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1FD" w:rsidRDefault="00EB01FD" w:rsidP="00EB01FD">
      <w:pPr>
        <w:pStyle w:val="BodyText3"/>
        <w:spacing w:beforeLines="150" w:afterLines="119" w:line="440" w:lineRule="exact"/>
        <w:ind w:leftChars="-100" w:left="31680" w:hangingChars="47" w:firstLine="31680"/>
        <w:jc w:val="left"/>
        <w:rPr>
          <w:rFonts w:ascii="仿宋_GB2312" w:eastAsia="仿宋_GB2312" w:hAnsi="宋体"/>
          <w:b w:val="0"/>
          <w:bCs/>
          <w:sz w:val="48"/>
          <w:szCs w:val="48"/>
        </w:rPr>
      </w:pPr>
      <w:r w:rsidRPr="00F827A5">
        <w:rPr>
          <w:rFonts w:ascii="微软雅黑" w:eastAsia="微软雅黑" w:hAnsi="微软雅黑" w:cs="微软雅黑"/>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图片1" style="width:87.75pt;height:34.5pt;visibility:visible">
            <v:imagedata r:id="rId7" o:title=""/>
          </v:shape>
        </w:pict>
      </w:r>
    </w:p>
    <w:p w:rsidR="00EB01FD" w:rsidRDefault="00EB01FD">
      <w:pPr>
        <w:spacing w:line="360" w:lineRule="auto"/>
        <w:rPr>
          <w:rFonts w:ascii="仿宋_GB2312" w:eastAsia="仿宋_GB2312" w:hAnsi="宋体"/>
          <w:b/>
          <w:bCs/>
          <w:sz w:val="48"/>
          <w:szCs w:val="48"/>
        </w:rPr>
      </w:pPr>
    </w:p>
    <w:p w:rsidR="00EB01FD" w:rsidRDefault="00EB01FD">
      <w:pPr>
        <w:spacing w:line="360" w:lineRule="auto"/>
        <w:jc w:val="center"/>
        <w:rPr>
          <w:rFonts w:ascii="仿宋_GB2312" w:eastAsia="仿宋_GB2312" w:hAnsi="宋体"/>
          <w:b/>
          <w:bCs/>
          <w:sz w:val="48"/>
          <w:szCs w:val="48"/>
        </w:rPr>
      </w:pPr>
      <w:r>
        <w:rPr>
          <w:rFonts w:ascii="仿宋_GB2312" w:eastAsia="仿宋_GB2312" w:hAnsi="宋体" w:hint="eastAsia"/>
          <w:b/>
          <w:bCs/>
          <w:sz w:val="48"/>
          <w:szCs w:val="48"/>
        </w:rPr>
        <w:t>山东大学第二医院</w:t>
      </w:r>
    </w:p>
    <w:p w:rsidR="00EB01FD" w:rsidRDefault="00EB01FD">
      <w:pPr>
        <w:spacing w:line="360" w:lineRule="auto"/>
        <w:jc w:val="center"/>
        <w:rPr>
          <w:rFonts w:ascii="仿宋_GB2312" w:eastAsia="仿宋_GB2312" w:hAnsi="宋体"/>
          <w:b/>
          <w:bCs/>
        </w:rPr>
      </w:pPr>
      <w:r>
        <w:rPr>
          <w:rFonts w:ascii="仿宋_GB2312" w:eastAsia="仿宋_GB2312" w:hAnsi="宋体" w:hint="eastAsia"/>
          <w:b/>
          <w:bCs/>
          <w:sz w:val="48"/>
          <w:szCs w:val="48"/>
        </w:rPr>
        <w:t>自体血液回收机采购项目</w:t>
      </w:r>
    </w:p>
    <w:p w:rsidR="00EB01FD" w:rsidRDefault="00EB01FD">
      <w:pPr>
        <w:jc w:val="center"/>
        <w:rPr>
          <w:rFonts w:ascii="仿宋_GB2312" w:eastAsia="仿宋_GB2312" w:hAnsi="宋体"/>
          <w:b/>
          <w:bCs/>
        </w:rPr>
      </w:pPr>
    </w:p>
    <w:p w:rsidR="00EB01FD" w:rsidRDefault="00EB01FD">
      <w:pPr>
        <w:jc w:val="center"/>
        <w:rPr>
          <w:rFonts w:ascii="仿宋_GB2312" w:eastAsia="仿宋_GB2312" w:hAnsi="宋体"/>
          <w:b/>
          <w:bCs/>
        </w:rPr>
      </w:pPr>
    </w:p>
    <w:p w:rsidR="00EB01FD" w:rsidRDefault="00EB01FD">
      <w:pPr>
        <w:jc w:val="center"/>
        <w:rPr>
          <w:rFonts w:ascii="仿宋_GB2312" w:eastAsia="仿宋_GB2312" w:hAnsi="宋体"/>
          <w:b/>
          <w:bCs/>
        </w:rPr>
      </w:pPr>
    </w:p>
    <w:p w:rsidR="00EB01FD" w:rsidRDefault="00EB01FD">
      <w:pPr>
        <w:jc w:val="center"/>
        <w:rPr>
          <w:rFonts w:ascii="仿宋_GB2312" w:eastAsia="仿宋_GB2312" w:hAnsi="宋体"/>
          <w:b/>
          <w:bCs/>
        </w:rPr>
      </w:pPr>
    </w:p>
    <w:p w:rsidR="00EB01FD" w:rsidRDefault="00EB01FD">
      <w:pPr>
        <w:jc w:val="center"/>
        <w:rPr>
          <w:rFonts w:ascii="仿宋_GB2312" w:eastAsia="仿宋_GB2312" w:hAnsi="宋体"/>
          <w:b/>
          <w:bCs/>
        </w:rPr>
      </w:pPr>
    </w:p>
    <w:p w:rsidR="00EB01FD" w:rsidRDefault="00EB01FD">
      <w:pPr>
        <w:jc w:val="center"/>
        <w:rPr>
          <w:rFonts w:ascii="仿宋_GB2312" w:eastAsia="仿宋_GB2312" w:hAnsi="宋体"/>
          <w:b/>
          <w:bCs/>
        </w:rPr>
      </w:pPr>
    </w:p>
    <w:p w:rsidR="00EB01FD" w:rsidRDefault="00EB01FD">
      <w:pPr>
        <w:jc w:val="center"/>
        <w:rPr>
          <w:rFonts w:ascii="仿宋_GB2312" w:eastAsia="仿宋_GB2312" w:hAnsi="宋体"/>
          <w:b/>
          <w:bCs/>
        </w:rPr>
      </w:pPr>
    </w:p>
    <w:p w:rsidR="00EB01FD" w:rsidRDefault="00EB01FD">
      <w:pPr>
        <w:jc w:val="center"/>
        <w:rPr>
          <w:rFonts w:ascii="仿宋_GB2312" w:eastAsia="仿宋_GB2312" w:hAnsi="宋体"/>
          <w:b/>
          <w:bCs/>
        </w:rPr>
      </w:pPr>
    </w:p>
    <w:p w:rsidR="00EB01FD" w:rsidRDefault="00EB01FD">
      <w:pPr>
        <w:jc w:val="center"/>
        <w:rPr>
          <w:rFonts w:ascii="仿宋_GB2312" w:eastAsia="仿宋_GB2312" w:hAnsi="宋体"/>
          <w:b/>
          <w:bCs/>
        </w:rPr>
      </w:pPr>
    </w:p>
    <w:p w:rsidR="00EB01FD" w:rsidRDefault="00EB01FD">
      <w:pPr>
        <w:jc w:val="center"/>
        <w:rPr>
          <w:rFonts w:ascii="宋体" w:cs="宋体"/>
          <w:b/>
          <w:color w:val="000000"/>
          <w:spacing w:val="20"/>
          <w:kern w:val="0"/>
          <w:sz w:val="72"/>
          <w:szCs w:val="72"/>
        </w:rPr>
      </w:pPr>
      <w:r>
        <w:rPr>
          <w:rFonts w:ascii="黑体" w:eastAsia="黑体" w:hAnsi="黑体" w:cs="黑体" w:hint="eastAsia"/>
          <w:b/>
          <w:bCs/>
          <w:color w:val="000000"/>
          <w:spacing w:val="20"/>
          <w:sz w:val="90"/>
          <w:szCs w:val="90"/>
        </w:rPr>
        <w:t>竞争性磋商文件</w:t>
      </w:r>
    </w:p>
    <w:p w:rsidR="00EB01FD" w:rsidRDefault="00EB01FD">
      <w:pPr>
        <w:spacing w:line="360" w:lineRule="auto"/>
        <w:jc w:val="center"/>
        <w:rPr>
          <w:rFonts w:ascii="仿宋_GB2312" w:eastAsia="仿宋_GB2312" w:hAnsi="宋体"/>
          <w:b/>
          <w:kern w:val="0"/>
          <w:sz w:val="32"/>
          <w:szCs w:val="32"/>
        </w:rPr>
      </w:pPr>
    </w:p>
    <w:p w:rsidR="00EB01FD" w:rsidRDefault="00EB01FD">
      <w:pPr>
        <w:spacing w:line="360" w:lineRule="auto"/>
        <w:rPr>
          <w:rFonts w:ascii="仿宋_GB2312" w:eastAsia="仿宋_GB2312" w:hAnsi="宋体"/>
          <w:b/>
          <w:kern w:val="0"/>
          <w:sz w:val="32"/>
          <w:szCs w:val="32"/>
        </w:rPr>
      </w:pPr>
      <w:r>
        <w:rPr>
          <w:rFonts w:ascii="仿宋_GB2312" w:eastAsia="仿宋_GB2312" w:hAnsi="宋体"/>
          <w:b/>
          <w:kern w:val="0"/>
          <w:sz w:val="32"/>
          <w:szCs w:val="32"/>
        </w:rPr>
        <w:t xml:space="preserve">            </w:t>
      </w:r>
      <w:r>
        <w:rPr>
          <w:rFonts w:ascii="仿宋_GB2312" w:eastAsia="仿宋_GB2312" w:hAnsi="宋体" w:hint="eastAsia"/>
          <w:b/>
          <w:kern w:val="0"/>
          <w:sz w:val="32"/>
          <w:szCs w:val="32"/>
        </w:rPr>
        <w:t>项目编号：</w:t>
      </w:r>
      <w:r>
        <w:rPr>
          <w:rFonts w:ascii="仿宋_GB2312" w:eastAsia="仿宋_GB2312" w:hAnsi="宋体"/>
          <w:b/>
          <w:kern w:val="0"/>
          <w:sz w:val="32"/>
          <w:szCs w:val="32"/>
        </w:rPr>
        <w:t>0676-1760ZB018035</w:t>
      </w:r>
    </w:p>
    <w:p w:rsidR="00EB01FD" w:rsidRDefault="00EB01FD">
      <w:pPr>
        <w:rPr>
          <w:rFonts w:ascii="仿宋_GB2312" w:eastAsia="仿宋_GB2312" w:hAnsi="宋体"/>
        </w:rPr>
      </w:pPr>
    </w:p>
    <w:p w:rsidR="00EB01FD" w:rsidRDefault="00EB01FD">
      <w:pPr>
        <w:rPr>
          <w:rFonts w:ascii="仿宋_GB2312" w:eastAsia="仿宋_GB2312" w:hAnsi="宋体"/>
        </w:rPr>
      </w:pPr>
    </w:p>
    <w:p w:rsidR="00EB01FD" w:rsidRDefault="00EB01FD">
      <w:pPr>
        <w:rPr>
          <w:rFonts w:ascii="仿宋_GB2312" w:eastAsia="仿宋_GB2312" w:hAnsi="宋体"/>
        </w:rPr>
      </w:pPr>
    </w:p>
    <w:p w:rsidR="00EB01FD" w:rsidRDefault="00EB01FD">
      <w:pPr>
        <w:rPr>
          <w:rFonts w:ascii="仿宋_GB2312" w:eastAsia="仿宋_GB2312" w:hAnsi="宋体"/>
        </w:rPr>
      </w:pPr>
    </w:p>
    <w:p w:rsidR="00EB01FD" w:rsidRDefault="00EB01FD">
      <w:pPr>
        <w:rPr>
          <w:rFonts w:ascii="仿宋_GB2312" w:eastAsia="仿宋_GB2312" w:hAnsi="宋体"/>
        </w:rPr>
      </w:pPr>
    </w:p>
    <w:p w:rsidR="00EB01FD" w:rsidRDefault="00EB01FD">
      <w:pPr>
        <w:rPr>
          <w:rFonts w:ascii="仿宋_GB2312" w:eastAsia="仿宋_GB2312" w:hAnsi="宋体"/>
        </w:rPr>
      </w:pPr>
    </w:p>
    <w:p w:rsidR="00EB01FD" w:rsidRDefault="00EB01FD">
      <w:pPr>
        <w:rPr>
          <w:rFonts w:ascii="仿宋_GB2312" w:eastAsia="仿宋_GB2312" w:hAnsi="宋体"/>
        </w:rPr>
      </w:pPr>
    </w:p>
    <w:p w:rsidR="00EB01FD" w:rsidRDefault="00EB01FD">
      <w:pPr>
        <w:rPr>
          <w:rFonts w:ascii="仿宋_GB2312" w:eastAsia="仿宋_GB2312" w:hAnsi="宋体"/>
        </w:rPr>
      </w:pPr>
    </w:p>
    <w:p w:rsidR="00EB01FD" w:rsidRDefault="00EB01FD">
      <w:pPr>
        <w:rPr>
          <w:rFonts w:ascii="仿宋_GB2312" w:eastAsia="仿宋_GB2312" w:hAnsi="宋体"/>
        </w:rPr>
      </w:pPr>
    </w:p>
    <w:p w:rsidR="00EB01FD" w:rsidRDefault="00EB01FD">
      <w:pPr>
        <w:rPr>
          <w:rFonts w:ascii="仿宋_GB2312" w:eastAsia="仿宋_GB2312" w:hAnsi="宋体"/>
        </w:rPr>
      </w:pPr>
    </w:p>
    <w:p w:rsidR="00EB01FD" w:rsidRDefault="00EB01FD">
      <w:pPr>
        <w:rPr>
          <w:rFonts w:ascii="仿宋_GB2312" w:eastAsia="仿宋_GB2312" w:hAnsi="宋体"/>
        </w:rPr>
      </w:pPr>
    </w:p>
    <w:p w:rsidR="00EB01FD" w:rsidRDefault="00EB01FD" w:rsidP="00EE765B">
      <w:pPr>
        <w:spacing w:line="360" w:lineRule="auto"/>
        <w:ind w:firstLineChars="550" w:firstLine="31680"/>
        <w:rPr>
          <w:rFonts w:ascii="仿宋_GB2312" w:eastAsia="仿宋_GB2312" w:hAnsi="宋体"/>
          <w:b/>
          <w:kern w:val="0"/>
          <w:sz w:val="32"/>
          <w:szCs w:val="32"/>
        </w:rPr>
      </w:pPr>
      <w:r>
        <w:rPr>
          <w:rFonts w:ascii="仿宋_GB2312" w:eastAsia="仿宋_GB2312" w:hAnsi="宋体" w:hint="eastAsia"/>
          <w:b/>
          <w:kern w:val="0"/>
          <w:sz w:val="32"/>
          <w:szCs w:val="32"/>
        </w:rPr>
        <w:t>采</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购</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人：</w:t>
      </w:r>
      <w:r>
        <w:rPr>
          <w:rFonts w:ascii="仿宋_GB2312" w:eastAsia="仿宋_GB2312" w:hAnsi="宋体" w:hint="eastAsia"/>
          <w:b/>
          <w:spacing w:val="20"/>
          <w:kern w:val="0"/>
          <w:sz w:val="32"/>
          <w:szCs w:val="32"/>
        </w:rPr>
        <w:t>山东大学第二医院</w:t>
      </w:r>
    </w:p>
    <w:p w:rsidR="00EB01FD" w:rsidRDefault="00EB01FD">
      <w:pPr>
        <w:spacing w:line="360" w:lineRule="auto"/>
        <w:rPr>
          <w:rFonts w:ascii="仿宋_GB2312" w:eastAsia="仿宋_GB2312" w:hAnsi="宋体"/>
          <w:b/>
          <w:kern w:val="0"/>
          <w:sz w:val="32"/>
          <w:szCs w:val="32"/>
        </w:rPr>
      </w:pPr>
      <w:r>
        <w:rPr>
          <w:rFonts w:ascii="仿宋_GB2312" w:eastAsia="仿宋_GB2312" w:hAnsi="宋体"/>
          <w:b/>
          <w:kern w:val="0"/>
          <w:sz w:val="32"/>
          <w:szCs w:val="32"/>
        </w:rPr>
        <w:t xml:space="preserve">           </w:t>
      </w:r>
      <w:r>
        <w:rPr>
          <w:rFonts w:ascii="仿宋_GB2312" w:eastAsia="仿宋_GB2312" w:hAnsi="宋体" w:hint="eastAsia"/>
          <w:b/>
          <w:kern w:val="0"/>
          <w:sz w:val="32"/>
          <w:szCs w:val="32"/>
        </w:rPr>
        <w:t>代理机构：山东省鲁成招标有限公司</w:t>
      </w:r>
    </w:p>
    <w:p w:rsidR="00EB01FD" w:rsidRDefault="00EB01FD">
      <w:pPr>
        <w:spacing w:line="360" w:lineRule="auto"/>
        <w:rPr>
          <w:rFonts w:ascii="仿宋_GB2312" w:eastAsia="仿宋_GB2312" w:hAnsi="宋体"/>
          <w:b/>
          <w:kern w:val="0"/>
          <w:sz w:val="32"/>
          <w:szCs w:val="32"/>
        </w:rPr>
      </w:pPr>
      <w:r>
        <w:rPr>
          <w:rFonts w:ascii="仿宋_GB2312" w:eastAsia="仿宋_GB2312" w:hAnsi="宋体"/>
          <w:b/>
          <w:kern w:val="0"/>
          <w:sz w:val="32"/>
          <w:szCs w:val="32"/>
        </w:rPr>
        <w:t xml:space="preserve">           </w:t>
      </w:r>
      <w:r>
        <w:rPr>
          <w:rFonts w:ascii="仿宋_GB2312" w:eastAsia="仿宋_GB2312" w:hAnsi="宋体" w:hint="eastAsia"/>
          <w:b/>
          <w:kern w:val="0"/>
          <w:sz w:val="32"/>
          <w:szCs w:val="32"/>
        </w:rPr>
        <w:t>时</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间：二</w:t>
      </w:r>
      <w:r>
        <w:rPr>
          <w:rFonts w:ascii="仿宋_GB2312" w:hAnsi="宋体" w:hint="eastAsia"/>
          <w:b/>
          <w:kern w:val="0"/>
          <w:sz w:val="32"/>
          <w:szCs w:val="32"/>
        </w:rPr>
        <w:t>〇</w:t>
      </w:r>
      <w:r>
        <w:rPr>
          <w:rFonts w:ascii="仿宋_GB2312" w:eastAsia="仿宋_GB2312" w:hAnsi="宋体" w:hint="eastAsia"/>
          <w:b/>
          <w:kern w:val="0"/>
          <w:sz w:val="32"/>
          <w:szCs w:val="32"/>
        </w:rPr>
        <w:t>一七年十二月</w:t>
      </w:r>
    </w:p>
    <w:p w:rsidR="00EB01FD" w:rsidRDefault="00EB01FD">
      <w:pPr>
        <w:pStyle w:val="BodyTextIndent"/>
        <w:spacing w:line="360" w:lineRule="auto"/>
        <w:ind w:leftChars="0" w:left="0" w:firstLineChars="0" w:firstLine="0"/>
        <w:jc w:val="center"/>
        <w:rPr>
          <w:rFonts w:eastAsia="华文中宋"/>
          <w:b/>
          <w:bCs/>
          <w:caps/>
          <w:color w:val="000000"/>
          <w:kern w:val="0"/>
          <w:sz w:val="52"/>
          <w:szCs w:val="22"/>
        </w:rPr>
        <w:sectPr w:rsidR="00EB01FD">
          <w:headerReference w:type="default" r:id="rId8"/>
          <w:footerReference w:type="default" r:id="rId9"/>
          <w:headerReference w:type="first" r:id="rId10"/>
          <w:pgSz w:w="11907" w:h="16840"/>
          <w:pgMar w:top="1587" w:right="1417" w:bottom="1587" w:left="1417" w:header="851" w:footer="851" w:gutter="0"/>
          <w:pgNumType w:start="1"/>
          <w:cols w:space="720"/>
          <w:titlePg/>
          <w:docGrid w:linePitch="290" w:charSpace="-3931"/>
        </w:sectPr>
      </w:pPr>
    </w:p>
    <w:p w:rsidR="00EB01FD" w:rsidRDefault="00EB01FD">
      <w:pPr>
        <w:pStyle w:val="BodyTextIndent"/>
        <w:spacing w:line="360" w:lineRule="auto"/>
        <w:ind w:leftChars="0" w:left="0" w:firstLineChars="0" w:firstLine="0"/>
        <w:jc w:val="center"/>
        <w:rPr>
          <w:rFonts w:eastAsia="华文中宋"/>
          <w:b/>
          <w:bCs/>
          <w:caps/>
          <w:color w:val="000000"/>
          <w:kern w:val="0"/>
          <w:sz w:val="52"/>
          <w:szCs w:val="22"/>
        </w:rPr>
        <w:sectPr w:rsidR="00EB01FD">
          <w:footerReference w:type="default" r:id="rId11"/>
          <w:footerReference w:type="first" r:id="rId12"/>
          <w:pgSz w:w="11907" w:h="16840"/>
          <w:pgMar w:top="1587" w:right="1417" w:bottom="1587" w:left="1417" w:header="851" w:footer="851" w:gutter="0"/>
          <w:pgNumType w:start="1"/>
          <w:cols w:space="720"/>
          <w:docGrid w:linePitch="290" w:charSpace="-3931"/>
        </w:sectPr>
      </w:pPr>
      <w:r>
        <w:rPr>
          <w:rFonts w:eastAsia="华文中宋" w:hint="eastAsia"/>
          <w:b/>
          <w:bCs/>
          <w:caps/>
          <w:color w:val="000000"/>
          <w:kern w:val="0"/>
          <w:sz w:val="52"/>
          <w:szCs w:val="22"/>
        </w:rPr>
        <w:t>目录</w:t>
      </w:r>
    </w:p>
    <w:p w:rsidR="00EB01FD" w:rsidRDefault="00EB01FD">
      <w:pPr>
        <w:pStyle w:val="TOC1"/>
        <w:tabs>
          <w:tab w:val="right" w:leader="dot" w:pos="9071"/>
        </w:tabs>
        <w:spacing w:line="408" w:lineRule="auto"/>
        <w:rPr>
          <w:sz w:val="24"/>
        </w:rPr>
      </w:pPr>
      <w:r>
        <w:rPr>
          <w:rFonts w:hAnsi="MingLiUfalt"/>
          <w:sz w:val="24"/>
        </w:rPr>
        <w:fldChar w:fldCharType="begin"/>
      </w:r>
      <w:r>
        <w:rPr>
          <w:rFonts w:hAnsi="MingLiUfalt"/>
          <w:sz w:val="24"/>
        </w:rPr>
        <w:instrText xml:space="preserve">TOC \o "1-3" \h \u </w:instrText>
      </w:r>
      <w:r>
        <w:rPr>
          <w:rFonts w:hAnsi="MingLiUfalt"/>
          <w:sz w:val="24"/>
        </w:rPr>
        <w:fldChar w:fldCharType="separate"/>
      </w:r>
      <w:hyperlink w:anchor="_Toc28601" w:history="1">
        <w:r>
          <w:rPr>
            <w:rFonts w:ascii="宋体" w:hAnsi="宋体" w:cs="宋体" w:hint="eastAsia"/>
            <w:sz w:val="24"/>
          </w:rPr>
          <w:t>第一部分</w:t>
        </w:r>
        <w:r>
          <w:rPr>
            <w:rFonts w:ascii="宋体" w:hAnsi="宋体" w:cs="宋体"/>
            <w:sz w:val="24"/>
          </w:rPr>
          <w:t xml:space="preserve">  </w:t>
        </w:r>
        <w:r>
          <w:rPr>
            <w:rFonts w:ascii="宋体" w:hAnsi="宋体" w:cs="宋体" w:hint="eastAsia"/>
            <w:sz w:val="24"/>
          </w:rPr>
          <w:t>竞争性磋商公告</w:t>
        </w:r>
        <w:r>
          <w:rPr>
            <w:sz w:val="24"/>
          </w:rPr>
          <w:tab/>
        </w:r>
        <w:r>
          <w:rPr>
            <w:sz w:val="24"/>
          </w:rPr>
          <w:fldChar w:fldCharType="begin"/>
        </w:r>
        <w:r>
          <w:rPr>
            <w:sz w:val="24"/>
          </w:rPr>
          <w:instrText xml:space="preserve"> PAGEREF _Toc28601 </w:instrText>
        </w:r>
        <w:r>
          <w:rPr>
            <w:sz w:val="24"/>
          </w:rPr>
          <w:fldChar w:fldCharType="separate"/>
        </w:r>
        <w:r>
          <w:rPr>
            <w:noProof/>
            <w:sz w:val="24"/>
          </w:rPr>
          <w:t>2</w:t>
        </w:r>
        <w:r>
          <w:rPr>
            <w:sz w:val="24"/>
          </w:rPr>
          <w:fldChar w:fldCharType="end"/>
        </w:r>
      </w:hyperlink>
    </w:p>
    <w:p w:rsidR="00EB01FD" w:rsidRDefault="00EB01FD">
      <w:pPr>
        <w:pStyle w:val="TOC1"/>
        <w:tabs>
          <w:tab w:val="right" w:leader="dot" w:pos="9071"/>
        </w:tabs>
        <w:spacing w:line="408" w:lineRule="auto"/>
        <w:rPr>
          <w:sz w:val="24"/>
        </w:rPr>
      </w:pPr>
      <w:hyperlink w:anchor="_Toc2326" w:history="1">
        <w:r>
          <w:rPr>
            <w:rFonts w:ascii="宋体" w:hAnsi="宋体" w:cs="宋体" w:hint="eastAsia"/>
            <w:sz w:val="24"/>
          </w:rPr>
          <w:t>第二部分</w:t>
        </w:r>
        <w:r>
          <w:rPr>
            <w:rFonts w:ascii="宋体" w:hAnsi="宋体" w:cs="宋体"/>
            <w:sz w:val="24"/>
          </w:rPr>
          <w:t xml:space="preserve">  </w:t>
        </w:r>
        <w:r>
          <w:rPr>
            <w:rFonts w:ascii="宋体" w:hAnsi="宋体" w:cs="宋体" w:hint="eastAsia"/>
            <w:sz w:val="24"/>
          </w:rPr>
          <w:t>供应商须知</w:t>
        </w:r>
        <w:r>
          <w:rPr>
            <w:sz w:val="24"/>
          </w:rPr>
          <w:tab/>
        </w:r>
        <w:r>
          <w:rPr>
            <w:sz w:val="24"/>
          </w:rPr>
          <w:fldChar w:fldCharType="begin"/>
        </w:r>
        <w:r>
          <w:rPr>
            <w:sz w:val="24"/>
          </w:rPr>
          <w:instrText xml:space="preserve"> PAGEREF _Toc2326 </w:instrText>
        </w:r>
        <w:r>
          <w:rPr>
            <w:sz w:val="24"/>
          </w:rPr>
          <w:fldChar w:fldCharType="separate"/>
        </w:r>
        <w:r>
          <w:rPr>
            <w:noProof/>
            <w:sz w:val="24"/>
          </w:rPr>
          <w:t>2</w:t>
        </w:r>
        <w:r>
          <w:rPr>
            <w:sz w:val="24"/>
          </w:rPr>
          <w:fldChar w:fldCharType="end"/>
        </w:r>
      </w:hyperlink>
    </w:p>
    <w:p w:rsidR="00EB01FD" w:rsidRDefault="00EB01FD" w:rsidP="00EE765B">
      <w:pPr>
        <w:pStyle w:val="TOC2"/>
        <w:tabs>
          <w:tab w:val="right" w:leader="dot" w:pos="9071"/>
        </w:tabs>
        <w:spacing w:line="408" w:lineRule="auto"/>
        <w:ind w:left="31680"/>
        <w:rPr>
          <w:sz w:val="24"/>
        </w:rPr>
      </w:pPr>
      <w:hyperlink w:anchor="_Toc29411" w:history="1">
        <w:r>
          <w:rPr>
            <w:rFonts w:ascii="宋体" w:hAnsi="宋体" w:cs="宋体" w:hint="eastAsia"/>
            <w:kern w:val="0"/>
            <w:sz w:val="24"/>
          </w:rPr>
          <w:t>一、说明</w:t>
        </w:r>
        <w:r>
          <w:rPr>
            <w:sz w:val="24"/>
          </w:rPr>
          <w:tab/>
        </w:r>
        <w:r>
          <w:rPr>
            <w:sz w:val="24"/>
          </w:rPr>
          <w:fldChar w:fldCharType="begin"/>
        </w:r>
        <w:r>
          <w:rPr>
            <w:sz w:val="24"/>
          </w:rPr>
          <w:instrText xml:space="preserve"> PAGEREF _Toc29411 </w:instrText>
        </w:r>
        <w:r>
          <w:rPr>
            <w:sz w:val="24"/>
          </w:rPr>
          <w:fldChar w:fldCharType="separate"/>
        </w:r>
        <w:r>
          <w:rPr>
            <w:noProof/>
            <w:sz w:val="24"/>
          </w:rPr>
          <w:t>2</w:t>
        </w:r>
        <w:r>
          <w:rPr>
            <w:sz w:val="24"/>
          </w:rPr>
          <w:fldChar w:fldCharType="end"/>
        </w:r>
      </w:hyperlink>
    </w:p>
    <w:p w:rsidR="00EB01FD" w:rsidRDefault="00EB01FD" w:rsidP="00EE765B">
      <w:pPr>
        <w:pStyle w:val="TOC2"/>
        <w:tabs>
          <w:tab w:val="right" w:leader="dot" w:pos="9071"/>
        </w:tabs>
        <w:spacing w:line="408" w:lineRule="auto"/>
        <w:ind w:left="31680"/>
        <w:rPr>
          <w:sz w:val="24"/>
        </w:rPr>
      </w:pPr>
      <w:hyperlink w:anchor="_Toc7809" w:history="1">
        <w:r>
          <w:rPr>
            <w:rFonts w:ascii="宋体" w:hAnsi="宋体" w:cs="宋体" w:hint="eastAsia"/>
            <w:kern w:val="0"/>
            <w:sz w:val="24"/>
          </w:rPr>
          <w:t>二、竞争性磋商文件</w:t>
        </w:r>
        <w:r>
          <w:rPr>
            <w:sz w:val="24"/>
          </w:rPr>
          <w:tab/>
        </w:r>
        <w:r>
          <w:rPr>
            <w:sz w:val="24"/>
          </w:rPr>
          <w:fldChar w:fldCharType="begin"/>
        </w:r>
        <w:r>
          <w:rPr>
            <w:sz w:val="24"/>
          </w:rPr>
          <w:instrText xml:space="preserve"> PAGEREF _Toc7809 </w:instrText>
        </w:r>
        <w:r>
          <w:rPr>
            <w:sz w:val="24"/>
          </w:rPr>
          <w:fldChar w:fldCharType="separate"/>
        </w:r>
        <w:r>
          <w:rPr>
            <w:noProof/>
            <w:sz w:val="24"/>
          </w:rPr>
          <w:t>2</w:t>
        </w:r>
        <w:r>
          <w:rPr>
            <w:sz w:val="24"/>
          </w:rPr>
          <w:fldChar w:fldCharType="end"/>
        </w:r>
      </w:hyperlink>
    </w:p>
    <w:p w:rsidR="00EB01FD" w:rsidRDefault="00EB01FD" w:rsidP="00EE765B">
      <w:pPr>
        <w:pStyle w:val="TOC2"/>
        <w:tabs>
          <w:tab w:val="right" w:leader="dot" w:pos="9071"/>
        </w:tabs>
        <w:spacing w:line="408" w:lineRule="auto"/>
        <w:ind w:left="31680"/>
        <w:rPr>
          <w:sz w:val="24"/>
        </w:rPr>
      </w:pPr>
      <w:hyperlink w:anchor="_Toc130" w:history="1">
        <w:r>
          <w:rPr>
            <w:rFonts w:ascii="宋体" w:hAnsi="宋体" w:cs="宋体" w:hint="eastAsia"/>
            <w:kern w:val="0"/>
            <w:sz w:val="24"/>
          </w:rPr>
          <w:t>三、响应文件编制</w:t>
        </w:r>
        <w:r>
          <w:rPr>
            <w:sz w:val="24"/>
          </w:rPr>
          <w:tab/>
        </w:r>
        <w:r>
          <w:rPr>
            <w:sz w:val="24"/>
          </w:rPr>
          <w:fldChar w:fldCharType="begin"/>
        </w:r>
        <w:r>
          <w:rPr>
            <w:sz w:val="24"/>
          </w:rPr>
          <w:instrText xml:space="preserve"> PAGEREF _Toc130 </w:instrText>
        </w:r>
        <w:r>
          <w:rPr>
            <w:sz w:val="24"/>
          </w:rPr>
          <w:fldChar w:fldCharType="separate"/>
        </w:r>
        <w:r>
          <w:rPr>
            <w:noProof/>
            <w:sz w:val="24"/>
          </w:rPr>
          <w:t>2</w:t>
        </w:r>
        <w:r>
          <w:rPr>
            <w:sz w:val="24"/>
          </w:rPr>
          <w:fldChar w:fldCharType="end"/>
        </w:r>
      </w:hyperlink>
    </w:p>
    <w:p w:rsidR="00EB01FD" w:rsidRDefault="00EB01FD" w:rsidP="00EE765B">
      <w:pPr>
        <w:pStyle w:val="TOC2"/>
        <w:tabs>
          <w:tab w:val="right" w:leader="dot" w:pos="9071"/>
        </w:tabs>
        <w:spacing w:line="408" w:lineRule="auto"/>
        <w:ind w:left="31680"/>
        <w:rPr>
          <w:sz w:val="24"/>
        </w:rPr>
      </w:pPr>
      <w:hyperlink w:anchor="_Toc3106" w:history="1">
        <w:r>
          <w:rPr>
            <w:rFonts w:ascii="宋体" w:hAnsi="宋体" w:cs="宋体" w:hint="eastAsia"/>
            <w:bCs/>
            <w:kern w:val="0"/>
            <w:sz w:val="24"/>
          </w:rPr>
          <w:t>四、响应文件递交</w:t>
        </w:r>
        <w:r>
          <w:rPr>
            <w:sz w:val="24"/>
          </w:rPr>
          <w:tab/>
        </w:r>
        <w:r>
          <w:rPr>
            <w:sz w:val="24"/>
          </w:rPr>
          <w:fldChar w:fldCharType="begin"/>
        </w:r>
        <w:r>
          <w:rPr>
            <w:sz w:val="24"/>
          </w:rPr>
          <w:instrText xml:space="preserve"> PAGEREF _Toc3106 </w:instrText>
        </w:r>
        <w:r>
          <w:rPr>
            <w:sz w:val="24"/>
          </w:rPr>
          <w:fldChar w:fldCharType="separate"/>
        </w:r>
        <w:r>
          <w:rPr>
            <w:noProof/>
            <w:sz w:val="24"/>
          </w:rPr>
          <w:t>2</w:t>
        </w:r>
        <w:r>
          <w:rPr>
            <w:sz w:val="24"/>
          </w:rPr>
          <w:fldChar w:fldCharType="end"/>
        </w:r>
      </w:hyperlink>
    </w:p>
    <w:p w:rsidR="00EB01FD" w:rsidRDefault="00EB01FD" w:rsidP="00EE765B">
      <w:pPr>
        <w:pStyle w:val="TOC2"/>
        <w:tabs>
          <w:tab w:val="right" w:leader="dot" w:pos="9071"/>
        </w:tabs>
        <w:spacing w:line="408" w:lineRule="auto"/>
        <w:ind w:left="31680"/>
        <w:rPr>
          <w:sz w:val="24"/>
        </w:rPr>
      </w:pPr>
      <w:hyperlink w:anchor="_Toc29646" w:history="1">
        <w:r>
          <w:rPr>
            <w:rFonts w:ascii="宋体" w:hAnsi="宋体" w:cs="宋体" w:hint="eastAsia"/>
            <w:kern w:val="0"/>
            <w:sz w:val="24"/>
          </w:rPr>
          <w:t>五、公开报价、磋商、评审</w:t>
        </w:r>
        <w:r>
          <w:rPr>
            <w:sz w:val="24"/>
          </w:rPr>
          <w:tab/>
        </w:r>
        <w:r>
          <w:rPr>
            <w:sz w:val="24"/>
          </w:rPr>
          <w:fldChar w:fldCharType="begin"/>
        </w:r>
        <w:r>
          <w:rPr>
            <w:sz w:val="24"/>
          </w:rPr>
          <w:instrText xml:space="preserve"> PAGEREF _Toc29646 </w:instrText>
        </w:r>
        <w:r>
          <w:rPr>
            <w:sz w:val="24"/>
          </w:rPr>
          <w:fldChar w:fldCharType="separate"/>
        </w:r>
        <w:r>
          <w:rPr>
            <w:noProof/>
            <w:sz w:val="24"/>
          </w:rPr>
          <w:t>2</w:t>
        </w:r>
        <w:r>
          <w:rPr>
            <w:sz w:val="24"/>
          </w:rPr>
          <w:fldChar w:fldCharType="end"/>
        </w:r>
      </w:hyperlink>
    </w:p>
    <w:p w:rsidR="00EB01FD" w:rsidRDefault="00EB01FD" w:rsidP="00EE765B">
      <w:pPr>
        <w:pStyle w:val="TOC2"/>
        <w:tabs>
          <w:tab w:val="right" w:leader="dot" w:pos="9071"/>
        </w:tabs>
        <w:spacing w:line="408" w:lineRule="auto"/>
        <w:ind w:left="31680"/>
        <w:rPr>
          <w:sz w:val="24"/>
        </w:rPr>
      </w:pPr>
      <w:hyperlink w:anchor="_Toc32466" w:history="1">
        <w:r>
          <w:rPr>
            <w:rFonts w:ascii="宋体" w:hAnsi="宋体" w:cs="宋体" w:hint="eastAsia"/>
            <w:kern w:val="0"/>
            <w:sz w:val="24"/>
          </w:rPr>
          <w:t>六、合同签订</w:t>
        </w:r>
        <w:r>
          <w:rPr>
            <w:sz w:val="24"/>
          </w:rPr>
          <w:tab/>
        </w:r>
        <w:r>
          <w:rPr>
            <w:sz w:val="24"/>
          </w:rPr>
          <w:fldChar w:fldCharType="begin"/>
        </w:r>
        <w:r>
          <w:rPr>
            <w:sz w:val="24"/>
          </w:rPr>
          <w:instrText xml:space="preserve"> PAGEREF _Toc32466 </w:instrText>
        </w:r>
        <w:r>
          <w:rPr>
            <w:sz w:val="24"/>
          </w:rPr>
          <w:fldChar w:fldCharType="separate"/>
        </w:r>
        <w:r>
          <w:rPr>
            <w:noProof/>
            <w:sz w:val="24"/>
          </w:rPr>
          <w:t>2</w:t>
        </w:r>
        <w:r>
          <w:rPr>
            <w:sz w:val="24"/>
          </w:rPr>
          <w:fldChar w:fldCharType="end"/>
        </w:r>
      </w:hyperlink>
    </w:p>
    <w:p w:rsidR="00EB01FD" w:rsidRDefault="00EB01FD" w:rsidP="00EE765B">
      <w:pPr>
        <w:pStyle w:val="TOC2"/>
        <w:tabs>
          <w:tab w:val="right" w:leader="dot" w:pos="9071"/>
        </w:tabs>
        <w:spacing w:line="408" w:lineRule="auto"/>
        <w:ind w:left="31680"/>
        <w:rPr>
          <w:sz w:val="24"/>
        </w:rPr>
      </w:pPr>
      <w:hyperlink w:anchor="_Toc12952" w:history="1">
        <w:r>
          <w:rPr>
            <w:rFonts w:ascii="宋体" w:hAnsi="宋体" w:cs="宋体" w:hint="eastAsia"/>
            <w:kern w:val="0"/>
            <w:sz w:val="24"/>
          </w:rPr>
          <w:t>七、保密和披露</w:t>
        </w:r>
        <w:r>
          <w:rPr>
            <w:sz w:val="24"/>
          </w:rPr>
          <w:tab/>
        </w:r>
        <w:r>
          <w:rPr>
            <w:sz w:val="24"/>
          </w:rPr>
          <w:fldChar w:fldCharType="begin"/>
        </w:r>
        <w:r>
          <w:rPr>
            <w:sz w:val="24"/>
          </w:rPr>
          <w:instrText xml:space="preserve"> PAGEREF _Toc12952 </w:instrText>
        </w:r>
        <w:r>
          <w:rPr>
            <w:sz w:val="24"/>
          </w:rPr>
          <w:fldChar w:fldCharType="separate"/>
        </w:r>
        <w:r>
          <w:rPr>
            <w:noProof/>
            <w:sz w:val="24"/>
          </w:rPr>
          <w:t>2</w:t>
        </w:r>
        <w:r>
          <w:rPr>
            <w:sz w:val="24"/>
          </w:rPr>
          <w:fldChar w:fldCharType="end"/>
        </w:r>
      </w:hyperlink>
    </w:p>
    <w:p w:rsidR="00EB01FD" w:rsidRDefault="00EB01FD" w:rsidP="00EE765B">
      <w:pPr>
        <w:pStyle w:val="TOC2"/>
        <w:tabs>
          <w:tab w:val="right" w:leader="dot" w:pos="9071"/>
        </w:tabs>
        <w:spacing w:line="408" w:lineRule="auto"/>
        <w:ind w:left="31680"/>
        <w:rPr>
          <w:sz w:val="24"/>
        </w:rPr>
      </w:pPr>
      <w:hyperlink w:anchor="_Toc2049" w:history="1">
        <w:r>
          <w:rPr>
            <w:rFonts w:ascii="宋体" w:hAnsi="宋体" w:cs="宋体" w:hint="eastAsia"/>
            <w:kern w:val="0"/>
            <w:sz w:val="24"/>
          </w:rPr>
          <w:t>八、代理服务费</w:t>
        </w:r>
        <w:r>
          <w:rPr>
            <w:sz w:val="24"/>
          </w:rPr>
          <w:tab/>
        </w:r>
        <w:r>
          <w:rPr>
            <w:sz w:val="24"/>
          </w:rPr>
          <w:fldChar w:fldCharType="begin"/>
        </w:r>
        <w:r>
          <w:rPr>
            <w:sz w:val="24"/>
          </w:rPr>
          <w:instrText xml:space="preserve"> PAGEREF _Toc2049 </w:instrText>
        </w:r>
        <w:r>
          <w:rPr>
            <w:sz w:val="24"/>
          </w:rPr>
          <w:fldChar w:fldCharType="separate"/>
        </w:r>
        <w:r>
          <w:rPr>
            <w:noProof/>
            <w:sz w:val="24"/>
          </w:rPr>
          <w:t>2</w:t>
        </w:r>
        <w:r>
          <w:rPr>
            <w:sz w:val="24"/>
          </w:rPr>
          <w:fldChar w:fldCharType="end"/>
        </w:r>
      </w:hyperlink>
    </w:p>
    <w:p w:rsidR="00EB01FD" w:rsidRDefault="00EB01FD" w:rsidP="00EE765B">
      <w:pPr>
        <w:pStyle w:val="TOC2"/>
        <w:tabs>
          <w:tab w:val="right" w:leader="dot" w:pos="9071"/>
        </w:tabs>
        <w:spacing w:line="408" w:lineRule="auto"/>
        <w:ind w:left="31680"/>
        <w:rPr>
          <w:sz w:val="24"/>
        </w:rPr>
      </w:pPr>
      <w:hyperlink w:anchor="_Toc10250" w:history="1">
        <w:r>
          <w:rPr>
            <w:rFonts w:ascii="宋体" w:hAnsi="宋体" w:cs="宋体" w:hint="eastAsia"/>
            <w:kern w:val="0"/>
            <w:sz w:val="24"/>
          </w:rPr>
          <w:t>九、解释权</w:t>
        </w:r>
        <w:r>
          <w:rPr>
            <w:sz w:val="24"/>
          </w:rPr>
          <w:tab/>
        </w:r>
        <w:r>
          <w:rPr>
            <w:sz w:val="24"/>
          </w:rPr>
          <w:fldChar w:fldCharType="begin"/>
        </w:r>
        <w:r>
          <w:rPr>
            <w:sz w:val="24"/>
          </w:rPr>
          <w:instrText xml:space="preserve"> PAGEREF _Toc10250 </w:instrText>
        </w:r>
        <w:r>
          <w:rPr>
            <w:sz w:val="24"/>
          </w:rPr>
          <w:fldChar w:fldCharType="separate"/>
        </w:r>
        <w:r>
          <w:rPr>
            <w:noProof/>
            <w:sz w:val="24"/>
          </w:rPr>
          <w:t>2</w:t>
        </w:r>
        <w:r>
          <w:rPr>
            <w:sz w:val="24"/>
          </w:rPr>
          <w:fldChar w:fldCharType="end"/>
        </w:r>
      </w:hyperlink>
    </w:p>
    <w:p w:rsidR="00EB01FD" w:rsidRDefault="00EB01FD">
      <w:pPr>
        <w:pStyle w:val="TOC1"/>
        <w:tabs>
          <w:tab w:val="right" w:leader="dot" w:pos="9071"/>
        </w:tabs>
        <w:spacing w:line="408" w:lineRule="auto"/>
        <w:rPr>
          <w:sz w:val="24"/>
        </w:rPr>
      </w:pPr>
      <w:hyperlink w:anchor="_Toc20439" w:history="1">
        <w:r>
          <w:rPr>
            <w:rFonts w:ascii="宋体" w:hAnsi="宋体" w:cs="宋体" w:hint="eastAsia"/>
            <w:sz w:val="24"/>
          </w:rPr>
          <w:t>第三部分</w:t>
        </w:r>
        <w:r>
          <w:rPr>
            <w:rFonts w:ascii="宋体" w:hAnsi="宋体" w:cs="宋体"/>
            <w:sz w:val="24"/>
          </w:rPr>
          <w:t xml:space="preserve">  </w:t>
        </w:r>
        <w:r>
          <w:rPr>
            <w:rFonts w:ascii="宋体" w:hAnsi="宋体" w:cs="宋体" w:hint="eastAsia"/>
            <w:sz w:val="24"/>
          </w:rPr>
          <w:t>项目要求</w:t>
        </w:r>
        <w:r>
          <w:rPr>
            <w:sz w:val="24"/>
          </w:rPr>
          <w:tab/>
        </w:r>
        <w:r>
          <w:rPr>
            <w:sz w:val="24"/>
          </w:rPr>
          <w:fldChar w:fldCharType="begin"/>
        </w:r>
        <w:r>
          <w:rPr>
            <w:sz w:val="24"/>
          </w:rPr>
          <w:instrText xml:space="preserve"> PAGEREF _Toc20439 </w:instrText>
        </w:r>
        <w:r>
          <w:rPr>
            <w:sz w:val="24"/>
          </w:rPr>
          <w:fldChar w:fldCharType="separate"/>
        </w:r>
        <w:r>
          <w:rPr>
            <w:noProof/>
            <w:sz w:val="24"/>
          </w:rPr>
          <w:t>2</w:t>
        </w:r>
        <w:r>
          <w:rPr>
            <w:sz w:val="24"/>
          </w:rPr>
          <w:fldChar w:fldCharType="end"/>
        </w:r>
      </w:hyperlink>
    </w:p>
    <w:p w:rsidR="00EB01FD" w:rsidRDefault="00EB01FD">
      <w:pPr>
        <w:pStyle w:val="TOC1"/>
        <w:tabs>
          <w:tab w:val="right" w:leader="dot" w:pos="9071"/>
        </w:tabs>
        <w:spacing w:line="408" w:lineRule="auto"/>
        <w:rPr>
          <w:sz w:val="24"/>
        </w:rPr>
      </w:pPr>
      <w:hyperlink w:anchor="_Toc20707" w:history="1">
        <w:r>
          <w:rPr>
            <w:rFonts w:ascii="宋体" w:hAnsi="宋体" w:cs="宋体" w:hint="eastAsia"/>
            <w:sz w:val="24"/>
          </w:rPr>
          <w:t>第四部分</w:t>
        </w:r>
        <w:r>
          <w:rPr>
            <w:rFonts w:ascii="宋体" w:hAnsi="宋体" w:cs="宋体"/>
            <w:sz w:val="24"/>
          </w:rPr>
          <w:t xml:space="preserve"> </w:t>
        </w:r>
        <w:r>
          <w:rPr>
            <w:rFonts w:ascii="宋体" w:hAnsi="宋体" w:cs="宋体" w:hint="eastAsia"/>
            <w:sz w:val="24"/>
          </w:rPr>
          <w:t>授予合同</w:t>
        </w:r>
        <w:r>
          <w:rPr>
            <w:sz w:val="24"/>
          </w:rPr>
          <w:tab/>
          <w:t>2</w:t>
        </w:r>
      </w:hyperlink>
      <w:r>
        <w:rPr>
          <w:rFonts w:hAnsi="MingLiUfalt"/>
          <w:sz w:val="24"/>
        </w:rPr>
        <w:t>9</w:t>
      </w:r>
    </w:p>
    <w:p w:rsidR="00EB01FD" w:rsidRDefault="00EB01FD" w:rsidP="00EE765B">
      <w:pPr>
        <w:pStyle w:val="TOC2"/>
        <w:tabs>
          <w:tab w:val="right" w:leader="dot" w:pos="9071"/>
        </w:tabs>
        <w:spacing w:line="408" w:lineRule="auto"/>
        <w:ind w:left="31680"/>
        <w:rPr>
          <w:sz w:val="24"/>
        </w:rPr>
      </w:pPr>
      <w:hyperlink w:anchor="_Toc31719" w:history="1">
        <w:r>
          <w:rPr>
            <w:rFonts w:ascii="宋体" w:hAnsi="宋体" w:cs="宋体" w:hint="eastAsia"/>
            <w:sz w:val="24"/>
          </w:rPr>
          <w:t>一、签订合同</w:t>
        </w:r>
        <w:r>
          <w:rPr>
            <w:sz w:val="24"/>
          </w:rPr>
          <w:tab/>
          <w:t>2</w:t>
        </w:r>
      </w:hyperlink>
      <w:r>
        <w:rPr>
          <w:rFonts w:hAnsi="MingLiUfalt"/>
          <w:sz w:val="24"/>
        </w:rPr>
        <w:t>9</w:t>
      </w:r>
    </w:p>
    <w:p w:rsidR="00EB01FD" w:rsidRDefault="00EB01FD" w:rsidP="00EE765B">
      <w:pPr>
        <w:pStyle w:val="TOC2"/>
        <w:tabs>
          <w:tab w:val="right" w:leader="dot" w:pos="9071"/>
        </w:tabs>
        <w:spacing w:line="408" w:lineRule="auto"/>
        <w:ind w:left="31680"/>
        <w:rPr>
          <w:sz w:val="24"/>
        </w:rPr>
      </w:pPr>
      <w:hyperlink w:anchor="_Toc27421" w:history="1">
        <w:r>
          <w:rPr>
            <w:rFonts w:ascii="宋体" w:hAnsi="宋体" w:cs="宋体" w:hint="eastAsia"/>
            <w:sz w:val="24"/>
          </w:rPr>
          <w:t>二、合同格式</w:t>
        </w:r>
        <w:r>
          <w:rPr>
            <w:sz w:val="24"/>
          </w:rPr>
          <w:tab/>
          <w:t>2</w:t>
        </w:r>
      </w:hyperlink>
      <w:r>
        <w:rPr>
          <w:rFonts w:hAnsi="MingLiUfalt"/>
          <w:sz w:val="24"/>
        </w:rPr>
        <w:t>9</w:t>
      </w:r>
    </w:p>
    <w:p w:rsidR="00EB01FD" w:rsidRDefault="00EB01FD">
      <w:pPr>
        <w:pStyle w:val="TOC1"/>
        <w:tabs>
          <w:tab w:val="right" w:pos="2800"/>
          <w:tab w:val="right" w:leader="dot" w:pos="9071"/>
        </w:tabs>
        <w:spacing w:line="408" w:lineRule="auto"/>
        <w:rPr>
          <w:sz w:val="24"/>
        </w:rPr>
      </w:pPr>
      <w:hyperlink w:anchor="_Toc2279" w:history="1">
        <w:r>
          <w:rPr>
            <w:rFonts w:ascii="宋体" w:hAnsi="宋体" w:cs="宋体" w:hint="eastAsia"/>
            <w:sz w:val="24"/>
          </w:rPr>
          <w:t>第五部分</w:t>
        </w:r>
        <w:r>
          <w:rPr>
            <w:rFonts w:ascii="宋体" w:hAnsi="宋体" w:cs="宋体"/>
            <w:sz w:val="24"/>
          </w:rPr>
          <w:t xml:space="preserve"> </w:t>
        </w:r>
        <w:r>
          <w:rPr>
            <w:rFonts w:ascii="宋体" w:hAnsi="宋体" w:cs="宋体" w:hint="eastAsia"/>
            <w:sz w:val="24"/>
          </w:rPr>
          <w:t>响应文件格式</w:t>
        </w:r>
        <w:r>
          <w:rPr>
            <w:sz w:val="24"/>
          </w:rPr>
          <w:tab/>
        </w:r>
        <w:r>
          <w:rPr>
            <w:sz w:val="24"/>
          </w:rPr>
          <w:tab/>
        </w:r>
        <w:r>
          <w:rPr>
            <w:sz w:val="24"/>
          </w:rPr>
          <w:fldChar w:fldCharType="begin"/>
        </w:r>
        <w:r>
          <w:rPr>
            <w:sz w:val="24"/>
          </w:rPr>
          <w:instrText xml:space="preserve"> PAGEREF _Toc2279 </w:instrText>
        </w:r>
        <w:r>
          <w:rPr>
            <w:sz w:val="24"/>
          </w:rPr>
          <w:fldChar w:fldCharType="separate"/>
        </w:r>
        <w:r>
          <w:rPr>
            <w:noProof/>
            <w:sz w:val="24"/>
          </w:rPr>
          <w:t>2</w:t>
        </w:r>
        <w:r>
          <w:rPr>
            <w:sz w:val="24"/>
          </w:rPr>
          <w:fldChar w:fldCharType="end"/>
        </w:r>
      </w:hyperlink>
    </w:p>
    <w:p w:rsidR="00EB01FD" w:rsidRDefault="00EB01FD">
      <w:pPr>
        <w:pStyle w:val="TOC1"/>
        <w:rPr>
          <w:rFonts w:hAnsi="MingLiUfalt"/>
          <w:sz w:val="24"/>
        </w:rPr>
        <w:sectPr w:rsidR="00EB01FD">
          <w:type w:val="continuous"/>
          <w:pgSz w:w="11907" w:h="16840"/>
          <w:pgMar w:top="1587" w:right="1417" w:bottom="1587" w:left="1417" w:header="851" w:footer="851" w:gutter="0"/>
          <w:cols w:space="720"/>
          <w:titlePg/>
          <w:docGrid w:linePitch="290" w:charSpace="-3931"/>
        </w:sectPr>
      </w:pPr>
      <w:r>
        <w:rPr>
          <w:rFonts w:hAnsi="MingLiUfalt"/>
          <w:sz w:val="24"/>
        </w:rPr>
        <w:fldChar w:fldCharType="end"/>
      </w:r>
    </w:p>
    <w:p w:rsidR="00EB01FD" w:rsidRDefault="00EB01FD">
      <w:pPr>
        <w:pStyle w:val="Title"/>
        <w:spacing w:after="240"/>
        <w:rPr>
          <w:rFonts w:ascii="宋体" w:eastAsia="宋体" w:hAnsi="宋体" w:cs="宋体"/>
          <w:sz w:val="36"/>
          <w:szCs w:val="36"/>
        </w:rPr>
      </w:pPr>
      <w:bookmarkStart w:id="0" w:name="_Toc338187338"/>
      <w:bookmarkStart w:id="1" w:name="_Toc193"/>
      <w:bookmarkStart w:id="2" w:name="_Toc425434449"/>
      <w:bookmarkStart w:id="3" w:name="_Toc28601"/>
    </w:p>
    <w:p w:rsidR="00EB01FD" w:rsidRDefault="00EB01FD">
      <w:pPr>
        <w:pStyle w:val="Title"/>
        <w:spacing w:after="240"/>
        <w:rPr>
          <w:rFonts w:ascii="宋体" w:eastAsia="宋体" w:hAnsi="宋体" w:cs="宋体"/>
          <w:sz w:val="36"/>
          <w:szCs w:val="36"/>
        </w:rPr>
      </w:pPr>
      <w:r>
        <w:rPr>
          <w:rFonts w:ascii="宋体" w:eastAsia="宋体" w:hAnsi="宋体" w:cs="宋体"/>
          <w:sz w:val="36"/>
          <w:szCs w:val="36"/>
        </w:rPr>
        <w:br w:type="page"/>
      </w:r>
    </w:p>
    <w:p w:rsidR="00EB01FD" w:rsidRDefault="00EB01FD">
      <w:pPr>
        <w:pStyle w:val="Title"/>
        <w:spacing w:after="240"/>
        <w:rPr>
          <w:rFonts w:ascii="宋体" w:eastAsia="宋体" w:hAnsi="宋体" w:cs="宋体"/>
          <w:sz w:val="36"/>
          <w:szCs w:val="36"/>
        </w:rPr>
      </w:pPr>
      <w:r>
        <w:rPr>
          <w:rFonts w:ascii="宋体" w:eastAsia="宋体" w:hAnsi="宋体" w:cs="宋体" w:hint="eastAsia"/>
          <w:sz w:val="36"/>
          <w:szCs w:val="36"/>
        </w:rPr>
        <w:t>第一部分</w:t>
      </w:r>
      <w:r>
        <w:rPr>
          <w:rFonts w:ascii="宋体" w:eastAsia="宋体" w:hAnsi="宋体" w:cs="宋体"/>
          <w:sz w:val="36"/>
          <w:szCs w:val="36"/>
        </w:rPr>
        <w:t xml:space="preserve">  </w:t>
      </w:r>
      <w:bookmarkEnd w:id="0"/>
      <w:r>
        <w:rPr>
          <w:rFonts w:ascii="宋体" w:eastAsia="宋体" w:hAnsi="宋体" w:cs="宋体" w:hint="eastAsia"/>
          <w:sz w:val="36"/>
          <w:szCs w:val="36"/>
          <w:lang w:eastAsia="zh-CN"/>
        </w:rPr>
        <w:t>竞争性磋商</w:t>
      </w:r>
      <w:r>
        <w:rPr>
          <w:rFonts w:ascii="宋体" w:eastAsia="宋体" w:hAnsi="宋体" w:cs="宋体" w:hint="eastAsia"/>
          <w:sz w:val="36"/>
          <w:szCs w:val="36"/>
        </w:rPr>
        <w:t>公告</w:t>
      </w:r>
      <w:bookmarkEnd w:id="1"/>
      <w:bookmarkEnd w:id="2"/>
      <w:bookmarkEnd w:id="3"/>
    </w:p>
    <w:p w:rsidR="00EB01FD" w:rsidRDefault="00EB01FD">
      <w:pPr>
        <w:shd w:val="solid" w:color="FFFFFF" w:fill="auto"/>
        <w:autoSpaceDN w:val="0"/>
        <w:spacing w:line="360" w:lineRule="exact"/>
        <w:jc w:val="left"/>
        <w:rPr>
          <w:rFonts w:ascii="Tahoma"/>
          <w:color w:val="393939"/>
          <w:sz w:val="24"/>
          <w:szCs w:val="40"/>
          <w:shd w:val="clear" w:color="auto" w:fill="FFFFFF"/>
        </w:rPr>
      </w:pPr>
      <w:r>
        <w:rPr>
          <w:rFonts w:ascii="宋体" w:hAnsi="宋体" w:cs="宋体"/>
          <w:sz w:val="24"/>
          <w:szCs w:val="32"/>
        </w:rPr>
        <w:t xml:space="preserve">  </w:t>
      </w:r>
      <w:bookmarkStart w:id="4" w:name="_Toc338187339"/>
      <w:bookmarkStart w:id="5" w:name="_Toc425434450"/>
      <w:bookmarkStart w:id="6" w:name="_Toc12292"/>
      <w:bookmarkStart w:id="7" w:name="_Toc2326"/>
      <w:r>
        <w:rPr>
          <w:rFonts w:ascii="Tahoma"/>
          <w:color w:val="393939"/>
          <w:sz w:val="22"/>
          <w:szCs w:val="36"/>
          <w:shd w:val="clear" w:color="auto" w:fill="FFFFFF"/>
        </w:rPr>
        <w:t xml:space="preserve"> </w:t>
      </w:r>
      <w:r>
        <w:rPr>
          <w:rFonts w:ascii="Tahoma"/>
          <w:color w:val="393939"/>
          <w:sz w:val="24"/>
          <w:szCs w:val="40"/>
          <w:shd w:val="clear" w:color="auto" w:fill="FFFFFF"/>
        </w:rPr>
        <w:t xml:space="preserve"> </w:t>
      </w:r>
      <w:r>
        <w:rPr>
          <w:rFonts w:ascii="宋体" w:hAnsi="宋体" w:cs="宋体" w:hint="eastAsia"/>
          <w:sz w:val="24"/>
        </w:rPr>
        <w:t>山东省鲁成招标有限公司受山东大学第二医院委托，就</w:t>
      </w:r>
      <w:r>
        <w:rPr>
          <w:rFonts w:ascii="Tahoma" w:hint="eastAsia"/>
          <w:color w:val="393939"/>
          <w:sz w:val="24"/>
          <w:szCs w:val="40"/>
          <w:shd w:val="clear" w:color="auto" w:fill="FFFFFF"/>
        </w:rPr>
        <w:t>山东大学第二医院自体血液回收机采购项目</w:t>
      </w:r>
      <w:r>
        <w:rPr>
          <w:rFonts w:ascii="宋体" w:hAnsi="宋体" w:cs="宋体" w:hint="eastAsia"/>
          <w:sz w:val="24"/>
        </w:rPr>
        <w:t>以竞争性磋商采购方式进行采购，欢迎符合要求的供应商参加。</w:t>
      </w:r>
    </w:p>
    <w:p w:rsidR="00EB01FD" w:rsidRDefault="00EB01FD">
      <w:pPr>
        <w:numPr>
          <w:ilvl w:val="0"/>
          <w:numId w:val="1"/>
        </w:numPr>
        <w:shd w:val="solid" w:color="FFFFFF" w:fill="auto"/>
        <w:autoSpaceDN w:val="0"/>
        <w:spacing w:line="360" w:lineRule="exact"/>
        <w:jc w:val="left"/>
        <w:rPr>
          <w:rFonts w:ascii="Tahoma"/>
          <w:b/>
          <w:bCs/>
          <w:color w:val="393939"/>
          <w:sz w:val="24"/>
          <w:szCs w:val="40"/>
          <w:shd w:val="clear" w:color="auto" w:fill="FFFFFF"/>
        </w:rPr>
      </w:pPr>
      <w:r>
        <w:rPr>
          <w:rFonts w:ascii="Tahoma" w:hint="eastAsia"/>
          <w:b/>
          <w:color w:val="393939"/>
          <w:sz w:val="24"/>
          <w:szCs w:val="40"/>
          <w:shd w:val="clear" w:color="auto" w:fill="FFFFFF"/>
        </w:rPr>
        <w:t>项目</w:t>
      </w:r>
      <w:r>
        <w:rPr>
          <w:rFonts w:ascii="Tahoma" w:hint="eastAsia"/>
          <w:b/>
          <w:bCs/>
          <w:color w:val="393939"/>
          <w:sz w:val="24"/>
          <w:szCs w:val="40"/>
          <w:shd w:val="clear" w:color="auto" w:fill="FFFFFF"/>
        </w:rPr>
        <w:t>说明</w:t>
      </w:r>
    </w:p>
    <w:p w:rsidR="00EB01FD" w:rsidRDefault="00EB01FD">
      <w:pPr>
        <w:shd w:val="solid" w:color="FFFFFF" w:fill="auto"/>
        <w:autoSpaceDN w:val="0"/>
        <w:spacing w:line="360" w:lineRule="exact"/>
        <w:jc w:val="left"/>
        <w:rPr>
          <w:rFonts w:ascii="Tahoma"/>
          <w:color w:val="393939"/>
          <w:sz w:val="24"/>
          <w:szCs w:val="40"/>
          <w:shd w:val="clear" w:color="auto" w:fill="FFFFFF"/>
        </w:rPr>
      </w:pPr>
      <w:r>
        <w:rPr>
          <w:rFonts w:ascii="Tahoma"/>
          <w:color w:val="393939"/>
          <w:sz w:val="24"/>
          <w:szCs w:val="40"/>
          <w:shd w:val="clear" w:color="auto" w:fill="FFFFFF"/>
        </w:rPr>
        <w:t xml:space="preserve"> 1.1</w:t>
      </w:r>
      <w:r>
        <w:rPr>
          <w:rFonts w:ascii="Tahoma" w:hint="eastAsia"/>
          <w:color w:val="393939"/>
          <w:sz w:val="24"/>
          <w:szCs w:val="40"/>
          <w:shd w:val="clear" w:color="auto" w:fill="FFFFFF"/>
        </w:rPr>
        <w:t>项目名称：山东大学第二医院自体血液回收机采购项目</w:t>
      </w:r>
    </w:p>
    <w:p w:rsidR="00EB01FD" w:rsidRDefault="00EB01FD">
      <w:pPr>
        <w:shd w:val="solid" w:color="FFFFFF" w:fill="auto"/>
        <w:autoSpaceDN w:val="0"/>
        <w:spacing w:line="360" w:lineRule="exact"/>
        <w:jc w:val="left"/>
        <w:rPr>
          <w:rFonts w:ascii="Tahoma"/>
          <w:color w:val="393939"/>
          <w:sz w:val="24"/>
          <w:szCs w:val="40"/>
          <w:shd w:val="clear" w:color="auto" w:fill="FFFFFF"/>
        </w:rPr>
      </w:pPr>
      <w:r>
        <w:rPr>
          <w:rFonts w:ascii="Tahoma"/>
          <w:color w:val="393939"/>
          <w:sz w:val="24"/>
          <w:szCs w:val="40"/>
          <w:shd w:val="clear" w:color="auto" w:fill="FFFFFF"/>
        </w:rPr>
        <w:t xml:space="preserve"> 1.2</w:t>
      </w:r>
      <w:r>
        <w:rPr>
          <w:rFonts w:ascii="Tahoma" w:hint="eastAsia"/>
          <w:color w:val="393939"/>
          <w:sz w:val="24"/>
          <w:szCs w:val="40"/>
          <w:shd w:val="clear" w:color="auto" w:fill="FFFFFF"/>
        </w:rPr>
        <w:t>项目编号：</w:t>
      </w:r>
      <w:r>
        <w:rPr>
          <w:rFonts w:ascii="Tahoma"/>
          <w:color w:val="393939"/>
          <w:sz w:val="24"/>
          <w:szCs w:val="40"/>
          <w:shd w:val="clear" w:color="auto" w:fill="FFFFFF"/>
        </w:rPr>
        <w:t xml:space="preserve">0676-1760ZB018035 </w:t>
      </w:r>
    </w:p>
    <w:p w:rsidR="00EB01FD" w:rsidRDefault="00EB01FD">
      <w:pPr>
        <w:shd w:val="solid" w:color="FFFFFF" w:fill="auto"/>
        <w:autoSpaceDN w:val="0"/>
        <w:spacing w:line="360" w:lineRule="exact"/>
        <w:jc w:val="left"/>
        <w:rPr>
          <w:b/>
          <w:sz w:val="48"/>
          <w:szCs w:val="48"/>
        </w:rPr>
      </w:pPr>
      <w:r>
        <w:rPr>
          <w:rFonts w:ascii="Tahoma"/>
          <w:color w:val="393939"/>
          <w:sz w:val="24"/>
          <w:szCs w:val="40"/>
          <w:shd w:val="clear" w:color="auto" w:fill="FFFFFF"/>
        </w:rPr>
        <w:t xml:space="preserve"> 1.3</w:t>
      </w:r>
      <w:r>
        <w:rPr>
          <w:rFonts w:ascii="Tahoma" w:hint="eastAsia"/>
          <w:color w:val="393939"/>
          <w:sz w:val="24"/>
          <w:szCs w:val="40"/>
          <w:shd w:val="clear" w:color="auto" w:fill="FFFFFF"/>
        </w:rPr>
        <w:t>分包情况：本项目共分为</w:t>
      </w:r>
      <w:r>
        <w:rPr>
          <w:rFonts w:ascii="Tahoma"/>
          <w:b/>
          <w:bCs/>
          <w:color w:val="393939"/>
          <w:sz w:val="24"/>
          <w:szCs w:val="40"/>
          <w:shd w:val="clear" w:color="auto" w:fill="FFFFFF"/>
        </w:rPr>
        <w:t>1</w:t>
      </w:r>
      <w:r>
        <w:rPr>
          <w:rFonts w:ascii="Tahoma" w:hint="eastAsia"/>
          <w:color w:val="393939"/>
          <w:sz w:val="24"/>
          <w:szCs w:val="40"/>
          <w:shd w:val="clear" w:color="auto" w:fill="FFFFFF"/>
        </w:rPr>
        <w:t>个包：</w:t>
      </w:r>
    </w:p>
    <w:tbl>
      <w:tblPr>
        <w:tblW w:w="8531" w:type="dxa"/>
        <w:jc w:val="center"/>
        <w:tblLayout w:type="fixed"/>
        <w:tblCellMar>
          <w:left w:w="15" w:type="dxa"/>
          <w:right w:w="15" w:type="dxa"/>
        </w:tblCellMar>
        <w:tblLook w:val="00A0"/>
      </w:tblPr>
      <w:tblGrid>
        <w:gridCol w:w="2700"/>
        <w:gridCol w:w="1601"/>
        <w:gridCol w:w="1080"/>
        <w:gridCol w:w="1129"/>
        <w:gridCol w:w="2021"/>
      </w:tblGrid>
      <w:tr w:rsidR="00EB01FD">
        <w:trPr>
          <w:trHeight w:val="563"/>
          <w:jc w:val="center"/>
        </w:trPr>
        <w:tc>
          <w:tcPr>
            <w:tcW w:w="2700" w:type="dxa"/>
            <w:tcBorders>
              <w:top w:val="single" w:sz="4" w:space="0" w:color="000000"/>
              <w:left w:val="single" w:sz="4" w:space="0" w:color="000000"/>
              <w:bottom w:val="single" w:sz="4" w:space="0" w:color="000000"/>
              <w:right w:val="single" w:sz="4" w:space="0" w:color="000000"/>
            </w:tcBorders>
            <w:vAlign w:val="center"/>
          </w:tcPr>
          <w:p w:rsidR="00EB01FD" w:rsidRDefault="00EB01FD">
            <w:pPr>
              <w:autoSpaceDN w:val="0"/>
              <w:spacing w:line="360" w:lineRule="exact"/>
              <w:jc w:val="center"/>
              <w:textAlignment w:val="center"/>
              <w:rPr>
                <w:rFonts w:ascii="宋体"/>
                <w:color w:val="000000"/>
                <w:sz w:val="22"/>
                <w:szCs w:val="22"/>
              </w:rPr>
            </w:pPr>
            <w:r>
              <w:rPr>
                <w:rFonts w:ascii="宋体" w:hAnsi="宋体" w:hint="eastAsia"/>
                <w:color w:val="000000"/>
                <w:sz w:val="22"/>
                <w:szCs w:val="22"/>
              </w:rPr>
              <w:t>设备名称</w:t>
            </w:r>
          </w:p>
        </w:tc>
        <w:tc>
          <w:tcPr>
            <w:tcW w:w="1601" w:type="dxa"/>
            <w:tcBorders>
              <w:top w:val="single" w:sz="4" w:space="0" w:color="000000"/>
              <w:left w:val="single" w:sz="4" w:space="0" w:color="000000"/>
              <w:bottom w:val="single" w:sz="4" w:space="0" w:color="000000"/>
              <w:right w:val="single" w:sz="4" w:space="0" w:color="000000"/>
            </w:tcBorders>
            <w:vAlign w:val="center"/>
          </w:tcPr>
          <w:p w:rsidR="00EB01FD" w:rsidRDefault="00EB01FD">
            <w:pPr>
              <w:autoSpaceDN w:val="0"/>
              <w:spacing w:line="360" w:lineRule="exact"/>
              <w:jc w:val="center"/>
              <w:textAlignment w:val="center"/>
              <w:rPr>
                <w:rFonts w:ascii="宋体"/>
                <w:color w:val="000000"/>
                <w:sz w:val="22"/>
                <w:szCs w:val="22"/>
              </w:rPr>
            </w:pPr>
            <w:r>
              <w:rPr>
                <w:rFonts w:ascii="宋体" w:hAnsi="宋体" w:hint="eastAsia"/>
                <w:color w:val="000000"/>
                <w:sz w:val="22"/>
                <w:szCs w:val="22"/>
              </w:rPr>
              <w:t>使用科室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B01FD" w:rsidRDefault="00EB01FD">
            <w:pPr>
              <w:autoSpaceDN w:val="0"/>
              <w:spacing w:line="360" w:lineRule="exact"/>
              <w:jc w:val="center"/>
              <w:textAlignment w:val="center"/>
              <w:rPr>
                <w:rFonts w:ascii="宋体"/>
                <w:color w:val="000000"/>
                <w:sz w:val="22"/>
                <w:szCs w:val="22"/>
              </w:rPr>
            </w:pPr>
            <w:r>
              <w:rPr>
                <w:rFonts w:ascii="宋体" w:hAnsi="宋体" w:hint="eastAsia"/>
                <w:color w:val="000000"/>
                <w:sz w:val="22"/>
                <w:szCs w:val="22"/>
              </w:rPr>
              <w:t>数量</w:t>
            </w:r>
          </w:p>
          <w:p w:rsidR="00EB01FD" w:rsidRDefault="00EB01FD">
            <w:pPr>
              <w:autoSpaceDN w:val="0"/>
              <w:spacing w:line="360" w:lineRule="exact"/>
              <w:jc w:val="center"/>
              <w:textAlignment w:val="center"/>
              <w:rPr>
                <w:rFonts w:ascii="宋体"/>
                <w:color w:val="000000"/>
                <w:sz w:val="22"/>
                <w:szCs w:val="22"/>
              </w:rPr>
            </w:pPr>
            <w:r>
              <w:rPr>
                <w:rFonts w:ascii="宋体" w:hAnsi="宋体" w:hint="eastAsia"/>
                <w:color w:val="000000"/>
                <w:sz w:val="22"/>
                <w:szCs w:val="22"/>
              </w:rPr>
              <w:t>（台</w:t>
            </w:r>
            <w:r>
              <w:rPr>
                <w:rFonts w:ascii="宋体" w:hAnsi="宋体"/>
                <w:color w:val="000000"/>
                <w:sz w:val="22"/>
                <w:szCs w:val="22"/>
              </w:rPr>
              <w:t>/</w:t>
            </w:r>
            <w:r>
              <w:rPr>
                <w:rFonts w:ascii="宋体" w:hAnsi="宋体" w:hint="eastAsia"/>
                <w:color w:val="000000"/>
                <w:sz w:val="22"/>
                <w:szCs w:val="22"/>
              </w:rPr>
              <w:t>套）</w:t>
            </w:r>
          </w:p>
        </w:tc>
        <w:tc>
          <w:tcPr>
            <w:tcW w:w="1129" w:type="dxa"/>
            <w:tcBorders>
              <w:top w:val="single" w:sz="4" w:space="0" w:color="000000"/>
              <w:left w:val="single" w:sz="4" w:space="0" w:color="000000"/>
              <w:bottom w:val="single" w:sz="4" w:space="0" w:color="000000"/>
              <w:right w:val="single" w:sz="4" w:space="0" w:color="000000"/>
            </w:tcBorders>
            <w:vAlign w:val="center"/>
          </w:tcPr>
          <w:p w:rsidR="00EB01FD" w:rsidRDefault="00EB01FD">
            <w:pPr>
              <w:autoSpaceDN w:val="0"/>
              <w:spacing w:line="360" w:lineRule="exact"/>
              <w:jc w:val="center"/>
              <w:textAlignment w:val="center"/>
              <w:rPr>
                <w:rFonts w:ascii="宋体"/>
                <w:color w:val="000000"/>
                <w:sz w:val="22"/>
                <w:szCs w:val="22"/>
              </w:rPr>
            </w:pPr>
            <w:r>
              <w:rPr>
                <w:rFonts w:ascii="宋体" w:hAnsi="宋体" w:hint="eastAsia"/>
                <w:color w:val="000000"/>
                <w:sz w:val="22"/>
                <w:szCs w:val="22"/>
              </w:rPr>
              <w:t>预算金额</w:t>
            </w:r>
          </w:p>
          <w:p w:rsidR="00EB01FD" w:rsidRDefault="00EB01FD">
            <w:pPr>
              <w:autoSpaceDN w:val="0"/>
              <w:spacing w:line="360" w:lineRule="exact"/>
              <w:jc w:val="center"/>
              <w:textAlignment w:val="center"/>
              <w:rPr>
                <w:rFonts w:ascii="宋体"/>
                <w:color w:val="000000"/>
                <w:sz w:val="22"/>
                <w:szCs w:val="22"/>
              </w:rPr>
            </w:pPr>
            <w:r>
              <w:rPr>
                <w:rFonts w:ascii="宋体" w:hAnsi="宋体" w:hint="eastAsia"/>
                <w:color w:val="000000"/>
                <w:sz w:val="22"/>
                <w:szCs w:val="22"/>
              </w:rPr>
              <w:t>（万元）</w:t>
            </w:r>
          </w:p>
        </w:tc>
        <w:tc>
          <w:tcPr>
            <w:tcW w:w="2021" w:type="dxa"/>
            <w:tcBorders>
              <w:top w:val="single" w:sz="4" w:space="0" w:color="000000"/>
              <w:left w:val="single" w:sz="4" w:space="0" w:color="000000"/>
              <w:bottom w:val="single" w:sz="4" w:space="0" w:color="000000"/>
              <w:right w:val="single" w:sz="4" w:space="0" w:color="000000"/>
            </w:tcBorders>
            <w:vAlign w:val="center"/>
          </w:tcPr>
          <w:p w:rsidR="00EB01FD" w:rsidRDefault="00EB01FD">
            <w:pPr>
              <w:autoSpaceDN w:val="0"/>
              <w:spacing w:line="360" w:lineRule="exact"/>
              <w:jc w:val="center"/>
              <w:textAlignment w:val="center"/>
              <w:rPr>
                <w:rFonts w:ascii="宋体"/>
                <w:color w:val="000000"/>
                <w:sz w:val="22"/>
                <w:szCs w:val="22"/>
              </w:rPr>
            </w:pPr>
            <w:r>
              <w:rPr>
                <w:rFonts w:ascii="宋体" w:hAnsi="宋体" w:hint="eastAsia"/>
                <w:color w:val="000000"/>
                <w:sz w:val="22"/>
                <w:szCs w:val="22"/>
              </w:rPr>
              <w:t>简要技术规格</w:t>
            </w:r>
          </w:p>
        </w:tc>
      </w:tr>
      <w:tr w:rsidR="00EB01FD">
        <w:trPr>
          <w:trHeight w:val="705"/>
          <w:jc w:val="center"/>
        </w:trPr>
        <w:tc>
          <w:tcPr>
            <w:tcW w:w="2700" w:type="dxa"/>
            <w:tcBorders>
              <w:top w:val="single" w:sz="4" w:space="0" w:color="000000"/>
              <w:left w:val="single" w:sz="4" w:space="0" w:color="000000"/>
              <w:bottom w:val="single" w:sz="4" w:space="0" w:color="000000"/>
              <w:right w:val="single" w:sz="4" w:space="0" w:color="000000"/>
            </w:tcBorders>
            <w:vAlign w:val="center"/>
          </w:tcPr>
          <w:p w:rsidR="00EB01FD" w:rsidRDefault="00EB01FD">
            <w:pPr>
              <w:autoSpaceDN w:val="0"/>
              <w:jc w:val="center"/>
              <w:textAlignment w:val="center"/>
              <w:rPr>
                <w:rFonts w:ascii="宋体"/>
                <w:color w:val="000000"/>
                <w:sz w:val="22"/>
                <w:szCs w:val="22"/>
              </w:rPr>
            </w:pPr>
            <w:r>
              <w:rPr>
                <w:rFonts w:ascii="宋体" w:hAnsi="宋体" w:hint="eastAsia"/>
                <w:color w:val="000000"/>
                <w:sz w:val="22"/>
                <w:szCs w:val="22"/>
              </w:rPr>
              <w:t>自体血液回收机</w:t>
            </w:r>
          </w:p>
        </w:tc>
        <w:tc>
          <w:tcPr>
            <w:tcW w:w="1601" w:type="dxa"/>
            <w:tcBorders>
              <w:top w:val="single" w:sz="4" w:space="0" w:color="000000"/>
              <w:left w:val="single" w:sz="4" w:space="0" w:color="000000"/>
              <w:bottom w:val="single" w:sz="4" w:space="0" w:color="000000"/>
              <w:right w:val="single" w:sz="4" w:space="0" w:color="000000"/>
            </w:tcBorders>
            <w:vAlign w:val="center"/>
          </w:tcPr>
          <w:p w:rsidR="00EB01FD" w:rsidRDefault="00EB01FD">
            <w:pPr>
              <w:widowControl/>
              <w:jc w:val="center"/>
              <w:textAlignment w:val="center"/>
              <w:rPr>
                <w:rFonts w:ascii="宋体"/>
                <w:color w:val="000000"/>
                <w:sz w:val="22"/>
                <w:szCs w:val="22"/>
              </w:rPr>
            </w:pPr>
            <w:r>
              <w:rPr>
                <w:rFonts w:ascii="宋体" w:hAnsi="宋体" w:hint="eastAsia"/>
                <w:color w:val="000000"/>
                <w:sz w:val="22"/>
                <w:szCs w:val="22"/>
              </w:rPr>
              <w:t>麻醉二科</w:t>
            </w:r>
          </w:p>
        </w:tc>
        <w:tc>
          <w:tcPr>
            <w:tcW w:w="1080" w:type="dxa"/>
            <w:tcBorders>
              <w:top w:val="single" w:sz="4" w:space="0" w:color="000000"/>
              <w:left w:val="single" w:sz="4" w:space="0" w:color="000000"/>
              <w:bottom w:val="single" w:sz="4" w:space="0" w:color="000000"/>
              <w:right w:val="single" w:sz="4" w:space="0" w:color="000000"/>
            </w:tcBorders>
            <w:vAlign w:val="center"/>
          </w:tcPr>
          <w:p w:rsidR="00EB01FD" w:rsidRDefault="00EB01FD">
            <w:pPr>
              <w:autoSpaceDN w:val="0"/>
              <w:spacing w:line="360" w:lineRule="exact"/>
              <w:jc w:val="center"/>
              <w:textAlignment w:val="center"/>
              <w:rPr>
                <w:rFonts w:ascii="宋体"/>
                <w:color w:val="000000"/>
                <w:sz w:val="22"/>
                <w:szCs w:val="22"/>
              </w:rPr>
            </w:pPr>
            <w:r>
              <w:rPr>
                <w:rFonts w:ascii="宋体" w:hAnsi="宋体"/>
                <w:color w:val="000000"/>
                <w:sz w:val="22"/>
                <w:szCs w:val="22"/>
              </w:rPr>
              <w:t>2</w:t>
            </w:r>
            <w:r>
              <w:rPr>
                <w:rFonts w:ascii="宋体" w:hAnsi="宋体" w:hint="eastAsia"/>
                <w:color w:val="000000"/>
                <w:sz w:val="22"/>
                <w:szCs w:val="22"/>
              </w:rPr>
              <w:t>台</w:t>
            </w:r>
          </w:p>
        </w:tc>
        <w:tc>
          <w:tcPr>
            <w:tcW w:w="1129" w:type="dxa"/>
            <w:tcBorders>
              <w:top w:val="single" w:sz="4" w:space="0" w:color="000000"/>
              <w:left w:val="single" w:sz="4" w:space="0" w:color="000000"/>
              <w:bottom w:val="single" w:sz="4" w:space="0" w:color="000000"/>
              <w:right w:val="single" w:sz="4" w:space="0" w:color="000000"/>
            </w:tcBorders>
            <w:vAlign w:val="center"/>
          </w:tcPr>
          <w:p w:rsidR="00EB01FD" w:rsidRDefault="00EB01FD">
            <w:pPr>
              <w:autoSpaceDN w:val="0"/>
              <w:jc w:val="center"/>
              <w:textAlignment w:val="center"/>
              <w:rPr>
                <w:rFonts w:ascii="宋体" w:cs="宋体"/>
                <w:color w:val="000000"/>
                <w:kern w:val="0"/>
                <w:sz w:val="22"/>
                <w:szCs w:val="22"/>
                <w:lang/>
              </w:rPr>
            </w:pPr>
            <w:r>
              <w:rPr>
                <w:rFonts w:ascii="宋体" w:hAnsi="宋体"/>
                <w:color w:val="000000"/>
                <w:sz w:val="22"/>
                <w:szCs w:val="22"/>
              </w:rPr>
              <w:t>42</w:t>
            </w:r>
          </w:p>
        </w:tc>
        <w:tc>
          <w:tcPr>
            <w:tcW w:w="2021" w:type="dxa"/>
            <w:tcBorders>
              <w:top w:val="single" w:sz="4" w:space="0" w:color="000000"/>
              <w:left w:val="single" w:sz="4" w:space="0" w:color="000000"/>
              <w:bottom w:val="single" w:sz="4" w:space="0" w:color="000000"/>
              <w:right w:val="single" w:sz="4" w:space="0" w:color="000000"/>
            </w:tcBorders>
            <w:vAlign w:val="center"/>
          </w:tcPr>
          <w:p w:rsidR="00EB01FD" w:rsidRDefault="00EB01FD">
            <w:pPr>
              <w:autoSpaceDN w:val="0"/>
              <w:jc w:val="center"/>
              <w:textAlignment w:val="center"/>
              <w:rPr>
                <w:rFonts w:ascii="宋体"/>
                <w:color w:val="000000"/>
                <w:sz w:val="22"/>
                <w:szCs w:val="22"/>
              </w:rPr>
            </w:pPr>
            <w:r>
              <w:rPr>
                <w:rFonts w:ascii="宋体" w:hAnsi="宋体" w:hint="eastAsia"/>
                <w:color w:val="000000"/>
                <w:sz w:val="22"/>
                <w:szCs w:val="22"/>
              </w:rPr>
              <w:t>见磋商文件</w:t>
            </w:r>
          </w:p>
        </w:tc>
      </w:tr>
    </w:tbl>
    <w:p w:rsidR="00EB01FD" w:rsidRDefault="00EB01FD">
      <w:pPr>
        <w:shd w:val="solid" w:color="FFFFFF" w:fill="auto"/>
        <w:autoSpaceDN w:val="0"/>
        <w:spacing w:line="360" w:lineRule="exact"/>
        <w:jc w:val="left"/>
        <w:rPr>
          <w:rFonts w:ascii="Tahoma"/>
          <w:color w:val="393939"/>
          <w:sz w:val="24"/>
          <w:szCs w:val="40"/>
          <w:shd w:val="clear" w:color="auto" w:fill="FFFFFF"/>
        </w:rPr>
      </w:pPr>
      <w:r>
        <w:rPr>
          <w:rFonts w:ascii="Tahoma"/>
          <w:color w:val="393939"/>
          <w:sz w:val="24"/>
          <w:szCs w:val="40"/>
          <w:shd w:val="clear" w:color="auto" w:fill="FFFFFF"/>
        </w:rPr>
        <w:t xml:space="preserve">    </w:t>
      </w:r>
      <w:r>
        <w:rPr>
          <w:rFonts w:ascii="Tahoma" w:hint="eastAsia"/>
          <w:color w:val="393939"/>
          <w:sz w:val="24"/>
          <w:szCs w:val="40"/>
          <w:shd w:val="clear" w:color="auto" w:fill="FFFFFF"/>
        </w:rPr>
        <w:t>供应商对本项目进行报价必须整包响应。具体技术要求、数量等内容详见磋商文件。</w:t>
      </w:r>
    </w:p>
    <w:p w:rsidR="00EB01FD" w:rsidRDefault="00EB01FD">
      <w:pPr>
        <w:shd w:val="solid" w:color="FFFFFF" w:fill="auto"/>
        <w:autoSpaceDN w:val="0"/>
        <w:spacing w:line="360" w:lineRule="exact"/>
        <w:jc w:val="left"/>
        <w:rPr>
          <w:rFonts w:ascii="Tahoma"/>
          <w:color w:val="393939"/>
          <w:sz w:val="24"/>
          <w:szCs w:val="40"/>
          <w:shd w:val="clear" w:color="auto" w:fill="FFFFFF"/>
        </w:rPr>
      </w:pPr>
      <w:r>
        <w:rPr>
          <w:rFonts w:ascii="Tahoma"/>
          <w:b/>
          <w:color w:val="393939"/>
          <w:sz w:val="24"/>
          <w:szCs w:val="40"/>
          <w:shd w:val="clear" w:color="auto" w:fill="FFFFFF"/>
        </w:rPr>
        <w:t>2</w:t>
      </w:r>
      <w:r>
        <w:rPr>
          <w:rFonts w:ascii="Tahoma" w:hint="eastAsia"/>
          <w:b/>
          <w:color w:val="393939"/>
          <w:sz w:val="24"/>
          <w:szCs w:val="40"/>
          <w:shd w:val="clear" w:color="auto" w:fill="FFFFFF"/>
        </w:rPr>
        <w:t>、供应商资格要求</w:t>
      </w:r>
    </w:p>
    <w:p w:rsidR="00EB01FD" w:rsidRDefault="00EB01FD">
      <w:pPr>
        <w:shd w:val="solid" w:color="FFFFFF" w:fill="auto"/>
        <w:autoSpaceDN w:val="0"/>
        <w:spacing w:line="360" w:lineRule="exact"/>
        <w:jc w:val="left"/>
        <w:rPr>
          <w:rFonts w:ascii="Tahoma"/>
          <w:color w:val="393939"/>
          <w:sz w:val="24"/>
          <w:szCs w:val="40"/>
          <w:shd w:val="clear" w:color="auto" w:fill="FFFFFF"/>
        </w:rPr>
      </w:pPr>
      <w:r>
        <w:rPr>
          <w:rFonts w:ascii="宋体" w:hAnsi="宋体" w:cs="宋体"/>
          <w:color w:val="333333"/>
          <w:sz w:val="32"/>
          <w:szCs w:val="32"/>
        </w:rPr>
        <w:t xml:space="preserve"> </w:t>
      </w:r>
      <w:r>
        <w:rPr>
          <w:rFonts w:ascii="Tahoma"/>
          <w:color w:val="393939"/>
          <w:sz w:val="24"/>
          <w:szCs w:val="40"/>
          <w:shd w:val="clear" w:color="auto" w:fill="FFFFFF"/>
        </w:rPr>
        <w:t>2.1</w:t>
      </w:r>
      <w:r>
        <w:rPr>
          <w:rFonts w:ascii="Tahoma" w:hint="eastAsia"/>
          <w:color w:val="393939"/>
          <w:sz w:val="24"/>
          <w:szCs w:val="40"/>
          <w:shd w:val="clear" w:color="auto" w:fill="FFFFFF"/>
        </w:rPr>
        <w:t>符合《中华人民共和国政府采购法》第二十二条规定；</w:t>
      </w:r>
    </w:p>
    <w:p w:rsidR="00EB01FD" w:rsidRDefault="00EB01FD">
      <w:pPr>
        <w:shd w:val="solid" w:color="FFFFFF" w:fill="auto"/>
        <w:autoSpaceDN w:val="0"/>
        <w:spacing w:line="360" w:lineRule="exact"/>
        <w:jc w:val="left"/>
        <w:rPr>
          <w:rFonts w:ascii="Tahoma"/>
          <w:color w:val="393939"/>
          <w:sz w:val="24"/>
          <w:szCs w:val="40"/>
          <w:shd w:val="clear" w:color="auto" w:fill="FFFFFF"/>
        </w:rPr>
      </w:pPr>
      <w:r>
        <w:rPr>
          <w:rFonts w:ascii="Tahoma"/>
          <w:color w:val="393939"/>
          <w:sz w:val="24"/>
          <w:szCs w:val="40"/>
          <w:shd w:val="clear" w:color="auto" w:fill="FFFFFF"/>
        </w:rPr>
        <w:t xml:space="preserve"> 2.2</w:t>
      </w:r>
      <w:r>
        <w:rPr>
          <w:rFonts w:ascii="Tahoma" w:hint="eastAsia"/>
          <w:color w:val="393939"/>
          <w:sz w:val="24"/>
          <w:szCs w:val="40"/>
          <w:shd w:val="clear" w:color="auto" w:fill="FFFFFF"/>
        </w:rPr>
        <w:t>供应商须是在中国境内注册具有独立法人资格的法人单位，营业执照经营范围包含本次采购内容；</w:t>
      </w:r>
    </w:p>
    <w:p w:rsidR="00EB01FD" w:rsidRDefault="00EB01FD">
      <w:pPr>
        <w:shd w:val="solid" w:color="FFFFFF" w:fill="auto"/>
        <w:autoSpaceDN w:val="0"/>
        <w:spacing w:line="360" w:lineRule="exact"/>
        <w:jc w:val="left"/>
        <w:rPr>
          <w:rFonts w:ascii="Tahoma"/>
          <w:color w:val="393939"/>
          <w:sz w:val="24"/>
          <w:szCs w:val="40"/>
          <w:shd w:val="clear" w:color="auto" w:fill="FFFFFF"/>
        </w:rPr>
      </w:pPr>
      <w:r>
        <w:rPr>
          <w:rFonts w:ascii="Tahoma"/>
          <w:color w:val="393939"/>
          <w:sz w:val="24"/>
          <w:szCs w:val="40"/>
          <w:shd w:val="clear" w:color="auto" w:fill="FFFFFF"/>
        </w:rPr>
        <w:t xml:space="preserve"> 2.3</w:t>
      </w:r>
      <w:r>
        <w:rPr>
          <w:rFonts w:ascii="Tahoma" w:hint="eastAsia"/>
          <w:color w:val="393939"/>
          <w:sz w:val="24"/>
          <w:szCs w:val="40"/>
          <w:shd w:val="clear" w:color="auto" w:fill="FFFFFF"/>
        </w:rPr>
        <w:t>报价产品为临床医疗器械的提供医疗器械注册证或医疗器械备案凭证以及医疗器械经营企业许可证（代理商提供）或医疗器械生产企业许可证（制造商提供）；</w:t>
      </w:r>
    </w:p>
    <w:p w:rsidR="00EB01FD" w:rsidRDefault="00EB01FD">
      <w:pPr>
        <w:shd w:val="solid" w:color="FFFFFF" w:fill="auto"/>
        <w:autoSpaceDN w:val="0"/>
        <w:spacing w:line="360" w:lineRule="exact"/>
        <w:jc w:val="left"/>
        <w:rPr>
          <w:rFonts w:ascii="Tahoma"/>
          <w:color w:val="393939"/>
          <w:sz w:val="24"/>
          <w:szCs w:val="40"/>
          <w:shd w:val="clear" w:color="auto" w:fill="FFFFFF"/>
        </w:rPr>
      </w:pPr>
      <w:r>
        <w:rPr>
          <w:rFonts w:ascii="Tahoma"/>
          <w:color w:val="393939"/>
          <w:sz w:val="24"/>
          <w:szCs w:val="40"/>
          <w:shd w:val="clear" w:color="auto" w:fill="FFFFFF"/>
        </w:rPr>
        <w:t xml:space="preserve"> 2.4</w:t>
      </w:r>
      <w:r>
        <w:rPr>
          <w:rFonts w:ascii="Tahoma" w:hint="eastAsia"/>
          <w:color w:val="393939"/>
          <w:sz w:val="24"/>
          <w:szCs w:val="40"/>
          <w:shd w:val="clear" w:color="auto" w:fill="FFFFFF"/>
        </w:rPr>
        <w:t>具有良好的商业信誉和健全的财务会计制度；</w:t>
      </w:r>
    </w:p>
    <w:p w:rsidR="00EB01FD" w:rsidRDefault="00EB01FD">
      <w:pPr>
        <w:shd w:val="solid" w:color="FFFFFF" w:fill="auto"/>
        <w:autoSpaceDN w:val="0"/>
        <w:spacing w:line="360" w:lineRule="exact"/>
        <w:jc w:val="left"/>
        <w:rPr>
          <w:rFonts w:ascii="Tahoma"/>
          <w:color w:val="393939"/>
          <w:sz w:val="24"/>
          <w:szCs w:val="40"/>
          <w:shd w:val="clear" w:color="auto" w:fill="FFFFFF"/>
        </w:rPr>
      </w:pPr>
      <w:r>
        <w:rPr>
          <w:rFonts w:ascii="Tahoma"/>
          <w:color w:val="393939"/>
          <w:sz w:val="24"/>
          <w:szCs w:val="40"/>
          <w:shd w:val="clear" w:color="auto" w:fill="FFFFFF"/>
        </w:rPr>
        <w:t xml:space="preserve"> 2.5</w:t>
      </w:r>
      <w:r>
        <w:rPr>
          <w:rFonts w:ascii="Tahoma" w:hint="eastAsia"/>
          <w:color w:val="393939"/>
          <w:sz w:val="24"/>
          <w:szCs w:val="40"/>
          <w:shd w:val="clear" w:color="auto" w:fill="FFFFFF"/>
        </w:rPr>
        <w:t>在近三年内未出现严重违约情况或重大技术质量事故；</w:t>
      </w:r>
    </w:p>
    <w:p w:rsidR="00EB01FD" w:rsidRDefault="00EB01FD">
      <w:pPr>
        <w:shd w:val="solid" w:color="FFFFFF" w:fill="auto"/>
        <w:autoSpaceDN w:val="0"/>
        <w:spacing w:line="360" w:lineRule="exact"/>
        <w:jc w:val="left"/>
        <w:rPr>
          <w:rFonts w:ascii="Tahoma"/>
          <w:color w:val="393939"/>
          <w:sz w:val="24"/>
          <w:szCs w:val="40"/>
          <w:shd w:val="clear" w:color="auto" w:fill="FFFFFF"/>
        </w:rPr>
      </w:pPr>
      <w:r>
        <w:rPr>
          <w:rFonts w:ascii="Tahoma"/>
          <w:color w:val="393939"/>
          <w:sz w:val="24"/>
          <w:szCs w:val="40"/>
          <w:shd w:val="clear" w:color="auto" w:fill="FFFFFF"/>
        </w:rPr>
        <w:t xml:space="preserve"> 2.6</w:t>
      </w:r>
      <w:r>
        <w:rPr>
          <w:rFonts w:ascii="Tahoma" w:hint="eastAsia"/>
          <w:color w:val="393939"/>
          <w:sz w:val="24"/>
          <w:szCs w:val="40"/>
          <w:shd w:val="clear" w:color="auto" w:fill="FFFFFF"/>
        </w:rPr>
        <w:t>本次采购不接受联合体报价；</w:t>
      </w:r>
    </w:p>
    <w:p w:rsidR="00EB01FD" w:rsidRDefault="00EB01FD">
      <w:pPr>
        <w:shd w:val="solid" w:color="FFFFFF" w:fill="auto"/>
        <w:autoSpaceDN w:val="0"/>
        <w:spacing w:line="360" w:lineRule="exact"/>
        <w:jc w:val="left"/>
        <w:rPr>
          <w:rFonts w:ascii="Tahoma"/>
          <w:color w:val="393939"/>
          <w:sz w:val="24"/>
          <w:szCs w:val="40"/>
          <w:shd w:val="clear" w:color="auto" w:fill="FFFFFF"/>
        </w:rPr>
      </w:pPr>
      <w:r>
        <w:rPr>
          <w:rFonts w:ascii="Tahoma"/>
          <w:color w:val="393939"/>
          <w:sz w:val="24"/>
          <w:szCs w:val="40"/>
          <w:shd w:val="clear" w:color="auto" w:fill="FFFFFF"/>
        </w:rPr>
        <w:t xml:space="preserve"> 2.7</w:t>
      </w:r>
      <w:r>
        <w:rPr>
          <w:rFonts w:ascii="Tahoma" w:hint="eastAsia"/>
          <w:color w:val="393939"/>
          <w:sz w:val="24"/>
          <w:szCs w:val="40"/>
          <w:shd w:val="clear" w:color="auto" w:fill="FFFFFF"/>
        </w:rPr>
        <w:t>未尽事宜，遵照国家相关规定执行。</w:t>
      </w:r>
      <w:r>
        <w:rPr>
          <w:rFonts w:ascii="Tahoma"/>
          <w:color w:val="393939"/>
          <w:sz w:val="24"/>
          <w:szCs w:val="40"/>
          <w:shd w:val="clear" w:color="auto" w:fill="FFFFFF"/>
        </w:rPr>
        <w:t xml:space="preserve"> </w:t>
      </w:r>
    </w:p>
    <w:p w:rsidR="00EB01FD" w:rsidRDefault="00EB01FD">
      <w:pPr>
        <w:numPr>
          <w:ilvl w:val="0"/>
          <w:numId w:val="2"/>
        </w:numPr>
        <w:shd w:val="solid" w:color="FFFFFF" w:fill="auto"/>
        <w:autoSpaceDN w:val="0"/>
        <w:spacing w:line="360" w:lineRule="exact"/>
        <w:jc w:val="left"/>
        <w:rPr>
          <w:rFonts w:ascii="Tahoma"/>
          <w:b/>
          <w:color w:val="393939"/>
          <w:sz w:val="24"/>
          <w:szCs w:val="40"/>
          <w:shd w:val="clear" w:color="auto" w:fill="FFFFFF"/>
        </w:rPr>
      </w:pPr>
      <w:r>
        <w:rPr>
          <w:rFonts w:ascii="Tahoma" w:hint="eastAsia"/>
          <w:b/>
          <w:color w:val="393939"/>
          <w:sz w:val="24"/>
          <w:szCs w:val="40"/>
          <w:shd w:val="clear" w:color="auto" w:fill="FFFFFF"/>
        </w:rPr>
        <w:t>报名</w:t>
      </w:r>
    </w:p>
    <w:p w:rsidR="00EB01FD" w:rsidRDefault="00EB01FD">
      <w:pPr>
        <w:shd w:val="solid" w:color="FFFFFF" w:fill="auto"/>
        <w:autoSpaceDN w:val="0"/>
        <w:spacing w:line="360" w:lineRule="exact"/>
        <w:jc w:val="left"/>
        <w:rPr>
          <w:rFonts w:ascii="Tahoma"/>
          <w:color w:val="393939"/>
          <w:sz w:val="24"/>
          <w:szCs w:val="40"/>
          <w:shd w:val="clear" w:color="auto" w:fill="FFFFFF"/>
        </w:rPr>
      </w:pPr>
      <w:r>
        <w:rPr>
          <w:rFonts w:ascii="Tahoma"/>
          <w:color w:val="393939"/>
          <w:sz w:val="24"/>
          <w:szCs w:val="40"/>
          <w:shd w:val="clear" w:color="auto" w:fill="FFFFFF"/>
        </w:rPr>
        <w:t xml:space="preserve"> 3.1</w:t>
      </w:r>
      <w:r>
        <w:rPr>
          <w:rFonts w:ascii="Tahoma" w:hint="eastAsia"/>
          <w:color w:val="393939"/>
          <w:sz w:val="24"/>
          <w:szCs w:val="40"/>
          <w:shd w:val="clear" w:color="auto" w:fill="FFFFFF"/>
        </w:rPr>
        <w:t>报名时需提供的材料（携带原件及加盖公章的复印件壹套）：</w:t>
      </w:r>
    </w:p>
    <w:p w:rsidR="00EB01FD" w:rsidRDefault="00EB01FD">
      <w:pPr>
        <w:shd w:val="solid" w:color="FFFFFF" w:fill="auto"/>
        <w:autoSpaceDN w:val="0"/>
        <w:spacing w:line="360" w:lineRule="exact"/>
        <w:jc w:val="left"/>
        <w:rPr>
          <w:rFonts w:ascii="Tahoma"/>
          <w:color w:val="393939"/>
          <w:sz w:val="24"/>
          <w:szCs w:val="40"/>
          <w:shd w:val="clear" w:color="auto" w:fill="FFFFFF"/>
        </w:rPr>
      </w:pPr>
      <w:r>
        <w:rPr>
          <w:rFonts w:ascii="Tahoma"/>
          <w:color w:val="393939"/>
          <w:sz w:val="24"/>
          <w:szCs w:val="40"/>
          <w:shd w:val="clear" w:color="auto" w:fill="FFFFFF"/>
        </w:rPr>
        <w:t xml:space="preserve"> 3.1.1</w:t>
      </w:r>
      <w:r>
        <w:rPr>
          <w:rFonts w:ascii="Tahoma" w:hint="eastAsia"/>
          <w:color w:val="393939"/>
          <w:sz w:val="24"/>
          <w:szCs w:val="40"/>
          <w:shd w:val="clear" w:color="auto" w:fill="FFFFFF"/>
        </w:rPr>
        <w:t>法定代表人证书或法人授权委托书</w:t>
      </w:r>
      <w:r>
        <w:rPr>
          <w:rFonts w:ascii="Tahoma"/>
          <w:color w:val="393939"/>
          <w:sz w:val="24"/>
          <w:szCs w:val="40"/>
          <w:shd w:val="clear" w:color="auto" w:fill="FFFFFF"/>
        </w:rPr>
        <w:t>(</w:t>
      </w:r>
      <w:r>
        <w:rPr>
          <w:rFonts w:ascii="Tahoma" w:hint="eastAsia"/>
          <w:color w:val="393939"/>
          <w:sz w:val="24"/>
          <w:szCs w:val="40"/>
          <w:shd w:val="clear" w:color="auto" w:fill="FFFFFF"/>
        </w:rPr>
        <w:t>原件</w:t>
      </w:r>
      <w:r>
        <w:rPr>
          <w:rFonts w:ascii="Tahoma"/>
          <w:color w:val="393939"/>
          <w:sz w:val="24"/>
          <w:szCs w:val="40"/>
          <w:shd w:val="clear" w:color="auto" w:fill="FFFFFF"/>
        </w:rPr>
        <w:t>)</w:t>
      </w:r>
      <w:r>
        <w:rPr>
          <w:rFonts w:ascii="Tahoma" w:hint="eastAsia"/>
          <w:color w:val="393939"/>
          <w:sz w:val="24"/>
          <w:szCs w:val="40"/>
          <w:shd w:val="clear" w:color="auto" w:fill="FFFFFF"/>
        </w:rPr>
        <w:t>、法定代表人或授权代表身份证；</w:t>
      </w:r>
    </w:p>
    <w:p w:rsidR="00EB01FD" w:rsidRDefault="00EB01FD">
      <w:pPr>
        <w:shd w:val="solid" w:color="FFFFFF" w:fill="auto"/>
        <w:autoSpaceDN w:val="0"/>
        <w:spacing w:line="360" w:lineRule="exact"/>
        <w:jc w:val="left"/>
        <w:rPr>
          <w:rFonts w:ascii="Tahoma"/>
          <w:color w:val="393939"/>
          <w:sz w:val="24"/>
          <w:szCs w:val="40"/>
          <w:shd w:val="clear" w:color="auto" w:fill="FFFFFF"/>
        </w:rPr>
      </w:pPr>
      <w:r>
        <w:rPr>
          <w:rFonts w:ascii="Tahoma"/>
          <w:color w:val="393939"/>
          <w:sz w:val="24"/>
          <w:szCs w:val="40"/>
          <w:shd w:val="clear" w:color="auto" w:fill="FFFFFF"/>
        </w:rPr>
        <w:t xml:space="preserve"> 3.1.2</w:t>
      </w:r>
      <w:r>
        <w:rPr>
          <w:rFonts w:ascii="Tahoma" w:hint="eastAsia"/>
          <w:color w:val="393939"/>
          <w:sz w:val="24"/>
          <w:szCs w:val="40"/>
          <w:shd w:val="clear" w:color="auto" w:fill="FFFFFF"/>
        </w:rPr>
        <w:t>企业法人《营业执照》副本；</w:t>
      </w:r>
    </w:p>
    <w:p w:rsidR="00EB01FD" w:rsidRDefault="00EB01FD">
      <w:pPr>
        <w:shd w:val="solid" w:color="FFFFFF" w:fill="auto"/>
        <w:autoSpaceDN w:val="0"/>
        <w:spacing w:line="360" w:lineRule="exact"/>
        <w:jc w:val="left"/>
        <w:rPr>
          <w:rFonts w:ascii="Tahoma"/>
          <w:color w:val="393939"/>
          <w:sz w:val="24"/>
          <w:szCs w:val="40"/>
          <w:shd w:val="clear" w:color="auto" w:fill="FFFFFF"/>
        </w:rPr>
      </w:pPr>
      <w:r>
        <w:rPr>
          <w:rFonts w:ascii="Tahoma"/>
          <w:color w:val="393939"/>
          <w:sz w:val="24"/>
          <w:szCs w:val="40"/>
          <w:shd w:val="clear" w:color="auto" w:fill="FFFFFF"/>
        </w:rPr>
        <w:t xml:space="preserve"> 3.1.3</w:t>
      </w:r>
      <w:r>
        <w:rPr>
          <w:rFonts w:ascii="Tahoma" w:hint="eastAsia"/>
          <w:color w:val="393939"/>
          <w:sz w:val="24"/>
          <w:szCs w:val="40"/>
          <w:shd w:val="clear" w:color="auto" w:fill="FFFFFF"/>
        </w:rPr>
        <w:t>医疗器械生产企业许可证或经营企业许可证以及医疗器械注册证或医疗器械备案凭证（临床医疗器械提供，提供复印件加盖公章）；</w:t>
      </w:r>
    </w:p>
    <w:p w:rsidR="00EB01FD" w:rsidRDefault="00EB01FD" w:rsidP="00EE765B">
      <w:pPr>
        <w:shd w:val="solid" w:color="FFFFFF" w:fill="auto"/>
        <w:autoSpaceDN w:val="0"/>
        <w:spacing w:line="360" w:lineRule="exact"/>
        <w:ind w:firstLineChars="50" w:firstLine="31680"/>
        <w:jc w:val="left"/>
        <w:rPr>
          <w:rFonts w:ascii="宋体" w:cs="宋体"/>
          <w:color w:val="333333"/>
          <w:sz w:val="24"/>
        </w:rPr>
      </w:pPr>
      <w:r>
        <w:rPr>
          <w:rFonts w:ascii="Tahoma"/>
          <w:color w:val="393939"/>
          <w:sz w:val="24"/>
          <w:szCs w:val="40"/>
          <w:shd w:val="clear" w:color="auto" w:fill="FFFFFF"/>
        </w:rPr>
        <w:t>3.1.4</w:t>
      </w:r>
      <w:r>
        <w:rPr>
          <w:rFonts w:ascii="宋体" w:hAnsi="宋体" w:cs="宋体" w:hint="eastAsia"/>
          <w:color w:val="333333"/>
          <w:sz w:val="24"/>
        </w:rPr>
        <w:t>近两年财务状况（包含资产负债表、利润表、现金流量表）；</w:t>
      </w:r>
    </w:p>
    <w:p w:rsidR="00EB01FD" w:rsidRDefault="00EB01FD" w:rsidP="00EE765B">
      <w:pPr>
        <w:shd w:val="solid" w:color="FFFFFF" w:fill="auto"/>
        <w:autoSpaceDN w:val="0"/>
        <w:spacing w:line="360" w:lineRule="exact"/>
        <w:ind w:firstLineChars="50" w:firstLine="31680"/>
        <w:jc w:val="left"/>
        <w:rPr>
          <w:rFonts w:ascii="宋体" w:cs="宋体"/>
          <w:color w:val="333333"/>
          <w:sz w:val="24"/>
        </w:rPr>
      </w:pPr>
      <w:r>
        <w:rPr>
          <w:rFonts w:ascii="Tahoma"/>
          <w:color w:val="393939"/>
          <w:sz w:val="24"/>
          <w:szCs w:val="40"/>
          <w:shd w:val="clear" w:color="auto" w:fill="FFFFFF"/>
        </w:rPr>
        <w:t>3.1.5</w:t>
      </w:r>
      <w:r>
        <w:rPr>
          <w:rFonts w:ascii="宋体" w:hAnsi="宋体" w:cs="宋体" w:hint="eastAsia"/>
          <w:color w:val="333333"/>
          <w:sz w:val="24"/>
        </w:rPr>
        <w:t>依法缴纳税收和社会保障资金缴纳相关证明资料；</w:t>
      </w:r>
    </w:p>
    <w:p w:rsidR="00EB01FD" w:rsidRDefault="00EB01FD" w:rsidP="00EE765B">
      <w:pPr>
        <w:shd w:val="solid" w:color="FFFFFF" w:fill="auto"/>
        <w:autoSpaceDN w:val="0"/>
        <w:spacing w:line="360" w:lineRule="exact"/>
        <w:ind w:firstLineChars="50" w:firstLine="31680"/>
        <w:jc w:val="left"/>
        <w:rPr>
          <w:rFonts w:ascii="Tahoma"/>
          <w:color w:val="393939"/>
          <w:sz w:val="24"/>
          <w:szCs w:val="40"/>
          <w:shd w:val="clear" w:color="auto" w:fill="FFFFFF"/>
        </w:rPr>
      </w:pPr>
      <w:r>
        <w:rPr>
          <w:rFonts w:ascii="Tahoma"/>
          <w:color w:val="393939"/>
          <w:sz w:val="24"/>
          <w:szCs w:val="40"/>
          <w:shd w:val="clear" w:color="auto" w:fill="FFFFFF"/>
        </w:rPr>
        <w:t>3.1.6</w:t>
      </w:r>
      <w:r>
        <w:rPr>
          <w:rFonts w:ascii="宋体" w:hAnsi="宋体" w:cs="宋体" w:hint="eastAsia"/>
          <w:color w:val="333333"/>
          <w:sz w:val="24"/>
        </w:rPr>
        <w:t>参加政府采购活动前三年内，在经营活动中没有重大违法记录相关证明资料</w:t>
      </w:r>
      <w:r>
        <w:rPr>
          <w:rFonts w:ascii="宋体" w:hAnsi="宋体" w:cs="宋体" w:hint="eastAsia"/>
          <w:color w:val="333333"/>
          <w:sz w:val="32"/>
          <w:szCs w:val="32"/>
        </w:rPr>
        <w:t>；</w:t>
      </w:r>
    </w:p>
    <w:p w:rsidR="00EB01FD" w:rsidRDefault="00EB01FD">
      <w:pPr>
        <w:shd w:val="solid" w:color="FFFFFF" w:fill="auto"/>
        <w:autoSpaceDN w:val="0"/>
        <w:spacing w:line="360" w:lineRule="exact"/>
        <w:jc w:val="left"/>
        <w:rPr>
          <w:rFonts w:ascii="Tahoma"/>
          <w:b/>
          <w:bCs/>
          <w:sz w:val="24"/>
          <w:szCs w:val="40"/>
          <w:shd w:val="clear" w:color="auto" w:fill="FFFFFF"/>
        </w:rPr>
      </w:pPr>
      <w:r>
        <w:rPr>
          <w:rFonts w:ascii="Tahoma"/>
          <w:b/>
          <w:bCs/>
          <w:sz w:val="24"/>
          <w:szCs w:val="40"/>
          <w:shd w:val="clear" w:color="auto" w:fill="FFFFFF"/>
        </w:rPr>
        <w:t xml:space="preserve"> 3.2</w:t>
      </w:r>
      <w:r>
        <w:rPr>
          <w:rFonts w:ascii="Tahoma" w:hint="eastAsia"/>
          <w:b/>
          <w:bCs/>
          <w:sz w:val="24"/>
          <w:szCs w:val="40"/>
          <w:shd w:val="clear" w:color="auto" w:fill="FFFFFF"/>
        </w:rPr>
        <w:t>报名时间：</w:t>
      </w:r>
      <w:r>
        <w:rPr>
          <w:rFonts w:ascii="Tahoma"/>
          <w:b/>
          <w:bCs/>
          <w:sz w:val="24"/>
          <w:szCs w:val="40"/>
          <w:shd w:val="clear" w:color="auto" w:fill="FFFFFF"/>
        </w:rPr>
        <w:t>2017</w:t>
      </w:r>
      <w:r>
        <w:rPr>
          <w:rFonts w:ascii="Tahoma" w:hint="eastAsia"/>
          <w:b/>
          <w:bCs/>
          <w:sz w:val="24"/>
          <w:szCs w:val="40"/>
          <w:shd w:val="clear" w:color="auto" w:fill="FFFFFF"/>
        </w:rPr>
        <w:t>年</w:t>
      </w:r>
      <w:r>
        <w:rPr>
          <w:rFonts w:ascii="Tahoma"/>
          <w:b/>
          <w:bCs/>
          <w:sz w:val="24"/>
          <w:szCs w:val="40"/>
          <w:u w:val="single"/>
          <w:shd w:val="clear" w:color="auto" w:fill="FFFFFF"/>
        </w:rPr>
        <w:t>12</w:t>
      </w:r>
      <w:r>
        <w:rPr>
          <w:rFonts w:ascii="Tahoma" w:hint="eastAsia"/>
          <w:b/>
          <w:bCs/>
          <w:sz w:val="24"/>
          <w:szCs w:val="40"/>
          <w:shd w:val="clear" w:color="auto" w:fill="FFFFFF"/>
        </w:rPr>
        <w:t>月</w:t>
      </w:r>
      <w:r>
        <w:rPr>
          <w:rFonts w:ascii="Tahoma"/>
          <w:b/>
          <w:bCs/>
          <w:sz w:val="24"/>
          <w:szCs w:val="40"/>
          <w:u w:val="single"/>
          <w:shd w:val="clear" w:color="auto" w:fill="FFFFFF"/>
        </w:rPr>
        <w:t>18</w:t>
      </w:r>
      <w:r>
        <w:rPr>
          <w:rFonts w:ascii="Tahoma" w:hint="eastAsia"/>
          <w:b/>
          <w:bCs/>
          <w:sz w:val="24"/>
          <w:szCs w:val="40"/>
          <w:shd w:val="clear" w:color="auto" w:fill="FFFFFF"/>
        </w:rPr>
        <w:t>日</w:t>
      </w:r>
      <w:r>
        <w:rPr>
          <w:rFonts w:ascii="Tahoma"/>
          <w:b/>
          <w:bCs/>
          <w:sz w:val="24"/>
          <w:szCs w:val="40"/>
          <w:shd w:val="clear" w:color="auto" w:fill="FFFFFF"/>
        </w:rPr>
        <w:t>-</w:t>
      </w:r>
      <w:r>
        <w:rPr>
          <w:rFonts w:ascii="Tahoma"/>
          <w:b/>
          <w:bCs/>
          <w:sz w:val="24"/>
          <w:szCs w:val="40"/>
          <w:u w:val="single"/>
          <w:shd w:val="clear" w:color="auto" w:fill="FFFFFF"/>
        </w:rPr>
        <w:t>12</w:t>
      </w:r>
      <w:r>
        <w:rPr>
          <w:rFonts w:ascii="Tahoma" w:hint="eastAsia"/>
          <w:b/>
          <w:bCs/>
          <w:sz w:val="24"/>
          <w:szCs w:val="40"/>
          <w:shd w:val="clear" w:color="auto" w:fill="FFFFFF"/>
        </w:rPr>
        <w:t>月</w:t>
      </w:r>
      <w:r>
        <w:rPr>
          <w:rFonts w:ascii="Tahoma"/>
          <w:b/>
          <w:bCs/>
          <w:sz w:val="24"/>
          <w:szCs w:val="40"/>
          <w:u w:val="single"/>
          <w:shd w:val="clear" w:color="auto" w:fill="FFFFFF"/>
        </w:rPr>
        <w:t>24</w:t>
      </w:r>
      <w:r>
        <w:rPr>
          <w:rFonts w:ascii="Tahoma" w:hint="eastAsia"/>
          <w:b/>
          <w:bCs/>
          <w:sz w:val="24"/>
          <w:szCs w:val="40"/>
          <w:shd w:val="clear" w:color="auto" w:fill="FFFFFF"/>
        </w:rPr>
        <w:t>日，每天</w:t>
      </w:r>
      <w:r>
        <w:rPr>
          <w:rFonts w:ascii="Tahoma"/>
          <w:b/>
          <w:bCs/>
          <w:sz w:val="24"/>
          <w:szCs w:val="40"/>
          <w:shd w:val="clear" w:color="auto" w:fill="FFFFFF"/>
        </w:rPr>
        <w:t>9:00</w:t>
      </w:r>
      <w:r>
        <w:rPr>
          <w:rFonts w:ascii="Tahoma" w:hint="eastAsia"/>
          <w:b/>
          <w:bCs/>
          <w:sz w:val="24"/>
          <w:szCs w:val="40"/>
          <w:shd w:val="clear" w:color="auto" w:fill="FFFFFF"/>
        </w:rPr>
        <w:t>时到</w:t>
      </w:r>
      <w:r>
        <w:rPr>
          <w:rFonts w:ascii="Tahoma"/>
          <w:b/>
          <w:bCs/>
          <w:sz w:val="24"/>
          <w:szCs w:val="40"/>
          <w:shd w:val="clear" w:color="auto" w:fill="FFFFFF"/>
        </w:rPr>
        <w:t>16:30</w:t>
      </w:r>
      <w:r>
        <w:rPr>
          <w:rFonts w:ascii="Tahoma" w:hint="eastAsia"/>
          <w:b/>
          <w:bCs/>
          <w:sz w:val="24"/>
          <w:szCs w:val="40"/>
          <w:shd w:val="clear" w:color="auto" w:fill="FFFFFF"/>
        </w:rPr>
        <w:t>时（北京时间</w:t>
      </w:r>
      <w:r>
        <w:rPr>
          <w:rFonts w:ascii="Tahoma"/>
          <w:b/>
          <w:bCs/>
          <w:sz w:val="24"/>
          <w:szCs w:val="40"/>
          <w:shd w:val="clear" w:color="auto" w:fill="FFFFFF"/>
        </w:rPr>
        <w:t>)</w:t>
      </w:r>
      <w:r>
        <w:rPr>
          <w:rFonts w:ascii="Tahoma" w:hint="eastAsia"/>
          <w:b/>
          <w:bCs/>
          <w:sz w:val="24"/>
          <w:szCs w:val="40"/>
          <w:shd w:val="clear" w:color="auto" w:fill="FFFFFF"/>
        </w:rPr>
        <w:t>。</w:t>
      </w:r>
    </w:p>
    <w:p w:rsidR="00EB01FD" w:rsidRDefault="00EB01FD">
      <w:pPr>
        <w:shd w:val="solid" w:color="FFFFFF" w:fill="auto"/>
        <w:autoSpaceDN w:val="0"/>
        <w:spacing w:line="360" w:lineRule="exact"/>
        <w:jc w:val="left"/>
        <w:rPr>
          <w:rFonts w:ascii="宋体" w:cs="宋体"/>
          <w:color w:val="000000"/>
          <w:kern w:val="0"/>
          <w:sz w:val="32"/>
          <w:szCs w:val="32"/>
        </w:rPr>
      </w:pPr>
      <w:r>
        <w:rPr>
          <w:rFonts w:ascii="Tahoma"/>
          <w:color w:val="393939"/>
          <w:sz w:val="24"/>
          <w:szCs w:val="40"/>
          <w:shd w:val="clear" w:color="auto" w:fill="FFFFFF"/>
        </w:rPr>
        <w:t xml:space="preserve"> 3.3</w:t>
      </w:r>
      <w:r>
        <w:rPr>
          <w:rFonts w:ascii="Tahoma" w:hint="eastAsia"/>
          <w:color w:val="393939"/>
          <w:sz w:val="24"/>
          <w:szCs w:val="40"/>
          <w:shd w:val="clear" w:color="auto" w:fill="FFFFFF"/>
        </w:rPr>
        <w:t>报名地点</w:t>
      </w:r>
      <w:r>
        <w:rPr>
          <w:rFonts w:ascii="宋体" w:hAnsi="宋体" w:cs="宋体" w:hint="eastAsia"/>
          <w:color w:val="000000"/>
          <w:kern w:val="0"/>
          <w:sz w:val="32"/>
          <w:szCs w:val="32"/>
        </w:rPr>
        <w:t>：</w:t>
      </w:r>
      <w:r>
        <w:rPr>
          <w:rFonts w:ascii="Tahoma" w:hint="eastAsia"/>
          <w:color w:val="393939"/>
          <w:sz w:val="24"/>
          <w:szCs w:val="40"/>
          <w:shd w:val="clear" w:color="auto" w:fill="FFFFFF"/>
        </w:rPr>
        <w:t>山东省鲁成招标有限公司</w:t>
      </w:r>
      <w:r>
        <w:rPr>
          <w:rFonts w:ascii="Tahoma"/>
          <w:color w:val="393939"/>
          <w:sz w:val="24"/>
          <w:szCs w:val="40"/>
          <w:shd w:val="clear" w:color="auto" w:fill="FFFFFF"/>
        </w:rPr>
        <w:t>2407</w:t>
      </w:r>
      <w:r>
        <w:rPr>
          <w:rFonts w:ascii="Tahoma" w:hint="eastAsia"/>
          <w:color w:val="393939"/>
          <w:sz w:val="24"/>
          <w:szCs w:val="40"/>
          <w:shd w:val="clear" w:color="auto" w:fill="FFFFFF"/>
        </w:rPr>
        <w:t>室（济南市经十东路</w:t>
      </w:r>
      <w:r>
        <w:rPr>
          <w:rFonts w:ascii="Tahoma"/>
          <w:color w:val="393939"/>
          <w:sz w:val="24"/>
          <w:szCs w:val="40"/>
          <w:shd w:val="clear" w:color="auto" w:fill="FFFFFF"/>
        </w:rPr>
        <w:t>10567</w:t>
      </w:r>
      <w:r>
        <w:rPr>
          <w:rFonts w:ascii="Tahoma" w:hint="eastAsia"/>
          <w:color w:val="393939"/>
          <w:sz w:val="24"/>
          <w:szCs w:val="40"/>
          <w:shd w:val="clear" w:color="auto" w:fill="FFFFFF"/>
        </w:rPr>
        <w:t>号成城大厦</w:t>
      </w:r>
      <w:r>
        <w:rPr>
          <w:rFonts w:ascii="Tahoma"/>
          <w:color w:val="393939"/>
          <w:sz w:val="24"/>
          <w:szCs w:val="40"/>
          <w:shd w:val="clear" w:color="auto" w:fill="FFFFFF"/>
        </w:rPr>
        <w:t>A</w:t>
      </w:r>
      <w:r>
        <w:rPr>
          <w:rFonts w:ascii="Tahoma" w:hint="eastAsia"/>
          <w:color w:val="393939"/>
          <w:sz w:val="24"/>
          <w:szCs w:val="40"/>
          <w:shd w:val="clear" w:color="auto" w:fill="FFFFFF"/>
        </w:rPr>
        <w:t>座）。</w:t>
      </w:r>
      <w:r>
        <w:rPr>
          <w:rFonts w:ascii="宋体" w:hAnsi="宋体" w:cs="宋体"/>
          <w:color w:val="000000"/>
          <w:kern w:val="0"/>
          <w:sz w:val="32"/>
          <w:szCs w:val="32"/>
        </w:rPr>
        <w:t xml:space="preserve"> </w:t>
      </w:r>
    </w:p>
    <w:p w:rsidR="00EB01FD" w:rsidRDefault="00EB01FD">
      <w:pPr>
        <w:shd w:val="solid" w:color="FFFFFF" w:fill="auto"/>
        <w:autoSpaceDN w:val="0"/>
        <w:spacing w:line="360" w:lineRule="exact"/>
        <w:jc w:val="left"/>
        <w:rPr>
          <w:rFonts w:ascii="宋体" w:cs="宋体"/>
          <w:color w:val="000000"/>
          <w:kern w:val="0"/>
          <w:sz w:val="32"/>
          <w:szCs w:val="32"/>
        </w:rPr>
      </w:pPr>
      <w:r>
        <w:rPr>
          <w:rFonts w:ascii="宋体" w:hAnsi="宋体" w:cs="宋体"/>
          <w:color w:val="000000"/>
          <w:kern w:val="0"/>
          <w:sz w:val="32"/>
          <w:szCs w:val="32"/>
        </w:rPr>
        <w:t xml:space="preserve">   </w:t>
      </w:r>
      <w:r>
        <w:rPr>
          <w:rFonts w:ascii="Tahoma" w:hint="eastAsia"/>
          <w:b/>
          <w:color w:val="000000"/>
          <w:sz w:val="24"/>
          <w:szCs w:val="40"/>
          <w:shd w:val="clear" w:color="auto" w:fill="FFFFFF"/>
        </w:rPr>
        <w:t>上述资料需加盖公章复印件</w:t>
      </w:r>
      <w:r>
        <w:rPr>
          <w:rFonts w:ascii="Tahoma"/>
          <w:b/>
          <w:color w:val="000000"/>
          <w:sz w:val="24"/>
          <w:szCs w:val="40"/>
          <w:shd w:val="clear" w:color="auto" w:fill="FFFFFF"/>
        </w:rPr>
        <w:t>1</w:t>
      </w:r>
      <w:r>
        <w:rPr>
          <w:rFonts w:ascii="Tahoma" w:hint="eastAsia"/>
          <w:b/>
          <w:color w:val="393939"/>
          <w:sz w:val="24"/>
          <w:szCs w:val="40"/>
          <w:shd w:val="clear" w:color="auto" w:fill="FFFFFF"/>
        </w:rPr>
        <w:t>套，简单装订。</w:t>
      </w:r>
    </w:p>
    <w:p w:rsidR="00EB01FD" w:rsidRDefault="00EB01FD">
      <w:pPr>
        <w:numPr>
          <w:ilvl w:val="0"/>
          <w:numId w:val="2"/>
        </w:numPr>
        <w:shd w:val="solid" w:color="FFFFFF" w:fill="auto"/>
        <w:autoSpaceDN w:val="0"/>
        <w:spacing w:line="360" w:lineRule="exact"/>
        <w:jc w:val="left"/>
        <w:rPr>
          <w:rFonts w:ascii="Tahoma"/>
          <w:b/>
          <w:color w:val="393939"/>
          <w:sz w:val="24"/>
          <w:szCs w:val="40"/>
          <w:shd w:val="clear" w:color="auto" w:fill="FFFFFF"/>
        </w:rPr>
      </w:pPr>
      <w:r>
        <w:rPr>
          <w:rFonts w:ascii="Tahoma" w:hint="eastAsia"/>
          <w:b/>
          <w:color w:val="393939"/>
          <w:sz w:val="24"/>
          <w:szCs w:val="40"/>
          <w:shd w:val="clear" w:color="auto" w:fill="FFFFFF"/>
        </w:rPr>
        <w:t>磋商文件的获取时间、地点：</w:t>
      </w:r>
    </w:p>
    <w:p w:rsidR="00EB01FD" w:rsidRDefault="00EB01FD">
      <w:pPr>
        <w:shd w:val="solid" w:color="FFFFFF" w:fill="auto"/>
        <w:autoSpaceDN w:val="0"/>
        <w:spacing w:line="360" w:lineRule="exact"/>
        <w:jc w:val="left"/>
        <w:rPr>
          <w:rFonts w:ascii="Tahoma"/>
          <w:color w:val="393939"/>
          <w:sz w:val="24"/>
          <w:szCs w:val="40"/>
          <w:shd w:val="clear" w:color="auto" w:fill="FFFFFF"/>
        </w:rPr>
      </w:pPr>
      <w:r>
        <w:rPr>
          <w:rFonts w:ascii="Tahoma"/>
          <w:b/>
          <w:color w:val="393939"/>
          <w:sz w:val="24"/>
          <w:szCs w:val="40"/>
          <w:shd w:val="clear" w:color="auto" w:fill="FFFFFF"/>
        </w:rPr>
        <w:t xml:space="preserve"> </w:t>
      </w:r>
      <w:r>
        <w:rPr>
          <w:rFonts w:ascii="Tahoma"/>
          <w:color w:val="393939"/>
          <w:sz w:val="24"/>
          <w:szCs w:val="40"/>
          <w:shd w:val="clear" w:color="auto" w:fill="FFFFFF"/>
        </w:rPr>
        <w:t>4.1</w:t>
      </w:r>
      <w:r>
        <w:rPr>
          <w:rFonts w:ascii="Tahoma" w:hint="eastAsia"/>
          <w:color w:val="393939"/>
          <w:sz w:val="24"/>
          <w:szCs w:val="40"/>
          <w:shd w:val="clear" w:color="auto" w:fill="FFFFFF"/>
        </w:rPr>
        <w:t>每日</w:t>
      </w:r>
      <w:r>
        <w:rPr>
          <w:rFonts w:ascii="Tahoma"/>
          <w:color w:val="393939"/>
          <w:sz w:val="24"/>
          <w:szCs w:val="40"/>
          <w:shd w:val="clear" w:color="auto" w:fill="FFFFFF"/>
        </w:rPr>
        <w:t xml:space="preserve">9:00 </w:t>
      </w:r>
      <w:r>
        <w:rPr>
          <w:rFonts w:ascii="Tahoma" w:hint="eastAsia"/>
          <w:color w:val="393939"/>
          <w:sz w:val="24"/>
          <w:szCs w:val="40"/>
          <w:shd w:val="clear" w:color="auto" w:fill="FFFFFF"/>
        </w:rPr>
        <w:t>时至</w:t>
      </w:r>
      <w:r>
        <w:rPr>
          <w:rFonts w:ascii="Tahoma"/>
          <w:color w:val="393939"/>
          <w:sz w:val="24"/>
          <w:szCs w:val="40"/>
          <w:shd w:val="clear" w:color="auto" w:fill="FFFFFF"/>
        </w:rPr>
        <w:t>11</w:t>
      </w:r>
      <w:r>
        <w:rPr>
          <w:rFonts w:ascii="Tahoma" w:hint="eastAsia"/>
          <w:color w:val="393939"/>
          <w:sz w:val="24"/>
          <w:szCs w:val="40"/>
          <w:shd w:val="clear" w:color="auto" w:fill="FFFFFF"/>
        </w:rPr>
        <w:t>：</w:t>
      </w:r>
      <w:r>
        <w:rPr>
          <w:rFonts w:ascii="Tahoma"/>
          <w:color w:val="393939"/>
          <w:sz w:val="24"/>
          <w:szCs w:val="40"/>
          <w:shd w:val="clear" w:color="auto" w:fill="FFFFFF"/>
        </w:rPr>
        <w:t xml:space="preserve">30 </w:t>
      </w:r>
      <w:r>
        <w:rPr>
          <w:rFonts w:ascii="Tahoma" w:hint="eastAsia"/>
          <w:color w:val="393939"/>
          <w:sz w:val="24"/>
          <w:szCs w:val="40"/>
          <w:shd w:val="clear" w:color="auto" w:fill="FFFFFF"/>
        </w:rPr>
        <w:t>时，</w:t>
      </w:r>
      <w:r>
        <w:rPr>
          <w:rFonts w:ascii="Tahoma"/>
          <w:color w:val="393939"/>
          <w:sz w:val="24"/>
          <w:szCs w:val="40"/>
          <w:shd w:val="clear" w:color="auto" w:fill="FFFFFF"/>
        </w:rPr>
        <w:t xml:space="preserve">13:00 </w:t>
      </w:r>
      <w:r>
        <w:rPr>
          <w:rFonts w:ascii="Tahoma" w:hint="eastAsia"/>
          <w:color w:val="393939"/>
          <w:sz w:val="24"/>
          <w:szCs w:val="40"/>
          <w:shd w:val="clear" w:color="auto" w:fill="FFFFFF"/>
        </w:rPr>
        <w:t>时至</w:t>
      </w:r>
      <w:r>
        <w:rPr>
          <w:rFonts w:ascii="Tahoma"/>
          <w:color w:val="393939"/>
          <w:sz w:val="24"/>
          <w:szCs w:val="40"/>
          <w:shd w:val="clear" w:color="auto" w:fill="FFFFFF"/>
        </w:rPr>
        <w:t xml:space="preserve"> 16</w:t>
      </w:r>
      <w:r>
        <w:rPr>
          <w:rFonts w:ascii="Tahoma" w:hint="eastAsia"/>
          <w:color w:val="393939"/>
          <w:sz w:val="24"/>
          <w:szCs w:val="40"/>
          <w:shd w:val="clear" w:color="auto" w:fill="FFFFFF"/>
        </w:rPr>
        <w:t>：</w:t>
      </w:r>
      <w:r>
        <w:rPr>
          <w:rFonts w:ascii="Tahoma"/>
          <w:color w:val="393939"/>
          <w:sz w:val="24"/>
          <w:szCs w:val="40"/>
          <w:shd w:val="clear" w:color="auto" w:fill="FFFFFF"/>
        </w:rPr>
        <w:t xml:space="preserve">30 </w:t>
      </w:r>
      <w:r>
        <w:rPr>
          <w:rFonts w:ascii="Tahoma" w:hint="eastAsia"/>
          <w:color w:val="393939"/>
          <w:sz w:val="24"/>
          <w:szCs w:val="40"/>
          <w:shd w:val="clear" w:color="auto" w:fill="FFFFFF"/>
        </w:rPr>
        <w:t>时（北京时间），到山东省鲁成招标有限公司</w:t>
      </w:r>
      <w:r>
        <w:rPr>
          <w:rFonts w:ascii="Tahoma"/>
          <w:color w:val="393939"/>
          <w:sz w:val="24"/>
          <w:szCs w:val="40"/>
          <w:shd w:val="clear" w:color="auto" w:fill="FFFFFF"/>
        </w:rPr>
        <w:t>2407</w:t>
      </w:r>
      <w:r>
        <w:rPr>
          <w:rFonts w:ascii="Tahoma" w:hint="eastAsia"/>
          <w:color w:val="393939"/>
          <w:sz w:val="24"/>
          <w:szCs w:val="40"/>
          <w:shd w:val="clear" w:color="auto" w:fill="FFFFFF"/>
        </w:rPr>
        <w:t>室（济南经十路</w:t>
      </w:r>
      <w:r>
        <w:rPr>
          <w:rFonts w:ascii="Tahoma"/>
          <w:color w:val="393939"/>
          <w:sz w:val="24"/>
          <w:szCs w:val="40"/>
          <w:shd w:val="clear" w:color="auto" w:fill="FFFFFF"/>
        </w:rPr>
        <w:t>10567</w:t>
      </w:r>
      <w:r>
        <w:rPr>
          <w:rFonts w:ascii="Tahoma" w:hint="eastAsia"/>
          <w:color w:val="393939"/>
          <w:sz w:val="24"/>
          <w:szCs w:val="40"/>
          <w:shd w:val="clear" w:color="auto" w:fill="FFFFFF"/>
        </w:rPr>
        <w:t>号成城大厦</w:t>
      </w:r>
      <w:r>
        <w:rPr>
          <w:rFonts w:ascii="Tahoma"/>
          <w:color w:val="393939"/>
          <w:sz w:val="24"/>
          <w:szCs w:val="40"/>
          <w:shd w:val="clear" w:color="auto" w:fill="FFFFFF"/>
        </w:rPr>
        <w:t>A</w:t>
      </w:r>
      <w:r>
        <w:rPr>
          <w:rFonts w:ascii="Tahoma" w:hint="eastAsia"/>
          <w:color w:val="393939"/>
          <w:sz w:val="24"/>
          <w:szCs w:val="40"/>
          <w:shd w:val="clear" w:color="auto" w:fill="FFFFFF"/>
        </w:rPr>
        <w:t>座）购买竞争性磋商文件。</w:t>
      </w:r>
      <w:r>
        <w:rPr>
          <w:rFonts w:ascii="Tahoma"/>
          <w:color w:val="393939"/>
          <w:sz w:val="24"/>
          <w:szCs w:val="40"/>
          <w:shd w:val="clear" w:color="auto" w:fill="FFFFFF"/>
        </w:rPr>
        <w:t xml:space="preserve"> </w:t>
      </w:r>
    </w:p>
    <w:p w:rsidR="00EB01FD" w:rsidRDefault="00EB01FD">
      <w:pPr>
        <w:shd w:val="solid" w:color="FFFFFF" w:fill="auto"/>
        <w:autoSpaceDN w:val="0"/>
        <w:spacing w:line="360" w:lineRule="exact"/>
        <w:jc w:val="left"/>
        <w:rPr>
          <w:rFonts w:ascii="Tahoma"/>
          <w:color w:val="393939"/>
          <w:sz w:val="24"/>
          <w:szCs w:val="40"/>
          <w:shd w:val="clear" w:color="auto" w:fill="FFFFFF"/>
        </w:rPr>
      </w:pPr>
      <w:r>
        <w:rPr>
          <w:rFonts w:ascii="Tahoma"/>
          <w:color w:val="393939"/>
          <w:sz w:val="24"/>
          <w:szCs w:val="40"/>
          <w:shd w:val="clear" w:color="auto" w:fill="FFFFFF"/>
        </w:rPr>
        <w:t xml:space="preserve"> 4.2</w:t>
      </w:r>
      <w:r>
        <w:rPr>
          <w:rFonts w:ascii="Tahoma" w:hint="eastAsia"/>
          <w:color w:val="393939"/>
          <w:sz w:val="24"/>
          <w:szCs w:val="40"/>
          <w:shd w:val="clear" w:color="auto" w:fill="FFFFFF"/>
        </w:rPr>
        <w:t>竞争性磋商文件售价：￥</w:t>
      </w:r>
      <w:r>
        <w:rPr>
          <w:rFonts w:ascii="Tahoma"/>
          <w:color w:val="393939"/>
          <w:sz w:val="24"/>
          <w:szCs w:val="40"/>
          <w:shd w:val="clear" w:color="auto" w:fill="FFFFFF"/>
        </w:rPr>
        <w:t>300</w:t>
      </w:r>
      <w:r>
        <w:rPr>
          <w:rFonts w:ascii="Tahoma" w:hint="eastAsia"/>
          <w:color w:val="393939"/>
          <w:sz w:val="24"/>
          <w:szCs w:val="40"/>
          <w:shd w:val="clear" w:color="auto" w:fill="FFFFFF"/>
        </w:rPr>
        <w:t>元；竞争性磋商文件售后不退。汇款信息</w:t>
      </w:r>
      <w:r>
        <w:rPr>
          <w:rFonts w:ascii="Tahoma"/>
          <w:color w:val="393939"/>
          <w:sz w:val="24"/>
          <w:szCs w:val="40"/>
          <w:shd w:val="clear" w:color="auto" w:fill="FFFFFF"/>
        </w:rPr>
        <w:t>-</w:t>
      </w:r>
      <w:r>
        <w:rPr>
          <w:rFonts w:ascii="Tahoma" w:hint="eastAsia"/>
          <w:color w:val="393939"/>
          <w:sz w:val="24"/>
          <w:szCs w:val="40"/>
          <w:shd w:val="clear" w:color="auto" w:fill="FFFFFF"/>
        </w:rPr>
        <w:t>单位名称：山东省鲁成招标有限公司；开</w:t>
      </w:r>
      <w:r>
        <w:rPr>
          <w:rFonts w:ascii="Tahoma"/>
          <w:color w:val="393939"/>
          <w:sz w:val="24"/>
          <w:szCs w:val="40"/>
          <w:shd w:val="clear" w:color="auto" w:fill="FFFFFF"/>
        </w:rPr>
        <w:t xml:space="preserve"> </w:t>
      </w:r>
      <w:r>
        <w:rPr>
          <w:rFonts w:ascii="Tahoma" w:hint="eastAsia"/>
          <w:color w:val="393939"/>
          <w:sz w:val="24"/>
          <w:szCs w:val="40"/>
          <w:shd w:val="clear" w:color="auto" w:fill="FFFFFF"/>
        </w:rPr>
        <w:t>户</w:t>
      </w:r>
      <w:r>
        <w:rPr>
          <w:rFonts w:ascii="Tahoma"/>
          <w:color w:val="393939"/>
          <w:sz w:val="24"/>
          <w:szCs w:val="40"/>
          <w:shd w:val="clear" w:color="auto" w:fill="FFFFFF"/>
        </w:rPr>
        <w:t xml:space="preserve"> </w:t>
      </w:r>
      <w:r>
        <w:rPr>
          <w:rFonts w:ascii="Tahoma" w:hint="eastAsia"/>
          <w:color w:val="393939"/>
          <w:sz w:val="24"/>
          <w:szCs w:val="40"/>
          <w:shd w:val="clear" w:color="auto" w:fill="FFFFFF"/>
        </w:rPr>
        <w:t>行：农业银行山东省分行营业部营业中心；账号：</w:t>
      </w:r>
      <w:r>
        <w:rPr>
          <w:rFonts w:ascii="Tahoma"/>
          <w:color w:val="393939"/>
          <w:sz w:val="24"/>
          <w:szCs w:val="40"/>
          <w:shd w:val="clear" w:color="auto" w:fill="FFFFFF"/>
        </w:rPr>
        <w:t>15110101040001136</w:t>
      </w:r>
      <w:r>
        <w:rPr>
          <w:rFonts w:ascii="Tahoma" w:hint="eastAsia"/>
          <w:color w:val="393939"/>
          <w:sz w:val="24"/>
          <w:szCs w:val="40"/>
          <w:shd w:val="clear" w:color="auto" w:fill="FFFFFF"/>
        </w:rPr>
        <w:t>；行号：</w:t>
      </w:r>
      <w:r>
        <w:rPr>
          <w:rFonts w:ascii="Tahoma"/>
          <w:color w:val="393939"/>
          <w:sz w:val="24"/>
          <w:szCs w:val="40"/>
          <w:shd w:val="clear" w:color="auto" w:fill="FFFFFF"/>
        </w:rPr>
        <w:t>103451011106</w:t>
      </w:r>
      <w:r>
        <w:rPr>
          <w:rFonts w:ascii="Tahoma" w:hint="eastAsia"/>
          <w:color w:val="393939"/>
          <w:sz w:val="24"/>
          <w:szCs w:val="40"/>
          <w:shd w:val="clear" w:color="auto" w:fill="FFFFFF"/>
        </w:rPr>
        <w:t>。</w:t>
      </w:r>
    </w:p>
    <w:p w:rsidR="00EB01FD" w:rsidRDefault="00EB01FD">
      <w:pPr>
        <w:shd w:val="solid" w:color="FFFFFF" w:fill="auto"/>
        <w:autoSpaceDN w:val="0"/>
        <w:spacing w:line="360" w:lineRule="exact"/>
        <w:jc w:val="left"/>
        <w:rPr>
          <w:sz w:val="32"/>
          <w:szCs w:val="40"/>
        </w:rPr>
      </w:pPr>
      <w:r>
        <w:rPr>
          <w:rFonts w:ascii="Tahoma"/>
          <w:b/>
          <w:color w:val="393939"/>
          <w:sz w:val="24"/>
          <w:szCs w:val="40"/>
          <w:shd w:val="clear" w:color="auto" w:fill="FFFFFF"/>
        </w:rPr>
        <w:t>5</w:t>
      </w:r>
      <w:r>
        <w:rPr>
          <w:rFonts w:ascii="Tahoma" w:hint="eastAsia"/>
          <w:b/>
          <w:color w:val="393939"/>
          <w:sz w:val="24"/>
          <w:szCs w:val="40"/>
          <w:shd w:val="clear" w:color="auto" w:fill="FFFFFF"/>
        </w:rPr>
        <w:t>、响应文件的递交</w:t>
      </w:r>
      <w:r>
        <w:rPr>
          <w:sz w:val="32"/>
          <w:szCs w:val="40"/>
        </w:rPr>
        <w:t xml:space="preserve"> </w:t>
      </w:r>
    </w:p>
    <w:p w:rsidR="00EB01FD" w:rsidRDefault="00EB01FD">
      <w:pPr>
        <w:shd w:val="solid" w:color="FFFFFF" w:fill="auto"/>
        <w:autoSpaceDN w:val="0"/>
        <w:spacing w:line="360" w:lineRule="exact"/>
        <w:jc w:val="left"/>
        <w:rPr>
          <w:rFonts w:ascii="Tahoma"/>
          <w:color w:val="393939"/>
          <w:sz w:val="24"/>
          <w:szCs w:val="40"/>
          <w:shd w:val="clear" w:color="auto" w:fill="FFFFFF"/>
        </w:rPr>
      </w:pPr>
      <w:r>
        <w:rPr>
          <w:rFonts w:ascii="Tahoma"/>
          <w:color w:val="393939"/>
          <w:sz w:val="24"/>
          <w:szCs w:val="40"/>
          <w:shd w:val="clear" w:color="auto" w:fill="FFFFFF"/>
        </w:rPr>
        <w:t xml:space="preserve"> 5.1</w:t>
      </w:r>
      <w:r>
        <w:rPr>
          <w:rFonts w:ascii="Tahoma" w:hint="eastAsia"/>
          <w:color w:val="393939"/>
          <w:sz w:val="24"/>
          <w:szCs w:val="40"/>
          <w:shd w:val="clear" w:color="auto" w:fill="FFFFFF"/>
        </w:rPr>
        <w:t>响应文件递交截止时间及磋商时间：见竞争性磋商文件；</w:t>
      </w:r>
    </w:p>
    <w:p w:rsidR="00EB01FD" w:rsidRDefault="00EB01FD">
      <w:pPr>
        <w:shd w:val="solid" w:color="FFFFFF" w:fill="auto"/>
        <w:autoSpaceDN w:val="0"/>
        <w:spacing w:line="360" w:lineRule="exact"/>
        <w:jc w:val="left"/>
        <w:rPr>
          <w:rFonts w:ascii="Tahoma"/>
          <w:color w:val="393939"/>
          <w:sz w:val="24"/>
          <w:szCs w:val="40"/>
          <w:shd w:val="clear" w:color="auto" w:fill="FFFFFF"/>
        </w:rPr>
      </w:pPr>
      <w:r>
        <w:rPr>
          <w:rFonts w:ascii="Tahoma"/>
          <w:color w:val="393939"/>
          <w:sz w:val="24"/>
          <w:szCs w:val="40"/>
          <w:shd w:val="clear" w:color="auto" w:fill="FFFFFF"/>
        </w:rPr>
        <w:t xml:space="preserve">    </w:t>
      </w:r>
      <w:r>
        <w:rPr>
          <w:rFonts w:ascii="Tahoma" w:hint="eastAsia"/>
          <w:color w:val="393939"/>
          <w:sz w:val="24"/>
          <w:szCs w:val="40"/>
          <w:shd w:val="clear" w:color="auto" w:fill="FFFFFF"/>
        </w:rPr>
        <w:t>响应文件递交地点及磋商地点：见竞争性磋商文件；</w:t>
      </w:r>
    </w:p>
    <w:p w:rsidR="00EB01FD" w:rsidRDefault="00EB01FD">
      <w:pPr>
        <w:shd w:val="solid" w:color="FFFFFF" w:fill="auto"/>
        <w:autoSpaceDN w:val="0"/>
        <w:spacing w:line="360" w:lineRule="exact"/>
        <w:jc w:val="left"/>
        <w:rPr>
          <w:rFonts w:ascii="Tahoma"/>
          <w:color w:val="393939"/>
          <w:sz w:val="24"/>
          <w:szCs w:val="40"/>
          <w:shd w:val="clear" w:color="auto" w:fill="FFFFFF"/>
        </w:rPr>
      </w:pPr>
      <w:r>
        <w:rPr>
          <w:rFonts w:ascii="Tahoma"/>
          <w:color w:val="393939"/>
          <w:sz w:val="24"/>
          <w:szCs w:val="40"/>
          <w:shd w:val="clear" w:color="auto" w:fill="FFFFFF"/>
        </w:rPr>
        <w:t xml:space="preserve"> 5.2 </w:t>
      </w:r>
      <w:r>
        <w:rPr>
          <w:rFonts w:ascii="Tahoma" w:hint="eastAsia"/>
          <w:color w:val="393939"/>
          <w:sz w:val="24"/>
          <w:szCs w:val="40"/>
          <w:shd w:val="clear" w:color="auto" w:fill="FFFFFF"/>
        </w:rPr>
        <w:t>逾期送达的或者未送达指定地点的响应文件，采购人不予受理。</w:t>
      </w:r>
    </w:p>
    <w:p w:rsidR="00EB01FD" w:rsidRDefault="00EB01FD">
      <w:pPr>
        <w:shd w:val="solid" w:color="FFFFFF" w:fill="auto"/>
        <w:autoSpaceDN w:val="0"/>
        <w:spacing w:line="360" w:lineRule="exact"/>
        <w:jc w:val="left"/>
        <w:rPr>
          <w:rFonts w:ascii="Tahoma"/>
          <w:color w:val="393939"/>
          <w:sz w:val="24"/>
          <w:szCs w:val="40"/>
          <w:shd w:val="clear" w:color="auto" w:fill="FFFFFF"/>
        </w:rPr>
      </w:pPr>
      <w:r>
        <w:rPr>
          <w:rFonts w:ascii="Tahoma"/>
          <w:b/>
          <w:color w:val="393939"/>
          <w:sz w:val="24"/>
          <w:szCs w:val="40"/>
          <w:shd w:val="clear" w:color="auto" w:fill="FFFFFF"/>
        </w:rPr>
        <w:t>6</w:t>
      </w:r>
      <w:r>
        <w:rPr>
          <w:rFonts w:ascii="Tahoma" w:hint="eastAsia"/>
          <w:b/>
          <w:color w:val="393939"/>
          <w:sz w:val="24"/>
          <w:szCs w:val="40"/>
          <w:shd w:val="clear" w:color="auto" w:fill="FFFFFF"/>
        </w:rPr>
        <w:t>、发布公告的媒介</w:t>
      </w:r>
    </w:p>
    <w:p w:rsidR="00EB01FD" w:rsidRDefault="00EB01FD">
      <w:pPr>
        <w:shd w:val="solid" w:color="FFFFFF" w:fill="auto"/>
        <w:autoSpaceDN w:val="0"/>
        <w:spacing w:line="360" w:lineRule="exact"/>
        <w:jc w:val="left"/>
        <w:rPr>
          <w:rFonts w:ascii="Tahoma"/>
          <w:color w:val="393939"/>
          <w:sz w:val="24"/>
          <w:szCs w:val="40"/>
          <w:shd w:val="clear" w:color="auto" w:fill="FFFFFF"/>
        </w:rPr>
      </w:pPr>
      <w:r>
        <w:rPr>
          <w:rFonts w:ascii="Tahoma"/>
          <w:color w:val="393939"/>
          <w:sz w:val="24"/>
          <w:szCs w:val="40"/>
          <w:shd w:val="clear" w:color="auto" w:fill="FFFFFF"/>
        </w:rPr>
        <w:t xml:space="preserve">   </w:t>
      </w:r>
      <w:r>
        <w:rPr>
          <w:rFonts w:ascii="Tahoma" w:hint="eastAsia"/>
          <w:color w:val="393939"/>
          <w:sz w:val="24"/>
          <w:szCs w:val="40"/>
          <w:shd w:val="clear" w:color="auto" w:fill="FFFFFF"/>
        </w:rPr>
        <w:t>本次竞争性磋商公告在中国政府采购网、中国采购与招标网、山东省采购与招标网、山东大学第二医院网站同时发布。</w:t>
      </w:r>
    </w:p>
    <w:p w:rsidR="00EB01FD" w:rsidRDefault="00EB01FD">
      <w:pPr>
        <w:shd w:val="solid" w:color="FFFFFF" w:fill="auto"/>
        <w:autoSpaceDN w:val="0"/>
        <w:spacing w:line="360" w:lineRule="exact"/>
        <w:jc w:val="left"/>
        <w:rPr>
          <w:rFonts w:ascii="Tahoma"/>
          <w:color w:val="393939"/>
          <w:sz w:val="24"/>
          <w:szCs w:val="40"/>
          <w:shd w:val="clear" w:color="auto" w:fill="FFFFFF"/>
        </w:rPr>
      </w:pPr>
      <w:r>
        <w:rPr>
          <w:rFonts w:ascii="Tahoma"/>
          <w:b/>
          <w:color w:val="393939"/>
          <w:sz w:val="24"/>
          <w:szCs w:val="40"/>
          <w:shd w:val="clear" w:color="auto" w:fill="FFFFFF"/>
        </w:rPr>
        <w:t>7</w:t>
      </w:r>
      <w:r>
        <w:rPr>
          <w:rFonts w:ascii="Tahoma" w:hint="eastAsia"/>
          <w:b/>
          <w:color w:val="393939"/>
          <w:sz w:val="24"/>
          <w:szCs w:val="40"/>
          <w:shd w:val="clear" w:color="auto" w:fill="FFFFFF"/>
        </w:rPr>
        <w:t>、联系方式</w:t>
      </w:r>
    </w:p>
    <w:p w:rsidR="00EB01FD" w:rsidRDefault="00EB01FD">
      <w:pPr>
        <w:shd w:val="solid" w:color="FFFFFF" w:fill="auto"/>
        <w:autoSpaceDN w:val="0"/>
        <w:spacing w:line="360" w:lineRule="exact"/>
        <w:jc w:val="left"/>
        <w:rPr>
          <w:rFonts w:ascii="Tahoma"/>
          <w:color w:val="393939"/>
          <w:sz w:val="24"/>
          <w:szCs w:val="40"/>
          <w:shd w:val="clear" w:color="auto" w:fill="FFFFFF"/>
        </w:rPr>
      </w:pPr>
      <w:r>
        <w:rPr>
          <w:rFonts w:ascii="Tahoma" w:hint="eastAsia"/>
          <w:color w:val="393939"/>
          <w:sz w:val="24"/>
          <w:szCs w:val="40"/>
          <w:shd w:val="clear" w:color="auto" w:fill="FFFFFF"/>
        </w:rPr>
        <w:t>采购人：山东大学第二医院</w:t>
      </w:r>
      <w:r>
        <w:rPr>
          <w:rFonts w:ascii="Tahoma"/>
          <w:color w:val="393939"/>
          <w:sz w:val="24"/>
          <w:szCs w:val="40"/>
          <w:shd w:val="clear" w:color="auto" w:fill="FFFFFF"/>
        </w:rPr>
        <w:t xml:space="preserve">              </w:t>
      </w:r>
      <w:r>
        <w:rPr>
          <w:rFonts w:ascii="Tahoma" w:hint="eastAsia"/>
          <w:color w:val="393939"/>
          <w:sz w:val="24"/>
          <w:szCs w:val="40"/>
          <w:shd w:val="clear" w:color="auto" w:fill="FFFFFF"/>
        </w:rPr>
        <w:t>采购代理：山东省鲁成招标有限公司</w:t>
      </w:r>
    </w:p>
    <w:p w:rsidR="00EB01FD" w:rsidRDefault="00EB01FD">
      <w:pPr>
        <w:shd w:val="solid" w:color="FFFFFF" w:fill="auto"/>
        <w:autoSpaceDN w:val="0"/>
        <w:spacing w:line="360" w:lineRule="exact"/>
        <w:jc w:val="left"/>
        <w:rPr>
          <w:rFonts w:ascii="Tahoma"/>
          <w:color w:val="393939"/>
          <w:sz w:val="24"/>
          <w:szCs w:val="40"/>
          <w:shd w:val="clear" w:color="auto" w:fill="FFFFFF"/>
        </w:rPr>
      </w:pPr>
      <w:r>
        <w:rPr>
          <w:rFonts w:ascii="Tahoma" w:hint="eastAsia"/>
          <w:color w:val="393939"/>
          <w:sz w:val="24"/>
          <w:szCs w:val="40"/>
          <w:shd w:val="clear" w:color="auto" w:fill="FFFFFF"/>
        </w:rPr>
        <w:t>地</w:t>
      </w:r>
      <w:r>
        <w:rPr>
          <w:rFonts w:ascii="Tahoma"/>
          <w:color w:val="393939"/>
          <w:sz w:val="24"/>
          <w:szCs w:val="40"/>
          <w:shd w:val="clear" w:color="auto" w:fill="FFFFFF"/>
        </w:rPr>
        <w:t xml:space="preserve"> </w:t>
      </w:r>
      <w:r>
        <w:rPr>
          <w:rFonts w:ascii="Tahoma" w:hint="eastAsia"/>
          <w:color w:val="393939"/>
          <w:sz w:val="24"/>
          <w:szCs w:val="40"/>
          <w:shd w:val="clear" w:color="auto" w:fill="FFFFFF"/>
        </w:rPr>
        <w:t>址：济南市天桥区北园路</w:t>
      </w:r>
      <w:r>
        <w:rPr>
          <w:rFonts w:ascii="Tahoma"/>
          <w:color w:val="393939"/>
          <w:sz w:val="24"/>
          <w:szCs w:val="40"/>
          <w:shd w:val="clear" w:color="auto" w:fill="FFFFFF"/>
        </w:rPr>
        <w:t>247</w:t>
      </w:r>
      <w:r>
        <w:rPr>
          <w:rFonts w:ascii="Tahoma" w:hint="eastAsia"/>
          <w:color w:val="393939"/>
          <w:sz w:val="24"/>
          <w:szCs w:val="40"/>
          <w:shd w:val="clear" w:color="auto" w:fill="FFFFFF"/>
        </w:rPr>
        <w:t>号</w:t>
      </w:r>
      <w:r>
        <w:rPr>
          <w:rFonts w:ascii="Tahoma"/>
          <w:color w:val="393939"/>
          <w:sz w:val="24"/>
          <w:szCs w:val="40"/>
          <w:shd w:val="clear" w:color="auto" w:fill="FFFFFF"/>
        </w:rPr>
        <w:t xml:space="preserve">        </w:t>
      </w:r>
      <w:r>
        <w:rPr>
          <w:rFonts w:ascii="Tahoma" w:hint="eastAsia"/>
          <w:color w:val="393939"/>
          <w:sz w:val="24"/>
          <w:szCs w:val="40"/>
          <w:shd w:val="clear" w:color="auto" w:fill="FFFFFF"/>
        </w:rPr>
        <w:t>地</w:t>
      </w:r>
      <w:r>
        <w:rPr>
          <w:rFonts w:ascii="Tahoma"/>
          <w:color w:val="393939"/>
          <w:sz w:val="24"/>
          <w:szCs w:val="40"/>
          <w:shd w:val="clear" w:color="auto" w:fill="FFFFFF"/>
        </w:rPr>
        <w:t xml:space="preserve"> </w:t>
      </w:r>
      <w:r>
        <w:rPr>
          <w:rFonts w:ascii="Tahoma" w:hint="eastAsia"/>
          <w:color w:val="393939"/>
          <w:sz w:val="24"/>
          <w:szCs w:val="40"/>
          <w:shd w:val="clear" w:color="auto" w:fill="FFFFFF"/>
        </w:rPr>
        <w:t>址：济南经十路</w:t>
      </w:r>
      <w:r>
        <w:rPr>
          <w:rFonts w:ascii="Tahoma"/>
          <w:color w:val="393939"/>
          <w:sz w:val="24"/>
          <w:szCs w:val="40"/>
          <w:shd w:val="clear" w:color="auto" w:fill="FFFFFF"/>
        </w:rPr>
        <w:t>10567</w:t>
      </w:r>
      <w:r>
        <w:rPr>
          <w:rFonts w:ascii="Tahoma" w:hint="eastAsia"/>
          <w:color w:val="393939"/>
          <w:sz w:val="24"/>
          <w:szCs w:val="40"/>
          <w:shd w:val="clear" w:color="auto" w:fill="FFFFFF"/>
        </w:rPr>
        <w:t>号成城大厦</w:t>
      </w:r>
      <w:r>
        <w:rPr>
          <w:rFonts w:ascii="Tahoma"/>
          <w:color w:val="393939"/>
          <w:sz w:val="24"/>
          <w:szCs w:val="40"/>
          <w:shd w:val="clear" w:color="auto" w:fill="FFFFFF"/>
        </w:rPr>
        <w:t>A</w:t>
      </w:r>
      <w:r>
        <w:rPr>
          <w:rFonts w:ascii="Tahoma" w:hint="eastAsia"/>
          <w:color w:val="393939"/>
          <w:sz w:val="24"/>
          <w:szCs w:val="40"/>
          <w:shd w:val="clear" w:color="auto" w:fill="FFFFFF"/>
        </w:rPr>
        <w:t>座</w:t>
      </w:r>
    </w:p>
    <w:p w:rsidR="00EB01FD" w:rsidRDefault="00EB01FD">
      <w:pPr>
        <w:shd w:val="solid" w:color="FFFFFF" w:fill="auto"/>
        <w:autoSpaceDN w:val="0"/>
        <w:spacing w:line="360" w:lineRule="exact"/>
        <w:jc w:val="left"/>
        <w:rPr>
          <w:rFonts w:ascii="Tahoma"/>
          <w:color w:val="393939"/>
          <w:sz w:val="24"/>
          <w:szCs w:val="40"/>
          <w:shd w:val="clear" w:color="auto" w:fill="FFFFFF"/>
        </w:rPr>
      </w:pPr>
      <w:r>
        <w:rPr>
          <w:rFonts w:ascii="Tahoma" w:hint="eastAsia"/>
          <w:color w:val="393939"/>
          <w:sz w:val="24"/>
          <w:szCs w:val="40"/>
          <w:shd w:val="clear" w:color="auto" w:fill="FFFFFF"/>
        </w:rPr>
        <w:t>邮</w:t>
      </w:r>
      <w:r>
        <w:rPr>
          <w:rFonts w:ascii="Tahoma"/>
          <w:color w:val="393939"/>
          <w:sz w:val="24"/>
          <w:szCs w:val="40"/>
          <w:shd w:val="clear" w:color="auto" w:fill="FFFFFF"/>
        </w:rPr>
        <w:t xml:space="preserve"> </w:t>
      </w:r>
      <w:r>
        <w:rPr>
          <w:rFonts w:ascii="Tahoma" w:hint="eastAsia"/>
          <w:color w:val="393939"/>
          <w:sz w:val="24"/>
          <w:szCs w:val="40"/>
          <w:shd w:val="clear" w:color="auto" w:fill="FFFFFF"/>
        </w:rPr>
        <w:t>编：</w:t>
      </w:r>
      <w:r>
        <w:rPr>
          <w:rFonts w:ascii="Tahoma"/>
          <w:color w:val="393939"/>
          <w:sz w:val="24"/>
          <w:szCs w:val="40"/>
          <w:shd w:val="clear" w:color="auto" w:fill="FFFFFF"/>
        </w:rPr>
        <w:t xml:space="preserve">                               </w:t>
      </w:r>
      <w:r>
        <w:rPr>
          <w:rFonts w:ascii="Tahoma" w:hint="eastAsia"/>
          <w:color w:val="393939"/>
          <w:sz w:val="24"/>
          <w:szCs w:val="40"/>
          <w:shd w:val="clear" w:color="auto" w:fill="FFFFFF"/>
        </w:rPr>
        <w:t>邮</w:t>
      </w:r>
      <w:r>
        <w:rPr>
          <w:rFonts w:ascii="Tahoma"/>
          <w:color w:val="393939"/>
          <w:sz w:val="24"/>
          <w:szCs w:val="40"/>
          <w:shd w:val="clear" w:color="auto" w:fill="FFFFFF"/>
        </w:rPr>
        <w:t xml:space="preserve"> </w:t>
      </w:r>
      <w:r>
        <w:rPr>
          <w:rFonts w:ascii="Tahoma" w:hint="eastAsia"/>
          <w:color w:val="393939"/>
          <w:sz w:val="24"/>
          <w:szCs w:val="40"/>
          <w:shd w:val="clear" w:color="auto" w:fill="FFFFFF"/>
        </w:rPr>
        <w:t>编：</w:t>
      </w:r>
      <w:r>
        <w:rPr>
          <w:rFonts w:ascii="Tahoma"/>
          <w:color w:val="393939"/>
          <w:sz w:val="24"/>
          <w:szCs w:val="40"/>
          <w:shd w:val="clear" w:color="auto" w:fill="FFFFFF"/>
        </w:rPr>
        <w:t>250014</w:t>
      </w:r>
    </w:p>
    <w:p w:rsidR="00EB01FD" w:rsidRDefault="00EB01FD">
      <w:pPr>
        <w:shd w:val="solid" w:color="FFFFFF" w:fill="auto"/>
        <w:autoSpaceDN w:val="0"/>
        <w:spacing w:line="360" w:lineRule="exact"/>
        <w:jc w:val="left"/>
        <w:rPr>
          <w:rFonts w:ascii="Tahoma"/>
          <w:color w:val="393939"/>
          <w:sz w:val="24"/>
          <w:szCs w:val="40"/>
          <w:shd w:val="clear" w:color="auto" w:fill="FFFFFF"/>
        </w:rPr>
      </w:pPr>
      <w:r>
        <w:rPr>
          <w:rFonts w:ascii="Tahoma" w:hint="eastAsia"/>
          <w:color w:val="393939"/>
          <w:sz w:val="24"/>
          <w:szCs w:val="40"/>
          <w:shd w:val="clear" w:color="auto" w:fill="FFFFFF"/>
        </w:rPr>
        <w:t>联系人：</w:t>
      </w:r>
      <w:r>
        <w:rPr>
          <w:rFonts w:ascii="Tahoma"/>
          <w:color w:val="393939"/>
          <w:sz w:val="24"/>
          <w:szCs w:val="40"/>
          <w:shd w:val="clear" w:color="auto" w:fill="FFFFFF"/>
        </w:rPr>
        <w:t xml:space="preserve">                              </w:t>
      </w:r>
      <w:r>
        <w:rPr>
          <w:rFonts w:ascii="Tahoma" w:hint="eastAsia"/>
          <w:color w:val="393939"/>
          <w:sz w:val="24"/>
          <w:szCs w:val="40"/>
          <w:shd w:val="clear" w:color="auto" w:fill="FFFFFF"/>
        </w:rPr>
        <w:t>联系人：戴炎、李文华</w:t>
      </w:r>
    </w:p>
    <w:p w:rsidR="00EB01FD" w:rsidRDefault="00EB01FD">
      <w:pPr>
        <w:shd w:val="solid" w:color="FFFFFF" w:fill="auto"/>
        <w:autoSpaceDN w:val="0"/>
        <w:spacing w:line="360" w:lineRule="exact"/>
        <w:jc w:val="left"/>
        <w:rPr>
          <w:rFonts w:ascii="Tahoma"/>
          <w:color w:val="393939"/>
          <w:sz w:val="24"/>
          <w:szCs w:val="40"/>
          <w:shd w:val="clear" w:color="auto" w:fill="FFFFFF"/>
        </w:rPr>
      </w:pPr>
      <w:r>
        <w:rPr>
          <w:rFonts w:ascii="Tahoma" w:hint="eastAsia"/>
          <w:color w:val="393939"/>
          <w:sz w:val="24"/>
          <w:szCs w:val="40"/>
          <w:shd w:val="clear" w:color="auto" w:fill="FFFFFF"/>
        </w:rPr>
        <w:t>电</w:t>
      </w:r>
      <w:r>
        <w:rPr>
          <w:rFonts w:ascii="Tahoma"/>
          <w:color w:val="393939"/>
          <w:sz w:val="24"/>
          <w:szCs w:val="40"/>
          <w:shd w:val="clear" w:color="auto" w:fill="FFFFFF"/>
        </w:rPr>
        <w:t xml:space="preserve"> </w:t>
      </w:r>
      <w:r>
        <w:rPr>
          <w:rFonts w:ascii="Tahoma" w:hint="eastAsia"/>
          <w:color w:val="393939"/>
          <w:sz w:val="24"/>
          <w:szCs w:val="40"/>
          <w:shd w:val="clear" w:color="auto" w:fill="FFFFFF"/>
        </w:rPr>
        <w:t>话：</w:t>
      </w:r>
      <w:r>
        <w:rPr>
          <w:rFonts w:ascii="Tahoma"/>
          <w:color w:val="393939"/>
          <w:sz w:val="24"/>
          <w:szCs w:val="40"/>
          <w:shd w:val="clear" w:color="auto" w:fill="FFFFFF"/>
        </w:rPr>
        <w:t xml:space="preserve">0531-85875076                 </w:t>
      </w:r>
      <w:r>
        <w:rPr>
          <w:rFonts w:ascii="Tahoma" w:hint="eastAsia"/>
          <w:color w:val="393939"/>
          <w:sz w:val="24"/>
          <w:szCs w:val="40"/>
          <w:shd w:val="clear" w:color="auto" w:fill="FFFFFF"/>
        </w:rPr>
        <w:t>电</w:t>
      </w:r>
      <w:r>
        <w:rPr>
          <w:rFonts w:ascii="Tahoma"/>
          <w:color w:val="393939"/>
          <w:sz w:val="24"/>
          <w:szCs w:val="40"/>
          <w:shd w:val="clear" w:color="auto" w:fill="FFFFFF"/>
        </w:rPr>
        <w:t xml:space="preserve"> </w:t>
      </w:r>
      <w:r>
        <w:rPr>
          <w:rFonts w:ascii="Tahoma" w:hint="eastAsia"/>
          <w:color w:val="393939"/>
          <w:sz w:val="24"/>
          <w:szCs w:val="40"/>
          <w:shd w:val="clear" w:color="auto" w:fill="FFFFFF"/>
        </w:rPr>
        <w:t>话：</w:t>
      </w:r>
      <w:r>
        <w:rPr>
          <w:rFonts w:ascii="Tahoma"/>
          <w:color w:val="393939"/>
          <w:sz w:val="24"/>
          <w:szCs w:val="40"/>
          <w:shd w:val="clear" w:color="auto" w:fill="FFFFFF"/>
        </w:rPr>
        <w:t>0531-83191865/83191895</w:t>
      </w:r>
    </w:p>
    <w:p w:rsidR="00EB01FD" w:rsidRDefault="00EB01FD">
      <w:pPr>
        <w:shd w:val="solid" w:color="FFFFFF" w:fill="auto"/>
        <w:autoSpaceDN w:val="0"/>
        <w:spacing w:line="360" w:lineRule="exact"/>
        <w:jc w:val="left"/>
        <w:rPr>
          <w:rFonts w:ascii="Tahoma"/>
          <w:color w:val="393939"/>
          <w:sz w:val="24"/>
          <w:szCs w:val="40"/>
          <w:shd w:val="clear" w:color="auto" w:fill="FFFFFF"/>
        </w:rPr>
      </w:pPr>
      <w:r>
        <w:rPr>
          <w:rFonts w:ascii="Tahoma" w:hint="eastAsia"/>
          <w:color w:val="393939"/>
          <w:sz w:val="24"/>
          <w:szCs w:val="40"/>
          <w:shd w:val="clear" w:color="auto" w:fill="FFFFFF"/>
        </w:rPr>
        <w:t>传</w:t>
      </w:r>
      <w:r>
        <w:rPr>
          <w:rFonts w:ascii="Tahoma"/>
          <w:color w:val="393939"/>
          <w:sz w:val="24"/>
          <w:szCs w:val="40"/>
          <w:shd w:val="clear" w:color="auto" w:fill="FFFFFF"/>
        </w:rPr>
        <w:t xml:space="preserve"> </w:t>
      </w:r>
      <w:r>
        <w:rPr>
          <w:rFonts w:ascii="Tahoma" w:hint="eastAsia"/>
          <w:color w:val="393939"/>
          <w:sz w:val="24"/>
          <w:szCs w:val="40"/>
          <w:shd w:val="clear" w:color="auto" w:fill="FFFFFF"/>
        </w:rPr>
        <w:t>真：</w:t>
      </w:r>
      <w:r>
        <w:rPr>
          <w:rFonts w:ascii="Tahoma"/>
          <w:color w:val="393939"/>
          <w:sz w:val="24"/>
          <w:szCs w:val="40"/>
          <w:shd w:val="clear" w:color="auto" w:fill="FFFFFF"/>
        </w:rPr>
        <w:t xml:space="preserve">                               </w:t>
      </w:r>
      <w:r>
        <w:rPr>
          <w:rFonts w:ascii="Tahoma" w:hint="eastAsia"/>
          <w:color w:val="393939"/>
          <w:sz w:val="24"/>
          <w:szCs w:val="40"/>
          <w:shd w:val="clear" w:color="auto" w:fill="FFFFFF"/>
        </w:rPr>
        <w:t>传</w:t>
      </w:r>
      <w:r>
        <w:rPr>
          <w:rFonts w:ascii="Tahoma"/>
          <w:color w:val="393939"/>
          <w:sz w:val="24"/>
          <w:szCs w:val="40"/>
          <w:shd w:val="clear" w:color="auto" w:fill="FFFFFF"/>
        </w:rPr>
        <w:t xml:space="preserve"> </w:t>
      </w:r>
      <w:r>
        <w:rPr>
          <w:rFonts w:ascii="Tahoma" w:hint="eastAsia"/>
          <w:color w:val="393939"/>
          <w:sz w:val="24"/>
          <w:szCs w:val="40"/>
          <w:shd w:val="clear" w:color="auto" w:fill="FFFFFF"/>
        </w:rPr>
        <w:t>真：</w:t>
      </w:r>
      <w:r>
        <w:rPr>
          <w:rFonts w:ascii="Tahoma"/>
          <w:color w:val="393939"/>
          <w:sz w:val="24"/>
          <w:szCs w:val="40"/>
          <w:shd w:val="clear" w:color="auto" w:fill="FFFFFF"/>
        </w:rPr>
        <w:t>0531-83191895</w:t>
      </w:r>
    </w:p>
    <w:p w:rsidR="00EB01FD" w:rsidRDefault="00EB01FD">
      <w:pPr>
        <w:spacing w:line="360" w:lineRule="exact"/>
        <w:rPr>
          <w:sz w:val="28"/>
          <w:szCs w:val="36"/>
        </w:rPr>
      </w:pPr>
      <w:r>
        <w:rPr>
          <w:rFonts w:ascii="Tahoma" w:hint="eastAsia"/>
          <w:color w:val="393939"/>
          <w:sz w:val="24"/>
          <w:szCs w:val="40"/>
          <w:shd w:val="clear" w:color="auto" w:fill="FFFFFF"/>
        </w:rPr>
        <w:t>电子邮件：</w:t>
      </w:r>
      <w:r>
        <w:rPr>
          <w:rFonts w:ascii="Tahoma"/>
          <w:color w:val="393939"/>
          <w:sz w:val="24"/>
          <w:szCs w:val="40"/>
          <w:shd w:val="clear" w:color="auto" w:fill="FFFFFF"/>
        </w:rPr>
        <w:t xml:space="preserve">                            </w:t>
      </w:r>
      <w:r>
        <w:rPr>
          <w:rFonts w:ascii="Tahoma" w:hint="eastAsia"/>
          <w:color w:val="000000"/>
          <w:sz w:val="24"/>
          <w:szCs w:val="40"/>
          <w:shd w:val="clear" w:color="auto" w:fill="FFFFFF"/>
        </w:rPr>
        <w:t>电子邮件：</w:t>
      </w:r>
      <w:hyperlink r:id="rId13" w:history="1">
        <w:r>
          <w:rPr>
            <w:rFonts w:ascii="Tahoma"/>
            <w:color w:val="000000"/>
            <w:sz w:val="24"/>
            <w:szCs w:val="40"/>
            <w:shd w:val="clear" w:color="auto" w:fill="FFFFFF"/>
          </w:rPr>
          <w:t>lczb08@126.com</w:t>
        </w:r>
      </w:hyperlink>
    </w:p>
    <w:p w:rsidR="00EB01FD" w:rsidRDefault="00EB01FD" w:rsidP="00EE765B">
      <w:pPr>
        <w:pStyle w:val="BodyTextIndent"/>
        <w:tabs>
          <w:tab w:val="left" w:pos="0"/>
          <w:tab w:val="left" w:pos="840"/>
          <w:tab w:val="left" w:pos="955"/>
        </w:tabs>
        <w:spacing w:line="360" w:lineRule="auto"/>
        <w:ind w:left="31680" w:firstLine="31680"/>
        <w:outlineLvl w:val="0"/>
        <w:rPr>
          <w:rFonts w:ascii="宋体" w:cs="宋体"/>
        </w:rPr>
      </w:pPr>
      <w:r>
        <w:rPr>
          <w:rFonts w:ascii="宋体" w:cs="宋体"/>
        </w:rPr>
        <w:br w:type="page"/>
      </w:r>
    </w:p>
    <w:p w:rsidR="00EB01FD" w:rsidRDefault="00EB01FD" w:rsidP="00EE765B">
      <w:pPr>
        <w:pStyle w:val="BodyTextIndent"/>
        <w:tabs>
          <w:tab w:val="left" w:pos="0"/>
          <w:tab w:val="left" w:pos="840"/>
          <w:tab w:val="left" w:pos="955"/>
        </w:tabs>
        <w:spacing w:line="360" w:lineRule="auto"/>
        <w:ind w:left="31680" w:firstLine="31680"/>
        <w:outlineLvl w:val="0"/>
        <w:rPr>
          <w:rFonts w:ascii="宋体" w:cs="宋体"/>
          <w:sz w:val="36"/>
          <w:szCs w:val="36"/>
        </w:rPr>
      </w:pPr>
      <w:r>
        <w:rPr>
          <w:rFonts w:ascii="宋体" w:hAnsi="宋体" w:cs="宋体"/>
        </w:rPr>
        <w:t xml:space="preserve">   </w:t>
      </w:r>
      <w:r>
        <w:rPr>
          <w:rFonts w:ascii="宋体" w:hAnsi="宋体" w:cs="宋体" w:hint="eastAsia"/>
          <w:sz w:val="36"/>
          <w:szCs w:val="36"/>
        </w:rPr>
        <w:t>第二部分</w:t>
      </w:r>
      <w:r>
        <w:rPr>
          <w:rFonts w:ascii="宋体" w:hAnsi="宋体" w:cs="宋体"/>
          <w:sz w:val="36"/>
          <w:szCs w:val="36"/>
        </w:rPr>
        <w:t xml:space="preserve">  </w:t>
      </w:r>
      <w:bookmarkEnd w:id="4"/>
      <w:r>
        <w:rPr>
          <w:rFonts w:ascii="宋体" w:hAnsi="宋体" w:cs="宋体" w:hint="eastAsia"/>
          <w:sz w:val="36"/>
          <w:szCs w:val="36"/>
        </w:rPr>
        <w:t>供应商须知</w:t>
      </w:r>
      <w:bookmarkEnd w:id="5"/>
      <w:bookmarkEnd w:id="6"/>
      <w:bookmarkEnd w:id="7"/>
    </w:p>
    <w:p w:rsidR="00EB01FD" w:rsidRDefault="00EB01FD">
      <w:pPr>
        <w:pStyle w:val="3"/>
        <w:spacing w:before="240"/>
      </w:pPr>
      <w:bookmarkStart w:id="8" w:name="_Toc243041162"/>
      <w:r>
        <w:rPr>
          <w:rFonts w:hint="eastAsia"/>
        </w:rPr>
        <w:t>供应商须知前附表</w:t>
      </w:r>
      <w:bookmarkEnd w:id="8"/>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4"/>
        <w:gridCol w:w="2182"/>
        <w:gridCol w:w="6290"/>
      </w:tblGrid>
      <w:tr w:rsidR="00EB01FD">
        <w:trPr>
          <w:trHeight w:val="609"/>
          <w:jc w:val="center"/>
        </w:trPr>
        <w:tc>
          <w:tcPr>
            <w:tcW w:w="814"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hint="eastAsia"/>
              </w:rPr>
              <w:t>序号</w:t>
            </w:r>
          </w:p>
        </w:tc>
        <w:tc>
          <w:tcPr>
            <w:tcW w:w="2182" w:type="dxa"/>
            <w:vAlign w:val="center"/>
          </w:tcPr>
          <w:p w:rsidR="00EB01FD" w:rsidRDefault="00EB01FD">
            <w:pPr>
              <w:pStyle w:val="BodyTextIndent"/>
              <w:tabs>
                <w:tab w:val="left" w:pos="0"/>
                <w:tab w:val="left" w:pos="955"/>
              </w:tabs>
              <w:spacing w:line="440" w:lineRule="exact"/>
              <w:ind w:leftChars="0" w:left="0" w:firstLineChars="0" w:firstLine="0"/>
              <w:rPr>
                <w:rFonts w:ascii="宋体" w:cs="宋体"/>
              </w:rPr>
            </w:pPr>
            <w:r>
              <w:rPr>
                <w:rFonts w:ascii="宋体" w:hAnsi="宋体" w:cs="宋体"/>
              </w:rPr>
              <w:t xml:space="preserve">    </w:t>
            </w:r>
            <w:r>
              <w:rPr>
                <w:rFonts w:ascii="宋体" w:hAnsi="宋体" w:cs="宋体" w:hint="eastAsia"/>
              </w:rPr>
              <w:t>项</w:t>
            </w:r>
            <w:r>
              <w:rPr>
                <w:rFonts w:ascii="宋体" w:hAnsi="宋体" w:cs="宋体"/>
              </w:rPr>
              <w:t xml:space="preserve">    </w:t>
            </w:r>
            <w:r>
              <w:rPr>
                <w:rFonts w:ascii="宋体" w:hAnsi="宋体" w:cs="宋体" w:hint="eastAsia"/>
              </w:rPr>
              <w:t>目</w:t>
            </w:r>
          </w:p>
        </w:tc>
        <w:tc>
          <w:tcPr>
            <w:tcW w:w="6290" w:type="dxa"/>
            <w:vAlign w:val="center"/>
          </w:tcPr>
          <w:p w:rsidR="00EB01FD" w:rsidRDefault="00EB01FD" w:rsidP="00EB01FD">
            <w:pPr>
              <w:pStyle w:val="BodyTextIndent"/>
              <w:tabs>
                <w:tab w:val="left" w:pos="0"/>
                <w:tab w:val="left" w:pos="955"/>
              </w:tabs>
              <w:spacing w:line="440" w:lineRule="exact"/>
              <w:ind w:leftChars="0" w:left="0" w:firstLineChars="400" w:firstLine="31680"/>
              <w:rPr>
                <w:rFonts w:ascii="宋体" w:cs="宋体"/>
              </w:rPr>
            </w:pPr>
            <w:r>
              <w:rPr>
                <w:rFonts w:ascii="宋体" w:hAnsi="宋体" w:cs="宋体"/>
              </w:rPr>
              <w:t xml:space="preserve">            </w:t>
            </w:r>
            <w:r>
              <w:rPr>
                <w:rFonts w:ascii="宋体" w:hAnsi="宋体" w:cs="宋体" w:hint="eastAsia"/>
              </w:rPr>
              <w:t>内</w:t>
            </w:r>
            <w:r>
              <w:rPr>
                <w:rFonts w:ascii="宋体" w:hAnsi="宋体" w:cs="宋体"/>
              </w:rPr>
              <w:t xml:space="preserve">       </w:t>
            </w:r>
            <w:r>
              <w:rPr>
                <w:rFonts w:ascii="宋体" w:hAnsi="宋体" w:cs="宋体" w:hint="eastAsia"/>
              </w:rPr>
              <w:t>容</w:t>
            </w:r>
          </w:p>
        </w:tc>
      </w:tr>
      <w:tr w:rsidR="00EB01FD">
        <w:trPr>
          <w:trHeight w:val="90"/>
          <w:jc w:val="center"/>
        </w:trPr>
        <w:tc>
          <w:tcPr>
            <w:tcW w:w="814"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rPr>
              <w:t>1</w:t>
            </w:r>
          </w:p>
        </w:tc>
        <w:tc>
          <w:tcPr>
            <w:tcW w:w="2182"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hint="eastAsia"/>
              </w:rPr>
              <w:t>采购人</w:t>
            </w:r>
          </w:p>
        </w:tc>
        <w:tc>
          <w:tcPr>
            <w:tcW w:w="6290" w:type="dxa"/>
            <w:vAlign w:val="center"/>
          </w:tcPr>
          <w:p w:rsidR="00EB01FD" w:rsidRDefault="00EB01FD">
            <w:pPr>
              <w:pStyle w:val="Normal3"/>
              <w:spacing w:line="480" w:lineRule="exact"/>
              <w:jc w:val="left"/>
              <w:rPr>
                <w:rFonts w:ascii="宋体" w:cs="宋体"/>
                <w:color w:val="000000"/>
                <w:spacing w:val="7"/>
                <w:sz w:val="24"/>
                <w:lang w:eastAsia="zh-CN"/>
              </w:rPr>
            </w:pPr>
            <w:r>
              <w:rPr>
                <w:rFonts w:ascii="宋体" w:hAnsi="宋体" w:cs="宋体" w:hint="eastAsia"/>
                <w:color w:val="000000"/>
                <w:spacing w:val="7"/>
                <w:sz w:val="24"/>
                <w:lang w:eastAsia="zh-CN"/>
              </w:rPr>
              <w:t>采购人：山东大学第二医院</w:t>
            </w:r>
          </w:p>
          <w:p w:rsidR="00EB01FD" w:rsidRDefault="00EB01FD">
            <w:pPr>
              <w:pStyle w:val="Normal3"/>
              <w:spacing w:line="480" w:lineRule="exact"/>
              <w:jc w:val="left"/>
              <w:rPr>
                <w:rFonts w:ascii="宋体" w:cs="宋体"/>
                <w:color w:val="000000"/>
                <w:spacing w:val="7"/>
                <w:sz w:val="24"/>
                <w:lang w:eastAsia="zh-CN"/>
              </w:rPr>
            </w:pPr>
            <w:r>
              <w:rPr>
                <w:rFonts w:ascii="宋体" w:hAnsi="宋体" w:cs="宋体" w:hint="eastAsia"/>
                <w:color w:val="000000"/>
                <w:spacing w:val="7"/>
                <w:sz w:val="24"/>
                <w:lang w:eastAsia="zh-CN"/>
              </w:rPr>
              <w:t>地</w:t>
            </w:r>
            <w:r>
              <w:rPr>
                <w:rFonts w:ascii="宋体" w:hAnsi="宋体" w:cs="宋体"/>
                <w:color w:val="000000"/>
                <w:spacing w:val="7"/>
                <w:sz w:val="24"/>
                <w:lang w:val="en-US" w:eastAsia="zh-CN"/>
              </w:rPr>
              <w:t xml:space="preserve">  </w:t>
            </w:r>
            <w:r>
              <w:rPr>
                <w:rFonts w:ascii="宋体" w:hAnsi="宋体" w:cs="宋体" w:hint="eastAsia"/>
                <w:color w:val="000000"/>
                <w:spacing w:val="7"/>
                <w:sz w:val="24"/>
                <w:lang w:eastAsia="zh-CN"/>
              </w:rPr>
              <w:t>址：济南市天桥区北园路</w:t>
            </w:r>
            <w:r>
              <w:rPr>
                <w:rFonts w:ascii="宋体" w:hAnsi="宋体" w:cs="宋体"/>
                <w:color w:val="000000"/>
                <w:spacing w:val="7"/>
                <w:sz w:val="24"/>
                <w:lang w:eastAsia="zh-CN"/>
              </w:rPr>
              <w:t>247</w:t>
            </w:r>
            <w:r>
              <w:rPr>
                <w:rFonts w:ascii="宋体" w:hAnsi="宋体" w:cs="宋体" w:hint="eastAsia"/>
                <w:color w:val="000000"/>
                <w:spacing w:val="7"/>
                <w:sz w:val="24"/>
                <w:lang w:eastAsia="zh-CN"/>
              </w:rPr>
              <w:t>号</w:t>
            </w:r>
          </w:p>
          <w:p w:rsidR="00EB01FD" w:rsidRDefault="00EB01FD">
            <w:pPr>
              <w:pStyle w:val="Normal3"/>
              <w:spacing w:line="480" w:lineRule="exact"/>
              <w:jc w:val="left"/>
              <w:rPr>
                <w:rFonts w:ascii="宋体" w:cs="宋体"/>
              </w:rPr>
            </w:pPr>
            <w:r>
              <w:rPr>
                <w:rFonts w:ascii="宋体" w:hAnsi="宋体" w:cs="宋体" w:hint="eastAsia"/>
                <w:color w:val="000000"/>
                <w:spacing w:val="7"/>
                <w:sz w:val="24"/>
                <w:lang w:eastAsia="zh-CN"/>
              </w:rPr>
              <w:t>联系方式：</w:t>
            </w:r>
            <w:r>
              <w:rPr>
                <w:rFonts w:ascii="宋体" w:hAnsi="宋体" w:cs="宋体"/>
                <w:color w:val="000000"/>
                <w:spacing w:val="7"/>
                <w:sz w:val="24"/>
                <w:lang w:eastAsia="zh-CN"/>
              </w:rPr>
              <w:t>0531-85875076</w:t>
            </w:r>
          </w:p>
        </w:tc>
      </w:tr>
      <w:tr w:rsidR="00EB01FD">
        <w:trPr>
          <w:trHeight w:val="310"/>
          <w:jc w:val="center"/>
        </w:trPr>
        <w:tc>
          <w:tcPr>
            <w:tcW w:w="814"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rPr>
              <w:t>2</w:t>
            </w:r>
          </w:p>
        </w:tc>
        <w:tc>
          <w:tcPr>
            <w:tcW w:w="2182"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hint="eastAsia"/>
              </w:rPr>
              <w:t>采购代理机构</w:t>
            </w:r>
          </w:p>
        </w:tc>
        <w:tc>
          <w:tcPr>
            <w:tcW w:w="6290" w:type="dxa"/>
            <w:vAlign w:val="center"/>
          </w:tcPr>
          <w:p w:rsidR="00EB01FD" w:rsidRDefault="00EB01FD">
            <w:pPr>
              <w:pStyle w:val="BodyTextIndent"/>
              <w:tabs>
                <w:tab w:val="left" w:pos="0"/>
                <w:tab w:val="left" w:pos="840"/>
                <w:tab w:val="left" w:pos="955"/>
              </w:tabs>
              <w:spacing w:line="400" w:lineRule="exact"/>
              <w:ind w:leftChars="0" w:left="0" w:firstLineChars="0" w:firstLine="0"/>
              <w:rPr>
                <w:rFonts w:ascii="宋体" w:cs="宋体"/>
              </w:rPr>
            </w:pPr>
            <w:r>
              <w:rPr>
                <w:rFonts w:ascii="宋体" w:hAnsi="宋体" w:cs="宋体" w:hint="eastAsia"/>
              </w:rPr>
              <w:t>名</w:t>
            </w:r>
            <w:r>
              <w:rPr>
                <w:rFonts w:ascii="宋体" w:hAnsi="宋体" w:cs="宋体"/>
              </w:rPr>
              <w:t xml:space="preserve">  </w:t>
            </w:r>
            <w:r>
              <w:rPr>
                <w:rFonts w:ascii="宋体" w:hAnsi="宋体" w:cs="宋体" w:hint="eastAsia"/>
              </w:rPr>
              <w:t>称：山东省鲁成招标有限公司</w:t>
            </w:r>
          </w:p>
          <w:p w:rsidR="00EB01FD" w:rsidRDefault="00EB01FD">
            <w:pPr>
              <w:pStyle w:val="Normal3"/>
              <w:spacing w:line="480" w:lineRule="exact"/>
              <w:jc w:val="left"/>
              <w:rPr>
                <w:rFonts w:ascii="宋体"/>
                <w:color w:val="000000"/>
                <w:sz w:val="24"/>
              </w:rPr>
            </w:pPr>
            <w:r>
              <w:rPr>
                <w:rFonts w:ascii="宋体" w:cs="宋体" w:hint="eastAsia"/>
                <w:color w:val="000000"/>
                <w:spacing w:val="7"/>
                <w:sz w:val="24"/>
              </w:rPr>
              <w:t>地</w:t>
            </w:r>
            <w:r>
              <w:rPr>
                <w:rFonts w:ascii="宋体" w:hAnsi="宋体" w:cs="宋体"/>
                <w:color w:val="000000"/>
                <w:spacing w:val="7"/>
                <w:sz w:val="24"/>
                <w:lang w:val="en-US" w:eastAsia="zh-CN"/>
              </w:rPr>
              <w:t xml:space="preserve">  </w:t>
            </w:r>
            <w:r>
              <w:rPr>
                <w:rFonts w:ascii="宋体" w:cs="宋体" w:hint="eastAsia"/>
                <w:color w:val="000000"/>
                <w:spacing w:val="7"/>
                <w:sz w:val="24"/>
              </w:rPr>
              <w:t>址：济南</w:t>
            </w:r>
            <w:r>
              <w:rPr>
                <w:rFonts w:ascii="宋体" w:hAnsi="宋体" w:cs="宋体" w:hint="eastAsia"/>
                <w:color w:val="000000"/>
                <w:spacing w:val="7"/>
                <w:sz w:val="24"/>
                <w:lang w:eastAsia="zh-CN"/>
              </w:rPr>
              <w:t>市</w:t>
            </w:r>
            <w:r>
              <w:rPr>
                <w:rFonts w:ascii="宋体" w:cs="宋体" w:hint="eastAsia"/>
                <w:color w:val="000000"/>
                <w:spacing w:val="7"/>
                <w:sz w:val="24"/>
              </w:rPr>
              <w:t>经十东路</w:t>
            </w:r>
            <w:r>
              <w:rPr>
                <w:rFonts w:ascii="宋体" w:eastAsia="Times New Roman" w:hAnsi="宋体" w:cs="宋体"/>
                <w:color w:val="000000"/>
                <w:spacing w:val="7"/>
                <w:sz w:val="24"/>
              </w:rPr>
              <w:t>10567号成城大厦</w:t>
            </w:r>
          </w:p>
          <w:p w:rsidR="00EB01FD" w:rsidRDefault="00EB01FD">
            <w:pPr>
              <w:pStyle w:val="Normal3"/>
              <w:spacing w:before="230" w:line="250" w:lineRule="exact"/>
              <w:jc w:val="left"/>
              <w:rPr>
                <w:rFonts w:ascii="宋体"/>
                <w:color w:val="000000"/>
                <w:sz w:val="24"/>
              </w:rPr>
            </w:pPr>
            <w:r>
              <w:rPr>
                <w:rFonts w:ascii="宋体" w:cs="宋体" w:hint="eastAsia"/>
                <w:color w:val="000000"/>
                <w:sz w:val="24"/>
              </w:rPr>
              <w:t>联系人：戴炎、</w:t>
            </w:r>
            <w:r>
              <w:rPr>
                <w:rFonts w:ascii="宋体" w:hAnsi="宋体" w:cs="宋体" w:hint="eastAsia"/>
                <w:color w:val="000000"/>
                <w:sz w:val="24"/>
                <w:lang w:eastAsia="zh-CN"/>
              </w:rPr>
              <w:t>李文华</w:t>
            </w:r>
          </w:p>
          <w:p w:rsidR="00EB01FD" w:rsidRDefault="00EB01FD">
            <w:pPr>
              <w:pStyle w:val="Normal3"/>
              <w:spacing w:before="230" w:line="250" w:lineRule="exact"/>
              <w:jc w:val="left"/>
              <w:rPr>
                <w:rFonts w:ascii="宋体"/>
                <w:color w:val="000000"/>
                <w:sz w:val="24"/>
              </w:rPr>
            </w:pPr>
            <w:r>
              <w:rPr>
                <w:rFonts w:ascii="宋体" w:cs="宋体" w:hint="eastAsia"/>
                <w:color w:val="000000"/>
                <w:sz w:val="24"/>
              </w:rPr>
              <w:t>联系方式：</w:t>
            </w:r>
            <w:r>
              <w:rPr>
                <w:rFonts w:ascii="宋体" w:eastAsia="Times New Roman" w:hAnsi="宋体" w:cs="宋体"/>
                <w:color w:val="000000"/>
                <w:sz w:val="24"/>
              </w:rPr>
              <w:t>0531-83191865、0531-83191895</w:t>
            </w:r>
          </w:p>
          <w:p w:rsidR="00EB01FD" w:rsidRDefault="00EB01FD">
            <w:pPr>
              <w:pStyle w:val="Normal3"/>
              <w:spacing w:before="230" w:line="250" w:lineRule="exact"/>
              <w:jc w:val="left"/>
              <w:rPr>
                <w:rFonts w:ascii="宋体" w:cs="宋体"/>
              </w:rPr>
            </w:pPr>
            <w:r>
              <w:rPr>
                <w:rFonts w:ascii="宋体" w:cs="宋体" w:hint="eastAsia"/>
                <w:color w:val="000000"/>
                <w:sz w:val="24"/>
              </w:rPr>
              <w:t>邮箱：</w:t>
            </w:r>
            <w:r>
              <w:rPr>
                <w:rFonts w:ascii="宋体" w:eastAsia="Times New Roman" w:hAnsi="宋体" w:cs="宋体"/>
                <w:color w:val="000000"/>
                <w:sz w:val="24"/>
              </w:rPr>
              <w:t>lczb08@126.com</w:t>
            </w:r>
          </w:p>
        </w:tc>
      </w:tr>
      <w:tr w:rsidR="00EB01FD">
        <w:trPr>
          <w:trHeight w:val="351"/>
          <w:jc w:val="center"/>
        </w:trPr>
        <w:tc>
          <w:tcPr>
            <w:tcW w:w="814"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rPr>
              <w:t>3</w:t>
            </w:r>
          </w:p>
        </w:tc>
        <w:tc>
          <w:tcPr>
            <w:tcW w:w="2182"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hint="eastAsia"/>
              </w:rPr>
              <w:t>项目名称</w:t>
            </w:r>
          </w:p>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hint="eastAsia"/>
              </w:rPr>
              <w:t>项目编号</w:t>
            </w:r>
          </w:p>
        </w:tc>
        <w:tc>
          <w:tcPr>
            <w:tcW w:w="6290" w:type="dxa"/>
            <w:vAlign w:val="center"/>
          </w:tcPr>
          <w:p w:rsidR="00EB01FD" w:rsidRDefault="00EB01FD">
            <w:pPr>
              <w:pStyle w:val="Normal3"/>
              <w:spacing w:line="480" w:lineRule="exact"/>
              <w:jc w:val="left"/>
              <w:rPr>
                <w:rFonts w:ascii="宋体" w:cs="宋体"/>
                <w:color w:val="000000"/>
                <w:sz w:val="24"/>
                <w:lang w:eastAsia="zh-CN"/>
              </w:rPr>
            </w:pPr>
            <w:r>
              <w:rPr>
                <w:rFonts w:ascii="宋体" w:cs="宋体" w:hint="eastAsia"/>
                <w:color w:val="000000"/>
                <w:sz w:val="24"/>
              </w:rPr>
              <w:t>项目名称：</w:t>
            </w:r>
            <w:r>
              <w:rPr>
                <w:rFonts w:ascii="宋体" w:cs="宋体" w:hint="eastAsia"/>
                <w:color w:val="000000"/>
                <w:sz w:val="24"/>
                <w:lang w:eastAsia="zh-CN"/>
              </w:rPr>
              <w:t>山东大学第二医院自体血液回收机采购项目</w:t>
            </w:r>
          </w:p>
          <w:p w:rsidR="00EB01FD" w:rsidRDefault="00EB01FD">
            <w:pPr>
              <w:pStyle w:val="Normal3"/>
              <w:spacing w:line="480" w:lineRule="exact"/>
              <w:jc w:val="left"/>
              <w:rPr>
                <w:rFonts w:ascii="宋体" w:cs="宋体"/>
                <w:u w:val="single"/>
                <w:lang w:eastAsia="zh-CN"/>
              </w:rPr>
            </w:pPr>
            <w:r>
              <w:rPr>
                <w:rFonts w:ascii="宋体" w:cs="宋体" w:hint="eastAsia"/>
                <w:color w:val="000000"/>
                <w:sz w:val="24"/>
              </w:rPr>
              <w:t>项目编号：</w:t>
            </w:r>
            <w:r>
              <w:rPr>
                <w:rFonts w:ascii="宋体" w:eastAsia="Times New Roman" w:hAnsi="宋体" w:cs="宋体"/>
                <w:color w:val="000000"/>
                <w:sz w:val="24"/>
                <w:lang w:eastAsia="zh-CN"/>
              </w:rPr>
              <w:t>0676-1760ZB018035</w:t>
            </w:r>
          </w:p>
        </w:tc>
      </w:tr>
      <w:tr w:rsidR="00EB01FD">
        <w:trPr>
          <w:trHeight w:val="919"/>
          <w:jc w:val="center"/>
        </w:trPr>
        <w:tc>
          <w:tcPr>
            <w:tcW w:w="814"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rPr>
              <w:t>4</w:t>
            </w:r>
          </w:p>
        </w:tc>
        <w:tc>
          <w:tcPr>
            <w:tcW w:w="2182"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hint="eastAsia"/>
              </w:rPr>
              <w:t>磋商范围</w:t>
            </w:r>
          </w:p>
        </w:tc>
        <w:tc>
          <w:tcPr>
            <w:tcW w:w="6290" w:type="dxa"/>
            <w:vAlign w:val="center"/>
          </w:tcPr>
          <w:p w:rsidR="00EB01FD" w:rsidRDefault="00EB01FD">
            <w:pPr>
              <w:pStyle w:val="BodyTextIndent"/>
              <w:tabs>
                <w:tab w:val="left" w:pos="0"/>
                <w:tab w:val="left" w:pos="955"/>
              </w:tabs>
              <w:spacing w:line="400" w:lineRule="exact"/>
              <w:ind w:leftChars="0" w:left="0" w:firstLineChars="0" w:firstLine="0"/>
              <w:jc w:val="left"/>
              <w:rPr>
                <w:rFonts w:ascii="宋体" w:cs="宋体"/>
                <w:b/>
                <w:bCs/>
                <w:color w:val="0D0D0D"/>
              </w:rPr>
            </w:pPr>
            <w:r>
              <w:rPr>
                <w:rFonts w:ascii="宋体" w:hAnsi="宋体" w:cs="宋体" w:hint="eastAsia"/>
              </w:rPr>
              <w:t>本项目分为</w:t>
            </w:r>
            <w:r>
              <w:rPr>
                <w:rFonts w:ascii="宋体" w:hAnsi="宋体" w:cs="宋体"/>
              </w:rPr>
              <w:t>1</w:t>
            </w:r>
            <w:r>
              <w:rPr>
                <w:rFonts w:ascii="宋体" w:hAnsi="宋体" w:cs="宋体" w:hint="eastAsia"/>
              </w:rPr>
              <w:t>个包：自体血液回收机</w:t>
            </w:r>
          </w:p>
          <w:p w:rsidR="00EB01FD" w:rsidRDefault="00EB01FD">
            <w:pPr>
              <w:pStyle w:val="BodyTextIndent"/>
              <w:tabs>
                <w:tab w:val="left" w:pos="0"/>
                <w:tab w:val="left" w:pos="955"/>
              </w:tabs>
              <w:spacing w:line="400" w:lineRule="exact"/>
              <w:ind w:leftChars="0" w:left="0" w:firstLineChars="0" w:firstLine="0"/>
              <w:jc w:val="left"/>
              <w:rPr>
                <w:rFonts w:ascii="宋体" w:cs="仿宋_GB2312"/>
                <w:color w:val="0D0D0D"/>
              </w:rPr>
            </w:pPr>
            <w:r>
              <w:rPr>
                <w:rFonts w:ascii="宋体" w:hAnsi="宋体" w:hint="eastAsia"/>
              </w:rPr>
              <w:t>具体要求详见磋商文件第三部分项目要求。</w:t>
            </w:r>
          </w:p>
        </w:tc>
      </w:tr>
      <w:tr w:rsidR="00EB01FD">
        <w:trPr>
          <w:trHeight w:val="337"/>
          <w:jc w:val="center"/>
        </w:trPr>
        <w:tc>
          <w:tcPr>
            <w:tcW w:w="814"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rPr>
              <w:t>5</w:t>
            </w:r>
          </w:p>
        </w:tc>
        <w:tc>
          <w:tcPr>
            <w:tcW w:w="2182"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hint="eastAsia"/>
                <w:color w:val="FF0000"/>
              </w:rPr>
              <w:t>项目预算</w:t>
            </w:r>
          </w:p>
        </w:tc>
        <w:tc>
          <w:tcPr>
            <w:tcW w:w="6290" w:type="dxa"/>
            <w:vAlign w:val="center"/>
          </w:tcPr>
          <w:p w:rsidR="00EB01FD" w:rsidRDefault="00EB01FD">
            <w:pPr>
              <w:pStyle w:val="BodyTextIndent"/>
              <w:tabs>
                <w:tab w:val="left" w:pos="0"/>
                <w:tab w:val="left" w:pos="955"/>
              </w:tabs>
              <w:spacing w:line="440" w:lineRule="exact"/>
              <w:ind w:leftChars="0" w:left="0" w:firstLineChars="0" w:firstLine="0"/>
              <w:rPr>
                <w:rFonts w:ascii="宋体" w:cs="宋体"/>
                <w:b/>
                <w:bCs/>
              </w:rPr>
            </w:pPr>
            <w:r>
              <w:rPr>
                <w:rFonts w:ascii="宋体" w:hAnsi="宋体" w:cs="宋体" w:hint="eastAsia"/>
              </w:rPr>
              <w:t>预算金额如下：</w:t>
            </w:r>
            <w:r>
              <w:rPr>
                <w:rFonts w:ascii="宋体" w:hAnsi="宋体" w:cs="宋体"/>
                <w:b/>
                <w:bCs/>
              </w:rPr>
              <w:t>42</w:t>
            </w:r>
            <w:r>
              <w:rPr>
                <w:rFonts w:ascii="宋体" w:hAnsi="宋体" w:cs="宋体" w:hint="eastAsia"/>
                <w:b/>
                <w:bCs/>
              </w:rPr>
              <w:t>万元人民币</w:t>
            </w:r>
          </w:p>
          <w:p w:rsidR="00EB01FD" w:rsidRDefault="00EB01FD">
            <w:pPr>
              <w:pStyle w:val="BodyTextIndent"/>
              <w:tabs>
                <w:tab w:val="left" w:pos="0"/>
                <w:tab w:val="left" w:pos="955"/>
              </w:tabs>
              <w:spacing w:line="440" w:lineRule="exact"/>
              <w:ind w:leftChars="0" w:left="0" w:firstLineChars="0" w:firstLine="0"/>
              <w:rPr>
                <w:rFonts w:ascii="宋体" w:cs="宋体"/>
                <w:b/>
                <w:bCs/>
              </w:rPr>
            </w:pPr>
            <w:r>
              <w:rPr>
                <w:rFonts w:ascii="宋体" w:hAnsi="宋体" w:cs="宋体" w:hint="eastAsia"/>
                <w:b/>
                <w:bCs/>
              </w:rPr>
              <w:t>最高限价：</w:t>
            </w:r>
            <w:r>
              <w:rPr>
                <w:rFonts w:ascii="宋体" w:hAnsi="宋体" w:cs="宋体"/>
                <w:b/>
                <w:bCs/>
              </w:rPr>
              <w:t>40</w:t>
            </w:r>
            <w:r>
              <w:rPr>
                <w:rFonts w:ascii="宋体" w:hAnsi="宋体" w:cs="宋体" w:hint="eastAsia"/>
                <w:b/>
                <w:bCs/>
              </w:rPr>
              <w:t>万元人民币</w:t>
            </w:r>
          </w:p>
          <w:p w:rsidR="00EB01FD" w:rsidRDefault="00EB01FD">
            <w:pPr>
              <w:pStyle w:val="BodyTextIndent"/>
              <w:tabs>
                <w:tab w:val="left" w:pos="0"/>
                <w:tab w:val="left" w:pos="955"/>
              </w:tabs>
              <w:spacing w:line="440" w:lineRule="exact"/>
              <w:ind w:leftChars="0" w:left="0" w:firstLineChars="0" w:firstLine="0"/>
              <w:rPr>
                <w:rFonts w:ascii="宋体" w:cs="宋体"/>
              </w:rPr>
            </w:pPr>
            <w:r>
              <w:rPr>
                <w:rFonts w:ascii="宋体" w:hAnsi="宋体" w:cs="宋体" w:hint="eastAsia"/>
              </w:rPr>
              <w:t>供应商的报价不得高于最高限价，供应商报价高于最高限价作无效报价处理。</w:t>
            </w:r>
          </w:p>
        </w:tc>
      </w:tr>
      <w:tr w:rsidR="00EB01FD">
        <w:trPr>
          <w:trHeight w:val="337"/>
          <w:jc w:val="center"/>
        </w:trPr>
        <w:tc>
          <w:tcPr>
            <w:tcW w:w="814"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rPr>
              <w:t>6</w:t>
            </w:r>
          </w:p>
        </w:tc>
        <w:tc>
          <w:tcPr>
            <w:tcW w:w="2182"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hint="eastAsia"/>
              </w:rPr>
              <w:t>供应商资格要求</w:t>
            </w:r>
          </w:p>
        </w:tc>
        <w:tc>
          <w:tcPr>
            <w:tcW w:w="6290" w:type="dxa"/>
            <w:vAlign w:val="center"/>
          </w:tcPr>
          <w:p w:rsidR="00EB01FD" w:rsidRDefault="00EB01FD">
            <w:pPr>
              <w:pStyle w:val="BodyTextIndent"/>
              <w:tabs>
                <w:tab w:val="left" w:pos="0"/>
                <w:tab w:val="left" w:pos="955"/>
              </w:tabs>
              <w:spacing w:line="400" w:lineRule="exact"/>
              <w:ind w:leftChars="0" w:left="0" w:firstLineChars="0" w:firstLine="0"/>
              <w:jc w:val="left"/>
              <w:rPr>
                <w:rFonts w:ascii="宋体" w:cs="仿宋_GB2312"/>
                <w:color w:val="0D0D0D"/>
              </w:rPr>
            </w:pPr>
            <w:r>
              <w:rPr>
                <w:rFonts w:ascii="宋体" w:hAnsi="宋体" w:cs="仿宋_GB2312"/>
                <w:color w:val="0D0D0D"/>
              </w:rPr>
              <w:t>1</w:t>
            </w:r>
            <w:r>
              <w:rPr>
                <w:rFonts w:ascii="宋体" w:hAnsi="宋体" w:cs="仿宋_GB2312" w:hint="eastAsia"/>
                <w:color w:val="0D0D0D"/>
              </w:rPr>
              <w:t>、符合《中华人民共和国政府采购法》第二十二条规定；</w:t>
            </w:r>
          </w:p>
          <w:p w:rsidR="00EB01FD" w:rsidRDefault="00EB01FD">
            <w:pPr>
              <w:pStyle w:val="BodyTextIndent"/>
              <w:tabs>
                <w:tab w:val="left" w:pos="0"/>
                <w:tab w:val="left" w:pos="955"/>
              </w:tabs>
              <w:spacing w:line="400" w:lineRule="exact"/>
              <w:ind w:leftChars="0" w:left="0" w:firstLineChars="0" w:firstLine="0"/>
              <w:jc w:val="left"/>
              <w:rPr>
                <w:rFonts w:ascii="宋体" w:cs="仿宋_GB2312"/>
                <w:color w:val="0D0D0D"/>
              </w:rPr>
            </w:pPr>
            <w:r>
              <w:rPr>
                <w:rFonts w:ascii="宋体" w:hAnsi="宋体" w:cs="仿宋_GB2312"/>
                <w:color w:val="0D0D0D"/>
              </w:rPr>
              <w:t>2</w:t>
            </w:r>
            <w:r>
              <w:rPr>
                <w:rFonts w:ascii="宋体" w:hAnsi="宋体" w:cs="仿宋_GB2312" w:hint="eastAsia"/>
                <w:color w:val="0D0D0D"/>
              </w:rPr>
              <w:t>、</w:t>
            </w:r>
            <w:r>
              <w:rPr>
                <w:rFonts w:ascii="宋体" w:hAnsi="宋体" w:cs="宋体" w:hint="eastAsia"/>
              </w:rPr>
              <w:t>供应商</w:t>
            </w:r>
            <w:r>
              <w:rPr>
                <w:rFonts w:ascii="宋体" w:hAnsi="宋体" w:cs="仿宋_GB2312" w:hint="eastAsia"/>
                <w:color w:val="0D0D0D"/>
              </w:rPr>
              <w:t>须是在中国境内注册具有独立法人资格的法人单位，营业执照经营范围包含本次采购内容；</w:t>
            </w:r>
          </w:p>
          <w:p w:rsidR="00EB01FD" w:rsidRDefault="00EB01FD">
            <w:pPr>
              <w:pStyle w:val="BodyTextIndent"/>
              <w:tabs>
                <w:tab w:val="left" w:pos="0"/>
                <w:tab w:val="left" w:pos="955"/>
              </w:tabs>
              <w:spacing w:line="400" w:lineRule="exact"/>
              <w:ind w:leftChars="0" w:left="0" w:firstLineChars="0" w:firstLine="0"/>
              <w:jc w:val="left"/>
              <w:rPr>
                <w:rFonts w:ascii="宋体" w:cs="仿宋_GB2312"/>
                <w:color w:val="0D0D0D"/>
              </w:rPr>
            </w:pPr>
            <w:r>
              <w:rPr>
                <w:rFonts w:ascii="宋体" w:hAnsi="宋体" w:cs="仿宋_GB2312"/>
                <w:color w:val="0D0D0D"/>
              </w:rPr>
              <w:t>3</w:t>
            </w:r>
            <w:r>
              <w:rPr>
                <w:rFonts w:ascii="宋体" w:hAnsi="宋体" w:cs="仿宋_GB2312" w:hint="eastAsia"/>
                <w:color w:val="0D0D0D"/>
              </w:rPr>
              <w:t>、报价产品为临床医疗器械的提供医疗器械注册证或医疗器械备案凭证以及医疗器械经营企业许可证（代理商提供）或医疗器械生产企业许可证（制造商提供）；</w:t>
            </w:r>
          </w:p>
          <w:p w:rsidR="00EB01FD" w:rsidRDefault="00EB01FD">
            <w:pPr>
              <w:pStyle w:val="BodyTextIndent"/>
              <w:tabs>
                <w:tab w:val="left" w:pos="0"/>
                <w:tab w:val="left" w:pos="955"/>
              </w:tabs>
              <w:spacing w:line="400" w:lineRule="exact"/>
              <w:ind w:leftChars="0" w:left="0" w:firstLineChars="0" w:firstLine="0"/>
              <w:jc w:val="left"/>
              <w:rPr>
                <w:rFonts w:ascii="宋体" w:cs="仿宋_GB2312"/>
                <w:color w:val="0D0D0D"/>
              </w:rPr>
            </w:pPr>
            <w:r>
              <w:rPr>
                <w:rFonts w:ascii="宋体" w:hAnsi="宋体" w:cs="仿宋_GB2312"/>
                <w:color w:val="0D0D0D"/>
              </w:rPr>
              <w:t>4</w:t>
            </w:r>
            <w:r>
              <w:rPr>
                <w:rFonts w:ascii="宋体" w:hAnsi="宋体" w:cs="仿宋_GB2312" w:hint="eastAsia"/>
                <w:color w:val="0D0D0D"/>
              </w:rPr>
              <w:t>、具有良好的商业信誉和健全的财务会计制度；</w:t>
            </w:r>
          </w:p>
          <w:p w:rsidR="00EB01FD" w:rsidRDefault="00EB01FD">
            <w:pPr>
              <w:pStyle w:val="BodyTextIndent"/>
              <w:tabs>
                <w:tab w:val="left" w:pos="0"/>
                <w:tab w:val="left" w:pos="955"/>
              </w:tabs>
              <w:spacing w:line="400" w:lineRule="exact"/>
              <w:ind w:leftChars="0" w:left="0" w:firstLineChars="0" w:firstLine="0"/>
              <w:jc w:val="left"/>
              <w:rPr>
                <w:rFonts w:ascii="宋体" w:cs="仿宋_GB2312"/>
                <w:color w:val="0D0D0D"/>
              </w:rPr>
            </w:pPr>
            <w:r>
              <w:rPr>
                <w:rFonts w:ascii="宋体" w:hAnsi="宋体" w:cs="仿宋_GB2312"/>
                <w:color w:val="0D0D0D"/>
              </w:rPr>
              <w:t>5</w:t>
            </w:r>
            <w:r>
              <w:rPr>
                <w:rFonts w:ascii="宋体" w:hAnsi="宋体" w:cs="仿宋_GB2312" w:hint="eastAsia"/>
                <w:color w:val="0D0D0D"/>
              </w:rPr>
              <w:t>、在近三年内未出现严重违约情况或重大技术质量事故；</w:t>
            </w:r>
          </w:p>
          <w:p w:rsidR="00EB01FD" w:rsidRDefault="00EB01FD">
            <w:pPr>
              <w:pStyle w:val="BodyTextIndent"/>
              <w:tabs>
                <w:tab w:val="left" w:pos="0"/>
                <w:tab w:val="left" w:pos="955"/>
              </w:tabs>
              <w:spacing w:line="400" w:lineRule="exact"/>
              <w:ind w:leftChars="0" w:left="0" w:firstLineChars="0" w:firstLine="0"/>
              <w:jc w:val="left"/>
              <w:rPr>
                <w:rFonts w:ascii="宋体" w:cs="仿宋_GB2312"/>
                <w:color w:val="0D0D0D"/>
              </w:rPr>
            </w:pPr>
            <w:r>
              <w:rPr>
                <w:rFonts w:ascii="宋体" w:hAnsi="宋体" w:cs="仿宋_GB2312"/>
                <w:color w:val="0D0D0D"/>
              </w:rPr>
              <w:t>6</w:t>
            </w:r>
            <w:r>
              <w:rPr>
                <w:rFonts w:ascii="宋体" w:hAnsi="宋体" w:cs="仿宋_GB2312" w:hint="eastAsia"/>
                <w:color w:val="0D0D0D"/>
              </w:rPr>
              <w:t>、本次采购不接受联合体报价；</w:t>
            </w:r>
          </w:p>
          <w:p w:rsidR="00EB01FD" w:rsidRDefault="00EB01FD">
            <w:pPr>
              <w:pStyle w:val="BodyTextIndent"/>
              <w:tabs>
                <w:tab w:val="left" w:pos="0"/>
                <w:tab w:val="left" w:pos="955"/>
              </w:tabs>
              <w:spacing w:line="400" w:lineRule="exact"/>
              <w:ind w:leftChars="0" w:left="0" w:firstLineChars="0" w:firstLine="0"/>
              <w:jc w:val="left"/>
              <w:rPr>
                <w:rFonts w:ascii="宋体" w:cs="宋体"/>
              </w:rPr>
            </w:pPr>
            <w:r>
              <w:rPr>
                <w:rFonts w:ascii="宋体" w:hAnsi="宋体" w:cs="仿宋_GB2312"/>
                <w:color w:val="0D0D0D"/>
              </w:rPr>
              <w:t>7</w:t>
            </w:r>
            <w:r>
              <w:rPr>
                <w:rFonts w:ascii="宋体" w:hAnsi="宋体" w:cs="仿宋_GB2312" w:hint="eastAsia"/>
                <w:color w:val="0D0D0D"/>
              </w:rPr>
              <w:t>、未尽事宜，遵照国家相关规定执行。</w:t>
            </w:r>
            <w:r>
              <w:rPr>
                <w:rFonts w:ascii="宋体" w:hAnsi="宋体" w:cs="仿宋_GB2312"/>
                <w:color w:val="0D0D0D"/>
              </w:rPr>
              <w:t xml:space="preserve"> </w:t>
            </w:r>
          </w:p>
        </w:tc>
      </w:tr>
      <w:tr w:rsidR="00EB01FD">
        <w:trPr>
          <w:trHeight w:val="337"/>
          <w:jc w:val="center"/>
        </w:trPr>
        <w:tc>
          <w:tcPr>
            <w:tcW w:w="814"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rPr>
              <w:t>7</w:t>
            </w:r>
          </w:p>
        </w:tc>
        <w:tc>
          <w:tcPr>
            <w:tcW w:w="2182"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hint="eastAsia"/>
              </w:rPr>
              <w:t>资格审查方式</w:t>
            </w:r>
          </w:p>
        </w:tc>
        <w:tc>
          <w:tcPr>
            <w:tcW w:w="6290" w:type="dxa"/>
            <w:vAlign w:val="center"/>
          </w:tcPr>
          <w:p w:rsidR="00EB01FD" w:rsidRDefault="00EB01FD">
            <w:pPr>
              <w:pStyle w:val="BodyTextIndent"/>
              <w:tabs>
                <w:tab w:val="left" w:pos="0"/>
                <w:tab w:val="left" w:pos="955"/>
              </w:tabs>
              <w:spacing w:line="400" w:lineRule="exact"/>
              <w:ind w:leftChars="0" w:left="0" w:firstLineChars="0" w:firstLine="0"/>
              <w:rPr>
                <w:rFonts w:ascii="宋体" w:cs="宋体"/>
              </w:rPr>
            </w:pPr>
            <w:r>
              <w:rPr>
                <w:rFonts w:ascii="宋体" w:hAnsi="宋体" w:cs="宋体" w:hint="eastAsia"/>
              </w:rPr>
              <w:t>资格后审合格制</w:t>
            </w:r>
          </w:p>
        </w:tc>
      </w:tr>
      <w:tr w:rsidR="00EB01FD">
        <w:trPr>
          <w:trHeight w:val="337"/>
          <w:jc w:val="center"/>
        </w:trPr>
        <w:tc>
          <w:tcPr>
            <w:tcW w:w="814"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rPr>
              <w:t>8</w:t>
            </w:r>
          </w:p>
        </w:tc>
        <w:tc>
          <w:tcPr>
            <w:tcW w:w="2182"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hint="eastAsia"/>
              </w:rPr>
              <w:t>付款方式</w:t>
            </w:r>
          </w:p>
        </w:tc>
        <w:tc>
          <w:tcPr>
            <w:tcW w:w="6290" w:type="dxa"/>
            <w:vAlign w:val="center"/>
          </w:tcPr>
          <w:p w:rsidR="00EB01FD" w:rsidRDefault="00EB01FD">
            <w:pPr>
              <w:snapToGrid w:val="0"/>
              <w:spacing w:line="480" w:lineRule="exact"/>
              <w:rPr>
                <w:rFonts w:ascii="宋体" w:cs="宋体"/>
                <w:color w:val="FF0000"/>
                <w:kern w:val="0"/>
                <w:sz w:val="24"/>
              </w:rPr>
            </w:pPr>
            <w:r>
              <w:rPr>
                <w:rFonts w:hint="eastAsia"/>
                <w:sz w:val="24"/>
              </w:rPr>
              <w:t>货物交付后，经双方验收合格签字且财务入账三个月内，支付合同总金额</w:t>
            </w:r>
            <w:r>
              <w:rPr>
                <w:sz w:val="24"/>
              </w:rPr>
              <w:t>90%</w:t>
            </w:r>
            <w:r>
              <w:rPr>
                <w:rFonts w:hint="eastAsia"/>
                <w:sz w:val="24"/>
              </w:rPr>
              <w:t>，余款作为质量保证金，自财务入账之日起满</w:t>
            </w:r>
            <w:r>
              <w:rPr>
                <w:sz w:val="24"/>
              </w:rPr>
              <w:t>12</w:t>
            </w:r>
            <w:r>
              <w:rPr>
                <w:rFonts w:hint="eastAsia"/>
                <w:sz w:val="24"/>
              </w:rPr>
              <w:t>个月后，无质量问题，付清总金额的</w:t>
            </w:r>
            <w:r>
              <w:rPr>
                <w:sz w:val="24"/>
              </w:rPr>
              <w:t>10%</w:t>
            </w:r>
            <w:r>
              <w:rPr>
                <w:rFonts w:hint="eastAsia"/>
                <w:sz w:val="24"/>
              </w:rPr>
              <w:t>。</w:t>
            </w:r>
          </w:p>
        </w:tc>
      </w:tr>
      <w:tr w:rsidR="00EB01FD">
        <w:trPr>
          <w:trHeight w:val="688"/>
          <w:jc w:val="center"/>
        </w:trPr>
        <w:tc>
          <w:tcPr>
            <w:tcW w:w="814"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rPr>
              <w:t>9</w:t>
            </w:r>
          </w:p>
        </w:tc>
        <w:tc>
          <w:tcPr>
            <w:tcW w:w="2182"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hint="eastAsia"/>
              </w:rPr>
              <w:t>响应文件</w:t>
            </w:r>
          </w:p>
        </w:tc>
        <w:tc>
          <w:tcPr>
            <w:tcW w:w="6290" w:type="dxa"/>
            <w:vAlign w:val="center"/>
          </w:tcPr>
          <w:p w:rsidR="00EB01FD" w:rsidRDefault="00EB01FD" w:rsidP="00EB01FD">
            <w:pPr>
              <w:pStyle w:val="BodyTextIndent"/>
              <w:tabs>
                <w:tab w:val="left" w:pos="0"/>
                <w:tab w:val="left" w:pos="102"/>
              </w:tabs>
              <w:spacing w:line="400" w:lineRule="exact"/>
              <w:ind w:leftChars="0" w:left="0" w:firstLineChars="42" w:firstLine="31680"/>
              <w:rPr>
                <w:rFonts w:ascii="宋体" w:cs="宋体"/>
              </w:rPr>
            </w:pPr>
            <w:r>
              <w:rPr>
                <w:rFonts w:ascii="宋体" w:hAnsi="宋体" w:cs="宋体" w:hint="eastAsia"/>
              </w:rPr>
              <w:t>响应文件</w:t>
            </w:r>
            <w:r>
              <w:rPr>
                <w:rFonts w:ascii="宋体" w:hAnsi="宋体" w:cs="宋体" w:hint="eastAsia"/>
                <w:b/>
                <w:bCs/>
              </w:rPr>
              <w:t>每包</w:t>
            </w:r>
            <w:r>
              <w:rPr>
                <w:rFonts w:ascii="宋体" w:hAnsi="宋体" w:cs="宋体"/>
              </w:rPr>
              <w:t>4</w:t>
            </w:r>
            <w:r>
              <w:rPr>
                <w:rFonts w:ascii="宋体" w:hAnsi="宋体" w:cs="宋体" w:hint="eastAsia"/>
              </w:rPr>
              <w:t>份，正本</w:t>
            </w:r>
            <w:r>
              <w:rPr>
                <w:rFonts w:ascii="宋体" w:hAnsi="宋体" w:cs="宋体"/>
              </w:rPr>
              <w:t>1</w:t>
            </w:r>
            <w:r>
              <w:rPr>
                <w:rFonts w:ascii="宋体" w:hAnsi="宋体" w:cs="宋体" w:hint="eastAsia"/>
              </w:rPr>
              <w:t>份，副本</w:t>
            </w:r>
            <w:r>
              <w:rPr>
                <w:rFonts w:ascii="宋体" w:hAnsi="宋体" w:cs="宋体"/>
              </w:rPr>
              <w:t>3</w:t>
            </w:r>
            <w:r>
              <w:rPr>
                <w:rFonts w:ascii="宋体" w:hAnsi="宋体" w:cs="宋体" w:hint="eastAsia"/>
              </w:rPr>
              <w:t>份；电子文档（</w:t>
            </w:r>
            <w:r>
              <w:rPr>
                <w:rFonts w:ascii="宋体" w:hAnsi="宋体" w:cs="宋体"/>
              </w:rPr>
              <w:t>U</w:t>
            </w:r>
            <w:r>
              <w:rPr>
                <w:rFonts w:ascii="宋体" w:hAnsi="宋体" w:cs="宋体" w:hint="eastAsia"/>
              </w:rPr>
              <w:t>盘）响应文件一份，采用</w:t>
            </w:r>
            <w:r>
              <w:rPr>
                <w:rFonts w:ascii="宋体" w:hAnsi="宋体" w:cs="宋体"/>
              </w:rPr>
              <w:t>Word</w:t>
            </w:r>
            <w:r>
              <w:rPr>
                <w:rFonts w:ascii="宋体" w:hAnsi="宋体" w:cs="宋体" w:hint="eastAsia"/>
              </w:rPr>
              <w:t>、</w:t>
            </w:r>
            <w:r>
              <w:rPr>
                <w:rFonts w:ascii="宋体" w:hAnsi="宋体" w:cs="宋体"/>
              </w:rPr>
              <w:t>Excel</w:t>
            </w:r>
            <w:r>
              <w:rPr>
                <w:rFonts w:ascii="宋体" w:hAnsi="宋体" w:cs="宋体" w:hint="eastAsia"/>
              </w:rPr>
              <w:t>中文版，与纸质响应文件一致。</w:t>
            </w:r>
          </w:p>
          <w:p w:rsidR="00EB01FD" w:rsidRDefault="00EB01FD">
            <w:pPr>
              <w:pStyle w:val="BodyTextIndent"/>
              <w:tabs>
                <w:tab w:val="left" w:pos="0"/>
                <w:tab w:val="left" w:pos="955"/>
              </w:tabs>
              <w:spacing w:line="400" w:lineRule="exact"/>
              <w:ind w:leftChars="0" w:left="0" w:firstLineChars="0" w:firstLine="0"/>
              <w:rPr>
                <w:rFonts w:ascii="宋体" w:cs="宋体"/>
              </w:rPr>
            </w:pPr>
            <w:r>
              <w:rPr>
                <w:rFonts w:ascii="宋体" w:hAnsi="宋体" w:cs="宋体" w:hint="eastAsia"/>
              </w:rPr>
              <w:t>（响应文件应采用胶装方式装订，否则代理机构不承担由此引发的响应文件部分内容被替换或遗失等责任）</w:t>
            </w:r>
          </w:p>
        </w:tc>
      </w:tr>
      <w:tr w:rsidR="00EB01FD">
        <w:trPr>
          <w:trHeight w:val="688"/>
          <w:jc w:val="center"/>
        </w:trPr>
        <w:tc>
          <w:tcPr>
            <w:tcW w:w="814"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rPr>
              <w:t>10</w:t>
            </w:r>
          </w:p>
        </w:tc>
        <w:tc>
          <w:tcPr>
            <w:tcW w:w="2182"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hint="eastAsia"/>
              </w:rPr>
              <w:t>报价一览表</w:t>
            </w:r>
          </w:p>
        </w:tc>
        <w:tc>
          <w:tcPr>
            <w:tcW w:w="6290" w:type="dxa"/>
            <w:vAlign w:val="center"/>
          </w:tcPr>
          <w:p w:rsidR="00EB01FD" w:rsidRDefault="00EB01FD" w:rsidP="00EB01FD">
            <w:pPr>
              <w:pStyle w:val="BodyTextIndent"/>
              <w:tabs>
                <w:tab w:val="left" w:pos="0"/>
                <w:tab w:val="left" w:pos="955"/>
              </w:tabs>
              <w:spacing w:line="400" w:lineRule="exact"/>
              <w:ind w:leftChars="0" w:left="0" w:firstLineChars="42" w:firstLine="31680"/>
              <w:rPr>
                <w:rFonts w:ascii="宋体" w:cs="宋体"/>
              </w:rPr>
            </w:pPr>
            <w:r>
              <w:rPr>
                <w:rFonts w:ascii="宋体" w:hAnsi="宋体" w:cs="宋体"/>
              </w:rPr>
              <w:t xml:space="preserve">1. </w:t>
            </w:r>
            <w:r>
              <w:rPr>
                <w:rFonts w:ascii="宋体" w:hAnsi="宋体" w:cs="宋体" w:hint="eastAsia"/>
              </w:rPr>
              <w:t>供应商应将“报价一览表”单独密封，并标明“报价一览表”字样，在报价时单独递交。</w:t>
            </w:r>
          </w:p>
          <w:p w:rsidR="00EB01FD" w:rsidRDefault="00EB01FD" w:rsidP="00EB01FD">
            <w:pPr>
              <w:pStyle w:val="BodyTextIndent"/>
              <w:tabs>
                <w:tab w:val="left" w:pos="0"/>
                <w:tab w:val="left" w:pos="955"/>
              </w:tabs>
              <w:spacing w:line="400" w:lineRule="exact"/>
              <w:ind w:leftChars="0" w:left="0" w:firstLineChars="42" w:firstLine="31680"/>
              <w:rPr>
                <w:rFonts w:ascii="宋体" w:cs="宋体"/>
              </w:rPr>
            </w:pPr>
            <w:r>
              <w:rPr>
                <w:rFonts w:ascii="宋体" w:hAnsi="宋体" w:cs="宋体"/>
              </w:rPr>
              <w:t xml:space="preserve">2. </w:t>
            </w:r>
            <w:r>
              <w:rPr>
                <w:rFonts w:ascii="宋体" w:hAnsi="宋体" w:cs="宋体" w:hint="eastAsia"/>
              </w:rPr>
              <w:t>报价一览表应由供应商法定代表人或授权代理人签字和加盖供应商公章，如无法定代表人或授权代理人签字和供应商公章将被判为无效报价。</w:t>
            </w:r>
          </w:p>
        </w:tc>
      </w:tr>
      <w:tr w:rsidR="00EB01FD">
        <w:trPr>
          <w:trHeight w:val="688"/>
          <w:jc w:val="center"/>
        </w:trPr>
        <w:tc>
          <w:tcPr>
            <w:tcW w:w="814"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rPr>
              <w:t>11</w:t>
            </w:r>
          </w:p>
        </w:tc>
        <w:tc>
          <w:tcPr>
            <w:tcW w:w="2182"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hint="eastAsia"/>
              </w:rPr>
              <w:t>密封和标记</w:t>
            </w:r>
          </w:p>
        </w:tc>
        <w:tc>
          <w:tcPr>
            <w:tcW w:w="6290" w:type="dxa"/>
            <w:vAlign w:val="center"/>
          </w:tcPr>
          <w:p w:rsidR="00EB01FD" w:rsidRDefault="00EB01FD" w:rsidP="00EB01FD">
            <w:pPr>
              <w:pStyle w:val="BodyTextIndent"/>
              <w:tabs>
                <w:tab w:val="left" w:pos="0"/>
                <w:tab w:val="left" w:pos="955"/>
              </w:tabs>
              <w:spacing w:line="400" w:lineRule="exact"/>
              <w:ind w:leftChars="0" w:left="0" w:firstLineChars="42" w:firstLine="31680"/>
              <w:rPr>
                <w:rFonts w:ascii="宋体" w:cs="宋体"/>
              </w:rPr>
            </w:pPr>
            <w:r>
              <w:rPr>
                <w:rFonts w:ascii="宋体" w:hAnsi="宋体" w:cs="宋体"/>
              </w:rPr>
              <w:t xml:space="preserve">1. </w:t>
            </w:r>
            <w:r>
              <w:rPr>
                <w:rFonts w:ascii="宋体" w:hAnsi="宋体" w:cs="宋体" w:hint="eastAsia"/>
              </w:rPr>
              <w:t>供应商的响应文件和报价一览表必须密封，封口处加盖供应商单位公章。封皮上写明供应商的名称。</w:t>
            </w:r>
          </w:p>
          <w:p w:rsidR="00EB01FD" w:rsidRDefault="00EB01FD" w:rsidP="00EB01FD">
            <w:pPr>
              <w:pStyle w:val="BodyTextIndent"/>
              <w:tabs>
                <w:tab w:val="left" w:pos="0"/>
                <w:tab w:val="left" w:pos="955"/>
              </w:tabs>
              <w:spacing w:line="400" w:lineRule="exact"/>
              <w:ind w:leftChars="0" w:left="0" w:firstLineChars="42" w:firstLine="31680"/>
              <w:rPr>
                <w:rFonts w:ascii="宋体" w:cs="宋体"/>
              </w:rPr>
            </w:pPr>
            <w:r>
              <w:rPr>
                <w:rFonts w:ascii="宋体" w:hAnsi="宋体" w:cs="宋体"/>
              </w:rPr>
              <w:t xml:space="preserve">2. </w:t>
            </w:r>
            <w:r>
              <w:rPr>
                <w:rFonts w:ascii="宋体" w:hAnsi="宋体" w:cs="宋体" w:hint="eastAsia"/>
              </w:rPr>
              <w:t>未按要求密封的响应文件和报价一览表不予接收。</w:t>
            </w:r>
          </w:p>
        </w:tc>
      </w:tr>
      <w:tr w:rsidR="00EB01FD">
        <w:trPr>
          <w:trHeight w:val="70"/>
          <w:jc w:val="center"/>
        </w:trPr>
        <w:tc>
          <w:tcPr>
            <w:tcW w:w="814"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rPr>
              <w:t>12</w:t>
            </w:r>
          </w:p>
        </w:tc>
        <w:tc>
          <w:tcPr>
            <w:tcW w:w="2182"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hint="eastAsia"/>
              </w:rPr>
              <w:t>报价有效期</w:t>
            </w:r>
          </w:p>
        </w:tc>
        <w:tc>
          <w:tcPr>
            <w:tcW w:w="6290" w:type="dxa"/>
            <w:vAlign w:val="center"/>
          </w:tcPr>
          <w:p w:rsidR="00EB01FD" w:rsidRDefault="00EB01FD" w:rsidP="00EB01FD">
            <w:pPr>
              <w:pStyle w:val="BodyTextIndent"/>
              <w:tabs>
                <w:tab w:val="left" w:pos="0"/>
                <w:tab w:val="left" w:pos="955"/>
              </w:tabs>
              <w:spacing w:line="400" w:lineRule="exact"/>
              <w:ind w:leftChars="0" w:left="0" w:firstLineChars="42" w:firstLine="31680"/>
              <w:rPr>
                <w:rFonts w:ascii="宋体" w:cs="宋体"/>
              </w:rPr>
            </w:pPr>
            <w:r>
              <w:rPr>
                <w:rFonts w:ascii="宋体" w:hAnsi="宋体" w:cs="宋体"/>
              </w:rPr>
              <w:t>120</w:t>
            </w:r>
            <w:r>
              <w:rPr>
                <w:rFonts w:ascii="宋体" w:hAnsi="宋体" w:cs="宋体" w:hint="eastAsia"/>
              </w:rPr>
              <w:t>日历日</w:t>
            </w:r>
          </w:p>
        </w:tc>
      </w:tr>
      <w:tr w:rsidR="00EB01FD">
        <w:trPr>
          <w:trHeight w:val="70"/>
          <w:jc w:val="center"/>
        </w:trPr>
        <w:tc>
          <w:tcPr>
            <w:tcW w:w="814"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rPr>
              <w:t>13</w:t>
            </w:r>
          </w:p>
        </w:tc>
        <w:tc>
          <w:tcPr>
            <w:tcW w:w="2182"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hint="eastAsia"/>
              </w:rPr>
              <w:t>磋商保证金交纳</w:t>
            </w:r>
          </w:p>
        </w:tc>
        <w:tc>
          <w:tcPr>
            <w:tcW w:w="6290" w:type="dxa"/>
            <w:vAlign w:val="center"/>
          </w:tcPr>
          <w:p w:rsidR="00EB01FD" w:rsidRDefault="00EB01FD" w:rsidP="00EB01FD">
            <w:pPr>
              <w:pStyle w:val="BodyTextIndent"/>
              <w:numPr>
                <w:ilvl w:val="0"/>
                <w:numId w:val="3"/>
              </w:numPr>
              <w:tabs>
                <w:tab w:val="left" w:pos="0"/>
                <w:tab w:val="left" w:pos="955"/>
              </w:tabs>
              <w:spacing w:line="400" w:lineRule="exact"/>
              <w:ind w:leftChars="0" w:left="0" w:firstLineChars="42" w:firstLine="31680"/>
              <w:rPr>
                <w:rFonts w:ascii="宋体" w:cs="宋体"/>
                <w:b/>
                <w:bCs/>
              </w:rPr>
            </w:pPr>
            <w:r>
              <w:rPr>
                <w:rFonts w:ascii="宋体" w:hAnsi="宋体" w:cs="宋体" w:hint="eastAsia"/>
              </w:rPr>
              <w:t>磋商保证金的金额：</w:t>
            </w:r>
            <w:r>
              <w:rPr>
                <w:rFonts w:ascii="宋体" w:hAnsi="宋体" w:cs="宋体" w:hint="eastAsia"/>
                <w:b/>
                <w:bCs/>
              </w:rPr>
              <w:t>投标估算价的</w:t>
            </w:r>
            <w:r>
              <w:rPr>
                <w:rFonts w:ascii="宋体" w:hAnsi="宋体" w:cs="宋体"/>
                <w:b/>
                <w:bCs/>
              </w:rPr>
              <w:t>2%</w:t>
            </w:r>
            <w:r>
              <w:rPr>
                <w:rFonts w:ascii="宋体" w:hAnsi="宋体" w:cs="宋体" w:hint="eastAsia"/>
                <w:b/>
                <w:bCs/>
              </w:rPr>
              <w:t>。</w:t>
            </w:r>
          </w:p>
          <w:p w:rsidR="00EB01FD" w:rsidRDefault="00EB01FD" w:rsidP="00EB01FD">
            <w:pPr>
              <w:pStyle w:val="BodyTextIndent"/>
              <w:tabs>
                <w:tab w:val="left" w:pos="0"/>
                <w:tab w:val="left" w:pos="955"/>
              </w:tabs>
              <w:spacing w:line="400" w:lineRule="exact"/>
              <w:ind w:leftChars="0" w:left="0" w:firstLineChars="42" w:firstLine="31680"/>
              <w:rPr>
                <w:rFonts w:ascii="宋体" w:cs="宋体"/>
              </w:rPr>
            </w:pPr>
            <w:r>
              <w:rPr>
                <w:rFonts w:ascii="宋体" w:hAnsi="宋体" w:cs="宋体"/>
              </w:rPr>
              <w:t>2</w:t>
            </w:r>
            <w:r>
              <w:rPr>
                <w:rFonts w:ascii="宋体" w:hAnsi="宋体" w:cs="宋体" w:hint="eastAsia"/>
              </w:rPr>
              <w:t>、递交方式：电汇（</w:t>
            </w:r>
            <w:r>
              <w:rPr>
                <w:rFonts w:hint="eastAsia"/>
                <w:b/>
                <w:bCs/>
                <w:szCs w:val="22"/>
              </w:rPr>
              <w:t>电汇时需备注：招标八部</w:t>
            </w:r>
            <w:r>
              <w:rPr>
                <w:rFonts w:hint="eastAsia"/>
                <w:szCs w:val="22"/>
              </w:rPr>
              <w:t>）</w:t>
            </w:r>
          </w:p>
          <w:p w:rsidR="00EB01FD" w:rsidRDefault="00EB01FD" w:rsidP="00EB01FD">
            <w:pPr>
              <w:pStyle w:val="BodyTextIndent"/>
              <w:tabs>
                <w:tab w:val="left" w:pos="0"/>
                <w:tab w:val="left" w:pos="955"/>
              </w:tabs>
              <w:spacing w:line="400" w:lineRule="exact"/>
              <w:ind w:leftChars="0" w:left="0" w:firstLineChars="42" w:firstLine="31680"/>
              <w:rPr>
                <w:rFonts w:ascii="宋体" w:cs="宋体"/>
              </w:rPr>
            </w:pPr>
            <w:r>
              <w:rPr>
                <w:rFonts w:ascii="宋体" w:hAnsi="宋体" w:cs="宋体"/>
              </w:rPr>
              <w:t>3</w:t>
            </w:r>
            <w:r>
              <w:rPr>
                <w:rFonts w:ascii="宋体" w:hAnsi="宋体" w:cs="宋体" w:hint="eastAsia"/>
              </w:rPr>
              <w:t>、磋商保证金汇入银行及账号：</w:t>
            </w:r>
          </w:p>
          <w:p w:rsidR="00EB01FD" w:rsidRDefault="00EB01FD" w:rsidP="00EB01FD">
            <w:pPr>
              <w:pStyle w:val="BodyTextIndent"/>
              <w:tabs>
                <w:tab w:val="left" w:pos="0"/>
                <w:tab w:val="left" w:pos="955"/>
              </w:tabs>
              <w:spacing w:line="400" w:lineRule="exact"/>
              <w:ind w:leftChars="0" w:left="0" w:firstLineChars="42" w:firstLine="31680"/>
              <w:rPr>
                <w:rFonts w:ascii="宋体" w:cs="宋体"/>
              </w:rPr>
            </w:pPr>
            <w:r>
              <w:rPr>
                <w:rFonts w:ascii="宋体" w:cs="宋体"/>
              </w:rPr>
              <w:t> </w:t>
            </w:r>
            <w:r>
              <w:rPr>
                <w:rFonts w:ascii="宋体" w:hAnsi="宋体" w:cs="宋体"/>
              </w:rPr>
              <w:t xml:space="preserve"> </w:t>
            </w:r>
            <w:r>
              <w:rPr>
                <w:rFonts w:ascii="宋体" w:hAnsi="宋体" w:cs="宋体" w:hint="eastAsia"/>
              </w:rPr>
              <w:t>开户名称：山东省鲁成招标有限公司</w:t>
            </w:r>
          </w:p>
          <w:p w:rsidR="00EB01FD" w:rsidRDefault="00EB01FD" w:rsidP="00EB01FD">
            <w:pPr>
              <w:pStyle w:val="BodyTextIndent"/>
              <w:tabs>
                <w:tab w:val="left" w:pos="0"/>
                <w:tab w:val="left" w:pos="955"/>
              </w:tabs>
              <w:spacing w:line="400" w:lineRule="exact"/>
              <w:ind w:leftChars="0" w:left="0" w:firstLineChars="42" w:firstLine="31680"/>
              <w:rPr>
                <w:rFonts w:ascii="宋体" w:cs="宋体"/>
              </w:rPr>
            </w:pPr>
            <w:r>
              <w:rPr>
                <w:rFonts w:ascii="宋体" w:hAnsi="宋体" w:cs="宋体"/>
              </w:rPr>
              <w:t xml:space="preserve">   </w:t>
            </w:r>
            <w:r>
              <w:rPr>
                <w:rFonts w:ascii="宋体" w:hAnsi="宋体" w:cs="宋体" w:hint="eastAsia"/>
              </w:rPr>
              <w:t>开户银行：农业银行山东省分行营业部营业中心</w:t>
            </w:r>
          </w:p>
          <w:p w:rsidR="00EB01FD" w:rsidRDefault="00EB01FD" w:rsidP="00EB01FD">
            <w:pPr>
              <w:pStyle w:val="BodyTextIndent"/>
              <w:tabs>
                <w:tab w:val="left" w:pos="0"/>
                <w:tab w:val="left" w:pos="955"/>
              </w:tabs>
              <w:spacing w:line="400" w:lineRule="exact"/>
              <w:ind w:leftChars="0" w:left="0" w:firstLineChars="42" w:firstLine="31680"/>
              <w:rPr>
                <w:rFonts w:ascii="宋体" w:cs="宋体"/>
              </w:rPr>
            </w:pPr>
            <w:r>
              <w:rPr>
                <w:rFonts w:ascii="宋体" w:hAnsi="宋体" w:cs="宋体"/>
              </w:rPr>
              <w:t xml:space="preserve">   </w:t>
            </w:r>
            <w:r>
              <w:rPr>
                <w:rFonts w:ascii="宋体" w:hAnsi="宋体" w:cs="宋体" w:hint="eastAsia"/>
              </w:rPr>
              <w:t>银行账号：</w:t>
            </w:r>
            <w:r>
              <w:rPr>
                <w:rFonts w:ascii="宋体" w:hAnsi="宋体" w:cs="宋体"/>
              </w:rPr>
              <w:t>15110101040001136</w:t>
            </w:r>
          </w:p>
          <w:p w:rsidR="00EB01FD" w:rsidRDefault="00EB01FD" w:rsidP="00EB01FD">
            <w:pPr>
              <w:pStyle w:val="BodyTextIndent"/>
              <w:tabs>
                <w:tab w:val="left" w:pos="0"/>
                <w:tab w:val="left" w:pos="955"/>
              </w:tabs>
              <w:spacing w:line="400" w:lineRule="exact"/>
              <w:ind w:leftChars="0" w:left="0" w:firstLineChars="42" w:firstLine="31680"/>
              <w:rPr>
                <w:rFonts w:ascii="宋体" w:cs="宋体"/>
              </w:rPr>
            </w:pPr>
            <w:r>
              <w:rPr>
                <w:rFonts w:ascii="宋体" w:hAnsi="宋体" w:cs="宋体"/>
              </w:rPr>
              <w:t xml:space="preserve">  </w:t>
            </w:r>
            <w:r>
              <w:rPr>
                <w:rFonts w:ascii="宋体" w:hAnsi="宋体" w:cs="宋体" w:hint="eastAsia"/>
              </w:rPr>
              <w:t>（行号：</w:t>
            </w:r>
            <w:r>
              <w:rPr>
                <w:rFonts w:ascii="宋体" w:hAnsi="宋体" w:cs="宋体"/>
              </w:rPr>
              <w:t>103451011106</w:t>
            </w:r>
            <w:r>
              <w:rPr>
                <w:rFonts w:ascii="宋体" w:hAnsi="宋体" w:cs="宋体" w:hint="eastAsia"/>
              </w:rPr>
              <w:t>）</w:t>
            </w:r>
          </w:p>
          <w:p w:rsidR="00EB01FD" w:rsidRDefault="00EB01FD" w:rsidP="00EB01FD">
            <w:pPr>
              <w:pStyle w:val="BodyTextIndent"/>
              <w:tabs>
                <w:tab w:val="left" w:pos="0"/>
                <w:tab w:val="left" w:pos="955"/>
              </w:tabs>
              <w:spacing w:line="400" w:lineRule="exact"/>
              <w:ind w:leftChars="0" w:left="0" w:firstLineChars="42" w:firstLine="31680"/>
              <w:rPr>
                <w:rFonts w:ascii="宋体" w:cs="宋体"/>
              </w:rPr>
            </w:pPr>
            <w:r>
              <w:rPr>
                <w:rFonts w:ascii="宋体" w:hAnsi="宋体" w:cs="宋体"/>
              </w:rPr>
              <w:t xml:space="preserve">   </w:t>
            </w:r>
            <w:r>
              <w:rPr>
                <w:rFonts w:ascii="宋体" w:hAnsi="宋体" w:cs="宋体" w:hint="eastAsia"/>
              </w:rPr>
              <w:t>保证金到账截止时间为</w:t>
            </w:r>
            <w:r>
              <w:rPr>
                <w:rFonts w:ascii="宋体" w:hAnsi="宋体" w:cs="宋体"/>
                <w:b/>
                <w:bCs/>
              </w:rPr>
              <w:t>2018</w:t>
            </w:r>
            <w:r>
              <w:rPr>
                <w:rFonts w:ascii="宋体" w:hAnsi="宋体" w:cs="宋体" w:hint="eastAsia"/>
                <w:b/>
                <w:bCs/>
              </w:rPr>
              <w:t>年</w:t>
            </w:r>
            <w:r>
              <w:rPr>
                <w:rFonts w:ascii="宋体" w:hAnsi="宋体" w:cs="宋体"/>
                <w:b/>
                <w:bCs/>
                <w:u w:val="single"/>
              </w:rPr>
              <w:t>1</w:t>
            </w:r>
            <w:r>
              <w:rPr>
                <w:rFonts w:ascii="宋体" w:hAnsi="宋体" w:cs="宋体" w:hint="eastAsia"/>
                <w:b/>
                <w:bCs/>
              </w:rPr>
              <w:t>月</w:t>
            </w:r>
            <w:r>
              <w:rPr>
                <w:rFonts w:ascii="宋体" w:hAnsi="宋体" w:cs="宋体"/>
                <w:b/>
                <w:bCs/>
                <w:u w:val="single"/>
              </w:rPr>
              <w:t>2</w:t>
            </w:r>
            <w:r>
              <w:rPr>
                <w:rFonts w:ascii="宋体" w:hAnsi="宋体" w:cs="宋体" w:hint="eastAsia"/>
                <w:b/>
                <w:bCs/>
              </w:rPr>
              <w:t>日</w:t>
            </w:r>
            <w:r>
              <w:rPr>
                <w:rFonts w:ascii="宋体" w:hAnsi="宋体" w:cs="宋体"/>
                <w:b/>
                <w:bCs/>
              </w:rPr>
              <w:t>16</w:t>
            </w:r>
            <w:r>
              <w:rPr>
                <w:rFonts w:ascii="宋体" w:hAnsi="宋体" w:cs="宋体" w:hint="eastAsia"/>
                <w:b/>
                <w:bCs/>
              </w:rPr>
              <w:t>时</w:t>
            </w:r>
            <w:r>
              <w:rPr>
                <w:rFonts w:ascii="宋体" w:cs="宋体"/>
                <w:b/>
                <w:bCs/>
              </w:rPr>
              <w:t>00</w:t>
            </w:r>
            <w:r>
              <w:rPr>
                <w:rFonts w:ascii="宋体" w:hAnsi="宋体" w:cs="宋体" w:hint="eastAsia"/>
                <w:b/>
                <w:bCs/>
              </w:rPr>
              <w:t>分</w:t>
            </w:r>
            <w:r>
              <w:rPr>
                <w:rFonts w:ascii="宋体" w:hAnsi="宋体" w:cs="宋体" w:hint="eastAsia"/>
              </w:rPr>
              <w:t>（北京时间）；逾期不予受理；</w:t>
            </w:r>
          </w:p>
        </w:tc>
      </w:tr>
      <w:tr w:rsidR="00EB01FD">
        <w:trPr>
          <w:trHeight w:val="535"/>
          <w:jc w:val="center"/>
        </w:trPr>
        <w:tc>
          <w:tcPr>
            <w:tcW w:w="814"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rPr>
              <w:t>14</w:t>
            </w:r>
          </w:p>
        </w:tc>
        <w:tc>
          <w:tcPr>
            <w:tcW w:w="2182"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hint="eastAsia"/>
              </w:rPr>
              <w:t>响应文件递交时间</w:t>
            </w:r>
          </w:p>
        </w:tc>
        <w:tc>
          <w:tcPr>
            <w:tcW w:w="6290" w:type="dxa"/>
            <w:vAlign w:val="center"/>
          </w:tcPr>
          <w:p w:rsidR="00EB01FD" w:rsidRDefault="00EB01FD">
            <w:pPr>
              <w:pStyle w:val="BodyTextIndent"/>
              <w:tabs>
                <w:tab w:val="left" w:pos="0"/>
                <w:tab w:val="left" w:pos="955"/>
              </w:tabs>
              <w:spacing w:line="400" w:lineRule="exact"/>
              <w:ind w:leftChars="0" w:left="0" w:firstLineChars="0" w:firstLine="0"/>
              <w:rPr>
                <w:rFonts w:ascii="宋体" w:cs="宋体"/>
                <w:b/>
                <w:bCs/>
              </w:rPr>
            </w:pPr>
            <w:r>
              <w:rPr>
                <w:rFonts w:ascii="宋体" w:hAnsi="宋体" w:cs="宋体"/>
                <w:b/>
                <w:bCs/>
              </w:rPr>
              <w:t>2018</w:t>
            </w:r>
            <w:r>
              <w:rPr>
                <w:rFonts w:ascii="宋体" w:hAnsi="宋体" w:cs="宋体" w:hint="eastAsia"/>
                <w:b/>
                <w:bCs/>
              </w:rPr>
              <w:t>年</w:t>
            </w:r>
            <w:r>
              <w:rPr>
                <w:rFonts w:ascii="宋体" w:hAnsi="宋体" w:cs="宋体"/>
                <w:b/>
                <w:bCs/>
                <w:u w:val="single"/>
              </w:rPr>
              <w:t>1</w:t>
            </w:r>
            <w:r>
              <w:rPr>
                <w:rFonts w:ascii="宋体" w:hAnsi="宋体" w:cs="宋体" w:hint="eastAsia"/>
                <w:b/>
                <w:bCs/>
              </w:rPr>
              <w:t>月</w:t>
            </w:r>
            <w:r>
              <w:rPr>
                <w:rFonts w:ascii="宋体" w:hAnsi="宋体" w:cs="宋体"/>
                <w:b/>
                <w:bCs/>
                <w:u w:val="single"/>
              </w:rPr>
              <w:t>3</w:t>
            </w:r>
            <w:r>
              <w:rPr>
                <w:rFonts w:ascii="宋体" w:hAnsi="宋体" w:cs="宋体" w:hint="eastAsia"/>
                <w:b/>
                <w:bCs/>
              </w:rPr>
              <w:t>日</w:t>
            </w:r>
            <w:r>
              <w:rPr>
                <w:rFonts w:ascii="宋体" w:hAnsi="宋体" w:cs="宋体"/>
                <w:b/>
                <w:bCs/>
              </w:rPr>
              <w:t>8</w:t>
            </w:r>
            <w:r>
              <w:rPr>
                <w:rFonts w:ascii="宋体" w:hAnsi="宋体" w:cs="宋体" w:hint="eastAsia"/>
                <w:b/>
                <w:bCs/>
              </w:rPr>
              <w:t>：</w:t>
            </w:r>
            <w:r>
              <w:rPr>
                <w:rFonts w:ascii="宋体" w:cs="宋体"/>
                <w:b/>
                <w:bCs/>
              </w:rPr>
              <w:t>00</w:t>
            </w:r>
            <w:r>
              <w:rPr>
                <w:rFonts w:ascii="宋体" w:hAnsi="宋体" w:cs="宋体" w:hint="eastAsia"/>
                <w:b/>
                <w:bCs/>
              </w:rPr>
              <w:t>至</w:t>
            </w:r>
            <w:r>
              <w:rPr>
                <w:rFonts w:ascii="宋体" w:hAnsi="宋体" w:cs="宋体"/>
                <w:b/>
                <w:bCs/>
              </w:rPr>
              <w:t>9:00</w:t>
            </w:r>
            <w:r>
              <w:rPr>
                <w:rFonts w:ascii="宋体" w:hAnsi="宋体" w:cs="宋体" w:hint="eastAsia"/>
                <w:b/>
                <w:bCs/>
              </w:rPr>
              <w:t>（超时不收）</w:t>
            </w:r>
          </w:p>
        </w:tc>
      </w:tr>
      <w:tr w:rsidR="00EB01FD">
        <w:trPr>
          <w:trHeight w:val="555"/>
          <w:jc w:val="center"/>
        </w:trPr>
        <w:tc>
          <w:tcPr>
            <w:tcW w:w="814"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rPr>
              <w:t>15</w:t>
            </w:r>
          </w:p>
        </w:tc>
        <w:tc>
          <w:tcPr>
            <w:tcW w:w="2182" w:type="dxa"/>
            <w:vAlign w:val="center"/>
          </w:tcPr>
          <w:p w:rsidR="00EB01FD" w:rsidRDefault="00EB01FD">
            <w:pPr>
              <w:pStyle w:val="BodyTextIndent"/>
              <w:tabs>
                <w:tab w:val="left" w:pos="0"/>
                <w:tab w:val="left" w:pos="955"/>
              </w:tabs>
              <w:spacing w:line="400" w:lineRule="exact"/>
              <w:ind w:leftChars="0" w:left="0" w:firstLineChars="0" w:firstLine="0"/>
              <w:jc w:val="center"/>
              <w:rPr>
                <w:rFonts w:ascii="宋体" w:cs="宋体"/>
              </w:rPr>
            </w:pPr>
            <w:r>
              <w:rPr>
                <w:rFonts w:ascii="宋体" w:hAnsi="宋体" w:cs="宋体" w:hint="eastAsia"/>
              </w:rPr>
              <w:t>响应文件递交的</w:t>
            </w:r>
          </w:p>
          <w:p w:rsidR="00EB01FD" w:rsidRDefault="00EB01FD">
            <w:pPr>
              <w:pStyle w:val="BodyTextIndent"/>
              <w:tabs>
                <w:tab w:val="left" w:pos="0"/>
                <w:tab w:val="left" w:pos="955"/>
              </w:tabs>
              <w:spacing w:line="400" w:lineRule="exact"/>
              <w:ind w:leftChars="0" w:left="0" w:firstLineChars="0" w:firstLine="0"/>
              <w:jc w:val="center"/>
              <w:rPr>
                <w:rFonts w:ascii="宋体" w:cs="宋体"/>
              </w:rPr>
            </w:pPr>
            <w:r>
              <w:rPr>
                <w:rFonts w:ascii="宋体" w:hAnsi="宋体" w:cs="宋体" w:hint="eastAsia"/>
              </w:rPr>
              <w:t>截止时间</w:t>
            </w:r>
          </w:p>
        </w:tc>
        <w:tc>
          <w:tcPr>
            <w:tcW w:w="6290" w:type="dxa"/>
            <w:vAlign w:val="center"/>
          </w:tcPr>
          <w:p w:rsidR="00EB01FD" w:rsidRDefault="00EB01FD">
            <w:pPr>
              <w:pStyle w:val="BodyTextIndent"/>
              <w:tabs>
                <w:tab w:val="left" w:pos="0"/>
                <w:tab w:val="left" w:pos="955"/>
              </w:tabs>
              <w:spacing w:line="400" w:lineRule="exact"/>
              <w:ind w:leftChars="0" w:left="0" w:firstLineChars="0" w:firstLine="0"/>
              <w:rPr>
                <w:rFonts w:ascii="宋体" w:cs="宋体"/>
                <w:b/>
                <w:bCs/>
              </w:rPr>
            </w:pPr>
            <w:r>
              <w:rPr>
                <w:rFonts w:ascii="宋体" w:hAnsi="宋体" w:cs="宋体"/>
                <w:b/>
                <w:bCs/>
              </w:rPr>
              <w:t>2018</w:t>
            </w:r>
            <w:r>
              <w:rPr>
                <w:rFonts w:ascii="宋体" w:hAnsi="宋体" w:cs="宋体" w:hint="eastAsia"/>
                <w:b/>
                <w:bCs/>
              </w:rPr>
              <w:t>年</w:t>
            </w:r>
            <w:r>
              <w:rPr>
                <w:rFonts w:ascii="宋体" w:hAnsi="宋体" w:cs="宋体"/>
                <w:b/>
                <w:bCs/>
                <w:u w:val="single"/>
              </w:rPr>
              <w:t>1</w:t>
            </w:r>
            <w:r>
              <w:rPr>
                <w:rFonts w:ascii="宋体" w:hAnsi="宋体" w:cs="宋体" w:hint="eastAsia"/>
                <w:b/>
                <w:bCs/>
              </w:rPr>
              <w:t>月</w:t>
            </w:r>
            <w:r>
              <w:rPr>
                <w:rFonts w:ascii="宋体" w:hAnsi="宋体" w:cs="宋体"/>
                <w:b/>
                <w:bCs/>
                <w:u w:val="single"/>
              </w:rPr>
              <w:t>3</w:t>
            </w:r>
            <w:r>
              <w:rPr>
                <w:rFonts w:ascii="宋体" w:hAnsi="宋体" w:cs="宋体" w:hint="eastAsia"/>
                <w:b/>
                <w:bCs/>
              </w:rPr>
              <w:t>日</w:t>
            </w:r>
            <w:r>
              <w:rPr>
                <w:rFonts w:ascii="宋体" w:hAnsi="宋体" w:cs="宋体"/>
                <w:b/>
                <w:bCs/>
              </w:rPr>
              <w:t>9</w:t>
            </w:r>
            <w:r>
              <w:rPr>
                <w:rFonts w:ascii="宋体" w:hAnsi="宋体" w:cs="宋体" w:hint="eastAsia"/>
                <w:b/>
                <w:bCs/>
              </w:rPr>
              <w:t>：</w:t>
            </w:r>
            <w:r>
              <w:rPr>
                <w:rFonts w:ascii="宋体" w:cs="宋体"/>
                <w:b/>
                <w:bCs/>
              </w:rPr>
              <w:t>00</w:t>
            </w:r>
            <w:r>
              <w:rPr>
                <w:rFonts w:ascii="宋体" w:hAnsi="宋体" w:cs="宋体" w:hint="eastAsia"/>
                <w:b/>
                <w:bCs/>
              </w:rPr>
              <w:t>时整</w:t>
            </w:r>
            <w:r>
              <w:rPr>
                <w:rFonts w:ascii="宋体" w:hAnsi="宋体" w:cs="宋体"/>
                <w:b/>
                <w:bCs/>
              </w:rPr>
              <w:t>(</w:t>
            </w:r>
            <w:r>
              <w:rPr>
                <w:rFonts w:ascii="宋体" w:hAnsi="宋体" w:cs="宋体" w:hint="eastAsia"/>
                <w:b/>
                <w:bCs/>
              </w:rPr>
              <w:t>北京时间</w:t>
            </w:r>
            <w:r>
              <w:rPr>
                <w:rFonts w:ascii="宋体" w:hAnsi="宋体" w:cs="宋体"/>
                <w:b/>
                <w:bCs/>
              </w:rPr>
              <w:t>)</w:t>
            </w:r>
            <w:r>
              <w:rPr>
                <w:rFonts w:ascii="宋体" w:hAnsi="宋体" w:cs="宋体" w:hint="eastAsia"/>
                <w:b/>
                <w:bCs/>
              </w:rPr>
              <w:t>。</w:t>
            </w:r>
          </w:p>
        </w:tc>
      </w:tr>
      <w:tr w:rsidR="00EB01FD">
        <w:trPr>
          <w:trHeight w:val="70"/>
          <w:jc w:val="center"/>
        </w:trPr>
        <w:tc>
          <w:tcPr>
            <w:tcW w:w="814"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rPr>
              <w:t>16</w:t>
            </w:r>
          </w:p>
        </w:tc>
        <w:tc>
          <w:tcPr>
            <w:tcW w:w="2182"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hint="eastAsia"/>
              </w:rPr>
              <w:t>递交响应文件地点</w:t>
            </w:r>
          </w:p>
        </w:tc>
        <w:tc>
          <w:tcPr>
            <w:tcW w:w="6290" w:type="dxa"/>
            <w:vAlign w:val="center"/>
          </w:tcPr>
          <w:p w:rsidR="00EB01FD" w:rsidRDefault="00EB01FD">
            <w:pPr>
              <w:pStyle w:val="BodyTextIndent"/>
              <w:tabs>
                <w:tab w:val="left" w:pos="0"/>
                <w:tab w:val="left" w:pos="840"/>
                <w:tab w:val="left" w:pos="955"/>
              </w:tabs>
              <w:spacing w:line="400" w:lineRule="exact"/>
              <w:ind w:leftChars="0" w:left="0" w:firstLineChars="0" w:firstLine="0"/>
              <w:rPr>
                <w:rFonts w:ascii="宋体" w:cs="宋体"/>
              </w:rPr>
            </w:pPr>
            <w:r>
              <w:rPr>
                <w:rFonts w:ascii="宋体" w:hAnsi="宋体" w:hint="eastAsia"/>
              </w:rPr>
              <w:t>山东大学第二医院办公楼五楼会议室（济南市天桥区北园大街</w:t>
            </w:r>
            <w:r>
              <w:rPr>
                <w:rFonts w:ascii="宋体" w:hAnsi="宋体"/>
              </w:rPr>
              <w:t>247</w:t>
            </w:r>
            <w:r>
              <w:rPr>
                <w:rFonts w:ascii="宋体" w:hAnsi="宋体" w:hint="eastAsia"/>
              </w:rPr>
              <w:t>号）。</w:t>
            </w:r>
          </w:p>
        </w:tc>
      </w:tr>
      <w:tr w:rsidR="00EB01FD">
        <w:trPr>
          <w:trHeight w:val="70"/>
          <w:jc w:val="center"/>
        </w:trPr>
        <w:tc>
          <w:tcPr>
            <w:tcW w:w="814"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rPr>
              <w:t>17</w:t>
            </w:r>
          </w:p>
        </w:tc>
        <w:tc>
          <w:tcPr>
            <w:tcW w:w="2182"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hint="eastAsia"/>
              </w:rPr>
              <w:t>评审方法</w:t>
            </w:r>
          </w:p>
        </w:tc>
        <w:tc>
          <w:tcPr>
            <w:tcW w:w="6290" w:type="dxa"/>
            <w:vAlign w:val="center"/>
          </w:tcPr>
          <w:p w:rsidR="00EB01FD" w:rsidRDefault="00EB01FD">
            <w:pPr>
              <w:pStyle w:val="BodyTextIndent"/>
              <w:tabs>
                <w:tab w:val="left" w:pos="0"/>
                <w:tab w:val="left" w:pos="955"/>
              </w:tabs>
              <w:spacing w:line="400" w:lineRule="exact"/>
              <w:ind w:leftChars="0" w:left="0" w:firstLineChars="0" w:firstLine="0"/>
              <w:rPr>
                <w:rFonts w:ascii="宋体" w:cs="宋体"/>
              </w:rPr>
            </w:pPr>
            <w:r>
              <w:rPr>
                <w:rFonts w:ascii="宋体" w:hAnsi="宋体" w:cs="宋体" w:hint="eastAsia"/>
              </w:rPr>
              <w:t>综合评分法</w:t>
            </w:r>
          </w:p>
        </w:tc>
      </w:tr>
      <w:tr w:rsidR="00EB01FD">
        <w:trPr>
          <w:trHeight w:val="70"/>
          <w:jc w:val="center"/>
        </w:trPr>
        <w:tc>
          <w:tcPr>
            <w:tcW w:w="814"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rPr>
              <w:t>18</w:t>
            </w:r>
          </w:p>
        </w:tc>
        <w:tc>
          <w:tcPr>
            <w:tcW w:w="2182"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hint="eastAsia"/>
              </w:rPr>
              <w:t>同品牌产品</w:t>
            </w:r>
          </w:p>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hint="eastAsia"/>
              </w:rPr>
              <w:t>报价说明</w:t>
            </w:r>
          </w:p>
        </w:tc>
        <w:tc>
          <w:tcPr>
            <w:tcW w:w="6290" w:type="dxa"/>
            <w:vAlign w:val="center"/>
          </w:tcPr>
          <w:p w:rsidR="00EB01FD" w:rsidRDefault="00EB01FD">
            <w:pPr>
              <w:pStyle w:val="BodyTextIndent"/>
              <w:tabs>
                <w:tab w:val="left" w:pos="0"/>
                <w:tab w:val="left" w:pos="955"/>
              </w:tabs>
              <w:spacing w:line="400" w:lineRule="exact"/>
              <w:ind w:leftChars="0" w:left="0" w:firstLineChars="0" w:firstLine="0"/>
              <w:rPr>
                <w:rFonts w:ascii="宋体" w:cs="宋体"/>
              </w:rPr>
            </w:pPr>
            <w:r>
              <w:rPr>
                <w:rFonts w:ascii="宋体" w:hAnsi="宋体" w:cs="宋体" w:hint="eastAsia"/>
              </w:rPr>
              <w:t>提供相同品牌产品且通过资格审查、符合性审查的不同供应商参加同一合同项下磋商报价的，按一家供应商计算，评审后得分最高的同品牌供应商获得成交候选供应商推荐资格；评审得分相同的，投标价格最低的同品牌供应商获得成交候选供应商推荐资格。</w:t>
            </w:r>
          </w:p>
        </w:tc>
      </w:tr>
      <w:tr w:rsidR="00EB01FD">
        <w:trPr>
          <w:trHeight w:val="70"/>
          <w:jc w:val="center"/>
        </w:trPr>
        <w:tc>
          <w:tcPr>
            <w:tcW w:w="814"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rPr>
              <w:t>19</w:t>
            </w:r>
          </w:p>
        </w:tc>
        <w:tc>
          <w:tcPr>
            <w:tcW w:w="2182" w:type="dxa"/>
            <w:vAlign w:val="center"/>
          </w:tcPr>
          <w:p w:rsidR="00EB01FD" w:rsidRDefault="00EB01FD">
            <w:pPr>
              <w:pStyle w:val="BodyTextIndent"/>
              <w:tabs>
                <w:tab w:val="left" w:pos="0"/>
                <w:tab w:val="left" w:pos="955"/>
              </w:tabs>
              <w:spacing w:line="440" w:lineRule="exact"/>
              <w:ind w:leftChars="0" w:left="0" w:firstLineChars="0" w:firstLine="0"/>
              <w:jc w:val="center"/>
              <w:rPr>
                <w:rFonts w:ascii="宋体" w:cs="宋体"/>
              </w:rPr>
            </w:pPr>
            <w:r>
              <w:rPr>
                <w:rFonts w:ascii="宋体" w:hAnsi="宋体" w:cs="宋体" w:hint="eastAsia"/>
              </w:rPr>
              <w:t>磋商费用</w:t>
            </w:r>
          </w:p>
        </w:tc>
        <w:tc>
          <w:tcPr>
            <w:tcW w:w="6290" w:type="dxa"/>
            <w:vAlign w:val="center"/>
          </w:tcPr>
          <w:p w:rsidR="00EB01FD" w:rsidRDefault="00EB01FD">
            <w:pPr>
              <w:pStyle w:val="BodyTextIndent"/>
              <w:tabs>
                <w:tab w:val="left" w:pos="0"/>
                <w:tab w:val="left" w:pos="955"/>
              </w:tabs>
              <w:spacing w:line="400" w:lineRule="exact"/>
              <w:ind w:leftChars="0" w:left="0" w:firstLineChars="0" w:firstLine="0"/>
              <w:rPr>
                <w:rFonts w:ascii="宋体" w:cs="宋体"/>
              </w:rPr>
            </w:pPr>
            <w:r>
              <w:rPr>
                <w:rFonts w:hint="eastAsia"/>
                <w:szCs w:val="22"/>
              </w:rPr>
              <w:t>成交服务费：按国家计委计价格</w:t>
            </w:r>
            <w:r>
              <w:rPr>
                <w:szCs w:val="22"/>
              </w:rPr>
              <w:t>[2002]1980</w:t>
            </w:r>
            <w:r>
              <w:rPr>
                <w:rFonts w:hint="eastAsia"/>
                <w:szCs w:val="22"/>
              </w:rPr>
              <w:t>号文收费标准向代理采购人交纳成交服务费。成交服务费由成交供应商支付。无论磋商过程中的方法和结果如何，供应商自行承担所有与参加磋商有关的费用。</w:t>
            </w:r>
          </w:p>
        </w:tc>
      </w:tr>
    </w:tbl>
    <w:p w:rsidR="00EB01FD" w:rsidRDefault="00EB01FD" w:rsidP="00EB01FD">
      <w:pPr>
        <w:pStyle w:val="BodyTextIndent"/>
        <w:tabs>
          <w:tab w:val="left" w:pos="0"/>
          <w:tab w:val="left" w:pos="840"/>
          <w:tab w:val="left" w:pos="955"/>
        </w:tabs>
        <w:spacing w:line="360" w:lineRule="auto"/>
        <w:ind w:left="31680" w:firstLine="31680"/>
        <w:outlineLvl w:val="0"/>
        <w:rPr>
          <w:rFonts w:ascii="宋体" w:cs="宋体"/>
          <w:sz w:val="36"/>
          <w:szCs w:val="36"/>
        </w:rPr>
      </w:pPr>
      <w:r>
        <w:rPr>
          <w:rFonts w:ascii="宋体" w:cs="宋体"/>
          <w:sz w:val="36"/>
          <w:szCs w:val="36"/>
        </w:rPr>
        <w:br w:type="page"/>
      </w:r>
    </w:p>
    <w:p w:rsidR="00EB01FD" w:rsidRDefault="00EB01FD">
      <w:pPr>
        <w:pStyle w:val="Heading2"/>
        <w:rPr>
          <w:rFonts w:ascii="宋体" w:eastAsia="宋体" w:hAnsi="宋体" w:cs="宋体"/>
          <w:sz w:val="28"/>
          <w:szCs w:val="28"/>
        </w:rPr>
      </w:pPr>
      <w:bookmarkStart w:id="9" w:name="_Toc29411"/>
      <w:bookmarkStart w:id="10" w:name="_Toc308446404"/>
      <w:bookmarkStart w:id="11" w:name="_Toc338183619"/>
      <w:bookmarkStart w:id="12" w:name="_Toc26120"/>
      <w:r>
        <w:rPr>
          <w:rFonts w:ascii="宋体" w:eastAsia="宋体" w:hAnsi="宋体" w:cs="宋体" w:hint="eastAsia"/>
          <w:sz w:val="28"/>
          <w:szCs w:val="28"/>
        </w:rPr>
        <w:t>一、说明</w:t>
      </w:r>
      <w:bookmarkEnd w:id="9"/>
      <w:bookmarkEnd w:id="10"/>
      <w:bookmarkEnd w:id="11"/>
      <w:bookmarkEnd w:id="12"/>
    </w:p>
    <w:p w:rsidR="00EB01FD" w:rsidRDefault="00EB01FD" w:rsidP="00EE765B">
      <w:pPr>
        <w:widowControl/>
        <w:spacing w:line="360" w:lineRule="auto"/>
        <w:ind w:firstLineChars="200" w:firstLine="31680"/>
        <w:jc w:val="left"/>
        <w:rPr>
          <w:rFonts w:ascii="宋体" w:cs="宋体"/>
          <w:b/>
          <w:kern w:val="0"/>
          <w:sz w:val="24"/>
        </w:rPr>
      </w:pPr>
      <w:r>
        <w:rPr>
          <w:rFonts w:ascii="宋体" w:hAnsi="宋体" w:cs="宋体"/>
          <w:b/>
          <w:kern w:val="0"/>
          <w:sz w:val="24"/>
        </w:rPr>
        <w:t xml:space="preserve">1. </w:t>
      </w:r>
      <w:r>
        <w:rPr>
          <w:rFonts w:ascii="宋体" w:hAnsi="宋体" w:cs="宋体" w:hint="eastAsia"/>
          <w:b/>
          <w:kern w:val="0"/>
          <w:sz w:val="24"/>
        </w:rPr>
        <w:t>采购人</w:t>
      </w:r>
    </w:p>
    <w:p w:rsidR="00EB01FD" w:rsidRDefault="00EB01FD" w:rsidP="00EE765B">
      <w:pPr>
        <w:widowControl/>
        <w:spacing w:line="360" w:lineRule="auto"/>
        <w:ind w:firstLineChars="200" w:firstLine="31680"/>
        <w:jc w:val="left"/>
        <w:rPr>
          <w:rFonts w:ascii="宋体" w:cs="宋体"/>
          <w:kern w:val="0"/>
          <w:sz w:val="24"/>
        </w:rPr>
      </w:pPr>
      <w:r>
        <w:rPr>
          <w:rFonts w:ascii="宋体" w:hAnsi="宋体" w:cs="宋体" w:hint="eastAsia"/>
          <w:kern w:val="0"/>
          <w:sz w:val="24"/>
        </w:rPr>
        <w:t>系指山东大学第二医院</w:t>
      </w:r>
    </w:p>
    <w:p w:rsidR="00EB01FD" w:rsidRDefault="00EB01FD" w:rsidP="00EE765B">
      <w:pPr>
        <w:widowControl/>
        <w:spacing w:line="360" w:lineRule="auto"/>
        <w:ind w:firstLineChars="200" w:firstLine="31680"/>
        <w:jc w:val="left"/>
        <w:rPr>
          <w:rFonts w:ascii="宋体" w:cs="宋体"/>
          <w:b/>
          <w:kern w:val="0"/>
          <w:sz w:val="24"/>
        </w:rPr>
      </w:pPr>
      <w:r>
        <w:rPr>
          <w:rFonts w:ascii="宋体" w:hAnsi="宋体" w:cs="宋体"/>
          <w:b/>
          <w:kern w:val="0"/>
          <w:sz w:val="24"/>
        </w:rPr>
        <w:t>2.</w:t>
      </w:r>
      <w:r>
        <w:rPr>
          <w:rFonts w:ascii="宋体" w:hAnsi="宋体" w:cs="宋体" w:hint="eastAsia"/>
          <w:b/>
          <w:kern w:val="0"/>
          <w:sz w:val="24"/>
        </w:rPr>
        <w:t>代理机构</w:t>
      </w:r>
    </w:p>
    <w:p w:rsidR="00EB01FD" w:rsidRDefault="00EB01FD" w:rsidP="00EE765B">
      <w:pPr>
        <w:widowControl/>
        <w:spacing w:line="360" w:lineRule="auto"/>
        <w:ind w:firstLineChars="200" w:firstLine="31680"/>
        <w:jc w:val="left"/>
        <w:rPr>
          <w:rFonts w:ascii="宋体" w:cs="宋体"/>
          <w:kern w:val="0"/>
          <w:sz w:val="24"/>
        </w:rPr>
      </w:pPr>
      <w:r>
        <w:rPr>
          <w:rFonts w:ascii="宋体" w:hAnsi="宋体" w:cs="宋体" w:hint="eastAsia"/>
          <w:kern w:val="0"/>
          <w:sz w:val="24"/>
        </w:rPr>
        <w:t>系指山东省鲁成招标有限公司</w:t>
      </w:r>
    </w:p>
    <w:p w:rsidR="00EB01FD" w:rsidRDefault="00EB01FD" w:rsidP="00EE765B">
      <w:pPr>
        <w:widowControl/>
        <w:spacing w:line="360" w:lineRule="auto"/>
        <w:ind w:firstLineChars="200" w:firstLine="31680"/>
        <w:jc w:val="left"/>
        <w:rPr>
          <w:rFonts w:ascii="宋体" w:cs="宋体"/>
          <w:b/>
          <w:kern w:val="0"/>
          <w:sz w:val="24"/>
        </w:rPr>
      </w:pPr>
      <w:r>
        <w:rPr>
          <w:rFonts w:ascii="宋体" w:hAnsi="宋体" w:cs="宋体"/>
          <w:b/>
          <w:kern w:val="0"/>
          <w:sz w:val="24"/>
        </w:rPr>
        <w:t xml:space="preserve">3. </w:t>
      </w:r>
      <w:r>
        <w:rPr>
          <w:rFonts w:ascii="宋体" w:hAnsi="宋体" w:cs="宋体" w:hint="eastAsia"/>
          <w:b/>
          <w:kern w:val="0"/>
          <w:sz w:val="24"/>
        </w:rPr>
        <w:t>合格供应商</w:t>
      </w:r>
    </w:p>
    <w:p w:rsidR="00EB01FD" w:rsidRDefault="00EB01FD">
      <w:pPr>
        <w:pStyle w:val="BodyText"/>
        <w:spacing w:line="360" w:lineRule="auto"/>
        <w:ind w:left="1146" w:hanging="573"/>
        <w:rPr>
          <w:rFonts w:ascii="宋体" w:cs="宋体"/>
        </w:rPr>
      </w:pPr>
      <w:r>
        <w:rPr>
          <w:rFonts w:ascii="宋体" w:hAnsi="宋体" w:cs="宋体"/>
        </w:rPr>
        <w:t>3.1</w:t>
      </w:r>
      <w:r>
        <w:rPr>
          <w:rFonts w:ascii="宋体" w:hAnsi="宋体" w:cs="宋体" w:hint="eastAsia"/>
        </w:rPr>
        <w:t>符合竞争性磋商公告“</w:t>
      </w:r>
      <w:r>
        <w:rPr>
          <w:rFonts w:ascii="宋体" w:hAnsi="宋体" w:cs="宋体"/>
        </w:rPr>
        <w:t>3.</w:t>
      </w:r>
      <w:r>
        <w:rPr>
          <w:rFonts w:ascii="宋体" w:hAnsi="宋体" w:cs="宋体" w:hint="eastAsia"/>
        </w:rPr>
        <w:t>供应商资格要求”的各项规定；</w:t>
      </w:r>
    </w:p>
    <w:p w:rsidR="00EB01FD" w:rsidRDefault="00EB01FD">
      <w:pPr>
        <w:pStyle w:val="BodyText"/>
        <w:spacing w:line="360" w:lineRule="auto"/>
        <w:ind w:left="1146" w:hanging="573"/>
        <w:rPr>
          <w:rFonts w:ascii="宋体" w:cs="宋体"/>
        </w:rPr>
      </w:pPr>
      <w:r>
        <w:rPr>
          <w:rFonts w:ascii="宋体" w:hAnsi="宋体" w:cs="宋体"/>
        </w:rPr>
        <w:t>3.2</w:t>
      </w:r>
      <w:r>
        <w:rPr>
          <w:rFonts w:ascii="宋体" w:hAnsi="宋体" w:cs="宋体" w:hint="eastAsia"/>
        </w:rPr>
        <w:t>具有本项目服务供应或实施能力；</w:t>
      </w:r>
    </w:p>
    <w:p w:rsidR="00EB01FD" w:rsidRDefault="00EB01FD">
      <w:pPr>
        <w:pStyle w:val="BodyText"/>
        <w:spacing w:line="360" w:lineRule="auto"/>
        <w:ind w:left="1146" w:hanging="573"/>
        <w:rPr>
          <w:rFonts w:ascii="宋体" w:cs="宋体"/>
        </w:rPr>
      </w:pPr>
      <w:r>
        <w:rPr>
          <w:rFonts w:ascii="宋体" w:hAnsi="宋体" w:cs="宋体"/>
        </w:rPr>
        <w:t>3.3</w:t>
      </w:r>
      <w:r>
        <w:rPr>
          <w:rFonts w:ascii="宋体" w:hAnsi="宋体" w:cs="宋体" w:hint="eastAsia"/>
        </w:rPr>
        <w:t>遵守有关的国家法律、法规和条例及本文件等规定的条件：</w:t>
      </w:r>
    </w:p>
    <w:p w:rsidR="00EB01FD" w:rsidRDefault="00EB01FD">
      <w:pPr>
        <w:pStyle w:val="BodyText"/>
        <w:spacing w:line="360" w:lineRule="auto"/>
        <w:ind w:left="1146" w:hanging="573"/>
        <w:rPr>
          <w:rFonts w:ascii="宋体" w:cs="宋体"/>
        </w:rPr>
      </w:pPr>
      <w:r>
        <w:rPr>
          <w:rFonts w:ascii="宋体" w:hAnsi="宋体" w:cs="宋体"/>
        </w:rPr>
        <w:t>3.4</w:t>
      </w:r>
      <w:r>
        <w:rPr>
          <w:rFonts w:ascii="宋体" w:hAnsi="宋体" w:cs="宋体" w:hint="eastAsia"/>
        </w:rPr>
        <w:t>法律、法规规定的其他条件。</w:t>
      </w:r>
    </w:p>
    <w:p w:rsidR="00EB01FD" w:rsidRDefault="00EB01FD" w:rsidP="00EE765B">
      <w:pPr>
        <w:widowControl/>
        <w:spacing w:line="360" w:lineRule="auto"/>
        <w:ind w:firstLineChars="200" w:firstLine="31680"/>
        <w:jc w:val="left"/>
        <w:rPr>
          <w:rFonts w:ascii="宋体" w:cs="宋体"/>
          <w:b/>
          <w:kern w:val="0"/>
          <w:sz w:val="24"/>
        </w:rPr>
      </w:pPr>
      <w:r>
        <w:rPr>
          <w:rFonts w:ascii="宋体" w:hAnsi="宋体" w:cs="宋体"/>
          <w:b/>
          <w:kern w:val="0"/>
          <w:sz w:val="24"/>
        </w:rPr>
        <w:t xml:space="preserve">4. </w:t>
      </w:r>
      <w:r>
        <w:rPr>
          <w:rFonts w:ascii="宋体" w:hAnsi="宋体" w:cs="宋体" w:hint="eastAsia"/>
          <w:b/>
          <w:kern w:val="0"/>
          <w:sz w:val="24"/>
        </w:rPr>
        <w:t>报价费用</w:t>
      </w:r>
    </w:p>
    <w:p w:rsidR="00EB01FD" w:rsidRDefault="00EB01FD">
      <w:pPr>
        <w:pStyle w:val="BodyText"/>
        <w:spacing w:line="360" w:lineRule="auto"/>
        <w:ind w:left="60" w:firstLine="420"/>
        <w:rPr>
          <w:rFonts w:ascii="宋体" w:cs="宋体"/>
        </w:rPr>
      </w:pPr>
      <w:r>
        <w:rPr>
          <w:rFonts w:ascii="宋体" w:hAnsi="宋体" w:cs="宋体" w:hint="eastAsia"/>
        </w:rPr>
        <w:t>无论报价过程中的方法和结果如何，供应商自行承担所有与参加报价有关的费用。</w:t>
      </w:r>
    </w:p>
    <w:p w:rsidR="00EB01FD" w:rsidRDefault="00EB01FD">
      <w:pPr>
        <w:pStyle w:val="Heading2"/>
        <w:rPr>
          <w:rFonts w:ascii="宋体" w:eastAsia="宋体" w:hAnsi="宋体" w:cs="宋体"/>
          <w:sz w:val="28"/>
          <w:szCs w:val="28"/>
        </w:rPr>
      </w:pPr>
      <w:bookmarkStart w:id="13" w:name="_Toc7809"/>
      <w:bookmarkStart w:id="14" w:name="_Toc11076"/>
      <w:bookmarkStart w:id="15" w:name="_Toc338183620"/>
      <w:bookmarkStart w:id="16" w:name="_Toc308446405"/>
      <w:r>
        <w:rPr>
          <w:rFonts w:ascii="宋体" w:eastAsia="宋体" w:hAnsi="宋体" w:cs="宋体" w:hint="eastAsia"/>
          <w:sz w:val="28"/>
          <w:szCs w:val="28"/>
        </w:rPr>
        <w:t>二、竞争性磋商文件</w:t>
      </w:r>
      <w:bookmarkEnd w:id="13"/>
      <w:bookmarkEnd w:id="14"/>
      <w:bookmarkEnd w:id="15"/>
      <w:bookmarkEnd w:id="16"/>
    </w:p>
    <w:p w:rsidR="00EB01FD" w:rsidRDefault="00EB01FD" w:rsidP="00EE765B">
      <w:pPr>
        <w:widowControl/>
        <w:spacing w:line="360" w:lineRule="auto"/>
        <w:ind w:firstLineChars="200" w:firstLine="31680"/>
        <w:jc w:val="left"/>
        <w:rPr>
          <w:rFonts w:ascii="宋体" w:cs="宋体"/>
          <w:b/>
          <w:kern w:val="0"/>
          <w:sz w:val="24"/>
        </w:rPr>
      </w:pPr>
      <w:r>
        <w:rPr>
          <w:rFonts w:ascii="宋体" w:hAnsi="宋体" w:cs="宋体"/>
          <w:b/>
          <w:kern w:val="0"/>
          <w:sz w:val="24"/>
        </w:rPr>
        <w:t xml:space="preserve">5. </w:t>
      </w:r>
      <w:r>
        <w:rPr>
          <w:rFonts w:ascii="宋体" w:hAnsi="宋体" w:cs="宋体" w:hint="eastAsia"/>
          <w:b/>
          <w:kern w:val="0"/>
          <w:sz w:val="24"/>
        </w:rPr>
        <w:t>竞争性磋商文件构成</w:t>
      </w:r>
    </w:p>
    <w:p w:rsidR="00EB01FD" w:rsidRDefault="00EB01FD" w:rsidP="00EE765B">
      <w:pPr>
        <w:widowControl/>
        <w:spacing w:line="360" w:lineRule="auto"/>
        <w:ind w:firstLineChars="200" w:firstLine="31680"/>
        <w:jc w:val="left"/>
        <w:rPr>
          <w:rFonts w:ascii="宋体" w:cs="宋体"/>
          <w:kern w:val="0"/>
          <w:sz w:val="24"/>
        </w:rPr>
      </w:pPr>
      <w:r>
        <w:rPr>
          <w:rFonts w:ascii="宋体" w:hAnsi="宋体" w:cs="宋体" w:hint="eastAsia"/>
          <w:kern w:val="0"/>
          <w:sz w:val="24"/>
        </w:rPr>
        <w:t>本竞争性磋商文件共分五部分，内容如下：</w:t>
      </w:r>
    </w:p>
    <w:p w:rsidR="00EB01FD" w:rsidRDefault="00EB01FD" w:rsidP="00EE765B">
      <w:pPr>
        <w:widowControl/>
        <w:spacing w:line="360" w:lineRule="auto"/>
        <w:ind w:firstLineChars="200" w:firstLine="31680"/>
        <w:jc w:val="left"/>
        <w:rPr>
          <w:rFonts w:ascii="宋体" w:cs="宋体"/>
          <w:kern w:val="0"/>
          <w:sz w:val="24"/>
        </w:rPr>
      </w:pPr>
      <w:r>
        <w:rPr>
          <w:rFonts w:ascii="宋体" w:hAnsi="宋体" w:cs="宋体" w:hint="eastAsia"/>
          <w:kern w:val="0"/>
          <w:sz w:val="24"/>
        </w:rPr>
        <w:t>第一部分</w:t>
      </w:r>
      <w:r>
        <w:rPr>
          <w:rFonts w:ascii="宋体" w:hAnsi="宋体" w:cs="宋体"/>
          <w:kern w:val="0"/>
          <w:sz w:val="24"/>
        </w:rPr>
        <w:t xml:space="preserve">  </w:t>
      </w:r>
      <w:r>
        <w:rPr>
          <w:rFonts w:ascii="宋体" w:hAnsi="宋体" w:cs="宋体" w:hint="eastAsia"/>
          <w:kern w:val="0"/>
          <w:sz w:val="24"/>
        </w:rPr>
        <w:t>竞争性磋商</w:t>
      </w:r>
      <w:r>
        <w:rPr>
          <w:rFonts w:ascii="宋体" w:hAnsi="宋体" w:cs="宋体" w:hint="eastAsia"/>
          <w:color w:val="000000"/>
          <w:kern w:val="0"/>
          <w:sz w:val="24"/>
        </w:rPr>
        <w:t>公告</w:t>
      </w:r>
    </w:p>
    <w:p w:rsidR="00EB01FD" w:rsidRDefault="00EB01FD" w:rsidP="00EE765B">
      <w:pPr>
        <w:widowControl/>
        <w:spacing w:line="360" w:lineRule="auto"/>
        <w:ind w:firstLineChars="200" w:firstLine="31680"/>
        <w:jc w:val="left"/>
        <w:rPr>
          <w:rFonts w:ascii="宋体" w:cs="宋体"/>
          <w:kern w:val="0"/>
          <w:sz w:val="24"/>
        </w:rPr>
      </w:pPr>
      <w:r>
        <w:rPr>
          <w:rFonts w:ascii="宋体" w:hAnsi="宋体" w:cs="宋体" w:hint="eastAsia"/>
          <w:kern w:val="0"/>
          <w:sz w:val="24"/>
        </w:rPr>
        <w:t>第二部分</w:t>
      </w:r>
      <w:r>
        <w:rPr>
          <w:rFonts w:ascii="宋体" w:hAnsi="宋体" w:cs="宋体"/>
          <w:kern w:val="0"/>
          <w:sz w:val="24"/>
        </w:rPr>
        <w:t xml:space="preserve">  </w:t>
      </w:r>
      <w:r>
        <w:rPr>
          <w:rFonts w:ascii="宋体" w:hAnsi="宋体" w:cs="宋体" w:hint="eastAsia"/>
          <w:kern w:val="0"/>
          <w:sz w:val="24"/>
        </w:rPr>
        <w:t>供应商须知</w:t>
      </w:r>
    </w:p>
    <w:p w:rsidR="00EB01FD" w:rsidRDefault="00EB01FD" w:rsidP="00EE765B">
      <w:pPr>
        <w:widowControl/>
        <w:spacing w:line="360" w:lineRule="auto"/>
        <w:ind w:firstLineChars="200" w:firstLine="31680"/>
        <w:jc w:val="left"/>
        <w:rPr>
          <w:rFonts w:ascii="宋体" w:cs="宋体"/>
          <w:kern w:val="0"/>
          <w:sz w:val="24"/>
        </w:rPr>
      </w:pPr>
      <w:r>
        <w:rPr>
          <w:rFonts w:ascii="宋体" w:hAnsi="宋体" w:cs="宋体" w:hint="eastAsia"/>
          <w:kern w:val="0"/>
          <w:sz w:val="24"/>
        </w:rPr>
        <w:t>第三部分</w:t>
      </w:r>
      <w:r>
        <w:rPr>
          <w:rFonts w:ascii="宋体" w:hAnsi="宋体" w:cs="宋体"/>
          <w:kern w:val="0"/>
          <w:sz w:val="24"/>
        </w:rPr>
        <w:t xml:space="preserve">  </w:t>
      </w:r>
      <w:r>
        <w:rPr>
          <w:rFonts w:ascii="宋体" w:hAnsi="宋体" w:cs="宋体" w:hint="eastAsia"/>
          <w:kern w:val="0"/>
          <w:sz w:val="24"/>
        </w:rPr>
        <w:t>项目要求</w:t>
      </w:r>
    </w:p>
    <w:p w:rsidR="00EB01FD" w:rsidRDefault="00EB01FD">
      <w:pPr>
        <w:widowControl/>
        <w:spacing w:line="360" w:lineRule="auto"/>
        <w:jc w:val="left"/>
        <w:rPr>
          <w:rFonts w:ascii="宋体" w:cs="宋体"/>
          <w:color w:val="000000"/>
          <w:kern w:val="0"/>
          <w:sz w:val="24"/>
        </w:rPr>
      </w:pPr>
      <w:r>
        <w:rPr>
          <w:rFonts w:ascii="宋体" w:hAnsi="宋体" w:cs="宋体"/>
          <w:color w:val="FF0000"/>
          <w:kern w:val="0"/>
          <w:sz w:val="24"/>
        </w:rPr>
        <w:t xml:space="preserve">   </w:t>
      </w:r>
      <w:r>
        <w:rPr>
          <w:rFonts w:ascii="宋体" w:hAnsi="宋体" w:cs="宋体"/>
          <w:color w:val="000000"/>
          <w:kern w:val="0"/>
          <w:sz w:val="24"/>
        </w:rPr>
        <w:t xml:space="preserve"> </w:t>
      </w:r>
      <w:r>
        <w:rPr>
          <w:rFonts w:ascii="宋体" w:hAnsi="宋体" w:cs="宋体" w:hint="eastAsia"/>
          <w:color w:val="000000"/>
          <w:kern w:val="0"/>
          <w:sz w:val="24"/>
        </w:rPr>
        <w:t>第四部分</w:t>
      </w:r>
      <w:r>
        <w:rPr>
          <w:rFonts w:ascii="宋体" w:hAnsi="宋体" w:cs="宋体"/>
          <w:color w:val="000000"/>
          <w:kern w:val="0"/>
          <w:sz w:val="24"/>
        </w:rPr>
        <w:t xml:space="preserve">  </w:t>
      </w:r>
      <w:r>
        <w:rPr>
          <w:rFonts w:ascii="宋体" w:hAnsi="宋体" w:cs="宋体" w:hint="eastAsia"/>
          <w:color w:val="000000"/>
          <w:kern w:val="0"/>
          <w:sz w:val="24"/>
        </w:rPr>
        <w:t>授予合同</w:t>
      </w:r>
    </w:p>
    <w:p w:rsidR="00EB01FD" w:rsidRDefault="00EB01FD" w:rsidP="00EE765B">
      <w:pPr>
        <w:widowControl/>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第五部分</w:t>
      </w:r>
      <w:r>
        <w:rPr>
          <w:rFonts w:ascii="宋体" w:hAnsi="宋体" w:cs="宋体"/>
          <w:color w:val="000000"/>
          <w:kern w:val="0"/>
          <w:sz w:val="24"/>
        </w:rPr>
        <w:t xml:space="preserve">  </w:t>
      </w:r>
      <w:r>
        <w:rPr>
          <w:rFonts w:ascii="宋体" w:hAnsi="宋体" w:cs="宋体" w:hint="eastAsia"/>
          <w:color w:val="000000"/>
          <w:kern w:val="0"/>
          <w:sz w:val="24"/>
        </w:rPr>
        <w:t>响应文件格式</w:t>
      </w:r>
    </w:p>
    <w:p w:rsidR="00EB01FD" w:rsidRDefault="00EB01FD" w:rsidP="00EE765B">
      <w:pPr>
        <w:widowControl/>
        <w:spacing w:line="360" w:lineRule="auto"/>
        <w:ind w:firstLineChars="200" w:firstLine="31680"/>
        <w:jc w:val="left"/>
        <w:rPr>
          <w:rFonts w:ascii="宋体" w:cs="宋体"/>
          <w:b/>
          <w:kern w:val="0"/>
          <w:sz w:val="24"/>
        </w:rPr>
      </w:pPr>
      <w:bookmarkStart w:id="17" w:name="gpcItem_tenderStruct"/>
      <w:bookmarkEnd w:id="17"/>
      <w:r>
        <w:rPr>
          <w:rFonts w:ascii="宋体" w:hAnsi="宋体" w:cs="宋体"/>
          <w:b/>
          <w:kern w:val="0"/>
          <w:sz w:val="24"/>
        </w:rPr>
        <w:t>6.</w:t>
      </w:r>
      <w:r>
        <w:rPr>
          <w:rFonts w:ascii="宋体" w:hAnsi="宋体" w:cs="宋体"/>
          <w:b/>
          <w:color w:val="FF0000"/>
          <w:kern w:val="0"/>
          <w:sz w:val="24"/>
        </w:rPr>
        <w:t xml:space="preserve">   </w:t>
      </w:r>
      <w:r>
        <w:rPr>
          <w:rFonts w:ascii="宋体" w:hAnsi="宋体" w:cs="宋体" w:hint="eastAsia"/>
          <w:b/>
          <w:kern w:val="0"/>
          <w:sz w:val="24"/>
        </w:rPr>
        <w:t>竞争性磋商文件澄清和修改</w:t>
      </w:r>
    </w:p>
    <w:p w:rsidR="00EB01FD" w:rsidRDefault="00EB01FD" w:rsidP="007610C7">
      <w:pPr>
        <w:widowControl/>
        <w:spacing w:line="360" w:lineRule="auto"/>
        <w:ind w:leftChars="228" w:left="31680" w:hangingChars="250" w:firstLine="31680"/>
        <w:jc w:val="left"/>
        <w:rPr>
          <w:rFonts w:ascii="宋体" w:cs="宋体"/>
          <w:color w:val="000000"/>
          <w:kern w:val="0"/>
          <w:sz w:val="24"/>
        </w:rPr>
      </w:pPr>
      <w:bookmarkStart w:id="18" w:name="_Toc338183621"/>
      <w:bookmarkStart w:id="19" w:name="_Toc308446406"/>
      <w:r>
        <w:rPr>
          <w:rFonts w:ascii="宋体" w:hAnsi="宋体" w:cs="宋体"/>
          <w:color w:val="000000"/>
          <w:kern w:val="0"/>
          <w:sz w:val="24"/>
        </w:rPr>
        <w:t xml:space="preserve">6.1 </w:t>
      </w:r>
      <w:r>
        <w:rPr>
          <w:rFonts w:ascii="宋体" w:hAnsi="宋体" w:cs="宋体" w:hint="eastAsia"/>
          <w:color w:val="000000"/>
          <w:kern w:val="0"/>
          <w:sz w:val="24"/>
        </w:rPr>
        <w:t>任何已报名并向代理机构领取了竞争性磋商文件的供应商，均可要求对竞争性磋商文件进行澄清，澄清要求应在竞争性磋商文件要求提交响应文件截止时间</w:t>
      </w:r>
      <w:r>
        <w:rPr>
          <w:rFonts w:ascii="宋体" w:hAnsi="宋体" w:cs="宋体"/>
          <w:color w:val="000000"/>
          <w:kern w:val="0"/>
          <w:sz w:val="24"/>
        </w:rPr>
        <w:t>6</w:t>
      </w:r>
      <w:r>
        <w:rPr>
          <w:rFonts w:ascii="宋体" w:hAnsi="宋体" w:cs="宋体" w:hint="eastAsia"/>
          <w:color w:val="000000"/>
          <w:kern w:val="0"/>
          <w:sz w:val="24"/>
        </w:rPr>
        <w:t>日前以书面形式通知采购代理机构，供应商在规定时间以后提出的澄清要求将不予受理。</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6.2 </w:t>
      </w:r>
      <w:r>
        <w:rPr>
          <w:rFonts w:ascii="宋体" w:hAnsi="宋体" w:cs="宋体" w:hint="eastAsia"/>
          <w:color w:val="000000"/>
          <w:kern w:val="0"/>
          <w:sz w:val="24"/>
        </w:rPr>
        <w:t>采购代理机构将对收到的澄清要求将以书面形式予以答复，发给要求澄清的供应商。答复中包括所提的问题，但不包括问题的来源。</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6.3 </w:t>
      </w:r>
      <w:r>
        <w:rPr>
          <w:rFonts w:ascii="宋体" w:hAnsi="宋体" w:cs="宋体" w:hint="eastAsia"/>
          <w:color w:val="000000"/>
          <w:kern w:val="0"/>
          <w:sz w:val="24"/>
        </w:rPr>
        <w:t>提交首次响应文件截止之日前，采购人、采购代理机构均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宋体" w:hAnsi="宋体" w:cs="宋体"/>
          <w:color w:val="000000"/>
          <w:kern w:val="0"/>
          <w:sz w:val="24"/>
        </w:rPr>
        <w:t>5</w:t>
      </w:r>
      <w:r>
        <w:rPr>
          <w:rFonts w:ascii="宋体" w:hAnsi="宋体" w:cs="宋体" w:hint="eastAsia"/>
          <w:color w:val="000000"/>
          <w:kern w:val="0"/>
          <w:sz w:val="24"/>
        </w:rPr>
        <w:t>日前，以书面形式通知所有获取磋商文件的供应商，供应商在收到该澄清文件后应于当日内，以书面形式给予回执确认，逾期不确认视为认同；不足</w:t>
      </w:r>
      <w:r>
        <w:rPr>
          <w:rFonts w:ascii="宋体" w:hAnsi="宋体" w:cs="宋体"/>
          <w:color w:val="000000"/>
          <w:kern w:val="0"/>
          <w:sz w:val="24"/>
        </w:rPr>
        <w:t>5</w:t>
      </w:r>
      <w:r>
        <w:rPr>
          <w:rFonts w:ascii="宋体" w:hAnsi="宋体" w:cs="宋体" w:hint="eastAsia"/>
          <w:color w:val="000000"/>
          <w:kern w:val="0"/>
          <w:sz w:val="24"/>
        </w:rPr>
        <w:t>日的，采购人、采购代理机构应当顺延提交首次响应文件截止时间。</w:t>
      </w:r>
    </w:p>
    <w:p w:rsidR="00EB01FD" w:rsidRDefault="00EB01FD">
      <w:pPr>
        <w:pStyle w:val="Heading2"/>
        <w:spacing w:line="360" w:lineRule="auto"/>
        <w:rPr>
          <w:rFonts w:ascii="宋体" w:eastAsia="宋体" w:hAnsi="宋体" w:cs="宋体"/>
          <w:sz w:val="28"/>
          <w:szCs w:val="28"/>
        </w:rPr>
      </w:pPr>
      <w:bookmarkStart w:id="20" w:name="_Toc130"/>
      <w:bookmarkStart w:id="21" w:name="_Toc19876"/>
      <w:r>
        <w:rPr>
          <w:rFonts w:ascii="宋体" w:eastAsia="宋体" w:hAnsi="宋体" w:cs="宋体" w:hint="eastAsia"/>
          <w:sz w:val="28"/>
          <w:szCs w:val="28"/>
        </w:rPr>
        <w:t>三、响应文件编制</w:t>
      </w:r>
      <w:bookmarkEnd w:id="18"/>
      <w:bookmarkEnd w:id="19"/>
      <w:bookmarkEnd w:id="20"/>
      <w:bookmarkEnd w:id="21"/>
    </w:p>
    <w:p w:rsidR="00EB01FD" w:rsidRDefault="00EB01FD" w:rsidP="00EE765B">
      <w:pPr>
        <w:widowControl/>
        <w:spacing w:line="360" w:lineRule="auto"/>
        <w:ind w:firstLineChars="200" w:firstLine="31680"/>
        <w:jc w:val="left"/>
        <w:rPr>
          <w:rFonts w:ascii="宋体" w:cs="宋体"/>
          <w:b/>
          <w:kern w:val="0"/>
          <w:sz w:val="24"/>
        </w:rPr>
      </w:pPr>
      <w:r>
        <w:rPr>
          <w:rFonts w:ascii="宋体" w:hAnsi="宋体" w:cs="宋体"/>
          <w:b/>
          <w:kern w:val="0"/>
          <w:sz w:val="24"/>
        </w:rPr>
        <w:t>7.</w:t>
      </w:r>
      <w:r>
        <w:rPr>
          <w:rFonts w:ascii="宋体" w:hAnsi="宋体" w:cs="宋体" w:hint="eastAsia"/>
          <w:b/>
          <w:kern w:val="0"/>
          <w:sz w:val="24"/>
        </w:rPr>
        <w:t>语言及计量单位</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7.1 </w:t>
      </w:r>
      <w:r>
        <w:rPr>
          <w:rFonts w:ascii="宋体" w:hAnsi="宋体" w:cs="宋体" w:hint="eastAsia"/>
          <w:color w:val="000000"/>
          <w:kern w:val="0"/>
          <w:sz w:val="24"/>
        </w:rPr>
        <w:t>供应商提交的响应文件以及供应商与代理机构就有关报价的所有来往函电均应使用中文简体字。</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7.2 </w:t>
      </w:r>
      <w:r>
        <w:rPr>
          <w:rFonts w:ascii="宋体" w:hAnsi="宋体" w:cs="宋体" w:hint="eastAsia"/>
          <w:color w:val="000000"/>
          <w:kern w:val="0"/>
          <w:sz w:val="24"/>
        </w:rPr>
        <w:t>供应商所提供的技术文件和资料，包括报表中的说明，应使用中文简体字。</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7.3 </w:t>
      </w:r>
      <w:r>
        <w:rPr>
          <w:rFonts w:ascii="宋体" w:hAnsi="宋体" w:cs="宋体" w:hint="eastAsia"/>
          <w:color w:val="000000"/>
          <w:kern w:val="0"/>
          <w:sz w:val="24"/>
        </w:rPr>
        <w:t>除竞争性磋商文件的技术规格中另有规定外，响应文件中所使用的计量单位应使用中华人民共和国法定计量单位。</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7.4 </w:t>
      </w:r>
      <w:r>
        <w:rPr>
          <w:rFonts w:ascii="宋体" w:hAnsi="宋体" w:cs="宋体" w:hint="eastAsia"/>
          <w:color w:val="000000"/>
          <w:kern w:val="0"/>
          <w:sz w:val="24"/>
        </w:rPr>
        <w:t>对违反上述规定情形的，磋商小组有权要求其限期提供加盖公章的翻译文件或取消其报价资格。</w:t>
      </w:r>
    </w:p>
    <w:p w:rsidR="00EB01FD" w:rsidRDefault="00EB01FD" w:rsidP="00EE765B">
      <w:pPr>
        <w:widowControl/>
        <w:spacing w:line="360" w:lineRule="auto"/>
        <w:ind w:firstLineChars="200" w:firstLine="31680"/>
        <w:jc w:val="left"/>
        <w:rPr>
          <w:rFonts w:ascii="宋体" w:cs="宋体"/>
          <w:b/>
          <w:kern w:val="0"/>
          <w:sz w:val="24"/>
        </w:rPr>
      </w:pPr>
      <w:r>
        <w:rPr>
          <w:rFonts w:ascii="宋体" w:hAnsi="宋体" w:cs="宋体"/>
          <w:b/>
          <w:kern w:val="0"/>
          <w:sz w:val="24"/>
        </w:rPr>
        <w:t>8.</w:t>
      </w:r>
      <w:r>
        <w:rPr>
          <w:rFonts w:ascii="宋体" w:hAnsi="宋体" w:cs="宋体" w:hint="eastAsia"/>
          <w:b/>
          <w:kern w:val="0"/>
          <w:sz w:val="24"/>
        </w:rPr>
        <w:t>响应文件构成</w:t>
      </w:r>
    </w:p>
    <w:p w:rsidR="00EB01FD" w:rsidRDefault="00EB01FD">
      <w:pPr>
        <w:pStyle w:val="BodyText"/>
        <w:spacing w:line="480" w:lineRule="exact"/>
        <w:rPr>
          <w:rFonts w:ascii="宋体"/>
          <w:b/>
        </w:rPr>
      </w:pPr>
      <w:r>
        <w:rPr>
          <w:rFonts w:ascii="宋体" w:hAnsi="宋体"/>
          <w:b/>
        </w:rPr>
        <w:t xml:space="preserve">    </w:t>
      </w:r>
      <w:r>
        <w:rPr>
          <w:rFonts w:ascii="宋体" w:hAnsi="宋体" w:hint="eastAsia"/>
          <w:b/>
        </w:rPr>
        <w:t>响应文件由报价函、报价响应文件、资格证明文件、技术文件、商务文件组成。</w:t>
      </w:r>
    </w:p>
    <w:p w:rsidR="00EB01FD" w:rsidRDefault="00EB01FD" w:rsidP="00EE765B">
      <w:pPr>
        <w:pStyle w:val="BodyText"/>
        <w:spacing w:line="480" w:lineRule="exact"/>
        <w:ind w:firstLineChars="200" w:firstLine="31680"/>
        <w:rPr>
          <w:rFonts w:ascii="宋体"/>
        </w:rPr>
      </w:pPr>
      <w:r>
        <w:rPr>
          <w:rFonts w:ascii="宋体" w:hAnsi="宋体" w:hint="eastAsia"/>
        </w:rPr>
        <w:t>供应商应按竞争性磋商文件的要求编写响应文件，提交证明其有资格进行报价和有能力履行合同的文件。响应文件包括以下内容，并按下列顺序编制，以方便评标。</w:t>
      </w:r>
    </w:p>
    <w:p w:rsidR="00EB01FD" w:rsidRDefault="00EB01FD" w:rsidP="00EE765B">
      <w:pPr>
        <w:pStyle w:val="BodyText"/>
        <w:spacing w:line="480" w:lineRule="exact"/>
        <w:ind w:leftChars="272" w:left="31680" w:hangingChars="239" w:firstLine="31680"/>
        <w:rPr>
          <w:rFonts w:ascii="宋体"/>
        </w:rPr>
      </w:pPr>
      <w:r>
        <w:rPr>
          <w:rFonts w:ascii="宋体" w:hAnsi="宋体"/>
        </w:rPr>
        <w:t xml:space="preserve">8.1  </w:t>
      </w:r>
      <w:r>
        <w:rPr>
          <w:rFonts w:ascii="宋体" w:hAnsi="宋体" w:hint="eastAsia"/>
        </w:rPr>
        <w:t>报价函（附件一）</w:t>
      </w:r>
    </w:p>
    <w:p w:rsidR="00EB01FD" w:rsidRDefault="00EB01FD" w:rsidP="00EE765B">
      <w:pPr>
        <w:pStyle w:val="List3"/>
        <w:tabs>
          <w:tab w:val="left" w:pos="382"/>
        </w:tabs>
        <w:spacing w:line="480" w:lineRule="exact"/>
        <w:ind w:leftChars="94" w:left="31680" w:firstLineChars="150" w:firstLine="31680"/>
        <w:rPr>
          <w:rFonts w:ascii="宋体"/>
          <w:sz w:val="24"/>
        </w:rPr>
      </w:pPr>
      <w:r>
        <w:rPr>
          <w:rFonts w:ascii="宋体" w:hAnsi="宋体"/>
          <w:sz w:val="24"/>
        </w:rPr>
        <w:t xml:space="preserve">8.2  </w:t>
      </w:r>
      <w:r>
        <w:rPr>
          <w:rFonts w:ascii="宋体" w:hAnsi="宋体" w:hint="eastAsia"/>
          <w:sz w:val="24"/>
        </w:rPr>
        <w:t>报价响应文件</w:t>
      </w:r>
    </w:p>
    <w:p w:rsidR="00EB01FD" w:rsidRDefault="00EB01FD" w:rsidP="00EE765B">
      <w:pPr>
        <w:pStyle w:val="List3"/>
        <w:spacing w:line="480" w:lineRule="exact"/>
        <w:ind w:leftChars="94" w:left="31680" w:firstLineChars="300" w:firstLine="31680"/>
        <w:rPr>
          <w:rFonts w:ascii="宋体"/>
          <w:sz w:val="24"/>
        </w:rPr>
      </w:pPr>
      <w:r>
        <w:rPr>
          <w:rFonts w:ascii="宋体" w:hAnsi="宋体"/>
          <w:sz w:val="24"/>
        </w:rPr>
        <w:t>1</w:t>
      </w:r>
      <w:r>
        <w:rPr>
          <w:rFonts w:ascii="宋体" w:hAnsi="宋体" w:hint="eastAsia"/>
          <w:sz w:val="24"/>
        </w:rPr>
        <w:t>）报价一览表（附件三）；</w:t>
      </w:r>
    </w:p>
    <w:p w:rsidR="00EB01FD" w:rsidRDefault="00EB01FD" w:rsidP="00EE765B">
      <w:pPr>
        <w:pStyle w:val="List3"/>
        <w:spacing w:line="480" w:lineRule="exact"/>
        <w:ind w:leftChars="94" w:left="31680" w:firstLineChars="300" w:firstLine="31680"/>
        <w:rPr>
          <w:rFonts w:ascii="宋体"/>
          <w:sz w:val="24"/>
        </w:rPr>
      </w:pPr>
      <w:r>
        <w:rPr>
          <w:rFonts w:ascii="宋体" w:hAnsi="宋体"/>
          <w:sz w:val="24"/>
        </w:rPr>
        <w:t>2</w:t>
      </w:r>
      <w:r>
        <w:rPr>
          <w:rFonts w:ascii="宋体" w:hAnsi="宋体" w:hint="eastAsia"/>
          <w:sz w:val="24"/>
        </w:rPr>
        <w:t>）报价明细表（附件四）；</w:t>
      </w:r>
    </w:p>
    <w:p w:rsidR="00EB01FD" w:rsidRDefault="00EB01FD" w:rsidP="00EE765B">
      <w:pPr>
        <w:pStyle w:val="BodyText"/>
        <w:spacing w:line="480" w:lineRule="exact"/>
        <w:ind w:left="-2" w:firstLineChars="239" w:firstLine="31680"/>
        <w:rPr>
          <w:rFonts w:ascii="宋体"/>
        </w:rPr>
      </w:pPr>
      <w:r>
        <w:rPr>
          <w:rFonts w:ascii="宋体" w:hAnsi="宋体"/>
        </w:rPr>
        <w:t xml:space="preserve">8.3  </w:t>
      </w:r>
      <w:r>
        <w:rPr>
          <w:rFonts w:ascii="宋体" w:hAnsi="宋体" w:hint="eastAsia"/>
        </w:rPr>
        <w:t>资格证明文件</w:t>
      </w:r>
    </w:p>
    <w:p w:rsidR="00EB01FD" w:rsidRDefault="00EB01FD" w:rsidP="00EE765B">
      <w:pPr>
        <w:pStyle w:val="List3"/>
        <w:spacing w:line="480" w:lineRule="exact"/>
        <w:ind w:leftChars="94" w:left="31680" w:firstLineChars="150" w:firstLine="31680"/>
        <w:rPr>
          <w:rFonts w:ascii="宋体"/>
          <w:sz w:val="24"/>
        </w:rPr>
      </w:pPr>
      <w:r>
        <w:rPr>
          <w:rFonts w:ascii="宋体" w:hAnsi="宋体"/>
          <w:sz w:val="24"/>
        </w:rPr>
        <w:t>1)</w:t>
      </w:r>
      <w:r>
        <w:rPr>
          <w:rFonts w:ascii="宋体" w:hAnsi="宋体" w:hint="eastAsia"/>
          <w:sz w:val="24"/>
        </w:rPr>
        <w:t>营业执照副本、税务登记证副本（三证合一除外）复印件；</w:t>
      </w:r>
    </w:p>
    <w:p w:rsidR="00EB01FD" w:rsidRDefault="00EB01FD" w:rsidP="00EE765B">
      <w:pPr>
        <w:pStyle w:val="List3"/>
        <w:spacing w:line="480" w:lineRule="exact"/>
        <w:ind w:leftChars="94" w:left="31680" w:firstLineChars="150" w:firstLine="31680"/>
        <w:rPr>
          <w:rFonts w:ascii="宋体"/>
          <w:sz w:val="24"/>
        </w:rPr>
      </w:pPr>
      <w:r>
        <w:rPr>
          <w:rFonts w:ascii="宋体" w:hAnsi="宋体"/>
          <w:sz w:val="24"/>
        </w:rPr>
        <w:t>2)</w:t>
      </w:r>
      <w:r>
        <w:rPr>
          <w:rFonts w:ascii="宋体" w:hAnsi="宋体" w:hint="eastAsia"/>
          <w:sz w:val="24"/>
        </w:rPr>
        <w:t>授权委托书原件（附件二），供应商授权代表须提供身份证复印件；</w:t>
      </w:r>
    </w:p>
    <w:p w:rsidR="00EB01FD" w:rsidRDefault="00EB01FD" w:rsidP="00EE765B">
      <w:pPr>
        <w:pStyle w:val="List3"/>
        <w:spacing w:line="480" w:lineRule="exact"/>
        <w:ind w:leftChars="94" w:left="31680" w:firstLineChars="150" w:firstLine="31680"/>
        <w:rPr>
          <w:rFonts w:ascii="宋体" w:cs="宋体"/>
          <w:kern w:val="0"/>
          <w:sz w:val="24"/>
        </w:rPr>
      </w:pPr>
      <w:r>
        <w:rPr>
          <w:rFonts w:ascii="宋体" w:hAnsi="宋体"/>
          <w:sz w:val="24"/>
        </w:rPr>
        <w:t>3</w:t>
      </w:r>
      <w:r>
        <w:rPr>
          <w:rFonts w:ascii="宋体" w:hAnsi="宋体" w:hint="eastAsia"/>
          <w:sz w:val="24"/>
        </w:rPr>
        <w:t>）医疗器械生产或经营企业许可证、医疗器械注册证或医疗器械备案凭证复印件（临床医疗器械提供）</w:t>
      </w:r>
      <w:r>
        <w:rPr>
          <w:rFonts w:ascii="宋体" w:hAnsi="宋体" w:cs="宋体" w:hint="eastAsia"/>
          <w:kern w:val="0"/>
          <w:sz w:val="24"/>
        </w:rPr>
        <w:t>；</w:t>
      </w:r>
    </w:p>
    <w:p w:rsidR="00EB01FD" w:rsidRDefault="00EB01FD" w:rsidP="00EE765B">
      <w:pPr>
        <w:pStyle w:val="List3"/>
        <w:spacing w:line="480" w:lineRule="exact"/>
        <w:ind w:leftChars="94" w:left="31680" w:firstLineChars="150" w:firstLine="31680"/>
        <w:rPr>
          <w:rFonts w:ascii="宋体" w:cs="宋体"/>
          <w:kern w:val="0"/>
          <w:sz w:val="24"/>
        </w:rPr>
      </w:pPr>
      <w:r>
        <w:rPr>
          <w:rFonts w:ascii="宋体" w:hAnsi="宋体" w:cs="宋体"/>
          <w:kern w:val="0"/>
          <w:sz w:val="24"/>
        </w:rPr>
        <w:t>4</w:t>
      </w:r>
      <w:r>
        <w:rPr>
          <w:rFonts w:ascii="宋体" w:hAnsi="宋体" w:cs="宋体" w:hint="eastAsia"/>
          <w:kern w:val="0"/>
          <w:sz w:val="24"/>
        </w:rPr>
        <w:t>）制造商开具的授权委托书原件或代理证书（如果有）；</w:t>
      </w:r>
    </w:p>
    <w:p w:rsidR="00EB01FD" w:rsidRDefault="00EB01FD" w:rsidP="00EE765B">
      <w:pPr>
        <w:pStyle w:val="List3"/>
        <w:spacing w:line="480" w:lineRule="exact"/>
        <w:ind w:leftChars="94" w:left="31680" w:firstLineChars="150" w:firstLine="31680"/>
        <w:rPr>
          <w:rFonts w:ascii="宋体"/>
          <w:sz w:val="24"/>
        </w:rPr>
      </w:pPr>
      <w:r>
        <w:rPr>
          <w:rFonts w:ascii="宋体" w:hAnsi="宋体"/>
          <w:sz w:val="24"/>
        </w:rPr>
        <w:t>5</w:t>
      </w:r>
      <w:r>
        <w:rPr>
          <w:rFonts w:ascii="宋体" w:hAnsi="宋体" w:hint="eastAsia"/>
          <w:sz w:val="24"/>
        </w:rPr>
        <w:t>）近两年（</w:t>
      </w:r>
      <w:r>
        <w:rPr>
          <w:rFonts w:ascii="宋体" w:hAnsi="宋体"/>
          <w:sz w:val="24"/>
        </w:rPr>
        <w:t>2015</w:t>
      </w:r>
      <w:r>
        <w:rPr>
          <w:rFonts w:ascii="宋体" w:hAnsi="宋体" w:hint="eastAsia"/>
          <w:sz w:val="24"/>
        </w:rPr>
        <w:t>年、</w:t>
      </w:r>
      <w:r>
        <w:rPr>
          <w:rFonts w:ascii="宋体" w:hAnsi="宋体"/>
          <w:sz w:val="24"/>
        </w:rPr>
        <w:t>2016</w:t>
      </w:r>
      <w:r>
        <w:rPr>
          <w:rFonts w:ascii="宋体" w:hAnsi="宋体" w:hint="eastAsia"/>
          <w:sz w:val="24"/>
        </w:rPr>
        <w:t>年）财务状况报告（附件十一的格式</w:t>
      </w:r>
      <w:r>
        <w:rPr>
          <w:rFonts w:ascii="宋体" w:hAnsi="宋体"/>
          <w:sz w:val="24"/>
        </w:rPr>
        <w:t>1</w:t>
      </w:r>
      <w:r>
        <w:rPr>
          <w:rFonts w:ascii="宋体" w:hAnsi="宋体" w:hint="eastAsia"/>
          <w:sz w:val="24"/>
        </w:rPr>
        <w:t>）及依法缴纳税收和社会保障资金的相关材料（附件十一的格式</w:t>
      </w:r>
      <w:r>
        <w:rPr>
          <w:rFonts w:ascii="宋体" w:hAnsi="宋体"/>
          <w:sz w:val="24"/>
        </w:rPr>
        <w:t>2</w:t>
      </w:r>
      <w:r>
        <w:rPr>
          <w:rFonts w:ascii="宋体" w:hAnsi="宋体" w:hint="eastAsia"/>
          <w:sz w:val="24"/>
        </w:rPr>
        <w:t>）；</w:t>
      </w:r>
    </w:p>
    <w:p w:rsidR="00EB01FD" w:rsidRDefault="00EB01FD" w:rsidP="00EE765B">
      <w:pPr>
        <w:pStyle w:val="List3"/>
        <w:spacing w:line="480" w:lineRule="exact"/>
        <w:ind w:leftChars="94" w:left="31680" w:firstLineChars="150" w:firstLine="31680"/>
        <w:rPr>
          <w:rFonts w:ascii="宋体"/>
          <w:sz w:val="24"/>
        </w:rPr>
      </w:pPr>
      <w:r>
        <w:rPr>
          <w:rFonts w:ascii="宋体" w:hAnsi="宋体"/>
          <w:sz w:val="24"/>
        </w:rPr>
        <w:t>6</w:t>
      </w:r>
      <w:r>
        <w:rPr>
          <w:rFonts w:ascii="宋体" w:hAnsi="宋体" w:hint="eastAsia"/>
          <w:sz w:val="24"/>
        </w:rPr>
        <w:t>）具备履行合同所必需的设备和专业技术能力的证明材料（附件十一的格式</w:t>
      </w:r>
      <w:r>
        <w:rPr>
          <w:rFonts w:ascii="宋体" w:hAnsi="宋体"/>
          <w:sz w:val="24"/>
        </w:rPr>
        <w:t>3</w:t>
      </w:r>
      <w:r>
        <w:rPr>
          <w:rFonts w:ascii="宋体" w:hAnsi="宋体" w:hint="eastAsia"/>
          <w:sz w:val="24"/>
        </w:rPr>
        <w:t>）；</w:t>
      </w:r>
    </w:p>
    <w:p w:rsidR="00EB01FD" w:rsidRDefault="00EB01FD" w:rsidP="00EE765B">
      <w:pPr>
        <w:pStyle w:val="List3"/>
        <w:spacing w:line="480" w:lineRule="exact"/>
        <w:ind w:leftChars="94" w:left="31680" w:firstLineChars="150" w:firstLine="31680"/>
        <w:rPr>
          <w:rFonts w:ascii="宋体"/>
          <w:sz w:val="24"/>
        </w:rPr>
      </w:pPr>
      <w:r>
        <w:rPr>
          <w:rFonts w:ascii="宋体" w:hAnsi="宋体"/>
          <w:sz w:val="24"/>
        </w:rPr>
        <w:t>7</w:t>
      </w:r>
      <w:r>
        <w:rPr>
          <w:rFonts w:ascii="宋体" w:hAnsi="宋体" w:hint="eastAsia"/>
          <w:sz w:val="24"/>
        </w:rPr>
        <w:t>）</w:t>
      </w:r>
      <w:r>
        <w:rPr>
          <w:rFonts w:ascii="宋体" w:hAnsi="宋体" w:cs="宋体" w:hint="eastAsia"/>
          <w:kern w:val="0"/>
          <w:sz w:val="24"/>
        </w:rPr>
        <w:t>进口商品安全质量许可证（采购产品属于《实施安全质量许可制度的进口商品目录》中产品，必需提供）</w:t>
      </w:r>
      <w:r>
        <w:rPr>
          <w:rFonts w:ascii="宋体" w:hAnsi="宋体" w:hint="eastAsia"/>
          <w:sz w:val="24"/>
        </w:rPr>
        <w:t>复印件；</w:t>
      </w:r>
    </w:p>
    <w:p w:rsidR="00EB01FD" w:rsidRDefault="00EB01FD" w:rsidP="00EE765B">
      <w:pPr>
        <w:pStyle w:val="List3"/>
        <w:spacing w:line="480" w:lineRule="exact"/>
        <w:ind w:leftChars="94" w:left="31680" w:firstLineChars="150" w:firstLine="31680"/>
        <w:rPr>
          <w:rFonts w:ascii="宋体"/>
          <w:sz w:val="24"/>
        </w:rPr>
      </w:pPr>
      <w:r>
        <w:rPr>
          <w:rFonts w:ascii="宋体" w:hAnsi="宋体"/>
          <w:sz w:val="24"/>
        </w:rPr>
        <w:t>8</w:t>
      </w:r>
      <w:r>
        <w:rPr>
          <w:rFonts w:ascii="宋体" w:hAnsi="宋体" w:hint="eastAsia"/>
          <w:sz w:val="24"/>
        </w:rPr>
        <w:t>）经磋商小组认可的进口产品证明材料</w:t>
      </w:r>
      <w:r>
        <w:rPr>
          <w:rFonts w:ascii="宋体" w:hAnsi="宋体"/>
          <w:sz w:val="24"/>
        </w:rPr>
        <w:t>(</w:t>
      </w:r>
      <w:r>
        <w:rPr>
          <w:rFonts w:ascii="宋体" w:hAnsi="宋体" w:hint="eastAsia"/>
          <w:sz w:val="24"/>
        </w:rPr>
        <w:t>如果有</w:t>
      </w:r>
      <w:r>
        <w:rPr>
          <w:rFonts w:ascii="宋体" w:hAnsi="宋体"/>
          <w:sz w:val="24"/>
        </w:rPr>
        <w:t>)</w:t>
      </w:r>
      <w:r>
        <w:rPr>
          <w:rFonts w:ascii="宋体" w:hAnsi="宋体" w:hint="eastAsia"/>
          <w:sz w:val="24"/>
        </w:rPr>
        <w:t>；</w:t>
      </w:r>
    </w:p>
    <w:p w:rsidR="00EB01FD" w:rsidRDefault="00EB01FD" w:rsidP="00EE765B">
      <w:pPr>
        <w:pStyle w:val="List3"/>
        <w:spacing w:line="480" w:lineRule="exact"/>
        <w:ind w:leftChars="94" w:left="31680" w:firstLineChars="150" w:firstLine="31680"/>
        <w:rPr>
          <w:rFonts w:ascii="宋体"/>
          <w:sz w:val="24"/>
        </w:rPr>
      </w:pPr>
      <w:r>
        <w:rPr>
          <w:rFonts w:ascii="宋体" w:hAnsi="宋体"/>
          <w:sz w:val="24"/>
        </w:rPr>
        <w:t>9</w:t>
      </w:r>
      <w:r>
        <w:rPr>
          <w:rFonts w:ascii="宋体" w:hAnsi="宋体" w:hint="eastAsia"/>
          <w:sz w:val="24"/>
        </w:rPr>
        <w:t>）有关的质量体系、安全等认证证书：例如</w:t>
      </w:r>
      <w:r>
        <w:rPr>
          <w:rFonts w:ascii="宋体" w:hAnsi="宋体"/>
          <w:sz w:val="24"/>
        </w:rPr>
        <w:t>ISO</w:t>
      </w:r>
      <w:r>
        <w:rPr>
          <w:rFonts w:ascii="宋体" w:hAnsi="宋体" w:hint="eastAsia"/>
          <w:sz w:val="24"/>
        </w:rPr>
        <w:t>、</w:t>
      </w:r>
      <w:r>
        <w:rPr>
          <w:rFonts w:ascii="宋体" w:hAnsi="宋体"/>
          <w:sz w:val="24"/>
        </w:rPr>
        <w:t>FDA</w:t>
      </w:r>
      <w:r>
        <w:rPr>
          <w:rFonts w:ascii="宋体" w:hAnsi="宋体" w:hint="eastAsia"/>
          <w:sz w:val="24"/>
        </w:rPr>
        <w:t>、</w:t>
      </w:r>
      <w:r>
        <w:rPr>
          <w:rFonts w:ascii="宋体" w:hAnsi="宋体"/>
          <w:sz w:val="24"/>
        </w:rPr>
        <w:t>CE</w:t>
      </w:r>
      <w:r>
        <w:rPr>
          <w:rFonts w:ascii="宋体" w:hAnsi="宋体" w:hint="eastAsia"/>
          <w:sz w:val="24"/>
        </w:rPr>
        <w:t>、</w:t>
      </w:r>
      <w:r>
        <w:rPr>
          <w:rFonts w:ascii="宋体" w:hAnsi="宋体"/>
          <w:sz w:val="24"/>
        </w:rPr>
        <w:t>3C</w:t>
      </w:r>
      <w:r>
        <w:rPr>
          <w:rFonts w:ascii="宋体" w:hAnsi="宋体" w:hint="eastAsia"/>
          <w:sz w:val="24"/>
        </w:rPr>
        <w:t>等（国家强制要求的设备必须提供）（如果有）；</w:t>
      </w:r>
    </w:p>
    <w:p w:rsidR="00EB01FD" w:rsidRDefault="00EB01FD" w:rsidP="00EE765B">
      <w:pPr>
        <w:pStyle w:val="List3"/>
        <w:spacing w:line="480" w:lineRule="exact"/>
        <w:ind w:leftChars="94" w:left="31680" w:firstLineChars="150" w:firstLine="31680"/>
        <w:rPr>
          <w:rFonts w:ascii="宋体"/>
          <w:sz w:val="24"/>
        </w:rPr>
      </w:pPr>
      <w:r>
        <w:rPr>
          <w:rFonts w:ascii="宋体" w:hAnsi="宋体"/>
          <w:sz w:val="24"/>
        </w:rPr>
        <w:t>1</w:t>
      </w:r>
      <w:r>
        <w:rPr>
          <w:rFonts w:ascii="宋体"/>
          <w:sz w:val="24"/>
        </w:rPr>
        <w:t>0</w:t>
      </w:r>
      <w:r>
        <w:rPr>
          <w:rFonts w:ascii="宋体" w:hAnsi="宋体" w:hint="eastAsia"/>
          <w:sz w:val="24"/>
        </w:rPr>
        <w:t>）近三年（</w:t>
      </w:r>
      <w:r>
        <w:rPr>
          <w:rFonts w:ascii="宋体" w:hAnsi="宋体"/>
          <w:sz w:val="24"/>
        </w:rPr>
        <w:t>2014</w:t>
      </w:r>
      <w:r>
        <w:rPr>
          <w:rFonts w:ascii="宋体" w:hAnsi="宋体" w:hint="eastAsia"/>
          <w:sz w:val="24"/>
        </w:rPr>
        <w:t>年</w:t>
      </w:r>
      <w:r>
        <w:rPr>
          <w:rFonts w:ascii="宋体" w:hAnsi="宋体"/>
          <w:sz w:val="24"/>
        </w:rPr>
        <w:t>1</w:t>
      </w:r>
      <w:r>
        <w:rPr>
          <w:rFonts w:ascii="宋体" w:hAnsi="宋体" w:hint="eastAsia"/>
          <w:sz w:val="24"/>
        </w:rPr>
        <w:t>月</w:t>
      </w:r>
      <w:r>
        <w:rPr>
          <w:rFonts w:ascii="宋体" w:hAnsi="宋体"/>
          <w:sz w:val="24"/>
        </w:rPr>
        <w:t>1</w:t>
      </w:r>
      <w:r>
        <w:rPr>
          <w:rFonts w:ascii="宋体" w:hAnsi="宋体" w:hint="eastAsia"/>
          <w:sz w:val="24"/>
        </w:rPr>
        <w:t>日至今）所投货物（同品牌、同型号）的业绩一览表及合同复印件；</w:t>
      </w:r>
    </w:p>
    <w:p w:rsidR="00EB01FD" w:rsidRDefault="00EB01FD" w:rsidP="00EE765B">
      <w:pPr>
        <w:pStyle w:val="List3"/>
        <w:spacing w:line="480" w:lineRule="exact"/>
        <w:ind w:leftChars="94" w:left="31680" w:firstLineChars="150" w:firstLine="31680"/>
        <w:rPr>
          <w:rFonts w:ascii="宋体"/>
          <w:sz w:val="24"/>
        </w:rPr>
      </w:pPr>
      <w:r>
        <w:rPr>
          <w:rFonts w:ascii="宋体" w:hAnsi="宋体"/>
          <w:sz w:val="24"/>
        </w:rPr>
        <w:t>11</w:t>
      </w:r>
      <w:r>
        <w:rPr>
          <w:rFonts w:ascii="宋体" w:hAnsi="宋体" w:hint="eastAsia"/>
          <w:sz w:val="24"/>
        </w:rPr>
        <w:t>）参加本次采购活动前三年内供应商在经营活动中没有重大违法记录的相关证明。（“信用中国”网站（</w:t>
      </w:r>
      <w:r>
        <w:rPr>
          <w:rFonts w:ascii="宋体" w:hAnsi="宋体"/>
          <w:sz w:val="24"/>
        </w:rPr>
        <w:t>www.creditchina.gov.cn</w:t>
      </w:r>
      <w:r>
        <w:rPr>
          <w:rFonts w:ascii="宋体" w:hAnsi="宋体" w:hint="eastAsia"/>
          <w:sz w:val="24"/>
        </w:rPr>
        <w:t>）、中国政府采购网（</w:t>
      </w:r>
      <w:r>
        <w:rPr>
          <w:rFonts w:ascii="宋体" w:hAnsi="宋体"/>
          <w:sz w:val="24"/>
        </w:rPr>
        <w:t>www.ccgp.gov.cn</w:t>
      </w:r>
      <w:r>
        <w:rPr>
          <w:rFonts w:ascii="宋体" w:hAnsi="宋体" w:hint="eastAsia"/>
          <w:sz w:val="24"/>
        </w:rPr>
        <w:t>）等渠道查询截图，经查询，在本项目开标日前，若供应商列入失信被执行人、重大税收违法案件当事人名单、政府采购严重违法失信行为记录名单及其他不符合《中华人民共和国政府采购法》第二十二条规定条件的供应商，其投标将被拒绝。）</w:t>
      </w:r>
    </w:p>
    <w:p w:rsidR="00EB01FD" w:rsidRDefault="00EB01FD" w:rsidP="00EE765B">
      <w:pPr>
        <w:pStyle w:val="List3"/>
        <w:spacing w:line="480" w:lineRule="exact"/>
        <w:ind w:leftChars="94" w:left="31680" w:firstLineChars="150" w:firstLine="31680"/>
        <w:rPr>
          <w:rFonts w:ascii="宋体"/>
          <w:sz w:val="24"/>
        </w:rPr>
      </w:pPr>
      <w:r>
        <w:rPr>
          <w:rFonts w:ascii="宋体" w:hAnsi="宋体"/>
          <w:sz w:val="24"/>
        </w:rPr>
        <w:t>12</w:t>
      </w:r>
      <w:r>
        <w:rPr>
          <w:rFonts w:ascii="宋体" w:hAnsi="宋体" w:hint="eastAsia"/>
          <w:sz w:val="24"/>
        </w:rPr>
        <w:t>）供应商为</w:t>
      </w:r>
      <w:r>
        <w:rPr>
          <w:rFonts w:hAnsi="宋体" w:hint="eastAsia"/>
          <w:sz w:val="24"/>
        </w:rPr>
        <w:t>小型、微型企业，价格需扣除的，须提供：</w:t>
      </w:r>
      <w:r>
        <w:rPr>
          <w:rFonts w:ascii="宋体" w:hAnsi="宋体" w:hint="eastAsia"/>
          <w:sz w:val="24"/>
        </w:rPr>
        <w:t>企业所在地的县级以上中小企业主管部门出具的证明文件、《小微企业声明函》（附件十一的格式</w:t>
      </w:r>
      <w:r>
        <w:rPr>
          <w:rFonts w:ascii="宋体" w:hAnsi="宋体"/>
          <w:sz w:val="24"/>
        </w:rPr>
        <w:t>4</w:t>
      </w:r>
      <w:r>
        <w:rPr>
          <w:rFonts w:ascii="宋体" w:hAnsi="宋体" w:hint="eastAsia"/>
          <w:sz w:val="24"/>
        </w:rPr>
        <w:t>）、《从业人员声明函》（附件十一的格式</w:t>
      </w:r>
      <w:r>
        <w:rPr>
          <w:rFonts w:ascii="宋体" w:hAnsi="宋体"/>
          <w:sz w:val="24"/>
        </w:rPr>
        <w:t>5</w:t>
      </w:r>
      <w:r>
        <w:rPr>
          <w:rFonts w:ascii="宋体" w:hAnsi="宋体" w:hint="eastAsia"/>
          <w:sz w:val="24"/>
        </w:rPr>
        <w:t>）原件及复印件（如果有）；</w:t>
      </w:r>
    </w:p>
    <w:p w:rsidR="00EB01FD" w:rsidRDefault="00EB01FD" w:rsidP="00EE765B">
      <w:pPr>
        <w:pStyle w:val="List3"/>
        <w:spacing w:line="480" w:lineRule="exact"/>
        <w:ind w:leftChars="94" w:left="31680" w:firstLineChars="150" w:firstLine="31680"/>
        <w:rPr>
          <w:rFonts w:ascii="宋体"/>
          <w:sz w:val="24"/>
        </w:rPr>
      </w:pPr>
      <w:r>
        <w:rPr>
          <w:rFonts w:ascii="宋体" w:hAnsi="宋体"/>
          <w:sz w:val="24"/>
        </w:rPr>
        <w:t>13</w:t>
      </w:r>
      <w:r>
        <w:rPr>
          <w:rFonts w:ascii="宋体" w:hAnsi="宋体" w:hint="eastAsia"/>
          <w:sz w:val="24"/>
        </w:rPr>
        <w:t>）供应商为监狱企业</w:t>
      </w:r>
      <w:r>
        <w:rPr>
          <w:rFonts w:hAnsi="宋体" w:hint="eastAsia"/>
          <w:sz w:val="24"/>
        </w:rPr>
        <w:t>，价格需扣除的，须提供：</w:t>
      </w:r>
      <w:r>
        <w:rPr>
          <w:rFonts w:ascii="宋体" w:hAnsi="宋体" w:hint="eastAsia"/>
          <w:sz w:val="24"/>
        </w:rPr>
        <w:t>省级以上监狱管理局、戒毒管理局（含新疆生产建设兵团）出具的属于监狱企业的证明文件原件（如果有）；</w:t>
      </w:r>
    </w:p>
    <w:p w:rsidR="00EB01FD" w:rsidRDefault="00EB01FD" w:rsidP="00EE765B">
      <w:pPr>
        <w:pStyle w:val="List3"/>
        <w:spacing w:line="480" w:lineRule="exact"/>
        <w:ind w:leftChars="94" w:left="31680" w:firstLineChars="150" w:firstLine="31680"/>
        <w:rPr>
          <w:rFonts w:ascii="宋体"/>
          <w:sz w:val="24"/>
        </w:rPr>
      </w:pPr>
      <w:r>
        <w:rPr>
          <w:rFonts w:ascii="宋体" w:hAnsi="宋体"/>
          <w:sz w:val="24"/>
        </w:rPr>
        <w:t>14</w:t>
      </w:r>
      <w:r>
        <w:rPr>
          <w:rFonts w:ascii="宋体" w:hAnsi="宋体" w:hint="eastAsia"/>
          <w:sz w:val="24"/>
        </w:rPr>
        <w:t>）节能或环保产品证明（如果有）；</w:t>
      </w:r>
    </w:p>
    <w:p w:rsidR="00EB01FD" w:rsidRDefault="00EB01FD" w:rsidP="00EE765B">
      <w:pPr>
        <w:pStyle w:val="List3"/>
        <w:spacing w:line="480" w:lineRule="exact"/>
        <w:ind w:leftChars="94" w:left="31680" w:firstLineChars="150" w:firstLine="31680"/>
        <w:rPr>
          <w:rFonts w:ascii="宋体"/>
          <w:sz w:val="24"/>
        </w:rPr>
      </w:pPr>
      <w:r>
        <w:rPr>
          <w:rFonts w:ascii="宋体" w:hAnsi="宋体"/>
          <w:sz w:val="24"/>
        </w:rPr>
        <w:t>15</w:t>
      </w:r>
      <w:r>
        <w:rPr>
          <w:rFonts w:ascii="宋体" w:hAnsi="宋体" w:hint="eastAsia"/>
          <w:sz w:val="24"/>
        </w:rPr>
        <w:t>）供应商认为需要提交的其他文件。</w:t>
      </w:r>
    </w:p>
    <w:p w:rsidR="00EB01FD" w:rsidRDefault="00EB01FD" w:rsidP="00EE765B">
      <w:pPr>
        <w:pStyle w:val="List3"/>
        <w:spacing w:line="480" w:lineRule="exact"/>
        <w:ind w:leftChars="94" w:left="31680" w:firstLineChars="150" w:firstLine="31680"/>
        <w:rPr>
          <w:rFonts w:ascii="宋体"/>
          <w:b/>
          <w:sz w:val="24"/>
        </w:rPr>
      </w:pPr>
      <w:r>
        <w:rPr>
          <w:rFonts w:ascii="宋体" w:hAnsi="宋体" w:hint="eastAsia"/>
          <w:b/>
          <w:sz w:val="24"/>
        </w:rPr>
        <w:t>采购人或磋商小组在需要时，可要求供应商在一定期限内提供资格证明文件的原件。</w:t>
      </w:r>
    </w:p>
    <w:p w:rsidR="00EB01FD" w:rsidRDefault="00EB01FD" w:rsidP="00EE765B">
      <w:pPr>
        <w:pStyle w:val="List3"/>
        <w:tabs>
          <w:tab w:val="left" w:pos="382"/>
        </w:tabs>
        <w:spacing w:line="480" w:lineRule="exact"/>
        <w:ind w:leftChars="94" w:left="31680" w:firstLineChars="150" w:firstLine="31680"/>
        <w:rPr>
          <w:rFonts w:ascii="宋体"/>
          <w:sz w:val="24"/>
        </w:rPr>
      </w:pPr>
      <w:r>
        <w:rPr>
          <w:rFonts w:ascii="宋体" w:hAnsi="宋体"/>
          <w:sz w:val="24"/>
        </w:rPr>
        <w:t>8</w:t>
      </w:r>
      <w:r>
        <w:rPr>
          <w:rFonts w:ascii="宋体"/>
          <w:sz w:val="24"/>
        </w:rPr>
        <w:t>.</w:t>
      </w:r>
      <w:r>
        <w:rPr>
          <w:rFonts w:ascii="宋体" w:hAnsi="宋体"/>
          <w:sz w:val="24"/>
        </w:rPr>
        <w:t xml:space="preserve">4  </w:t>
      </w:r>
      <w:r>
        <w:rPr>
          <w:rFonts w:ascii="宋体" w:hAnsi="宋体" w:hint="eastAsia"/>
          <w:sz w:val="24"/>
        </w:rPr>
        <w:t>技术文件</w:t>
      </w:r>
    </w:p>
    <w:p w:rsidR="00EB01FD" w:rsidRDefault="00EB01FD" w:rsidP="00EE765B">
      <w:pPr>
        <w:pStyle w:val="List3"/>
        <w:spacing w:line="480" w:lineRule="exact"/>
        <w:ind w:leftChars="94" w:left="31680" w:firstLineChars="300" w:firstLine="31680"/>
        <w:rPr>
          <w:rFonts w:ascii="宋体"/>
          <w:sz w:val="24"/>
        </w:rPr>
      </w:pPr>
      <w:r>
        <w:rPr>
          <w:rFonts w:ascii="宋体" w:hAnsi="宋体"/>
          <w:sz w:val="24"/>
        </w:rPr>
        <w:t xml:space="preserve">1) </w:t>
      </w:r>
      <w:r>
        <w:rPr>
          <w:rFonts w:ascii="宋体" w:hAnsi="宋体" w:hint="eastAsia"/>
          <w:sz w:val="24"/>
        </w:rPr>
        <w:t>货物主要技术指标和性能的详细说明，包括</w:t>
      </w:r>
      <w:r>
        <w:rPr>
          <w:rFonts w:ascii="宋体" w:hAnsi="宋体" w:hint="eastAsia"/>
          <w:b/>
          <w:sz w:val="24"/>
        </w:rPr>
        <w:t>产品宣传彩页</w:t>
      </w:r>
      <w:r>
        <w:rPr>
          <w:rFonts w:ascii="宋体" w:hAnsi="宋体" w:hint="eastAsia"/>
          <w:sz w:val="24"/>
        </w:rPr>
        <w:t>、图纸、数据、检测报告、技术支持资料等；</w:t>
      </w:r>
    </w:p>
    <w:p w:rsidR="00EB01FD" w:rsidRDefault="00EB01FD" w:rsidP="00EE765B">
      <w:pPr>
        <w:pStyle w:val="List3"/>
        <w:spacing w:line="480" w:lineRule="exact"/>
        <w:ind w:leftChars="94" w:left="31680" w:firstLineChars="300" w:firstLine="31680"/>
        <w:rPr>
          <w:rFonts w:ascii="宋体"/>
          <w:sz w:val="24"/>
        </w:rPr>
      </w:pPr>
      <w:r>
        <w:rPr>
          <w:rFonts w:ascii="宋体" w:hAnsi="宋体"/>
          <w:sz w:val="24"/>
        </w:rPr>
        <w:t xml:space="preserve">2) </w:t>
      </w:r>
      <w:r>
        <w:rPr>
          <w:rFonts w:ascii="宋体" w:hAnsi="宋体" w:hint="eastAsia"/>
          <w:sz w:val="24"/>
        </w:rPr>
        <w:t>按期交货的保证措施；</w:t>
      </w:r>
    </w:p>
    <w:p w:rsidR="00EB01FD" w:rsidRDefault="00EB01FD" w:rsidP="00EE765B">
      <w:pPr>
        <w:pStyle w:val="List3"/>
        <w:spacing w:line="480" w:lineRule="exact"/>
        <w:ind w:leftChars="94" w:left="31680" w:firstLineChars="300" w:firstLine="31680"/>
        <w:rPr>
          <w:rFonts w:ascii="宋体"/>
          <w:sz w:val="24"/>
        </w:rPr>
      </w:pPr>
      <w:r>
        <w:rPr>
          <w:rFonts w:ascii="宋体" w:hAnsi="宋体"/>
          <w:sz w:val="24"/>
        </w:rPr>
        <w:t xml:space="preserve">3) </w:t>
      </w:r>
      <w:r>
        <w:rPr>
          <w:rFonts w:ascii="宋体" w:hAnsi="宋体" w:hint="eastAsia"/>
          <w:sz w:val="24"/>
        </w:rPr>
        <w:t>安装调试方案；</w:t>
      </w:r>
    </w:p>
    <w:p w:rsidR="00EB01FD" w:rsidRDefault="00EB01FD" w:rsidP="00EE765B">
      <w:pPr>
        <w:pStyle w:val="List3"/>
        <w:spacing w:line="480" w:lineRule="exact"/>
        <w:ind w:leftChars="94" w:left="31680" w:firstLineChars="300" w:firstLine="31680"/>
        <w:rPr>
          <w:rFonts w:ascii="宋体"/>
          <w:sz w:val="24"/>
        </w:rPr>
      </w:pPr>
      <w:r>
        <w:rPr>
          <w:rFonts w:ascii="宋体" w:hAnsi="宋体"/>
          <w:sz w:val="24"/>
        </w:rPr>
        <w:t xml:space="preserve">4) </w:t>
      </w:r>
      <w:r>
        <w:rPr>
          <w:rFonts w:ascii="宋体" w:hAnsi="宋体" w:hint="eastAsia"/>
          <w:bCs/>
          <w:sz w:val="24"/>
        </w:rPr>
        <w:t>维保方案及维保费用报价表（附件十）；</w:t>
      </w:r>
    </w:p>
    <w:p w:rsidR="00EB01FD" w:rsidRDefault="00EB01FD" w:rsidP="00EE765B">
      <w:pPr>
        <w:pStyle w:val="BodyText"/>
        <w:spacing w:line="480" w:lineRule="exact"/>
        <w:ind w:firstLineChars="250" w:firstLine="31680"/>
        <w:rPr>
          <w:rFonts w:ascii="宋体"/>
        </w:rPr>
      </w:pPr>
      <w:r>
        <w:rPr>
          <w:rFonts w:ascii="宋体" w:hAnsi="宋体"/>
        </w:rPr>
        <w:t xml:space="preserve">   5) </w:t>
      </w:r>
      <w:r>
        <w:rPr>
          <w:rFonts w:ascii="宋体" w:hAnsi="宋体" w:hint="eastAsia"/>
        </w:rPr>
        <w:t>技术规格偏离表（附件五）。</w:t>
      </w:r>
    </w:p>
    <w:p w:rsidR="00EB01FD" w:rsidRDefault="00EB01FD" w:rsidP="00EE765B">
      <w:pPr>
        <w:pStyle w:val="BodyText"/>
        <w:spacing w:line="480" w:lineRule="exact"/>
        <w:ind w:firstLineChars="250" w:firstLine="31680"/>
        <w:rPr>
          <w:rFonts w:ascii="宋体"/>
        </w:rPr>
      </w:pPr>
      <w:r>
        <w:rPr>
          <w:rFonts w:ascii="宋体" w:hAnsi="宋体"/>
        </w:rPr>
        <w:t xml:space="preserve">9.5  </w:t>
      </w:r>
      <w:r>
        <w:rPr>
          <w:rFonts w:ascii="宋体" w:hAnsi="宋体" w:hint="eastAsia"/>
        </w:rPr>
        <w:t>商务文件</w:t>
      </w:r>
    </w:p>
    <w:p w:rsidR="00EB01FD" w:rsidRDefault="00EB01FD" w:rsidP="00EE765B">
      <w:pPr>
        <w:pStyle w:val="List3"/>
        <w:spacing w:line="480" w:lineRule="exact"/>
        <w:ind w:leftChars="94" w:left="31680" w:firstLineChars="300" w:firstLine="31680"/>
        <w:rPr>
          <w:rFonts w:ascii="宋体"/>
          <w:sz w:val="24"/>
        </w:rPr>
      </w:pPr>
      <w:r>
        <w:rPr>
          <w:rFonts w:ascii="宋体" w:hAnsi="宋体"/>
          <w:sz w:val="24"/>
        </w:rPr>
        <w:t xml:space="preserve">1) </w:t>
      </w:r>
      <w:r>
        <w:rPr>
          <w:rFonts w:ascii="宋体" w:hAnsi="宋体" w:hint="eastAsia"/>
          <w:sz w:val="24"/>
        </w:rPr>
        <w:t>为使货物正常、连续地使用，应提供采购人使用该货物所需的完整的备件和专用工具清单，包括备件和专用工具的货源及价格。</w:t>
      </w:r>
    </w:p>
    <w:p w:rsidR="00EB01FD" w:rsidRDefault="00EB01FD" w:rsidP="00EE765B">
      <w:pPr>
        <w:pStyle w:val="List3"/>
        <w:spacing w:line="480" w:lineRule="exact"/>
        <w:ind w:leftChars="94" w:left="31680" w:firstLineChars="300" w:firstLine="31680"/>
        <w:rPr>
          <w:rFonts w:ascii="宋体"/>
          <w:sz w:val="24"/>
        </w:rPr>
      </w:pPr>
      <w:r>
        <w:rPr>
          <w:rFonts w:ascii="宋体" w:hAnsi="宋体"/>
          <w:sz w:val="24"/>
        </w:rPr>
        <w:t xml:space="preserve">2) </w:t>
      </w:r>
      <w:r>
        <w:rPr>
          <w:rFonts w:ascii="宋体" w:hAnsi="宋体" w:hint="eastAsia"/>
          <w:sz w:val="24"/>
        </w:rPr>
        <w:t>售后服务条款；</w:t>
      </w:r>
    </w:p>
    <w:p w:rsidR="00EB01FD" w:rsidRDefault="00EB01FD" w:rsidP="00EE765B">
      <w:pPr>
        <w:pStyle w:val="List3"/>
        <w:spacing w:line="480" w:lineRule="exact"/>
        <w:ind w:leftChars="89" w:left="31680" w:firstLineChars="399" w:firstLine="31680"/>
        <w:rPr>
          <w:rFonts w:ascii="宋体"/>
          <w:sz w:val="24"/>
        </w:rPr>
      </w:pPr>
      <w:r>
        <w:rPr>
          <w:rFonts w:ascii="宋体" w:hAnsi="宋体"/>
          <w:sz w:val="24"/>
        </w:rPr>
        <w:t xml:space="preserve">a  </w:t>
      </w:r>
      <w:r>
        <w:rPr>
          <w:rFonts w:ascii="宋体" w:hAnsi="宋体" w:hint="eastAsia"/>
          <w:sz w:val="24"/>
        </w:rPr>
        <w:t>对货物负责维修、维护；</w:t>
      </w:r>
    </w:p>
    <w:p w:rsidR="00EB01FD" w:rsidRDefault="00EB01FD" w:rsidP="00EE765B">
      <w:pPr>
        <w:pStyle w:val="List3"/>
        <w:spacing w:line="480" w:lineRule="exact"/>
        <w:ind w:leftChars="0" w:left="2" w:firstLineChars="476" w:firstLine="31680"/>
        <w:rPr>
          <w:rFonts w:ascii="宋体"/>
          <w:sz w:val="24"/>
        </w:rPr>
      </w:pPr>
      <w:r>
        <w:rPr>
          <w:rFonts w:ascii="宋体" w:hAnsi="宋体"/>
          <w:sz w:val="24"/>
        </w:rPr>
        <w:t xml:space="preserve">b  </w:t>
      </w:r>
      <w:r>
        <w:rPr>
          <w:rFonts w:ascii="宋体" w:hAnsi="宋体" w:hint="eastAsia"/>
          <w:sz w:val="24"/>
        </w:rPr>
        <w:t>提供及时、迅速、优质服务的承诺，迅速快捷地提供货物的备品备件，保证采购人能够及时买到货物所需的备品备件和易损件；</w:t>
      </w:r>
    </w:p>
    <w:p w:rsidR="00EB01FD" w:rsidRDefault="00EB01FD" w:rsidP="00EE765B">
      <w:pPr>
        <w:pStyle w:val="List3"/>
        <w:spacing w:line="480" w:lineRule="exact"/>
        <w:ind w:leftChars="0" w:left="1" w:firstLineChars="476" w:firstLine="31680"/>
        <w:rPr>
          <w:rFonts w:ascii="宋体"/>
          <w:sz w:val="24"/>
        </w:rPr>
      </w:pPr>
      <w:r>
        <w:rPr>
          <w:rFonts w:ascii="宋体" w:hAnsi="宋体"/>
          <w:sz w:val="24"/>
        </w:rPr>
        <w:t xml:space="preserve">c  </w:t>
      </w:r>
      <w:r>
        <w:rPr>
          <w:rFonts w:ascii="宋体" w:hAnsi="宋体" w:hint="eastAsia"/>
          <w:sz w:val="24"/>
        </w:rPr>
        <w:t>提供中标货物齐全的资料（进口货物必须包括中文和英文的使用说明、安装手册、维修手册、专用工具和相应质检手续证明文件）；</w:t>
      </w:r>
    </w:p>
    <w:p w:rsidR="00EB01FD" w:rsidRDefault="00EB01FD" w:rsidP="00EE765B">
      <w:pPr>
        <w:pStyle w:val="List3"/>
        <w:spacing w:line="480" w:lineRule="exact"/>
        <w:ind w:leftChars="0" w:left="1" w:firstLineChars="476" w:firstLine="31680"/>
        <w:rPr>
          <w:rFonts w:ascii="宋体"/>
          <w:sz w:val="24"/>
        </w:rPr>
      </w:pPr>
      <w:r>
        <w:rPr>
          <w:rFonts w:ascii="宋体" w:hAnsi="宋体"/>
          <w:sz w:val="24"/>
        </w:rPr>
        <w:t xml:space="preserve">d  </w:t>
      </w:r>
      <w:r>
        <w:rPr>
          <w:rFonts w:ascii="宋体" w:hAnsi="宋体" w:hint="eastAsia"/>
          <w:sz w:val="24"/>
        </w:rPr>
        <w:t>设备出现故障后，在接到用户通知后，多长时间响应，多长时间到达现场，多长时间排除故障；</w:t>
      </w:r>
    </w:p>
    <w:p w:rsidR="00EB01FD" w:rsidRDefault="00EB01FD" w:rsidP="00EE765B">
      <w:pPr>
        <w:pStyle w:val="List3"/>
        <w:spacing w:line="480" w:lineRule="exact"/>
        <w:ind w:leftChars="0" w:left="1" w:firstLineChars="476" w:firstLine="31680"/>
        <w:rPr>
          <w:rFonts w:ascii="宋体"/>
          <w:sz w:val="24"/>
        </w:rPr>
      </w:pPr>
      <w:r>
        <w:rPr>
          <w:rFonts w:ascii="宋体" w:hAnsi="宋体"/>
          <w:sz w:val="24"/>
        </w:rPr>
        <w:t xml:space="preserve">e  </w:t>
      </w:r>
      <w:r>
        <w:rPr>
          <w:rFonts w:ascii="宋体" w:hAnsi="宋体" w:hint="eastAsia"/>
          <w:sz w:val="24"/>
        </w:rPr>
        <w:t>提供设备使用的指导及培训方案（列出详细培训计划，培训时间与地点、培训人数、培训费用（包括差旅费）、培训内容、培训次数）；</w:t>
      </w:r>
    </w:p>
    <w:p w:rsidR="00EB01FD" w:rsidRDefault="00EB01FD" w:rsidP="00EE765B">
      <w:pPr>
        <w:pStyle w:val="List3"/>
        <w:spacing w:line="480" w:lineRule="exact"/>
        <w:ind w:leftChars="0" w:left="1" w:firstLineChars="476" w:firstLine="31680"/>
        <w:rPr>
          <w:rFonts w:ascii="宋体"/>
          <w:sz w:val="24"/>
        </w:rPr>
      </w:pPr>
      <w:r>
        <w:rPr>
          <w:rFonts w:ascii="宋体" w:hAnsi="宋体"/>
          <w:sz w:val="24"/>
        </w:rPr>
        <w:t xml:space="preserve">f  </w:t>
      </w:r>
      <w:r>
        <w:rPr>
          <w:rFonts w:ascii="宋体" w:hAnsi="宋体" w:hint="eastAsia"/>
          <w:sz w:val="24"/>
        </w:rPr>
        <w:t>供应商对提供的所有货物，明确质量保证期。质量保证期内，除人为因素损坏外，全部免费维修；</w:t>
      </w:r>
    </w:p>
    <w:p w:rsidR="00EB01FD" w:rsidRDefault="00EB01FD" w:rsidP="00EE765B">
      <w:pPr>
        <w:pStyle w:val="List3"/>
        <w:spacing w:line="480" w:lineRule="exact"/>
        <w:ind w:leftChars="546" w:left="31680" w:hangingChars="237" w:firstLine="31680"/>
        <w:rPr>
          <w:rFonts w:ascii="宋体"/>
          <w:sz w:val="24"/>
        </w:rPr>
      </w:pPr>
      <w:r>
        <w:rPr>
          <w:rFonts w:ascii="宋体" w:hAnsi="宋体"/>
          <w:sz w:val="24"/>
        </w:rPr>
        <w:t xml:space="preserve">g  </w:t>
      </w:r>
      <w:r>
        <w:rPr>
          <w:rFonts w:ascii="宋体" w:hAnsi="宋体" w:hint="eastAsia"/>
          <w:sz w:val="24"/>
        </w:rPr>
        <w:t>质量保证期以后的维修、维护内容及服务方式、范围和收费等情况；</w:t>
      </w:r>
    </w:p>
    <w:p w:rsidR="00EB01FD" w:rsidRDefault="00EB01FD" w:rsidP="00EE765B">
      <w:pPr>
        <w:pStyle w:val="List3"/>
        <w:spacing w:line="480" w:lineRule="exact"/>
        <w:ind w:leftChars="546" w:left="31680" w:hangingChars="237" w:firstLine="31680"/>
        <w:rPr>
          <w:rFonts w:ascii="宋体"/>
          <w:sz w:val="24"/>
        </w:rPr>
      </w:pPr>
      <w:r>
        <w:rPr>
          <w:rFonts w:ascii="宋体" w:hAnsi="宋体"/>
          <w:sz w:val="24"/>
        </w:rPr>
        <w:t xml:space="preserve">h  </w:t>
      </w:r>
      <w:r>
        <w:rPr>
          <w:rFonts w:ascii="宋体" w:hAnsi="宋体" w:hint="eastAsia"/>
          <w:sz w:val="24"/>
        </w:rPr>
        <w:t>质保期内及质保期外维护保修方案；</w:t>
      </w:r>
    </w:p>
    <w:p w:rsidR="00EB01FD" w:rsidRDefault="00EB01FD" w:rsidP="00EE765B">
      <w:pPr>
        <w:pStyle w:val="List3"/>
        <w:spacing w:line="480" w:lineRule="exact"/>
        <w:ind w:leftChars="0" w:left="2" w:firstLineChars="477" w:firstLine="31680"/>
        <w:rPr>
          <w:rFonts w:ascii="宋体"/>
          <w:sz w:val="24"/>
        </w:rPr>
      </w:pPr>
      <w:r>
        <w:rPr>
          <w:rFonts w:ascii="宋体" w:hAnsi="宋体"/>
          <w:sz w:val="24"/>
        </w:rPr>
        <w:t xml:space="preserve">I  </w:t>
      </w:r>
      <w:r>
        <w:rPr>
          <w:rFonts w:ascii="宋体" w:hAnsi="宋体" w:hint="eastAsia"/>
          <w:sz w:val="24"/>
        </w:rPr>
        <w:t>供应商应报出质保期外两年内备品备件、易损件的详细清单及分项报价</w:t>
      </w:r>
      <w:r>
        <w:rPr>
          <w:rFonts w:ascii="宋体" w:hAnsi="宋体"/>
          <w:sz w:val="24"/>
        </w:rPr>
        <w:t>(</w:t>
      </w:r>
      <w:r>
        <w:rPr>
          <w:rFonts w:ascii="宋体" w:hAnsi="宋体" w:hint="eastAsia"/>
          <w:b/>
          <w:sz w:val="24"/>
        </w:rPr>
        <w:t>不计入总报价</w:t>
      </w:r>
      <w:r>
        <w:rPr>
          <w:rFonts w:ascii="宋体" w:hAnsi="宋体"/>
          <w:sz w:val="24"/>
        </w:rPr>
        <w:t>)</w:t>
      </w:r>
      <w:r>
        <w:rPr>
          <w:rFonts w:ascii="宋体" w:hAnsi="宋体" w:hint="eastAsia"/>
          <w:sz w:val="24"/>
        </w:rPr>
        <w:t>。</w:t>
      </w:r>
      <w:r>
        <w:rPr>
          <w:rFonts w:ascii="宋体" w:hAnsi="宋体" w:cs="宋体" w:hint="eastAsia"/>
          <w:sz w:val="24"/>
        </w:rPr>
        <w:t></w:t>
      </w:r>
    </w:p>
    <w:p w:rsidR="00EB01FD" w:rsidRDefault="00EB01FD" w:rsidP="00EE765B">
      <w:pPr>
        <w:pStyle w:val="List3"/>
        <w:spacing w:line="480" w:lineRule="exact"/>
        <w:ind w:leftChars="78" w:left="31680" w:firstLineChars="250" w:firstLine="31680"/>
        <w:rPr>
          <w:rFonts w:ascii="宋体"/>
          <w:sz w:val="24"/>
        </w:rPr>
      </w:pPr>
      <w:r>
        <w:rPr>
          <w:rFonts w:ascii="宋体" w:hAnsi="宋体"/>
          <w:sz w:val="24"/>
        </w:rPr>
        <w:t xml:space="preserve">3)  </w:t>
      </w:r>
      <w:r>
        <w:rPr>
          <w:rFonts w:ascii="宋体" w:hAnsi="宋体" w:hint="eastAsia"/>
          <w:sz w:val="24"/>
        </w:rPr>
        <w:t>商务条款偏离表（附件六）</w:t>
      </w:r>
    </w:p>
    <w:p w:rsidR="00EB01FD" w:rsidRDefault="00EB01FD" w:rsidP="00EE765B">
      <w:pPr>
        <w:pStyle w:val="List3"/>
        <w:tabs>
          <w:tab w:val="left" w:pos="382"/>
        </w:tabs>
        <w:spacing w:line="480" w:lineRule="exact"/>
        <w:ind w:leftChars="94" w:left="31680" w:firstLineChars="250" w:firstLine="31680"/>
        <w:rPr>
          <w:rFonts w:ascii="宋体"/>
          <w:bCs/>
          <w:sz w:val="24"/>
        </w:rPr>
      </w:pPr>
      <w:r>
        <w:rPr>
          <w:rFonts w:ascii="宋体" w:hAnsi="宋体"/>
          <w:sz w:val="24"/>
        </w:rPr>
        <w:t xml:space="preserve">4)  </w:t>
      </w:r>
      <w:r>
        <w:rPr>
          <w:rFonts w:ascii="宋体" w:hAnsi="宋体" w:hint="eastAsia"/>
          <w:sz w:val="24"/>
        </w:rPr>
        <w:t>其他优惠条件。</w:t>
      </w:r>
    </w:p>
    <w:p w:rsidR="00EB01FD" w:rsidRDefault="00EB01FD" w:rsidP="00EE765B">
      <w:pPr>
        <w:widowControl/>
        <w:spacing w:line="360" w:lineRule="auto"/>
        <w:ind w:firstLineChars="200" w:firstLine="31680"/>
        <w:jc w:val="left"/>
        <w:rPr>
          <w:rFonts w:ascii="宋体" w:cs="宋体"/>
          <w:b/>
          <w:kern w:val="0"/>
          <w:sz w:val="24"/>
        </w:rPr>
      </w:pPr>
      <w:r>
        <w:rPr>
          <w:rFonts w:ascii="宋体" w:hAnsi="宋体" w:cs="宋体"/>
          <w:b/>
          <w:kern w:val="0"/>
          <w:sz w:val="24"/>
        </w:rPr>
        <w:t>9.</w:t>
      </w:r>
      <w:r>
        <w:rPr>
          <w:rFonts w:ascii="宋体" w:hAnsi="宋体" w:cs="宋体" w:hint="eastAsia"/>
          <w:b/>
          <w:kern w:val="0"/>
          <w:sz w:val="24"/>
        </w:rPr>
        <w:t>磋商报价</w:t>
      </w:r>
    </w:p>
    <w:p w:rsidR="00EB01FD" w:rsidRDefault="00EB01FD" w:rsidP="00EE765B">
      <w:pPr>
        <w:widowControl/>
        <w:spacing w:line="360" w:lineRule="auto"/>
        <w:ind w:leftChars="228" w:left="31680" w:hangingChars="250" w:firstLine="31680"/>
        <w:jc w:val="left"/>
        <w:rPr>
          <w:rFonts w:ascii="宋体" w:cs="宋体"/>
          <w:kern w:val="0"/>
          <w:sz w:val="24"/>
        </w:rPr>
      </w:pPr>
      <w:r>
        <w:rPr>
          <w:rFonts w:ascii="宋体" w:hAnsi="宋体" w:cs="宋体"/>
          <w:color w:val="000000"/>
          <w:kern w:val="0"/>
          <w:sz w:val="24"/>
        </w:rPr>
        <w:t xml:space="preserve">9.1 </w:t>
      </w:r>
      <w:r>
        <w:rPr>
          <w:rFonts w:ascii="宋体" w:hAnsi="宋体" w:cs="宋体" w:hint="eastAsia"/>
          <w:color w:val="000000"/>
          <w:kern w:val="0"/>
          <w:sz w:val="24"/>
        </w:rPr>
        <w:t>本次竞争</w:t>
      </w:r>
      <w:r>
        <w:rPr>
          <w:rFonts w:ascii="宋体" w:hAnsi="宋体" w:cs="宋体" w:hint="eastAsia"/>
          <w:kern w:val="0"/>
          <w:sz w:val="24"/>
        </w:rPr>
        <w:t xml:space="preserve">性磋商采购供应商将有再次报价的机会，每次报价均应书面确认。　　　</w:t>
      </w:r>
    </w:p>
    <w:p w:rsidR="00EB01FD" w:rsidRDefault="00EB01FD" w:rsidP="00EE765B">
      <w:pPr>
        <w:widowControl/>
        <w:spacing w:line="360" w:lineRule="auto"/>
        <w:ind w:leftChars="228" w:left="31680" w:hangingChars="250" w:firstLine="31680"/>
        <w:jc w:val="left"/>
        <w:rPr>
          <w:rFonts w:ascii="宋体" w:cs="宋体"/>
          <w:kern w:val="0"/>
          <w:sz w:val="24"/>
        </w:rPr>
      </w:pPr>
      <w:r>
        <w:rPr>
          <w:rFonts w:ascii="宋体" w:hAnsi="宋体" w:cs="宋体"/>
          <w:kern w:val="0"/>
          <w:sz w:val="24"/>
        </w:rPr>
        <w:t xml:space="preserve">9.2  </w:t>
      </w:r>
      <w:r>
        <w:rPr>
          <w:rFonts w:ascii="宋体" w:hAnsi="宋体" w:cs="宋体" w:hint="eastAsia"/>
          <w:kern w:val="0"/>
          <w:sz w:val="24"/>
        </w:rPr>
        <w:t>报价应报出运至项目现场并安装调试后价格，含主件</w:t>
      </w:r>
      <w:r>
        <w:rPr>
          <w:rFonts w:ascii="宋体" w:hAnsi="宋体" w:cs="宋体"/>
          <w:kern w:val="0"/>
          <w:sz w:val="24"/>
        </w:rPr>
        <w:t>(</w:t>
      </w:r>
      <w:r>
        <w:rPr>
          <w:rFonts w:ascii="宋体" w:hAnsi="宋体" w:cs="宋体" w:hint="eastAsia"/>
          <w:kern w:val="0"/>
          <w:sz w:val="24"/>
        </w:rPr>
        <w:t>包括软件</w:t>
      </w:r>
      <w:r>
        <w:rPr>
          <w:rFonts w:ascii="宋体" w:hAnsi="宋体" w:cs="宋体"/>
          <w:kern w:val="0"/>
          <w:sz w:val="24"/>
        </w:rPr>
        <w:t>)</w:t>
      </w:r>
      <w:r>
        <w:rPr>
          <w:rFonts w:ascii="宋体" w:hAnsi="宋体" w:cs="宋体" w:hint="eastAsia"/>
          <w:kern w:val="0"/>
          <w:sz w:val="24"/>
        </w:rPr>
        <w:t>、标准附件、备品备件、专用工具等设备的设备费、内陆运输费、相关保险费、伴随服务费、装卸费、保管费、安装调试费、检测费、培训费等所有税、费（以上相关费用在报价明细表中单列，包含在本次报价中）。报价应包括达到采购人使用要求的全部费用。供应商应充分考虑采购条件，不得在成交后无故增加任何费用。</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9.3</w:t>
      </w:r>
      <w:r>
        <w:rPr>
          <w:rFonts w:ascii="宋体" w:hAnsi="宋体" w:cs="宋体" w:hint="eastAsia"/>
          <w:color w:val="000000"/>
          <w:kern w:val="0"/>
          <w:sz w:val="24"/>
        </w:rPr>
        <w:t>供应商报价应按要求填写报价一览表。供应商对报价若有说明应在报价一览表备注处注明。不接受可选择的报价方案和价格。任何有选择的或可调整的报价方案和价格将被视为非响应性报价而被拒绝。</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9.4</w:t>
      </w:r>
      <w:r>
        <w:rPr>
          <w:rFonts w:ascii="宋体" w:hAnsi="宋体" w:cs="宋体" w:hint="eastAsia"/>
          <w:color w:val="000000"/>
          <w:kern w:val="0"/>
          <w:sz w:val="24"/>
        </w:rPr>
        <w:t>最后磋商报价在合同执行过程中是固定不变的，不得以任何理由予以变更。</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9.5</w:t>
      </w:r>
      <w:r>
        <w:rPr>
          <w:rFonts w:ascii="宋体" w:hAnsi="宋体" w:cs="宋体" w:hint="eastAsia"/>
          <w:color w:val="000000"/>
          <w:kern w:val="0"/>
          <w:sz w:val="24"/>
        </w:rPr>
        <w:t>供应商免费提供的项目，应先填写该项目的实际价格，并注明免费。此项不计入总报价。</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9.6</w:t>
      </w:r>
      <w:r>
        <w:rPr>
          <w:rFonts w:ascii="宋体" w:hAnsi="宋体" w:cs="宋体" w:hint="eastAsia"/>
          <w:color w:val="000000"/>
          <w:kern w:val="0"/>
          <w:sz w:val="24"/>
        </w:rPr>
        <w:t>供应商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9.7</w:t>
      </w:r>
      <w:r>
        <w:rPr>
          <w:rFonts w:ascii="宋体" w:hAnsi="宋体" w:cs="宋体" w:hint="eastAsia"/>
          <w:color w:val="000000"/>
          <w:kern w:val="0"/>
          <w:sz w:val="24"/>
        </w:rPr>
        <w:t>供应商在响应文件上详细写明产品的系列、名称和型号、产品性能、各项技术指标、品牌产地、质量等级、供货时间、售后服务、出厂合格证、备案证、出厂检测报告等，以及达不到检测和质量要求应负的责任。</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9.8</w:t>
      </w:r>
      <w:r>
        <w:rPr>
          <w:rFonts w:ascii="宋体" w:hAnsi="宋体" w:cs="宋体" w:hint="eastAsia"/>
          <w:color w:val="000000"/>
          <w:kern w:val="0"/>
          <w:sz w:val="24"/>
        </w:rPr>
        <w:t>响应文件应对产品质量、供货时间、售后服务做出明确的承诺，以及达不到承诺的相关条款要求应负的责任和义务。</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9.9</w:t>
      </w:r>
      <w:r>
        <w:rPr>
          <w:rFonts w:ascii="宋体" w:hAnsi="宋体" w:cs="宋体" w:hint="eastAsia"/>
          <w:color w:val="000000"/>
          <w:kern w:val="0"/>
          <w:sz w:val="24"/>
        </w:rPr>
        <w:t>对于进口货物，供应商应充分理解采购要求，并确保设备合法进口。综合单价为运至采购人项目的现场后安装调试后的价格，应含到岸价，关税、进口环节增值税、所有清关费用及国内运保费、装卸费、保管费、安装调试费、检测验收费、培训及其他附带服务的费用、利润、税金等一切费用。本次磋商由供应商办理相关进关手续并承担相关费用，否则采购人有权取消其成交资格。进口货物在交货时要向采购人出具进口货物报关单、税单、原产地证明、进字号注册证等进口证明材料。</w:t>
      </w:r>
    </w:p>
    <w:p w:rsidR="00EB01FD" w:rsidRDefault="00EB01FD">
      <w:pPr>
        <w:widowControl/>
        <w:spacing w:line="360" w:lineRule="auto"/>
        <w:jc w:val="left"/>
        <w:rPr>
          <w:rFonts w:ascii="宋体" w:cs="宋体"/>
          <w:color w:val="000000"/>
          <w:kern w:val="0"/>
          <w:sz w:val="24"/>
        </w:rPr>
      </w:pPr>
    </w:p>
    <w:p w:rsidR="00EB01FD" w:rsidRDefault="00EB01FD" w:rsidP="00EE765B">
      <w:pPr>
        <w:widowControl/>
        <w:spacing w:line="360" w:lineRule="auto"/>
        <w:ind w:firstLineChars="200" w:firstLine="31680"/>
        <w:jc w:val="left"/>
        <w:rPr>
          <w:rFonts w:ascii="宋体" w:cs="宋体"/>
          <w:b/>
          <w:kern w:val="0"/>
          <w:sz w:val="24"/>
        </w:rPr>
      </w:pPr>
      <w:r>
        <w:rPr>
          <w:rFonts w:ascii="宋体" w:hAnsi="宋体" w:cs="宋体"/>
          <w:b/>
          <w:kern w:val="0"/>
          <w:sz w:val="24"/>
        </w:rPr>
        <w:t>10.</w:t>
      </w:r>
      <w:r>
        <w:rPr>
          <w:rFonts w:ascii="宋体" w:hAnsi="宋体" w:cs="宋体" w:hint="eastAsia"/>
          <w:b/>
          <w:kern w:val="0"/>
          <w:sz w:val="24"/>
        </w:rPr>
        <w:t>响应文件装订与编写</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10.1</w:t>
      </w:r>
      <w:r>
        <w:rPr>
          <w:rFonts w:ascii="宋体" w:hAnsi="宋体" w:cs="宋体"/>
          <w:color w:val="000000"/>
          <w:kern w:val="0"/>
          <w:sz w:val="24"/>
        </w:rPr>
        <w:tab/>
      </w:r>
      <w:r>
        <w:rPr>
          <w:rFonts w:ascii="宋体" w:hAnsi="宋体" w:cs="宋体" w:hint="eastAsia"/>
          <w:color w:val="000000"/>
          <w:kern w:val="0"/>
          <w:sz w:val="24"/>
        </w:rPr>
        <w:t>供应商必须将响应文件（一份正本、三份副本）中的有关文件按上述顺序排列装订成册</w:t>
      </w:r>
      <w:r>
        <w:rPr>
          <w:rFonts w:ascii="宋体" w:hAnsi="宋体" w:cs="宋体" w:hint="eastAsia"/>
          <w:b/>
          <w:color w:val="000000"/>
          <w:kern w:val="0"/>
          <w:sz w:val="24"/>
        </w:rPr>
        <w:t>（胶装）</w:t>
      </w:r>
      <w:r>
        <w:rPr>
          <w:rFonts w:ascii="宋体" w:hAnsi="宋体" w:cs="宋体" w:hint="eastAsia"/>
          <w:color w:val="000000"/>
          <w:kern w:val="0"/>
          <w:sz w:val="24"/>
        </w:rPr>
        <w:t>，并在首页编制“响应文件目录”。</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10.2</w:t>
      </w:r>
      <w:r>
        <w:rPr>
          <w:rFonts w:ascii="宋体" w:hAnsi="宋体" w:cs="宋体"/>
          <w:color w:val="000000"/>
          <w:kern w:val="0"/>
          <w:sz w:val="24"/>
        </w:rPr>
        <w:tab/>
      </w:r>
      <w:r>
        <w:rPr>
          <w:rFonts w:ascii="宋体" w:hAnsi="宋体" w:cs="宋体" w:hint="eastAsia"/>
          <w:color w:val="000000"/>
          <w:kern w:val="0"/>
          <w:sz w:val="24"/>
        </w:rPr>
        <w:t>供应商应准备一份正本和三份副本响应文件以及单独密封的报价一览表一份。在每一份响应文件上要注明“正本”或“副本”字样。供应商应保证响应文件正本与副本的内容严格一致，如果正本与副本不一致，以正本为准；如果单独密封的报价一览表与响应文件正本有差异，以报价一览表为准；响应文件中的报价一览表与响应文件中明细表内容不一致的，以报价一览表为准</w:t>
      </w:r>
      <w:r>
        <w:rPr>
          <w:rFonts w:ascii="宋体" w:hAnsi="宋体" w:cs="宋体" w:hint="eastAsia"/>
          <w:b/>
          <w:color w:val="000000"/>
          <w:kern w:val="0"/>
          <w:sz w:val="24"/>
        </w:rPr>
        <w:t>。</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10.3 </w:t>
      </w:r>
      <w:r>
        <w:rPr>
          <w:rFonts w:ascii="宋体" w:hAnsi="宋体" w:cs="宋体" w:hint="eastAsia"/>
          <w:color w:val="000000"/>
          <w:kern w:val="0"/>
          <w:sz w:val="24"/>
        </w:rPr>
        <w:t>响应文件正本和副本用</w:t>
      </w:r>
      <w:r>
        <w:rPr>
          <w:rFonts w:ascii="宋体" w:hAnsi="宋体" w:cs="宋体"/>
          <w:color w:val="000000"/>
          <w:kern w:val="0"/>
          <w:sz w:val="24"/>
        </w:rPr>
        <w:t>A4</w:t>
      </w:r>
      <w:r>
        <w:rPr>
          <w:rFonts w:ascii="宋体" w:hAnsi="宋体" w:cs="宋体" w:hint="eastAsia"/>
          <w:color w:val="000000"/>
          <w:kern w:val="0"/>
          <w:sz w:val="24"/>
        </w:rPr>
        <w:t>幅面的纸张打印。</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10.4 </w:t>
      </w:r>
      <w:r>
        <w:rPr>
          <w:rFonts w:ascii="宋体" w:hAnsi="宋体" w:cs="宋体" w:hint="eastAsia"/>
          <w:color w:val="000000"/>
          <w:kern w:val="0"/>
          <w:sz w:val="24"/>
        </w:rPr>
        <w:t>响应文件应严格按照响应文件的要求提交，并按规定的统一格式逐项填写，不准有空项；无相应内容可填的项应填写“无”、“没有相应指标”等明确的回答文字。响应文件未按规定提交或留有空项，将被视为不完整响应的响应文件，其报价有可能被拒绝。</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10.5 </w:t>
      </w:r>
      <w:r>
        <w:rPr>
          <w:rFonts w:ascii="宋体" w:hAnsi="宋体" w:cs="宋体" w:hint="eastAsia"/>
          <w:color w:val="000000"/>
          <w:kern w:val="0"/>
          <w:sz w:val="24"/>
        </w:rPr>
        <w:t>因响应文件字迹潦草、模糊或表达不清所引起的不利后果由供应商承担。</w:t>
      </w:r>
    </w:p>
    <w:p w:rsidR="00EB01FD" w:rsidRDefault="00EB01FD" w:rsidP="00EE765B">
      <w:pPr>
        <w:widowControl/>
        <w:spacing w:line="360" w:lineRule="auto"/>
        <w:ind w:firstLineChars="200" w:firstLine="31680"/>
        <w:jc w:val="left"/>
        <w:rPr>
          <w:rFonts w:ascii="宋体" w:cs="宋体"/>
          <w:b/>
          <w:kern w:val="0"/>
          <w:sz w:val="24"/>
        </w:rPr>
      </w:pPr>
      <w:r>
        <w:rPr>
          <w:rFonts w:ascii="宋体" w:hAnsi="宋体" w:cs="宋体"/>
          <w:b/>
          <w:kern w:val="0"/>
          <w:sz w:val="24"/>
        </w:rPr>
        <w:t xml:space="preserve">11. </w:t>
      </w:r>
      <w:r>
        <w:rPr>
          <w:rFonts w:ascii="宋体" w:hAnsi="宋体" w:cs="宋体" w:hint="eastAsia"/>
          <w:b/>
          <w:kern w:val="0"/>
          <w:sz w:val="24"/>
        </w:rPr>
        <w:t>响应文件签署</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11.1</w:t>
      </w:r>
      <w:r>
        <w:rPr>
          <w:rFonts w:ascii="宋体" w:hAnsi="宋体" w:cs="宋体"/>
          <w:color w:val="000000"/>
          <w:kern w:val="0"/>
          <w:sz w:val="24"/>
        </w:rPr>
        <w:tab/>
      </w:r>
      <w:r>
        <w:rPr>
          <w:rFonts w:ascii="宋体" w:hAnsi="宋体" w:cs="宋体" w:hint="eastAsia"/>
          <w:color w:val="000000"/>
          <w:kern w:val="0"/>
          <w:sz w:val="24"/>
        </w:rPr>
        <w:t>法定代表人或授权代理人必须按竞争性磋商文件的规定在响应文件（正本、副本及各附件）、报价一览表上签字并加盖供应商单位公章，不得使用其它形式如带有“专用章”等字样的印章，否则报价将被视为无效。如供应商对响应文件进行了修改，则须由供应商的法定代表人或授权代理人在修改的每一页上签字或加盖公章。</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11.2 </w:t>
      </w:r>
      <w:r>
        <w:rPr>
          <w:rFonts w:ascii="宋体" w:hAnsi="宋体" w:cs="宋体" w:hint="eastAsia"/>
          <w:color w:val="000000"/>
          <w:kern w:val="0"/>
          <w:sz w:val="24"/>
        </w:rPr>
        <w:t>任何行间插字、涂改和增删，必须由供应商的法定代表人或授权代理人签字或加盖公章后才有效。</w:t>
      </w:r>
    </w:p>
    <w:p w:rsidR="00EB01FD" w:rsidRDefault="00EB01FD" w:rsidP="00EE765B">
      <w:pPr>
        <w:widowControl/>
        <w:spacing w:line="360" w:lineRule="auto"/>
        <w:ind w:leftChars="228" w:left="31680" w:hangingChars="250" w:firstLine="31680"/>
        <w:jc w:val="left"/>
        <w:rPr>
          <w:rFonts w:ascii="宋体" w:cs="宋体"/>
          <w:color w:val="000000"/>
          <w:kern w:val="0"/>
          <w:sz w:val="24"/>
        </w:rPr>
      </w:pPr>
    </w:p>
    <w:p w:rsidR="00EB01FD" w:rsidRDefault="00EB01FD" w:rsidP="00EE765B">
      <w:pPr>
        <w:widowControl/>
        <w:spacing w:line="360" w:lineRule="auto"/>
        <w:ind w:firstLineChars="200" w:firstLine="31680"/>
        <w:jc w:val="left"/>
        <w:rPr>
          <w:rFonts w:ascii="宋体" w:cs="宋体"/>
          <w:b/>
          <w:kern w:val="0"/>
          <w:sz w:val="24"/>
        </w:rPr>
      </w:pPr>
      <w:r>
        <w:rPr>
          <w:rFonts w:ascii="宋体" w:hAnsi="宋体" w:cs="宋体"/>
          <w:b/>
          <w:kern w:val="0"/>
          <w:sz w:val="24"/>
        </w:rPr>
        <w:t xml:space="preserve">12. </w:t>
      </w:r>
      <w:r>
        <w:rPr>
          <w:rFonts w:ascii="宋体" w:hAnsi="宋体" w:cs="宋体" w:hint="eastAsia"/>
          <w:b/>
          <w:kern w:val="0"/>
          <w:sz w:val="24"/>
        </w:rPr>
        <w:t>响应文件密封和标记</w:t>
      </w:r>
    </w:p>
    <w:p w:rsidR="00EB01FD" w:rsidRDefault="00EB01FD" w:rsidP="00EE765B">
      <w:pPr>
        <w:widowControl/>
        <w:spacing w:line="360" w:lineRule="auto"/>
        <w:ind w:leftChars="228" w:left="31680" w:hangingChars="250" w:firstLine="31680"/>
        <w:jc w:val="left"/>
        <w:rPr>
          <w:rFonts w:ascii="宋体" w:cs="宋体"/>
          <w:kern w:val="0"/>
          <w:sz w:val="24"/>
        </w:rPr>
      </w:pPr>
      <w:r>
        <w:rPr>
          <w:rFonts w:ascii="宋体" w:hAnsi="宋体" w:cs="宋体"/>
          <w:kern w:val="0"/>
          <w:sz w:val="24"/>
        </w:rPr>
        <w:t xml:space="preserve">12.1 </w:t>
      </w:r>
      <w:r>
        <w:rPr>
          <w:rFonts w:ascii="宋体" w:hAnsi="宋体" w:cs="宋体" w:hint="eastAsia"/>
          <w:kern w:val="0"/>
          <w:sz w:val="24"/>
        </w:rPr>
        <w:t>供应商应将响应文件正副本、电子文档密封，并在封面明显处注明以下内容（密封件格式见附件十二）：</w:t>
      </w:r>
    </w:p>
    <w:p w:rsidR="00EB01FD" w:rsidRDefault="00EB01FD">
      <w:pPr>
        <w:pStyle w:val="BodyText"/>
        <w:spacing w:line="360" w:lineRule="auto"/>
        <w:ind w:left="1146" w:hanging="573"/>
        <w:rPr>
          <w:rFonts w:ascii="宋体" w:cs="宋体"/>
        </w:rPr>
      </w:pPr>
      <w:r>
        <w:rPr>
          <w:rFonts w:ascii="宋体" w:hAnsi="宋体" w:cs="宋体"/>
        </w:rPr>
        <w:t xml:space="preserve">1) </w:t>
      </w:r>
      <w:r>
        <w:rPr>
          <w:rFonts w:ascii="宋体" w:hAnsi="宋体" w:cs="宋体" w:hint="eastAsia"/>
        </w:rPr>
        <w:t>项目编号、项目名称。</w:t>
      </w:r>
    </w:p>
    <w:p w:rsidR="00EB01FD" w:rsidRDefault="00EB01FD">
      <w:pPr>
        <w:pStyle w:val="BodyText"/>
        <w:spacing w:line="360" w:lineRule="auto"/>
        <w:ind w:left="1146" w:hanging="573"/>
        <w:rPr>
          <w:rFonts w:ascii="宋体" w:cs="宋体"/>
        </w:rPr>
      </w:pPr>
      <w:r>
        <w:rPr>
          <w:rFonts w:ascii="宋体" w:hAnsi="宋体" w:cs="宋体"/>
        </w:rPr>
        <w:t xml:space="preserve">2) </w:t>
      </w:r>
      <w:r>
        <w:rPr>
          <w:rFonts w:ascii="宋体" w:hAnsi="宋体" w:cs="宋体" w:hint="eastAsia"/>
        </w:rPr>
        <w:t>供应商名称（加盖公章）、地址、邮编、电话、传真。</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12.2 </w:t>
      </w:r>
      <w:r>
        <w:rPr>
          <w:rFonts w:ascii="宋体" w:hAnsi="宋体" w:cs="宋体" w:hint="eastAsia"/>
          <w:color w:val="000000"/>
          <w:kern w:val="0"/>
          <w:sz w:val="24"/>
        </w:rPr>
        <w:t>为方便公开唱价，请供应商将一份“报价一览表”单独密封，并注明报价一览表，项目名称、项目编号、供应商名称（加盖公章），与响应文件同时提交。</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12.3</w:t>
      </w:r>
      <w:r>
        <w:rPr>
          <w:rFonts w:ascii="宋体" w:hAnsi="宋体" w:cs="宋体"/>
          <w:color w:val="000000"/>
          <w:kern w:val="0"/>
          <w:sz w:val="24"/>
        </w:rPr>
        <w:tab/>
      </w:r>
      <w:r>
        <w:rPr>
          <w:rFonts w:ascii="宋体" w:hAnsi="宋体" w:cs="宋体" w:hint="eastAsia"/>
          <w:color w:val="000000"/>
          <w:kern w:val="0"/>
          <w:sz w:val="24"/>
        </w:rPr>
        <w:t>每一密封文件在封口处加盖供应商公章并注明“于</w:t>
      </w:r>
      <w:r>
        <w:rPr>
          <w:rFonts w:ascii="宋体" w:hAnsi="宋体" w:cs="宋体"/>
          <w:b/>
          <w:bCs/>
          <w:kern w:val="0"/>
          <w:sz w:val="24"/>
        </w:rPr>
        <w:t>2018</w:t>
      </w:r>
      <w:r>
        <w:rPr>
          <w:rFonts w:ascii="宋体" w:hAnsi="宋体" w:cs="宋体" w:hint="eastAsia"/>
          <w:b/>
          <w:bCs/>
          <w:kern w:val="0"/>
          <w:sz w:val="24"/>
        </w:rPr>
        <w:t>年</w:t>
      </w:r>
      <w:r>
        <w:rPr>
          <w:rFonts w:ascii="宋体" w:hAnsi="宋体" w:cs="宋体"/>
          <w:b/>
          <w:bCs/>
          <w:kern w:val="0"/>
          <w:sz w:val="24"/>
          <w:u w:val="single"/>
        </w:rPr>
        <w:t>1</w:t>
      </w:r>
      <w:r>
        <w:rPr>
          <w:rFonts w:ascii="宋体" w:hAnsi="宋体" w:cs="宋体" w:hint="eastAsia"/>
          <w:b/>
          <w:bCs/>
          <w:kern w:val="0"/>
          <w:sz w:val="24"/>
        </w:rPr>
        <w:t>月</w:t>
      </w:r>
      <w:r>
        <w:rPr>
          <w:rFonts w:ascii="宋体" w:hAnsi="宋体" w:cs="宋体"/>
          <w:b/>
          <w:bCs/>
          <w:kern w:val="0"/>
          <w:sz w:val="24"/>
          <w:u w:val="single"/>
        </w:rPr>
        <w:t>3</w:t>
      </w:r>
      <w:r>
        <w:rPr>
          <w:rFonts w:ascii="宋体" w:hAnsi="宋体" w:cs="宋体" w:hint="eastAsia"/>
          <w:b/>
          <w:bCs/>
          <w:kern w:val="0"/>
          <w:sz w:val="24"/>
        </w:rPr>
        <w:t>日</w:t>
      </w:r>
      <w:r>
        <w:rPr>
          <w:rFonts w:ascii="宋体" w:hAnsi="宋体" w:cs="宋体"/>
          <w:b/>
          <w:bCs/>
          <w:kern w:val="0"/>
          <w:sz w:val="24"/>
        </w:rPr>
        <w:t>09</w:t>
      </w:r>
      <w:r>
        <w:rPr>
          <w:rFonts w:ascii="宋体" w:hAnsi="宋体" w:cs="宋体" w:hint="eastAsia"/>
          <w:b/>
          <w:bCs/>
          <w:kern w:val="0"/>
          <w:sz w:val="24"/>
        </w:rPr>
        <w:t>：</w:t>
      </w:r>
      <w:r>
        <w:rPr>
          <w:rFonts w:ascii="宋体" w:cs="宋体"/>
          <w:b/>
          <w:bCs/>
          <w:kern w:val="0"/>
          <w:sz w:val="24"/>
        </w:rPr>
        <w:t>00</w:t>
      </w:r>
      <w:r>
        <w:rPr>
          <w:rFonts w:ascii="宋体" w:hAnsi="宋体" w:cs="宋体" w:hint="eastAsia"/>
          <w:color w:val="000000"/>
          <w:kern w:val="0"/>
          <w:sz w:val="24"/>
        </w:rPr>
        <w:t>时之前不准启封”字样。</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12.4 </w:t>
      </w:r>
      <w:r>
        <w:rPr>
          <w:rFonts w:ascii="宋体" w:hAnsi="宋体" w:cs="宋体" w:hint="eastAsia"/>
          <w:color w:val="000000"/>
          <w:kern w:val="0"/>
          <w:sz w:val="24"/>
        </w:rPr>
        <w:t>如果供应商未按上述要求对响应文件密封及加写标记，采购人对供应商提前启封概不负责。对由此造成提前开封的响应文件，采购人有权予以拒绝，并退回供应商。</w:t>
      </w:r>
    </w:p>
    <w:p w:rsidR="00EB01FD" w:rsidRDefault="00EB01FD" w:rsidP="00EE765B">
      <w:pPr>
        <w:widowControl/>
        <w:spacing w:line="360" w:lineRule="auto"/>
        <w:ind w:firstLineChars="200" w:firstLine="31680"/>
        <w:jc w:val="left"/>
        <w:rPr>
          <w:rFonts w:ascii="宋体" w:cs="宋体"/>
          <w:b/>
          <w:color w:val="000000"/>
          <w:kern w:val="0"/>
          <w:sz w:val="24"/>
        </w:rPr>
      </w:pPr>
      <w:r>
        <w:rPr>
          <w:rFonts w:ascii="宋体" w:hAnsi="宋体" w:cs="宋体"/>
          <w:b/>
          <w:color w:val="000000"/>
          <w:kern w:val="0"/>
          <w:sz w:val="24"/>
        </w:rPr>
        <w:t xml:space="preserve">13. </w:t>
      </w:r>
      <w:r>
        <w:rPr>
          <w:rFonts w:ascii="宋体" w:hAnsi="宋体" w:cs="宋体" w:hint="eastAsia"/>
          <w:b/>
          <w:color w:val="000000"/>
          <w:kern w:val="0"/>
          <w:sz w:val="24"/>
        </w:rPr>
        <w:t>磋商保证金</w:t>
      </w:r>
    </w:p>
    <w:p w:rsidR="00EB01FD" w:rsidRDefault="00EB01FD" w:rsidP="00EE765B">
      <w:pPr>
        <w:widowControl/>
        <w:spacing w:line="360" w:lineRule="auto"/>
        <w:ind w:leftChars="228" w:left="31680" w:hangingChars="250" w:firstLine="31680"/>
        <w:jc w:val="left"/>
        <w:rPr>
          <w:rFonts w:ascii="宋体" w:cs="宋体"/>
          <w:b/>
          <w:bCs/>
          <w:sz w:val="24"/>
          <w:szCs w:val="22"/>
        </w:rPr>
      </w:pPr>
      <w:r>
        <w:rPr>
          <w:rFonts w:ascii="宋体" w:hAnsi="宋体" w:cs="宋体"/>
          <w:color w:val="000000"/>
          <w:kern w:val="0"/>
          <w:sz w:val="24"/>
        </w:rPr>
        <w:t xml:space="preserve">13.1 </w:t>
      </w:r>
      <w:r>
        <w:rPr>
          <w:rFonts w:ascii="宋体" w:hAnsi="宋体" w:cs="宋体" w:hint="eastAsia"/>
          <w:color w:val="000000"/>
          <w:kern w:val="0"/>
          <w:sz w:val="24"/>
        </w:rPr>
        <w:t>磋商保证金是响应文件的一个组成部分，</w:t>
      </w:r>
      <w:r>
        <w:rPr>
          <w:rFonts w:ascii="宋体" w:hAnsi="宋体" w:cs="宋体" w:hint="eastAsia"/>
          <w:b/>
          <w:kern w:val="0"/>
          <w:sz w:val="24"/>
        </w:rPr>
        <w:t>本项目的磋商保证金为投标估算价的</w:t>
      </w:r>
      <w:r>
        <w:rPr>
          <w:rFonts w:ascii="宋体" w:hAnsi="宋体" w:cs="宋体"/>
          <w:b/>
          <w:kern w:val="0"/>
          <w:sz w:val="24"/>
        </w:rPr>
        <w:t>2%</w:t>
      </w:r>
      <w:r>
        <w:rPr>
          <w:rFonts w:ascii="宋体" w:hAnsi="宋体" w:cs="宋体" w:hint="eastAsia"/>
          <w:b/>
          <w:bCs/>
          <w:sz w:val="24"/>
          <w:szCs w:val="22"/>
        </w:rPr>
        <w:t>（电汇时需备注：招标八部）</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13.2 </w:t>
      </w:r>
      <w:r>
        <w:rPr>
          <w:rFonts w:ascii="宋体" w:hAnsi="宋体" w:cs="宋体" w:hint="eastAsia"/>
          <w:color w:val="000000"/>
          <w:kern w:val="0"/>
          <w:sz w:val="24"/>
        </w:rPr>
        <w:t>磋商保证金必须采用电汇或网银形式在</w:t>
      </w:r>
      <w:r>
        <w:rPr>
          <w:rFonts w:ascii="宋体" w:hAnsi="宋体" w:cs="宋体"/>
          <w:b/>
          <w:bCs/>
          <w:color w:val="000000"/>
          <w:kern w:val="0"/>
          <w:sz w:val="24"/>
        </w:rPr>
        <w:t>2018</w:t>
      </w:r>
      <w:r>
        <w:rPr>
          <w:rFonts w:ascii="宋体" w:hAnsi="宋体" w:cs="宋体" w:hint="eastAsia"/>
          <w:b/>
          <w:bCs/>
          <w:color w:val="000000"/>
          <w:kern w:val="0"/>
          <w:sz w:val="24"/>
        </w:rPr>
        <w:t>年</w:t>
      </w:r>
      <w:r>
        <w:rPr>
          <w:rFonts w:ascii="宋体" w:hAnsi="宋体" w:cs="宋体"/>
          <w:b/>
          <w:bCs/>
          <w:kern w:val="0"/>
          <w:sz w:val="24"/>
          <w:u w:val="single"/>
        </w:rPr>
        <w:t>1</w:t>
      </w:r>
      <w:r>
        <w:rPr>
          <w:rFonts w:ascii="宋体" w:hAnsi="宋体" w:cs="宋体" w:hint="eastAsia"/>
          <w:b/>
          <w:bCs/>
          <w:kern w:val="0"/>
          <w:sz w:val="24"/>
        </w:rPr>
        <w:t>月</w:t>
      </w:r>
      <w:r>
        <w:rPr>
          <w:rFonts w:ascii="宋体" w:hAnsi="宋体" w:cs="宋体"/>
          <w:b/>
          <w:bCs/>
          <w:kern w:val="0"/>
          <w:sz w:val="24"/>
          <w:u w:val="single"/>
        </w:rPr>
        <w:t>2</w:t>
      </w:r>
      <w:r>
        <w:rPr>
          <w:rFonts w:ascii="宋体" w:hAnsi="宋体" w:cs="宋体" w:hint="eastAsia"/>
          <w:b/>
          <w:bCs/>
          <w:kern w:val="0"/>
          <w:sz w:val="24"/>
        </w:rPr>
        <w:t>日</w:t>
      </w:r>
      <w:r>
        <w:rPr>
          <w:rFonts w:ascii="宋体" w:hAnsi="宋体" w:cs="宋体"/>
          <w:b/>
          <w:bCs/>
          <w:color w:val="000000"/>
          <w:kern w:val="0"/>
          <w:sz w:val="24"/>
        </w:rPr>
        <w:t>16</w:t>
      </w:r>
      <w:r>
        <w:rPr>
          <w:rFonts w:ascii="宋体" w:hAnsi="宋体" w:cs="宋体" w:hint="eastAsia"/>
          <w:b/>
          <w:bCs/>
          <w:color w:val="000000"/>
          <w:kern w:val="0"/>
          <w:sz w:val="24"/>
        </w:rPr>
        <w:t>：</w:t>
      </w:r>
      <w:r>
        <w:rPr>
          <w:rFonts w:ascii="宋体" w:cs="宋体"/>
          <w:b/>
          <w:bCs/>
          <w:color w:val="000000"/>
          <w:kern w:val="0"/>
          <w:sz w:val="24"/>
        </w:rPr>
        <w:t>00</w:t>
      </w:r>
      <w:r>
        <w:rPr>
          <w:rFonts w:ascii="宋体" w:hAnsi="宋体" w:cs="宋体" w:hint="eastAsia"/>
          <w:b/>
          <w:bCs/>
          <w:color w:val="000000"/>
          <w:kern w:val="0"/>
          <w:sz w:val="24"/>
        </w:rPr>
        <w:t>前</w:t>
      </w:r>
      <w:r>
        <w:rPr>
          <w:rFonts w:ascii="宋体" w:hAnsi="宋体" w:cs="宋体" w:hint="eastAsia"/>
          <w:color w:val="000000"/>
          <w:kern w:val="0"/>
          <w:sz w:val="24"/>
        </w:rPr>
        <w:t>汇至以下账户，以到账时间为准。</w:t>
      </w:r>
    </w:p>
    <w:p w:rsidR="00EB01FD" w:rsidRDefault="00EB01FD" w:rsidP="00EE765B">
      <w:pPr>
        <w:spacing w:line="360" w:lineRule="auto"/>
        <w:ind w:firstLineChars="200" w:firstLine="31680"/>
        <w:rPr>
          <w:rFonts w:ascii="宋体" w:cs="宋体"/>
          <w:color w:val="000000"/>
          <w:kern w:val="0"/>
          <w:sz w:val="24"/>
        </w:rPr>
      </w:pPr>
      <w:r>
        <w:rPr>
          <w:rFonts w:ascii="宋体" w:hAnsi="宋体" w:cs="宋体"/>
          <w:color w:val="000000"/>
          <w:kern w:val="0"/>
          <w:sz w:val="24"/>
        </w:rPr>
        <w:t>13.3</w:t>
      </w:r>
      <w:r>
        <w:rPr>
          <w:rFonts w:ascii="宋体" w:hAnsi="宋体" w:cs="宋体" w:hint="eastAsia"/>
          <w:color w:val="000000"/>
          <w:kern w:val="0"/>
          <w:sz w:val="24"/>
        </w:rPr>
        <w:t>开户单位名称：</w:t>
      </w:r>
      <w:r>
        <w:rPr>
          <w:rFonts w:ascii="宋体" w:hAnsi="宋体" w:cs="宋体" w:hint="eastAsia"/>
          <w:b/>
          <w:bCs/>
          <w:color w:val="000000"/>
          <w:kern w:val="0"/>
          <w:sz w:val="24"/>
        </w:rPr>
        <w:t>山东省鲁成招标有限公司</w:t>
      </w:r>
    </w:p>
    <w:p w:rsidR="00EB01FD" w:rsidRDefault="00EB01FD" w:rsidP="00EE765B">
      <w:pPr>
        <w:pStyle w:val="BodyTextIndent"/>
        <w:tabs>
          <w:tab w:val="left" w:pos="0"/>
          <w:tab w:val="left" w:pos="955"/>
        </w:tabs>
        <w:spacing w:line="400" w:lineRule="exact"/>
        <w:ind w:leftChars="0" w:left="0" w:firstLineChars="42" w:firstLine="31680"/>
        <w:rPr>
          <w:rFonts w:ascii="宋体" w:cs="宋体"/>
        </w:rPr>
      </w:pPr>
      <w:r>
        <w:rPr>
          <w:rFonts w:ascii="宋体" w:hAnsi="宋体" w:cs="宋体"/>
          <w:color w:val="000000"/>
          <w:kern w:val="0"/>
        </w:rPr>
        <w:t xml:space="preserve">        </w:t>
      </w:r>
      <w:r>
        <w:rPr>
          <w:rFonts w:ascii="宋体" w:hAnsi="宋体" w:cs="宋体" w:hint="eastAsia"/>
        </w:rPr>
        <w:t>开户银行：农业银行山东省分行营业部营业中心</w:t>
      </w:r>
    </w:p>
    <w:p w:rsidR="00EB01FD" w:rsidRDefault="00EB01FD" w:rsidP="00EE765B">
      <w:pPr>
        <w:pStyle w:val="BodyTextIndent"/>
        <w:tabs>
          <w:tab w:val="left" w:pos="0"/>
          <w:tab w:val="left" w:pos="955"/>
        </w:tabs>
        <w:spacing w:line="400" w:lineRule="exact"/>
        <w:ind w:leftChars="0" w:left="0" w:firstLineChars="42" w:firstLine="31680"/>
        <w:rPr>
          <w:rFonts w:ascii="宋体" w:cs="宋体"/>
        </w:rPr>
      </w:pPr>
      <w:r>
        <w:rPr>
          <w:rFonts w:ascii="宋体" w:hAnsi="宋体" w:cs="宋体"/>
        </w:rPr>
        <w:t xml:space="preserve">        </w:t>
      </w:r>
      <w:r>
        <w:rPr>
          <w:rFonts w:ascii="宋体" w:hAnsi="宋体" w:cs="宋体" w:hint="eastAsia"/>
        </w:rPr>
        <w:t>银行账号：</w:t>
      </w:r>
      <w:r>
        <w:rPr>
          <w:rFonts w:ascii="宋体" w:hAnsi="宋体" w:cs="宋体"/>
        </w:rPr>
        <w:t>15110101040001136</w:t>
      </w:r>
      <w:bookmarkStart w:id="22" w:name="_GoBack"/>
      <w:bookmarkEnd w:id="22"/>
      <w:r>
        <w:rPr>
          <w:rFonts w:ascii="宋体" w:hAnsi="宋体" w:cs="宋体"/>
        </w:rPr>
        <w:t xml:space="preserve"> </w:t>
      </w:r>
    </w:p>
    <w:p w:rsidR="00EB01FD" w:rsidRDefault="00EB01FD" w:rsidP="00EE765B">
      <w:pPr>
        <w:pStyle w:val="BodyTextIndent"/>
        <w:tabs>
          <w:tab w:val="left" w:pos="0"/>
          <w:tab w:val="left" w:pos="955"/>
        </w:tabs>
        <w:spacing w:line="400" w:lineRule="exact"/>
        <w:ind w:leftChars="0" w:left="0" w:firstLineChars="42" w:firstLine="31680"/>
        <w:rPr>
          <w:rFonts w:ascii="宋体" w:cs="宋体"/>
          <w:color w:val="000000"/>
          <w:kern w:val="0"/>
        </w:rPr>
      </w:pPr>
      <w:r>
        <w:rPr>
          <w:rFonts w:ascii="宋体" w:hAnsi="宋体" w:cs="宋体"/>
        </w:rPr>
        <w:t xml:space="preserve">        </w:t>
      </w:r>
      <w:r>
        <w:rPr>
          <w:rFonts w:ascii="宋体" w:hAnsi="宋体" w:cs="宋体" w:hint="eastAsia"/>
        </w:rPr>
        <w:t>（行号：</w:t>
      </w:r>
      <w:r>
        <w:rPr>
          <w:rFonts w:ascii="宋体" w:hAnsi="宋体" w:cs="宋体"/>
        </w:rPr>
        <w:t>103451011106</w:t>
      </w:r>
      <w:r>
        <w:rPr>
          <w:rFonts w:ascii="宋体" w:hAnsi="宋体" w:cs="宋体" w:hint="eastAsia"/>
        </w:rPr>
        <w:t>）</w:t>
      </w:r>
      <w:r>
        <w:rPr>
          <w:rFonts w:ascii="宋体" w:hAnsi="宋体" w:cs="宋体"/>
          <w:color w:val="000000"/>
          <w:kern w:val="0"/>
        </w:rPr>
        <w:t xml:space="preserve"> </w:t>
      </w:r>
    </w:p>
    <w:p w:rsidR="00EB01FD" w:rsidRDefault="00EB01FD" w:rsidP="00EE765B">
      <w:pPr>
        <w:widowControl/>
        <w:spacing w:line="360" w:lineRule="auto"/>
        <w:ind w:leftChars="228" w:left="31680" w:hangingChars="250" w:firstLine="31680"/>
        <w:jc w:val="left"/>
        <w:rPr>
          <w:rFonts w:ascii="宋体" w:cs="宋体"/>
          <w:b/>
          <w:bCs/>
          <w:color w:val="000000"/>
          <w:kern w:val="0"/>
          <w:sz w:val="24"/>
        </w:rPr>
      </w:pPr>
      <w:r>
        <w:rPr>
          <w:rFonts w:ascii="宋体" w:hAnsi="宋体" w:cs="宋体" w:hint="eastAsia"/>
          <w:b/>
          <w:bCs/>
          <w:color w:val="000000"/>
          <w:kern w:val="0"/>
          <w:sz w:val="24"/>
        </w:rPr>
        <w:t>注：磋商保证金由供应商的单位账户一次性汇出，否则视为自动放弃此次报价。</w:t>
      </w:r>
    </w:p>
    <w:p w:rsidR="00EB01FD" w:rsidRDefault="00EB01FD">
      <w:pPr>
        <w:pStyle w:val="BodyText"/>
        <w:spacing w:line="360" w:lineRule="auto"/>
        <w:ind w:left="59" w:firstLine="420"/>
        <w:rPr>
          <w:rFonts w:ascii="宋体" w:cs="宋体"/>
          <w:color w:val="000000"/>
        </w:rPr>
      </w:pPr>
      <w:r>
        <w:rPr>
          <w:rFonts w:ascii="宋体" w:hAnsi="宋体" w:cs="宋体"/>
          <w:color w:val="000000"/>
        </w:rPr>
        <w:t xml:space="preserve">13.4 </w:t>
      </w:r>
      <w:r>
        <w:rPr>
          <w:rFonts w:ascii="宋体" w:hAnsi="宋体" w:cs="宋体" w:hint="eastAsia"/>
          <w:color w:val="000000"/>
        </w:rPr>
        <w:t>未按前述各款要求提交磋商保证金的报价被视为无效报价。</w:t>
      </w:r>
    </w:p>
    <w:p w:rsidR="00EB01FD" w:rsidRDefault="00EB01FD" w:rsidP="00EE765B">
      <w:pPr>
        <w:widowControl/>
        <w:spacing w:line="360" w:lineRule="auto"/>
        <w:ind w:leftChars="228" w:left="31680" w:hangingChars="250" w:firstLine="31680"/>
        <w:jc w:val="left"/>
        <w:rPr>
          <w:rFonts w:ascii="宋体" w:cs="宋体"/>
          <w:color w:val="000000"/>
          <w:sz w:val="24"/>
        </w:rPr>
      </w:pPr>
      <w:r>
        <w:rPr>
          <w:rFonts w:ascii="宋体" w:hAnsi="宋体" w:cs="宋体"/>
          <w:color w:val="000000"/>
          <w:kern w:val="0"/>
          <w:sz w:val="24"/>
        </w:rPr>
        <w:t>13.5</w:t>
      </w:r>
      <w:r>
        <w:rPr>
          <w:rFonts w:ascii="宋体" w:hAnsi="宋体" w:cs="宋体" w:hint="eastAsia"/>
          <w:color w:val="000000"/>
          <w:kern w:val="0"/>
          <w:sz w:val="24"/>
        </w:rPr>
        <w:t>未成交的供应商的磋商保证金在成交通知书发出之日起</w:t>
      </w:r>
      <w:r>
        <w:rPr>
          <w:rFonts w:ascii="宋体" w:hAnsi="宋体" w:cs="宋体"/>
          <w:color w:val="000000"/>
          <w:kern w:val="0"/>
          <w:sz w:val="24"/>
        </w:rPr>
        <w:t>5</w:t>
      </w:r>
      <w:r>
        <w:rPr>
          <w:rFonts w:ascii="宋体" w:hAnsi="宋体" w:cs="宋体" w:hint="eastAsia"/>
          <w:color w:val="000000"/>
          <w:kern w:val="0"/>
          <w:sz w:val="24"/>
        </w:rPr>
        <w:t>个工作日内无息退还，成交供应商的磋商保证金将在签订合同生效后</w:t>
      </w:r>
      <w:r>
        <w:rPr>
          <w:rFonts w:ascii="宋体" w:hAnsi="宋体" w:cs="宋体"/>
          <w:color w:val="000000"/>
          <w:kern w:val="0"/>
          <w:sz w:val="24"/>
        </w:rPr>
        <w:t>5</w:t>
      </w:r>
      <w:r>
        <w:rPr>
          <w:rFonts w:ascii="宋体" w:hAnsi="宋体" w:cs="宋体" w:hint="eastAsia"/>
          <w:color w:val="000000"/>
          <w:kern w:val="0"/>
          <w:sz w:val="24"/>
        </w:rPr>
        <w:t>个工作日内扣缴代理服务费后无息退还。但</w:t>
      </w:r>
      <w:r>
        <w:rPr>
          <w:rFonts w:ascii="宋体" w:hAnsi="宋体" w:cs="宋体" w:hint="eastAsia"/>
          <w:color w:val="000000"/>
          <w:sz w:val="24"/>
        </w:rPr>
        <w:t>有下列情形之一的，磋商保证金不予退还：</w:t>
      </w:r>
    </w:p>
    <w:p w:rsidR="00EB01FD" w:rsidRDefault="00EB01FD">
      <w:pPr>
        <w:pStyle w:val="NormalWeb"/>
        <w:shd w:val="clear" w:color="auto" w:fill="FFFFFF"/>
        <w:spacing w:before="138" w:beforeAutospacing="0" w:after="138" w:afterAutospacing="0" w:line="288" w:lineRule="atLeast"/>
        <w:rPr>
          <w:color w:val="000000"/>
        </w:rPr>
      </w:pPr>
      <w:r>
        <w:rPr>
          <w:rFonts w:hint="eastAsia"/>
          <w:color w:val="000000"/>
        </w:rPr>
        <w:t xml:space="preserve">　　</w:t>
      </w:r>
      <w:r>
        <w:rPr>
          <w:color w:val="000000"/>
        </w:rPr>
        <w:t xml:space="preserve">    1</w:t>
      </w:r>
      <w:r>
        <w:rPr>
          <w:rFonts w:hint="eastAsia"/>
          <w:color w:val="000000"/>
        </w:rPr>
        <w:t>）供应商在提交响应文件截止时间后撤回响应文件的；</w:t>
      </w:r>
    </w:p>
    <w:p w:rsidR="00EB01FD" w:rsidRDefault="00EB01FD">
      <w:pPr>
        <w:pStyle w:val="NormalWeb"/>
        <w:shd w:val="clear" w:color="auto" w:fill="FFFFFF"/>
        <w:spacing w:before="138" w:beforeAutospacing="0" w:after="138" w:afterAutospacing="0" w:line="288" w:lineRule="atLeast"/>
        <w:rPr>
          <w:color w:val="000000"/>
        </w:rPr>
      </w:pPr>
      <w:r>
        <w:rPr>
          <w:rFonts w:hint="eastAsia"/>
          <w:color w:val="000000"/>
        </w:rPr>
        <w:t xml:space="preserve">　　</w:t>
      </w:r>
      <w:r>
        <w:rPr>
          <w:color w:val="000000"/>
        </w:rPr>
        <w:t xml:space="preserve">    2</w:t>
      </w:r>
      <w:r>
        <w:rPr>
          <w:rFonts w:hint="eastAsia"/>
          <w:color w:val="000000"/>
        </w:rPr>
        <w:t>）供应商在响应文件中提供虚假材料的；</w:t>
      </w:r>
    </w:p>
    <w:p w:rsidR="00EB01FD" w:rsidRDefault="00EB01FD">
      <w:pPr>
        <w:pStyle w:val="NormalWeb"/>
        <w:shd w:val="clear" w:color="auto" w:fill="FFFFFF"/>
        <w:spacing w:before="138" w:beforeAutospacing="0" w:after="138" w:afterAutospacing="0" w:line="288" w:lineRule="atLeast"/>
        <w:rPr>
          <w:color w:val="000000"/>
        </w:rPr>
      </w:pPr>
      <w:r>
        <w:rPr>
          <w:rFonts w:hint="eastAsia"/>
          <w:color w:val="000000"/>
        </w:rPr>
        <w:t xml:space="preserve">　</w:t>
      </w:r>
      <w:r>
        <w:rPr>
          <w:color w:val="000000"/>
        </w:rPr>
        <w:t xml:space="preserve">      3</w:t>
      </w:r>
      <w:r>
        <w:rPr>
          <w:rFonts w:hint="eastAsia"/>
          <w:color w:val="000000"/>
        </w:rPr>
        <w:t>）除因不可抗力或磋商文件认可的情形以外，成交供应商不与采购人签订合</w:t>
      </w:r>
    </w:p>
    <w:p w:rsidR="00EB01FD" w:rsidRDefault="00EB01FD">
      <w:pPr>
        <w:pStyle w:val="NormalWeb"/>
        <w:shd w:val="clear" w:color="auto" w:fill="FFFFFF"/>
        <w:spacing w:before="138" w:beforeAutospacing="0" w:after="138" w:afterAutospacing="0" w:line="288" w:lineRule="atLeast"/>
        <w:rPr>
          <w:color w:val="000000"/>
        </w:rPr>
      </w:pPr>
      <w:r>
        <w:rPr>
          <w:color w:val="000000"/>
        </w:rPr>
        <w:t xml:space="preserve">           </w:t>
      </w:r>
      <w:r>
        <w:rPr>
          <w:rFonts w:hint="eastAsia"/>
          <w:color w:val="000000"/>
        </w:rPr>
        <w:t>同的；</w:t>
      </w:r>
    </w:p>
    <w:p w:rsidR="00EB01FD" w:rsidRDefault="00EB01FD">
      <w:pPr>
        <w:pStyle w:val="NormalWeb"/>
        <w:shd w:val="clear" w:color="auto" w:fill="FFFFFF"/>
        <w:spacing w:before="138" w:beforeAutospacing="0" w:after="138" w:afterAutospacing="0" w:line="288" w:lineRule="atLeast"/>
        <w:rPr>
          <w:color w:val="000000"/>
        </w:rPr>
      </w:pPr>
      <w:r>
        <w:rPr>
          <w:rFonts w:hint="eastAsia"/>
          <w:color w:val="000000"/>
        </w:rPr>
        <w:t xml:space="preserve">　　</w:t>
      </w:r>
      <w:r>
        <w:rPr>
          <w:color w:val="000000"/>
        </w:rPr>
        <w:t xml:space="preserve">    4</w:t>
      </w:r>
      <w:r>
        <w:rPr>
          <w:rFonts w:hint="eastAsia"/>
          <w:color w:val="000000"/>
        </w:rPr>
        <w:t>）供应商与采购人、其他供应商或者采购代理机构恶意串通的；</w:t>
      </w:r>
    </w:p>
    <w:p w:rsidR="00EB01FD" w:rsidRDefault="00EB01FD">
      <w:pPr>
        <w:pStyle w:val="NormalWeb"/>
        <w:shd w:val="clear" w:color="auto" w:fill="FFFFFF"/>
        <w:spacing w:before="138" w:beforeAutospacing="0" w:after="138" w:afterAutospacing="0" w:line="288" w:lineRule="atLeast"/>
        <w:rPr>
          <w:color w:val="000000"/>
        </w:rPr>
      </w:pPr>
      <w:r>
        <w:rPr>
          <w:rFonts w:hint="eastAsia"/>
          <w:color w:val="000000"/>
        </w:rPr>
        <w:t xml:space="preserve">　　</w:t>
      </w:r>
      <w:r>
        <w:rPr>
          <w:color w:val="000000"/>
        </w:rPr>
        <w:t xml:space="preserve">    5</w:t>
      </w:r>
      <w:r>
        <w:rPr>
          <w:rFonts w:hint="eastAsia"/>
          <w:color w:val="000000"/>
        </w:rPr>
        <w:t>）磋商文件规定的其他情形。</w:t>
      </w:r>
    </w:p>
    <w:p w:rsidR="00EB01FD" w:rsidRDefault="00EB01FD" w:rsidP="00EE765B">
      <w:pPr>
        <w:widowControl/>
        <w:spacing w:line="360" w:lineRule="auto"/>
        <w:ind w:firstLineChars="200" w:firstLine="31680"/>
        <w:jc w:val="left"/>
        <w:rPr>
          <w:rFonts w:ascii="宋体" w:cs="宋体"/>
          <w:b/>
          <w:kern w:val="0"/>
          <w:sz w:val="24"/>
        </w:rPr>
      </w:pPr>
      <w:r>
        <w:rPr>
          <w:rFonts w:ascii="宋体" w:hAnsi="宋体" w:cs="宋体"/>
          <w:b/>
          <w:kern w:val="0"/>
          <w:sz w:val="24"/>
        </w:rPr>
        <w:t xml:space="preserve">14. </w:t>
      </w:r>
      <w:r>
        <w:rPr>
          <w:rFonts w:ascii="宋体" w:hAnsi="宋体" w:cs="宋体" w:hint="eastAsia"/>
          <w:b/>
          <w:kern w:val="0"/>
          <w:sz w:val="24"/>
        </w:rPr>
        <w:t>报价有效期</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14.1 </w:t>
      </w:r>
      <w:r>
        <w:rPr>
          <w:rFonts w:ascii="宋体" w:hAnsi="宋体" w:cs="宋体" w:hint="eastAsia"/>
          <w:color w:val="000000"/>
          <w:kern w:val="0"/>
          <w:sz w:val="24"/>
        </w:rPr>
        <w:t>从递交响应文件截止之日起，</w:t>
      </w:r>
      <w:r>
        <w:rPr>
          <w:rFonts w:ascii="宋体" w:hAnsi="宋体" w:cs="宋体" w:hint="eastAsia"/>
          <w:b/>
          <w:color w:val="000000"/>
          <w:kern w:val="0"/>
          <w:sz w:val="24"/>
        </w:rPr>
        <w:t>报价有效期为</w:t>
      </w:r>
      <w:r>
        <w:rPr>
          <w:rFonts w:ascii="宋体" w:hAnsi="宋体" w:cs="宋体"/>
          <w:b/>
          <w:color w:val="000000"/>
          <w:kern w:val="0"/>
          <w:sz w:val="24"/>
        </w:rPr>
        <w:t>120</w:t>
      </w:r>
      <w:r>
        <w:rPr>
          <w:rFonts w:ascii="宋体" w:hAnsi="宋体" w:cs="宋体" w:hint="eastAsia"/>
          <w:b/>
          <w:color w:val="000000"/>
          <w:kern w:val="0"/>
          <w:sz w:val="24"/>
        </w:rPr>
        <w:t>日。</w:t>
      </w:r>
      <w:r>
        <w:rPr>
          <w:rFonts w:ascii="宋体" w:hAnsi="宋体" w:cs="宋体" w:hint="eastAsia"/>
          <w:color w:val="000000"/>
          <w:kern w:val="0"/>
          <w:sz w:val="24"/>
        </w:rPr>
        <w:t>响应文件的有效期比本须知规定的有效期短的报价将被拒绝。</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14.2</w:t>
      </w:r>
      <w:r>
        <w:rPr>
          <w:rFonts w:ascii="宋体" w:hAnsi="宋体" w:cs="宋体" w:hint="eastAsia"/>
          <w:color w:val="000000"/>
          <w:kern w:val="0"/>
          <w:sz w:val="24"/>
        </w:rPr>
        <w:t>特殊情况下，在报价有效期满之前，采购人可以以书面形式要求供应商同意延长报价有效期。供应商可以以书面形式拒绝或接受上述要求。拒绝延长报价有效期的供应商有权收回磋商保证金；同意延长报价有效期的供应商应当相应延长其磋商保证金的有效期，但不得修改响应文件的其他内容。</w:t>
      </w:r>
    </w:p>
    <w:p w:rsidR="00EB01FD" w:rsidRDefault="00EB01FD" w:rsidP="00EE765B">
      <w:pPr>
        <w:widowControl/>
        <w:spacing w:line="360" w:lineRule="auto"/>
        <w:ind w:leftChars="228" w:left="31680" w:hangingChars="250" w:firstLine="31680"/>
        <w:jc w:val="left"/>
        <w:rPr>
          <w:rFonts w:ascii="宋体" w:cs="宋体"/>
          <w:color w:val="000000"/>
          <w:kern w:val="0"/>
          <w:sz w:val="24"/>
        </w:rPr>
      </w:pPr>
    </w:p>
    <w:p w:rsidR="00EB01FD" w:rsidRDefault="00EB01FD" w:rsidP="00EE765B">
      <w:pPr>
        <w:widowControl/>
        <w:spacing w:line="360" w:lineRule="auto"/>
        <w:ind w:leftChars="228" w:left="31680" w:hangingChars="250" w:firstLine="31680"/>
        <w:jc w:val="left"/>
        <w:outlineLvl w:val="1"/>
        <w:rPr>
          <w:rFonts w:ascii="宋体" w:cs="宋体"/>
          <w:b/>
          <w:bCs/>
          <w:kern w:val="0"/>
          <w:sz w:val="28"/>
          <w:szCs w:val="28"/>
        </w:rPr>
      </w:pPr>
      <w:bookmarkStart w:id="23" w:name="_Toc22647"/>
      <w:bookmarkStart w:id="24" w:name="_Toc308446407"/>
      <w:bookmarkStart w:id="25" w:name="_Toc338183622"/>
      <w:bookmarkStart w:id="26" w:name="_Toc3106"/>
      <w:r>
        <w:rPr>
          <w:rFonts w:ascii="宋体" w:hAnsi="宋体" w:cs="宋体" w:hint="eastAsia"/>
          <w:b/>
          <w:bCs/>
          <w:kern w:val="0"/>
          <w:sz w:val="28"/>
          <w:szCs w:val="28"/>
        </w:rPr>
        <w:t>四、响应文件递交</w:t>
      </w:r>
      <w:bookmarkEnd w:id="23"/>
      <w:bookmarkEnd w:id="24"/>
      <w:bookmarkEnd w:id="25"/>
      <w:bookmarkEnd w:id="26"/>
    </w:p>
    <w:p w:rsidR="00EB01FD" w:rsidRDefault="00EB01FD" w:rsidP="00EE765B">
      <w:pPr>
        <w:widowControl/>
        <w:spacing w:line="360" w:lineRule="auto"/>
        <w:ind w:firstLineChars="200" w:firstLine="31680"/>
        <w:jc w:val="left"/>
        <w:rPr>
          <w:rFonts w:ascii="宋体" w:cs="宋体"/>
          <w:b/>
          <w:kern w:val="0"/>
          <w:sz w:val="24"/>
        </w:rPr>
      </w:pPr>
      <w:r>
        <w:rPr>
          <w:rFonts w:ascii="宋体" w:hAnsi="宋体" w:cs="宋体"/>
          <w:b/>
          <w:kern w:val="0"/>
          <w:sz w:val="24"/>
        </w:rPr>
        <w:t xml:space="preserve">15. </w:t>
      </w:r>
      <w:r>
        <w:rPr>
          <w:rFonts w:ascii="宋体" w:hAnsi="宋体" w:cs="宋体" w:hint="eastAsia"/>
          <w:b/>
          <w:kern w:val="0"/>
          <w:sz w:val="24"/>
        </w:rPr>
        <w:t>响应文件递交时间和地点</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15.1 </w:t>
      </w:r>
      <w:r>
        <w:rPr>
          <w:rFonts w:ascii="宋体" w:hAnsi="宋体" w:cs="宋体" w:hint="eastAsia"/>
          <w:color w:val="000000"/>
          <w:kern w:val="0"/>
          <w:sz w:val="24"/>
        </w:rPr>
        <w:t>供应商代表必须在响应文件递交截止时间前将响应文件送达指定地点。如因竞争性磋商文件的修改推迟报价截止日期的，则按代理机构另行通知规定的时间递交。（具体时间和地点详见供应商须知前附表）</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15.2 </w:t>
      </w:r>
      <w:r>
        <w:rPr>
          <w:rFonts w:ascii="宋体" w:hAnsi="宋体" w:cs="宋体" w:hint="eastAsia"/>
          <w:color w:val="000000"/>
          <w:kern w:val="0"/>
          <w:sz w:val="24"/>
        </w:rPr>
        <w:t>采购人将拒绝接收报价截止时间后送达的响应文件。</w:t>
      </w:r>
    </w:p>
    <w:p w:rsidR="00EB01FD" w:rsidRDefault="00EB01FD" w:rsidP="00EE765B">
      <w:pPr>
        <w:widowControl/>
        <w:spacing w:line="360" w:lineRule="auto"/>
        <w:ind w:firstLineChars="200" w:firstLine="31680"/>
        <w:jc w:val="left"/>
        <w:rPr>
          <w:rFonts w:ascii="宋体" w:cs="宋体"/>
          <w:b/>
          <w:kern w:val="0"/>
          <w:sz w:val="24"/>
        </w:rPr>
      </w:pPr>
      <w:r>
        <w:rPr>
          <w:rFonts w:ascii="宋体" w:hAnsi="宋体" w:cs="宋体"/>
          <w:b/>
          <w:kern w:val="0"/>
          <w:sz w:val="24"/>
        </w:rPr>
        <w:t xml:space="preserve">16. </w:t>
      </w:r>
      <w:r>
        <w:rPr>
          <w:rFonts w:ascii="宋体" w:hAnsi="宋体" w:cs="宋体" w:hint="eastAsia"/>
          <w:b/>
          <w:kern w:val="0"/>
          <w:sz w:val="24"/>
        </w:rPr>
        <w:t>响应文件签收</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16.1 </w:t>
      </w:r>
      <w:r>
        <w:rPr>
          <w:rFonts w:ascii="宋体" w:hAnsi="宋体" w:cs="宋体" w:hint="eastAsia"/>
          <w:color w:val="000000"/>
          <w:kern w:val="0"/>
          <w:sz w:val="24"/>
        </w:rPr>
        <w:t>采购人于报价截止时间前接收合格的响应文件，供应商授权代表同时签字确认。</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16.2 </w:t>
      </w:r>
      <w:r>
        <w:rPr>
          <w:rFonts w:ascii="宋体" w:hAnsi="宋体" w:cs="宋体" w:hint="eastAsia"/>
          <w:color w:val="000000"/>
          <w:kern w:val="0"/>
          <w:sz w:val="24"/>
        </w:rPr>
        <w:t>响应文件须采用纸质形式，以电报、传真、电子邮件等形式提交的报价不予接受。</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16.3 </w:t>
      </w:r>
      <w:r>
        <w:rPr>
          <w:rFonts w:ascii="宋体" w:hAnsi="宋体" w:cs="宋体" w:hint="eastAsia"/>
          <w:color w:val="000000"/>
          <w:kern w:val="0"/>
          <w:sz w:val="24"/>
        </w:rPr>
        <w:t>对供应商提交的响应文件在报价截止时间后不予退还。</w:t>
      </w:r>
    </w:p>
    <w:p w:rsidR="00EB01FD" w:rsidRDefault="00EB01FD" w:rsidP="00EE765B">
      <w:pPr>
        <w:widowControl/>
        <w:spacing w:line="360" w:lineRule="auto"/>
        <w:ind w:firstLineChars="200" w:firstLine="31680"/>
        <w:jc w:val="left"/>
        <w:rPr>
          <w:rFonts w:ascii="宋体" w:cs="宋体"/>
          <w:b/>
          <w:kern w:val="0"/>
          <w:sz w:val="24"/>
        </w:rPr>
      </w:pPr>
      <w:r>
        <w:rPr>
          <w:rFonts w:ascii="宋体" w:hAnsi="宋体" w:cs="宋体"/>
          <w:b/>
          <w:kern w:val="0"/>
          <w:sz w:val="24"/>
        </w:rPr>
        <w:t xml:space="preserve">17. </w:t>
      </w:r>
      <w:r>
        <w:rPr>
          <w:rFonts w:ascii="宋体" w:hAnsi="宋体" w:cs="宋体" w:hint="eastAsia"/>
          <w:b/>
          <w:kern w:val="0"/>
          <w:sz w:val="24"/>
        </w:rPr>
        <w:t>响应文件修改与撤回</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17.1 </w:t>
      </w:r>
      <w:r>
        <w:rPr>
          <w:rFonts w:ascii="宋体" w:hAnsi="宋体" w:cs="宋体" w:hint="eastAsia"/>
          <w:color w:val="000000"/>
          <w:kern w:val="0"/>
          <w:sz w:val="24"/>
        </w:rPr>
        <w:t>供应商在竞争性磋商文件要求提交响应文件的截止时间前，可以补充、修改或者撤回已提交的响应文件，并书面形式通知采购人。</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17.2 </w:t>
      </w:r>
      <w:r>
        <w:rPr>
          <w:rFonts w:ascii="宋体" w:hAnsi="宋体" w:cs="宋体" w:hint="eastAsia"/>
          <w:color w:val="000000"/>
          <w:kern w:val="0"/>
          <w:sz w:val="24"/>
        </w:rPr>
        <w:t>供应商对响应文件的补充、修改或撤回通知应按本须知规定编制、密封、标记和递交。</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17.3 </w:t>
      </w:r>
      <w:r>
        <w:rPr>
          <w:rFonts w:ascii="宋体" w:hAnsi="宋体" w:cs="宋体" w:hint="eastAsia"/>
          <w:color w:val="000000"/>
          <w:kern w:val="0"/>
          <w:sz w:val="24"/>
        </w:rPr>
        <w:t>撤回报价的要求应以书面形式提出，由供应商法定代表人或授权代理人签署，并在响应文件递交截止时间前送达采购人或采购代理机构。</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17.4</w:t>
      </w:r>
      <w:r>
        <w:rPr>
          <w:rFonts w:ascii="宋体" w:hAnsi="宋体" w:cs="宋体" w:hint="eastAsia"/>
          <w:color w:val="000000"/>
          <w:kern w:val="0"/>
          <w:sz w:val="24"/>
        </w:rPr>
        <w:t>报价有效期内不得撤回响应文件，公开报价仪式后撤回报价的行为将被记录在案，其磋商保证金不予退还，供应商今后参与同类项目的机会可能会受到影响。</w:t>
      </w:r>
    </w:p>
    <w:p w:rsidR="00EB01FD" w:rsidRDefault="00EB01FD">
      <w:pPr>
        <w:pStyle w:val="Heading2"/>
        <w:spacing w:line="360" w:lineRule="auto"/>
        <w:rPr>
          <w:rFonts w:ascii="宋体" w:eastAsia="宋体" w:hAnsi="宋体" w:cs="宋体"/>
          <w:sz w:val="28"/>
          <w:szCs w:val="28"/>
        </w:rPr>
      </w:pPr>
      <w:bookmarkStart w:id="27" w:name="_Toc308446408"/>
      <w:bookmarkStart w:id="28" w:name="_Toc338183623"/>
      <w:bookmarkStart w:id="29" w:name="_Toc18839"/>
      <w:bookmarkStart w:id="30" w:name="_Toc29646"/>
      <w:r>
        <w:rPr>
          <w:rFonts w:ascii="宋体" w:eastAsia="宋体" w:hAnsi="宋体" w:cs="宋体" w:hint="eastAsia"/>
          <w:sz w:val="28"/>
          <w:szCs w:val="28"/>
        </w:rPr>
        <w:t>五、</w:t>
      </w:r>
      <w:bookmarkEnd w:id="27"/>
      <w:bookmarkEnd w:id="28"/>
      <w:r>
        <w:rPr>
          <w:rFonts w:ascii="宋体" w:eastAsia="宋体" w:hAnsi="宋体" w:cs="宋体" w:hint="eastAsia"/>
          <w:sz w:val="28"/>
          <w:szCs w:val="28"/>
        </w:rPr>
        <w:t>公开报价、磋商、评审</w:t>
      </w:r>
      <w:bookmarkEnd w:id="29"/>
      <w:bookmarkEnd w:id="30"/>
    </w:p>
    <w:p w:rsidR="00EB01FD" w:rsidRDefault="00EB01FD" w:rsidP="00EE765B">
      <w:pPr>
        <w:widowControl/>
        <w:spacing w:line="360" w:lineRule="auto"/>
        <w:ind w:firstLineChars="200" w:firstLine="31680"/>
        <w:jc w:val="left"/>
        <w:rPr>
          <w:rFonts w:ascii="宋体" w:cs="宋体"/>
          <w:b/>
          <w:kern w:val="0"/>
          <w:sz w:val="24"/>
        </w:rPr>
      </w:pPr>
      <w:r>
        <w:rPr>
          <w:rFonts w:ascii="宋体" w:hAnsi="宋体" w:cs="宋体"/>
          <w:b/>
          <w:kern w:val="0"/>
          <w:sz w:val="24"/>
        </w:rPr>
        <w:t xml:space="preserve">18. </w:t>
      </w:r>
      <w:r>
        <w:rPr>
          <w:rFonts w:ascii="宋体" w:hAnsi="宋体" w:cs="宋体" w:hint="eastAsia"/>
          <w:b/>
          <w:kern w:val="0"/>
          <w:sz w:val="24"/>
        </w:rPr>
        <w:t>公开报价</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18.1 </w:t>
      </w:r>
      <w:r>
        <w:rPr>
          <w:rFonts w:ascii="宋体" w:hAnsi="宋体" w:cs="宋体" w:hint="eastAsia"/>
          <w:color w:val="000000"/>
          <w:kern w:val="0"/>
          <w:sz w:val="24"/>
        </w:rPr>
        <w:t>按照竞争性磋商文件规定的时间、地点举行公开报价仪式。公开报价仪式由代理机构主持，采购人、供应商和有关方面的代表参加。供应商法定代表人或其授权代理人应参加并签名报到以证明其出席。</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18.2 </w:t>
      </w:r>
      <w:r>
        <w:rPr>
          <w:rFonts w:ascii="宋体" w:hAnsi="宋体" w:cs="宋体" w:hint="eastAsia"/>
          <w:color w:val="000000"/>
          <w:kern w:val="0"/>
          <w:sz w:val="24"/>
        </w:rPr>
        <w:t>公开报价仪式时，由公证人员检查响应文件的密封情况，并经供应商签字确认。</w:t>
      </w:r>
      <w:r>
        <w:rPr>
          <w:rFonts w:ascii="宋体" w:hAnsi="宋体" w:cs="宋体"/>
          <w:color w:val="000000"/>
          <w:kern w:val="0"/>
          <w:sz w:val="24"/>
        </w:rPr>
        <w:t xml:space="preserve"> </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18.3 </w:t>
      </w:r>
      <w:r>
        <w:rPr>
          <w:rFonts w:ascii="宋体" w:hAnsi="宋体" w:cs="宋体" w:hint="eastAsia"/>
          <w:color w:val="000000"/>
          <w:kern w:val="0"/>
          <w:sz w:val="24"/>
        </w:rPr>
        <w:t>工作人员当众拆启响应文件，唱价员宣读供应商名称、总报价等报价一览表的相关内容。</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18.4 </w:t>
      </w:r>
      <w:r>
        <w:rPr>
          <w:rFonts w:ascii="宋体" w:hAnsi="宋体" w:cs="宋体" w:hint="eastAsia"/>
          <w:color w:val="000000"/>
          <w:kern w:val="0"/>
          <w:sz w:val="24"/>
        </w:rPr>
        <w:t>记录员将唱标内容逐项记录，由供应商法定代表人或授权代理人签字确认。</w:t>
      </w:r>
    </w:p>
    <w:p w:rsidR="00EB01FD" w:rsidRDefault="00EB01FD" w:rsidP="00EE765B">
      <w:pPr>
        <w:widowControl/>
        <w:spacing w:line="360" w:lineRule="auto"/>
        <w:ind w:leftChars="228" w:left="31680" w:hangingChars="250" w:firstLine="31680"/>
        <w:jc w:val="left"/>
        <w:rPr>
          <w:rFonts w:ascii="宋体" w:cs="宋体"/>
          <w:color w:val="000000"/>
          <w:kern w:val="0"/>
          <w:sz w:val="24"/>
        </w:rPr>
      </w:pPr>
    </w:p>
    <w:p w:rsidR="00EB01FD" w:rsidRDefault="00EB01FD" w:rsidP="00EE765B">
      <w:pPr>
        <w:widowControl/>
        <w:spacing w:line="360" w:lineRule="auto"/>
        <w:ind w:firstLineChars="200" w:firstLine="31680"/>
        <w:jc w:val="left"/>
        <w:rPr>
          <w:rFonts w:ascii="宋体" w:cs="宋体"/>
          <w:b/>
          <w:color w:val="3366FF"/>
          <w:kern w:val="0"/>
          <w:sz w:val="24"/>
        </w:rPr>
      </w:pPr>
      <w:r>
        <w:rPr>
          <w:rFonts w:ascii="宋体" w:hAnsi="宋体" w:cs="宋体"/>
          <w:b/>
          <w:kern w:val="0"/>
          <w:sz w:val="24"/>
        </w:rPr>
        <w:t xml:space="preserve">19. </w:t>
      </w:r>
      <w:r>
        <w:rPr>
          <w:rFonts w:ascii="宋体" w:hAnsi="宋体" w:cs="宋体" w:hint="eastAsia"/>
          <w:b/>
          <w:kern w:val="0"/>
          <w:sz w:val="24"/>
        </w:rPr>
        <w:t>组建磋商小组</w:t>
      </w:r>
    </w:p>
    <w:p w:rsidR="00EB01FD" w:rsidRDefault="00EB01FD" w:rsidP="00EE765B">
      <w:pPr>
        <w:widowControl/>
        <w:spacing w:line="360" w:lineRule="auto"/>
        <w:ind w:leftChars="400" w:left="31680" w:firstLine="28"/>
        <w:jc w:val="left"/>
        <w:rPr>
          <w:rFonts w:ascii="宋体" w:cs="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采购人将根据本项目的特点组建磋商小组，其成员由采购人代表及有关方面的专家</w:t>
      </w:r>
      <w:r>
        <w:rPr>
          <w:rFonts w:ascii="宋体" w:hAnsi="宋体" w:cs="宋体"/>
          <w:color w:val="000000"/>
          <w:kern w:val="0"/>
          <w:sz w:val="24"/>
        </w:rPr>
        <w:t>3</w:t>
      </w:r>
      <w:r>
        <w:rPr>
          <w:rFonts w:ascii="宋体" w:hAnsi="宋体" w:cs="宋体" w:hint="eastAsia"/>
          <w:color w:val="000000"/>
          <w:kern w:val="0"/>
          <w:sz w:val="24"/>
        </w:rPr>
        <w:t>人或以上单数组成，其中技术、经济等方面的专家不少于成员总数的三分之二，磋商小组负责对响应文件进行评标，推荐成交候选供应商或根据采购人的授权直接确定成交供应商。</w:t>
      </w:r>
    </w:p>
    <w:p w:rsidR="00EB01FD" w:rsidRDefault="00EB01FD">
      <w:pPr>
        <w:widowControl/>
        <w:spacing w:line="360" w:lineRule="auto"/>
        <w:jc w:val="left"/>
        <w:rPr>
          <w:rFonts w:ascii="宋体" w:cs="宋体"/>
          <w:b/>
          <w:kern w:val="0"/>
          <w:sz w:val="24"/>
        </w:rPr>
      </w:pPr>
      <w:r>
        <w:rPr>
          <w:rFonts w:ascii="宋体" w:hAnsi="宋体" w:cs="宋体"/>
          <w:color w:val="000000"/>
          <w:kern w:val="0"/>
          <w:sz w:val="24"/>
        </w:rPr>
        <w:t xml:space="preserve">     </w:t>
      </w:r>
      <w:r>
        <w:rPr>
          <w:rFonts w:ascii="宋体" w:hAnsi="宋体" w:cs="宋体"/>
          <w:b/>
          <w:kern w:val="0"/>
          <w:sz w:val="24"/>
        </w:rPr>
        <w:t xml:space="preserve">20. </w:t>
      </w:r>
      <w:r>
        <w:rPr>
          <w:rFonts w:ascii="宋体" w:hAnsi="宋体" w:cs="宋体" w:hint="eastAsia"/>
          <w:b/>
          <w:kern w:val="0"/>
          <w:sz w:val="24"/>
        </w:rPr>
        <w:t>评审原则</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20.1 </w:t>
      </w:r>
      <w:r>
        <w:rPr>
          <w:rFonts w:ascii="宋体" w:hAnsi="宋体" w:cs="宋体" w:hint="eastAsia"/>
          <w:color w:val="000000"/>
          <w:kern w:val="0"/>
          <w:sz w:val="24"/>
        </w:rPr>
        <w:t>客观性原则：磋商小组将严格按照竞争性磋商文件的要求，对供应商的响应文件进行认真评审；磋商小组对响应文件的评审仅依据响应文件本身，而不依据响应文件以外的任何因素。</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20.2 </w:t>
      </w:r>
      <w:r>
        <w:rPr>
          <w:rFonts w:ascii="宋体" w:hAnsi="宋体" w:cs="宋体" w:hint="eastAsia"/>
          <w:color w:val="000000"/>
          <w:kern w:val="0"/>
          <w:sz w:val="24"/>
        </w:rPr>
        <w:t>统一性原则：磋商小组将按照统一的评审原则和评审方法，用同一标准进行评审。</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20.3 </w:t>
      </w:r>
      <w:r>
        <w:rPr>
          <w:rFonts w:ascii="宋体" w:hAnsi="宋体" w:cs="宋体" w:hint="eastAsia"/>
          <w:color w:val="000000"/>
          <w:kern w:val="0"/>
          <w:sz w:val="24"/>
        </w:rPr>
        <w:t>独立性原则：评审工作在磋商小组内部独立进行，不受外界任何因素的干扰和影响。磋商小组成员对出具的意见承担个人责任。</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20.4 </w:t>
      </w:r>
      <w:r>
        <w:rPr>
          <w:rFonts w:ascii="宋体" w:hAnsi="宋体" w:cs="宋体" w:hint="eastAsia"/>
          <w:color w:val="000000"/>
          <w:kern w:val="0"/>
          <w:sz w:val="24"/>
        </w:rPr>
        <w:t>保密性原则：磋商在严格保密的情况下进行，磋商小组</w:t>
      </w:r>
      <w:r>
        <w:rPr>
          <w:rFonts w:ascii="宋体" w:hAnsi="宋体" w:cs="宋体" w:hint="eastAsia"/>
          <w:color w:val="000000"/>
          <w:kern w:val="0"/>
          <w:sz w:val="24"/>
          <w:lang w:val="zh-CN"/>
        </w:rPr>
        <w:t>及熟知情况的有关工作人员必须对</w:t>
      </w:r>
      <w:r>
        <w:rPr>
          <w:rFonts w:ascii="宋体" w:hAnsi="宋体" w:cs="宋体" w:hint="eastAsia"/>
          <w:color w:val="000000"/>
          <w:kern w:val="0"/>
          <w:sz w:val="24"/>
        </w:rPr>
        <w:t>供应商</w:t>
      </w:r>
      <w:r>
        <w:rPr>
          <w:rFonts w:ascii="宋体" w:hAnsi="宋体" w:cs="宋体" w:hint="eastAsia"/>
          <w:color w:val="000000"/>
          <w:kern w:val="0"/>
          <w:sz w:val="24"/>
          <w:lang w:val="zh-CN"/>
        </w:rPr>
        <w:t>的商业秘密严格保密。</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20.5 </w:t>
      </w:r>
      <w:r>
        <w:rPr>
          <w:rFonts w:ascii="宋体" w:hAnsi="宋体" w:cs="宋体" w:hint="eastAsia"/>
          <w:color w:val="000000"/>
          <w:kern w:val="0"/>
          <w:sz w:val="24"/>
        </w:rPr>
        <w:t>综合性原则：磋商小组将综合分析、评审供应商的各项指标，而不以单项指标的优劣评定出成交供应商。</w:t>
      </w:r>
    </w:p>
    <w:p w:rsidR="00EB01FD" w:rsidRDefault="00EB01FD" w:rsidP="00EE765B">
      <w:pPr>
        <w:spacing w:afterLines="50" w:line="360" w:lineRule="auto"/>
        <w:ind w:firstLineChars="200" w:firstLine="31680"/>
        <w:rPr>
          <w:rFonts w:ascii="宋体" w:cs="宋体"/>
          <w:b/>
          <w:kern w:val="0"/>
          <w:sz w:val="24"/>
        </w:rPr>
      </w:pPr>
      <w:r>
        <w:rPr>
          <w:rFonts w:ascii="宋体" w:hAnsi="宋体" w:cs="宋体"/>
          <w:b/>
          <w:kern w:val="0"/>
          <w:sz w:val="24"/>
        </w:rPr>
        <w:t xml:space="preserve">21. </w:t>
      </w:r>
      <w:r>
        <w:rPr>
          <w:rFonts w:ascii="宋体" w:hAnsi="宋体" w:cs="宋体" w:hint="eastAsia"/>
          <w:b/>
          <w:kern w:val="0"/>
          <w:sz w:val="24"/>
        </w:rPr>
        <w:t>评审办法</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21.1</w:t>
      </w:r>
      <w:r>
        <w:rPr>
          <w:rFonts w:ascii="宋体" w:hAnsi="宋体" w:cs="宋体" w:hint="eastAsia"/>
          <w:color w:val="000000"/>
          <w:kern w:val="0"/>
          <w:sz w:val="24"/>
        </w:rPr>
        <w:t>本项目采用综合评分法，该方法是指响应文件满足磋商文件全部实质性要求且按评审因素的量化指标评审得分最高的供应商为成交候选供应商的评审方法。</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采用综合评分法的项目，按以下规则进行评审：</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磋商小组成员按照磋商文件规定的评分标准对供应商的响应文件进行逐项评审打分并汇总，按汇总评审得分高低进行排列。评审得分相同的，按照最后报价由低到高的顺序推荐。评审得分且最后报价相同的，按照技术指标优劣顺序推荐。</w:t>
      </w:r>
    </w:p>
    <w:p w:rsidR="00EB01FD" w:rsidRDefault="00EB01FD" w:rsidP="00EE765B">
      <w:pPr>
        <w:spacing w:beforeLines="50" w:afterLines="50" w:line="360" w:lineRule="auto"/>
        <w:ind w:firstLineChars="200" w:firstLine="31680"/>
        <w:rPr>
          <w:rFonts w:ascii="宋体" w:cs="宋体"/>
          <w:bCs/>
          <w:sz w:val="24"/>
        </w:rPr>
      </w:pPr>
      <w:r>
        <w:rPr>
          <w:rFonts w:ascii="宋体" w:cs="宋体"/>
          <w:b/>
          <w:sz w:val="24"/>
        </w:rPr>
        <w:br w:type="page"/>
      </w:r>
      <w:r>
        <w:rPr>
          <w:rFonts w:ascii="宋体" w:hAnsi="宋体" w:cs="宋体"/>
          <w:bCs/>
          <w:sz w:val="24"/>
        </w:rPr>
        <w:t>21.2</w:t>
      </w:r>
      <w:r>
        <w:rPr>
          <w:rFonts w:ascii="宋体" w:hAnsi="宋体" w:cs="宋体" w:hint="eastAsia"/>
          <w:bCs/>
          <w:color w:val="FF0000"/>
          <w:sz w:val="24"/>
        </w:rPr>
        <w:t>评分标准</w:t>
      </w:r>
      <w:r>
        <w:rPr>
          <w:rFonts w:ascii="宋体" w:hAnsi="宋体" w:cs="宋体" w:hint="eastAsia"/>
          <w:bCs/>
          <w:sz w:val="24"/>
        </w:rPr>
        <w:t>如下：</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5"/>
        <w:gridCol w:w="1904"/>
        <w:gridCol w:w="1004"/>
        <w:gridCol w:w="6065"/>
      </w:tblGrid>
      <w:tr w:rsidR="00EB01FD">
        <w:trPr>
          <w:cantSplit/>
          <w:trHeight w:val="460"/>
        </w:trPr>
        <w:tc>
          <w:tcPr>
            <w:tcW w:w="855" w:type="dxa"/>
            <w:vAlign w:val="center"/>
          </w:tcPr>
          <w:p w:rsidR="00EB01FD" w:rsidRDefault="00EB01FD">
            <w:pPr>
              <w:spacing w:line="340" w:lineRule="atLeast"/>
              <w:jc w:val="center"/>
              <w:rPr>
                <w:rFonts w:ascii="宋体"/>
                <w:color w:val="000000"/>
                <w:szCs w:val="21"/>
              </w:rPr>
            </w:pPr>
            <w:r>
              <w:rPr>
                <w:rFonts w:ascii="宋体" w:hAnsi="宋体" w:hint="eastAsia"/>
                <w:color w:val="000000"/>
                <w:szCs w:val="21"/>
              </w:rPr>
              <w:t>序号</w:t>
            </w:r>
          </w:p>
        </w:tc>
        <w:tc>
          <w:tcPr>
            <w:tcW w:w="1904" w:type="dxa"/>
            <w:vAlign w:val="center"/>
          </w:tcPr>
          <w:p w:rsidR="00EB01FD" w:rsidRDefault="00EB01FD">
            <w:pPr>
              <w:spacing w:line="340" w:lineRule="atLeast"/>
              <w:jc w:val="center"/>
              <w:rPr>
                <w:rFonts w:ascii="宋体"/>
                <w:color w:val="000000"/>
                <w:szCs w:val="21"/>
              </w:rPr>
            </w:pPr>
            <w:r>
              <w:rPr>
                <w:rFonts w:ascii="宋体" w:hAnsi="宋体" w:hint="eastAsia"/>
                <w:color w:val="000000"/>
                <w:szCs w:val="21"/>
              </w:rPr>
              <w:t>评分项目</w:t>
            </w:r>
          </w:p>
        </w:tc>
        <w:tc>
          <w:tcPr>
            <w:tcW w:w="1004" w:type="dxa"/>
            <w:vAlign w:val="center"/>
          </w:tcPr>
          <w:p w:rsidR="00EB01FD" w:rsidRDefault="00EB01FD">
            <w:pPr>
              <w:spacing w:line="340" w:lineRule="atLeast"/>
              <w:jc w:val="center"/>
              <w:rPr>
                <w:rFonts w:ascii="宋体"/>
                <w:color w:val="000000"/>
                <w:szCs w:val="21"/>
              </w:rPr>
            </w:pPr>
            <w:r>
              <w:rPr>
                <w:rFonts w:ascii="宋体" w:hAnsi="宋体" w:hint="eastAsia"/>
                <w:color w:val="000000"/>
                <w:szCs w:val="21"/>
              </w:rPr>
              <w:t>分值</w:t>
            </w:r>
          </w:p>
        </w:tc>
        <w:tc>
          <w:tcPr>
            <w:tcW w:w="6065" w:type="dxa"/>
            <w:vAlign w:val="center"/>
          </w:tcPr>
          <w:p w:rsidR="00EB01FD" w:rsidRDefault="00EB01FD">
            <w:pPr>
              <w:spacing w:line="340" w:lineRule="atLeast"/>
              <w:jc w:val="center"/>
              <w:rPr>
                <w:rFonts w:ascii="宋体"/>
                <w:color w:val="000000"/>
                <w:szCs w:val="21"/>
              </w:rPr>
            </w:pPr>
            <w:r>
              <w:rPr>
                <w:rFonts w:ascii="宋体" w:hAnsi="宋体" w:hint="eastAsia"/>
                <w:color w:val="000000"/>
                <w:szCs w:val="21"/>
              </w:rPr>
              <w:t>得分标准</w:t>
            </w:r>
          </w:p>
        </w:tc>
      </w:tr>
      <w:tr w:rsidR="00EB01FD">
        <w:trPr>
          <w:cantSplit/>
          <w:trHeight w:val="460"/>
        </w:trPr>
        <w:tc>
          <w:tcPr>
            <w:tcW w:w="855" w:type="dxa"/>
            <w:vAlign w:val="center"/>
          </w:tcPr>
          <w:p w:rsidR="00EB01FD" w:rsidRDefault="00EB01FD">
            <w:pPr>
              <w:spacing w:line="340" w:lineRule="atLeast"/>
              <w:jc w:val="center"/>
              <w:rPr>
                <w:rFonts w:ascii="宋体"/>
                <w:color w:val="000000"/>
                <w:szCs w:val="21"/>
              </w:rPr>
            </w:pPr>
            <w:r>
              <w:rPr>
                <w:rFonts w:ascii="宋体" w:hAnsi="宋体"/>
                <w:color w:val="000000"/>
                <w:szCs w:val="21"/>
              </w:rPr>
              <w:t>1</w:t>
            </w:r>
          </w:p>
        </w:tc>
        <w:tc>
          <w:tcPr>
            <w:tcW w:w="1904" w:type="dxa"/>
            <w:vAlign w:val="center"/>
          </w:tcPr>
          <w:p w:rsidR="00EB01FD" w:rsidRDefault="00EB01FD">
            <w:pPr>
              <w:spacing w:line="340" w:lineRule="atLeast"/>
              <w:jc w:val="center"/>
              <w:rPr>
                <w:rFonts w:ascii="宋体"/>
                <w:color w:val="000000"/>
                <w:szCs w:val="21"/>
              </w:rPr>
            </w:pPr>
            <w:r>
              <w:rPr>
                <w:rFonts w:ascii="宋体" w:hAnsi="宋体" w:hint="eastAsia"/>
                <w:color w:val="000000"/>
                <w:szCs w:val="21"/>
              </w:rPr>
              <w:t>商务部分</w:t>
            </w:r>
          </w:p>
        </w:tc>
        <w:tc>
          <w:tcPr>
            <w:tcW w:w="1004" w:type="dxa"/>
            <w:vAlign w:val="center"/>
          </w:tcPr>
          <w:p w:rsidR="00EB01FD" w:rsidRDefault="00EB01FD">
            <w:pPr>
              <w:spacing w:line="340" w:lineRule="atLeast"/>
              <w:jc w:val="center"/>
              <w:rPr>
                <w:rFonts w:ascii="宋体"/>
                <w:color w:val="000000"/>
                <w:szCs w:val="21"/>
              </w:rPr>
            </w:pPr>
            <w:r>
              <w:rPr>
                <w:rFonts w:ascii="宋体" w:hAnsi="宋体"/>
                <w:color w:val="000000"/>
                <w:szCs w:val="21"/>
              </w:rPr>
              <w:t>30</w:t>
            </w:r>
            <w:r>
              <w:rPr>
                <w:rFonts w:ascii="宋体" w:hAnsi="宋体" w:hint="eastAsia"/>
                <w:color w:val="000000"/>
                <w:szCs w:val="21"/>
              </w:rPr>
              <w:t>分</w:t>
            </w:r>
          </w:p>
        </w:tc>
        <w:tc>
          <w:tcPr>
            <w:tcW w:w="6065" w:type="dxa"/>
            <w:vAlign w:val="center"/>
          </w:tcPr>
          <w:p w:rsidR="00EB01FD" w:rsidRDefault="00EB01FD">
            <w:pPr>
              <w:spacing w:line="340" w:lineRule="atLeast"/>
              <w:rPr>
                <w:rFonts w:ascii="宋体"/>
                <w:color w:val="000000"/>
                <w:szCs w:val="21"/>
              </w:rPr>
            </w:pPr>
            <w:r>
              <w:rPr>
                <w:rFonts w:ascii="宋体" w:hAnsi="宋体" w:hint="eastAsia"/>
                <w:color w:val="000000"/>
                <w:szCs w:val="21"/>
              </w:rPr>
              <w:t>报价采用低价优先法，经磋商小组评审确认的最终有效报价中的最低报价为评审基准值。</w:t>
            </w:r>
          </w:p>
          <w:p w:rsidR="00EB01FD" w:rsidRDefault="00EB01FD">
            <w:pPr>
              <w:spacing w:line="340" w:lineRule="atLeast"/>
              <w:rPr>
                <w:rFonts w:ascii="宋体"/>
                <w:color w:val="000000"/>
                <w:szCs w:val="21"/>
              </w:rPr>
            </w:pPr>
            <w:r>
              <w:rPr>
                <w:rFonts w:ascii="宋体" w:hAnsi="宋体" w:hint="eastAsia"/>
                <w:color w:val="000000"/>
                <w:szCs w:val="21"/>
              </w:rPr>
              <w:t>报价等于评审基准值的报价分得满分，其他报价的价格分按照下列公式计算：</w:t>
            </w:r>
          </w:p>
          <w:p w:rsidR="00EB01FD" w:rsidRDefault="00EB01FD">
            <w:pPr>
              <w:spacing w:line="340" w:lineRule="atLeast"/>
              <w:rPr>
                <w:rFonts w:ascii="宋体"/>
                <w:color w:val="000000"/>
                <w:szCs w:val="21"/>
              </w:rPr>
            </w:pPr>
            <w:r>
              <w:rPr>
                <w:rFonts w:ascii="宋体" w:hAnsi="宋体" w:hint="eastAsia"/>
                <w:color w:val="000000"/>
                <w:szCs w:val="21"/>
              </w:rPr>
              <w:t>报价得分</w:t>
            </w:r>
            <w:r>
              <w:rPr>
                <w:rFonts w:ascii="宋体" w:hAnsi="宋体"/>
                <w:color w:val="000000"/>
                <w:szCs w:val="21"/>
              </w:rPr>
              <w:t>=</w:t>
            </w:r>
            <w:r>
              <w:rPr>
                <w:rFonts w:ascii="宋体" w:hAnsi="宋体" w:hint="eastAsia"/>
                <w:color w:val="000000"/>
                <w:szCs w:val="21"/>
              </w:rPr>
              <w:t>（评审基准值</w:t>
            </w:r>
            <w:r>
              <w:rPr>
                <w:rFonts w:ascii="宋体" w:hAnsi="宋体"/>
                <w:color w:val="000000"/>
                <w:szCs w:val="21"/>
              </w:rPr>
              <w:t>/</w:t>
            </w:r>
            <w:r>
              <w:rPr>
                <w:rFonts w:ascii="宋体" w:hAnsi="宋体" w:hint="eastAsia"/>
                <w:color w:val="000000"/>
                <w:szCs w:val="21"/>
              </w:rPr>
              <w:t>报价）×</w:t>
            </w:r>
            <w:r>
              <w:rPr>
                <w:rFonts w:ascii="宋体" w:hAnsi="宋体"/>
                <w:color w:val="000000"/>
                <w:szCs w:val="21"/>
              </w:rPr>
              <w:t>30</w:t>
            </w:r>
          </w:p>
        </w:tc>
      </w:tr>
      <w:tr w:rsidR="00EB01FD">
        <w:trPr>
          <w:trHeight w:val="2132"/>
        </w:trPr>
        <w:tc>
          <w:tcPr>
            <w:tcW w:w="855" w:type="dxa"/>
            <w:vAlign w:val="center"/>
          </w:tcPr>
          <w:p w:rsidR="00EB01FD" w:rsidRDefault="00EB01FD">
            <w:pPr>
              <w:spacing w:line="340" w:lineRule="atLeast"/>
              <w:jc w:val="center"/>
              <w:rPr>
                <w:rFonts w:ascii="宋体"/>
                <w:color w:val="000000"/>
                <w:szCs w:val="21"/>
              </w:rPr>
            </w:pPr>
            <w:r>
              <w:rPr>
                <w:rFonts w:ascii="宋体" w:hAnsi="宋体"/>
                <w:color w:val="000000"/>
                <w:szCs w:val="21"/>
              </w:rPr>
              <w:t>2</w:t>
            </w:r>
          </w:p>
        </w:tc>
        <w:tc>
          <w:tcPr>
            <w:tcW w:w="1904" w:type="dxa"/>
            <w:vAlign w:val="center"/>
          </w:tcPr>
          <w:p w:rsidR="00EB01FD" w:rsidRDefault="00EB01FD">
            <w:pPr>
              <w:spacing w:line="340" w:lineRule="atLeast"/>
              <w:jc w:val="center"/>
              <w:rPr>
                <w:rFonts w:ascii="宋体"/>
                <w:color w:val="000000"/>
                <w:szCs w:val="21"/>
              </w:rPr>
            </w:pPr>
            <w:r>
              <w:rPr>
                <w:rFonts w:ascii="宋体" w:hAnsi="宋体" w:hint="eastAsia"/>
                <w:color w:val="000000"/>
                <w:szCs w:val="21"/>
              </w:rPr>
              <w:t>产品主要技术性能、指标、功能</w:t>
            </w:r>
          </w:p>
        </w:tc>
        <w:tc>
          <w:tcPr>
            <w:tcW w:w="1004" w:type="dxa"/>
            <w:vAlign w:val="center"/>
          </w:tcPr>
          <w:p w:rsidR="00EB01FD" w:rsidRDefault="00EB01FD">
            <w:pPr>
              <w:spacing w:line="340" w:lineRule="atLeast"/>
              <w:jc w:val="center"/>
              <w:rPr>
                <w:rFonts w:ascii="宋体"/>
                <w:color w:val="000000"/>
                <w:szCs w:val="21"/>
              </w:rPr>
            </w:pPr>
            <w:r>
              <w:rPr>
                <w:rFonts w:ascii="宋体" w:hAnsi="宋体"/>
                <w:color w:val="000000"/>
                <w:szCs w:val="21"/>
              </w:rPr>
              <w:t>34</w:t>
            </w:r>
            <w:r>
              <w:rPr>
                <w:rFonts w:ascii="宋体" w:hAnsi="宋体" w:hint="eastAsia"/>
                <w:color w:val="000000"/>
                <w:szCs w:val="21"/>
              </w:rPr>
              <w:t>分</w:t>
            </w:r>
          </w:p>
        </w:tc>
        <w:tc>
          <w:tcPr>
            <w:tcW w:w="6065" w:type="dxa"/>
            <w:vAlign w:val="center"/>
          </w:tcPr>
          <w:p w:rsidR="00EB01FD" w:rsidRDefault="00EB01FD">
            <w:pPr>
              <w:spacing w:line="340" w:lineRule="atLeast"/>
              <w:rPr>
                <w:rFonts w:ascii="宋体"/>
                <w:color w:val="000000"/>
                <w:szCs w:val="21"/>
              </w:rPr>
            </w:pPr>
            <w:r>
              <w:rPr>
                <w:rFonts w:ascii="宋体" w:hAnsi="宋体"/>
                <w:color w:val="000000"/>
                <w:szCs w:val="21"/>
              </w:rPr>
              <w:t>1</w:t>
            </w:r>
            <w:r>
              <w:rPr>
                <w:rFonts w:ascii="宋体" w:hAnsi="宋体" w:hint="eastAsia"/>
                <w:color w:val="000000"/>
                <w:szCs w:val="21"/>
              </w:rPr>
              <w:t>、对报价供应商所报产品的技术性能、指标进行综合评估，比较各报价供应商所报产品，综合评估产品生产工艺的先进性，货物技术指标的优良性，响应文件中提供的检测报告是否齐全等因素：</w:t>
            </w:r>
          </w:p>
          <w:p w:rsidR="00EB01FD" w:rsidRDefault="00EB01FD">
            <w:pPr>
              <w:spacing w:line="340" w:lineRule="atLeast"/>
              <w:rPr>
                <w:rFonts w:ascii="宋体"/>
                <w:color w:val="000000"/>
                <w:szCs w:val="21"/>
              </w:rPr>
            </w:pPr>
            <w:r>
              <w:rPr>
                <w:rFonts w:ascii="宋体" w:hAnsi="宋体" w:hint="eastAsia"/>
                <w:color w:val="000000"/>
                <w:szCs w:val="21"/>
              </w:rPr>
              <w:t>产品整体配备优良，主要技术性能、指标、功能优于竞争性磋商文件要求，生产工艺先进、性能稳定，故障率低，检测报告齐全得</w:t>
            </w:r>
            <w:r>
              <w:rPr>
                <w:rFonts w:ascii="宋体" w:hAnsi="宋体"/>
                <w:color w:val="000000"/>
                <w:szCs w:val="21"/>
              </w:rPr>
              <w:t>15-20</w:t>
            </w:r>
            <w:r>
              <w:rPr>
                <w:rFonts w:ascii="宋体" w:hAnsi="宋体" w:hint="eastAsia"/>
                <w:color w:val="000000"/>
                <w:szCs w:val="21"/>
              </w:rPr>
              <w:t>分；</w:t>
            </w:r>
          </w:p>
          <w:p w:rsidR="00EB01FD" w:rsidRDefault="00EB01FD">
            <w:pPr>
              <w:spacing w:line="340" w:lineRule="atLeast"/>
              <w:rPr>
                <w:rFonts w:ascii="宋体"/>
                <w:color w:val="000000"/>
                <w:szCs w:val="21"/>
              </w:rPr>
            </w:pPr>
            <w:r>
              <w:rPr>
                <w:rFonts w:ascii="宋体" w:hAnsi="宋体" w:hint="eastAsia"/>
                <w:color w:val="000000"/>
                <w:szCs w:val="21"/>
              </w:rPr>
              <w:t>产品整体配备较好，主要技术性能、指标、功能符合竞争性磋商文件要求，生产工艺先进、性能稳定，故障率较低，检测报告齐全得</w:t>
            </w:r>
            <w:r>
              <w:rPr>
                <w:rFonts w:ascii="宋体" w:hAnsi="宋体"/>
                <w:color w:val="000000"/>
                <w:szCs w:val="21"/>
              </w:rPr>
              <w:t>10-15</w:t>
            </w:r>
            <w:r>
              <w:rPr>
                <w:rFonts w:ascii="宋体" w:hAnsi="宋体" w:hint="eastAsia"/>
                <w:color w:val="000000"/>
                <w:szCs w:val="21"/>
              </w:rPr>
              <w:t>分；</w:t>
            </w:r>
          </w:p>
          <w:p w:rsidR="00EB01FD" w:rsidRDefault="00EB01FD">
            <w:pPr>
              <w:spacing w:line="340" w:lineRule="atLeast"/>
              <w:rPr>
                <w:rFonts w:ascii="宋体"/>
                <w:color w:val="000000"/>
                <w:szCs w:val="21"/>
              </w:rPr>
            </w:pPr>
            <w:r>
              <w:rPr>
                <w:rFonts w:ascii="宋体" w:hAnsi="宋体" w:hint="eastAsia"/>
                <w:color w:val="000000"/>
                <w:szCs w:val="21"/>
              </w:rPr>
              <w:t>产品整体配备一般，主要技术性能、指标、功能基本符合竞争性磋商文件要求，生产工艺良好、性能稳定性一般，得</w:t>
            </w:r>
            <w:r>
              <w:rPr>
                <w:rFonts w:ascii="宋体" w:hAnsi="宋体"/>
                <w:color w:val="000000"/>
                <w:szCs w:val="21"/>
              </w:rPr>
              <w:t>3-9</w:t>
            </w:r>
            <w:r>
              <w:rPr>
                <w:rFonts w:ascii="宋体" w:hAnsi="宋体" w:hint="eastAsia"/>
                <w:color w:val="000000"/>
                <w:szCs w:val="21"/>
              </w:rPr>
              <w:t>分，若此条缺项不得分；</w:t>
            </w:r>
          </w:p>
          <w:p w:rsidR="00EB01FD" w:rsidRDefault="00EB01FD">
            <w:pPr>
              <w:spacing w:line="340" w:lineRule="atLeast"/>
              <w:rPr>
                <w:rFonts w:ascii="宋体"/>
                <w:color w:val="000000"/>
                <w:szCs w:val="21"/>
              </w:rPr>
            </w:pPr>
            <w:r>
              <w:rPr>
                <w:rFonts w:ascii="宋体" w:hAnsi="宋体" w:hint="eastAsia"/>
                <w:color w:val="000000"/>
                <w:szCs w:val="21"/>
              </w:rPr>
              <w:t>产品主要技术性能、指标、功能与竞争性磋商文件有重大偏离的则按废标处理。</w:t>
            </w:r>
          </w:p>
          <w:p w:rsidR="00EB01FD" w:rsidRDefault="00EB01FD">
            <w:pPr>
              <w:spacing w:line="340" w:lineRule="atLeast"/>
              <w:rPr>
                <w:rFonts w:ascii="宋体"/>
                <w:color w:val="000000"/>
                <w:szCs w:val="21"/>
              </w:rPr>
            </w:pPr>
            <w:r>
              <w:rPr>
                <w:rFonts w:ascii="宋体" w:hAnsi="宋体"/>
                <w:color w:val="000000"/>
                <w:szCs w:val="21"/>
              </w:rPr>
              <w:t>2</w:t>
            </w:r>
            <w:r>
              <w:rPr>
                <w:rFonts w:ascii="宋体" w:hAnsi="宋体" w:hint="eastAsia"/>
                <w:color w:val="000000"/>
                <w:szCs w:val="21"/>
              </w:rPr>
              <w:t>、由磋商小组根据报价供应商所提供产品的技术参数和配置要求，及报价供应商对临床医学使用具有实际意义的独有和特色技术的描述酌情打分，优得</w:t>
            </w:r>
            <w:r>
              <w:rPr>
                <w:rFonts w:ascii="宋体" w:hAnsi="宋体"/>
                <w:color w:val="000000"/>
                <w:szCs w:val="21"/>
              </w:rPr>
              <w:t>11-14</w:t>
            </w:r>
            <w:r>
              <w:rPr>
                <w:rFonts w:ascii="宋体" w:hAnsi="宋体" w:hint="eastAsia"/>
                <w:color w:val="000000"/>
                <w:szCs w:val="21"/>
              </w:rPr>
              <w:t>分，良得</w:t>
            </w:r>
            <w:r>
              <w:rPr>
                <w:rFonts w:ascii="宋体" w:hAnsi="宋体"/>
                <w:color w:val="000000"/>
                <w:szCs w:val="21"/>
              </w:rPr>
              <w:t>6-10</w:t>
            </w:r>
            <w:r>
              <w:rPr>
                <w:rFonts w:ascii="宋体" w:hAnsi="宋体" w:hint="eastAsia"/>
                <w:color w:val="000000"/>
                <w:szCs w:val="21"/>
              </w:rPr>
              <w:t>分，一般得</w:t>
            </w:r>
            <w:r>
              <w:rPr>
                <w:rFonts w:ascii="宋体" w:hAnsi="宋体"/>
                <w:color w:val="000000"/>
                <w:szCs w:val="21"/>
              </w:rPr>
              <w:t>3-5</w:t>
            </w:r>
            <w:r>
              <w:rPr>
                <w:rFonts w:ascii="宋体" w:hAnsi="宋体" w:hint="eastAsia"/>
                <w:color w:val="000000"/>
                <w:szCs w:val="21"/>
              </w:rPr>
              <w:t>分，若此条缺项不得分。</w:t>
            </w:r>
          </w:p>
        </w:tc>
      </w:tr>
      <w:tr w:rsidR="00EB01FD">
        <w:trPr>
          <w:trHeight w:val="864"/>
        </w:trPr>
        <w:tc>
          <w:tcPr>
            <w:tcW w:w="855" w:type="dxa"/>
            <w:vAlign w:val="center"/>
          </w:tcPr>
          <w:p w:rsidR="00EB01FD" w:rsidRDefault="00EB01FD">
            <w:pPr>
              <w:spacing w:line="340" w:lineRule="atLeast"/>
              <w:jc w:val="center"/>
              <w:rPr>
                <w:rFonts w:ascii="宋体"/>
                <w:color w:val="000000"/>
                <w:szCs w:val="21"/>
              </w:rPr>
            </w:pPr>
            <w:r>
              <w:rPr>
                <w:rFonts w:ascii="宋体" w:hAnsi="宋体"/>
                <w:color w:val="000000"/>
                <w:szCs w:val="21"/>
              </w:rPr>
              <w:t>3</w:t>
            </w:r>
          </w:p>
        </w:tc>
        <w:tc>
          <w:tcPr>
            <w:tcW w:w="1904" w:type="dxa"/>
            <w:vAlign w:val="center"/>
          </w:tcPr>
          <w:p w:rsidR="00EB01FD" w:rsidRDefault="00EB01FD">
            <w:pPr>
              <w:spacing w:line="340" w:lineRule="atLeast"/>
              <w:jc w:val="center"/>
              <w:rPr>
                <w:rFonts w:ascii="宋体"/>
                <w:color w:val="000000"/>
                <w:szCs w:val="21"/>
              </w:rPr>
            </w:pPr>
            <w:r>
              <w:rPr>
                <w:rFonts w:ascii="宋体" w:hAnsi="宋体" w:hint="eastAsia"/>
                <w:color w:val="000000"/>
                <w:szCs w:val="21"/>
              </w:rPr>
              <w:t>按期交货的</w:t>
            </w:r>
          </w:p>
          <w:p w:rsidR="00EB01FD" w:rsidRDefault="00EB01FD">
            <w:pPr>
              <w:spacing w:line="340" w:lineRule="atLeast"/>
              <w:jc w:val="center"/>
              <w:rPr>
                <w:rFonts w:ascii="宋体"/>
                <w:color w:val="000000"/>
                <w:szCs w:val="21"/>
              </w:rPr>
            </w:pPr>
            <w:r>
              <w:rPr>
                <w:rFonts w:ascii="宋体" w:hAnsi="宋体" w:hint="eastAsia"/>
                <w:color w:val="000000"/>
                <w:szCs w:val="21"/>
              </w:rPr>
              <w:t>保证措施</w:t>
            </w:r>
          </w:p>
        </w:tc>
        <w:tc>
          <w:tcPr>
            <w:tcW w:w="1004" w:type="dxa"/>
            <w:vAlign w:val="center"/>
          </w:tcPr>
          <w:p w:rsidR="00EB01FD" w:rsidRDefault="00EB01FD">
            <w:pPr>
              <w:spacing w:line="340" w:lineRule="atLeast"/>
              <w:jc w:val="center"/>
              <w:rPr>
                <w:rFonts w:ascii="宋体"/>
                <w:color w:val="000000"/>
                <w:szCs w:val="21"/>
              </w:rPr>
            </w:pPr>
            <w:r>
              <w:rPr>
                <w:rFonts w:ascii="宋体" w:hAnsi="宋体"/>
                <w:color w:val="000000"/>
                <w:szCs w:val="21"/>
              </w:rPr>
              <w:t>2</w:t>
            </w:r>
            <w:r>
              <w:rPr>
                <w:rFonts w:ascii="宋体" w:hAnsi="宋体" w:hint="eastAsia"/>
                <w:color w:val="000000"/>
                <w:szCs w:val="21"/>
              </w:rPr>
              <w:t>分</w:t>
            </w:r>
          </w:p>
        </w:tc>
        <w:tc>
          <w:tcPr>
            <w:tcW w:w="6065" w:type="dxa"/>
            <w:vAlign w:val="center"/>
          </w:tcPr>
          <w:p w:rsidR="00EB01FD" w:rsidRDefault="00EB01FD">
            <w:pPr>
              <w:spacing w:line="340" w:lineRule="atLeast"/>
              <w:rPr>
                <w:rFonts w:ascii="宋体"/>
                <w:color w:val="000000"/>
                <w:szCs w:val="21"/>
              </w:rPr>
            </w:pPr>
            <w:r>
              <w:rPr>
                <w:rFonts w:ascii="宋体" w:hAnsi="宋体" w:hint="eastAsia"/>
                <w:color w:val="000000"/>
                <w:szCs w:val="21"/>
              </w:rPr>
              <w:t>由评委根据投标人提供的按期交货的保证措施情况进行打分，满分</w:t>
            </w:r>
            <w:r>
              <w:rPr>
                <w:rFonts w:ascii="宋体" w:hAnsi="宋体"/>
                <w:color w:val="000000"/>
                <w:szCs w:val="21"/>
              </w:rPr>
              <w:t>2</w:t>
            </w:r>
            <w:r>
              <w:rPr>
                <w:rFonts w:ascii="宋体" w:hAnsi="宋体" w:hint="eastAsia"/>
                <w:color w:val="000000"/>
                <w:szCs w:val="21"/>
              </w:rPr>
              <w:t>分，保证措施基本满足要求得</w:t>
            </w:r>
            <w:r>
              <w:rPr>
                <w:rFonts w:ascii="宋体" w:hAnsi="宋体"/>
                <w:color w:val="000000"/>
                <w:szCs w:val="21"/>
              </w:rPr>
              <w:t>1-2</w:t>
            </w:r>
            <w:r>
              <w:rPr>
                <w:rFonts w:ascii="宋体" w:hAnsi="宋体" w:hint="eastAsia"/>
                <w:color w:val="000000"/>
                <w:szCs w:val="21"/>
              </w:rPr>
              <w:t>分，无此项内容不得。</w:t>
            </w:r>
          </w:p>
        </w:tc>
      </w:tr>
      <w:tr w:rsidR="00EB01FD">
        <w:trPr>
          <w:trHeight w:val="614"/>
        </w:trPr>
        <w:tc>
          <w:tcPr>
            <w:tcW w:w="855" w:type="dxa"/>
            <w:vAlign w:val="center"/>
          </w:tcPr>
          <w:p w:rsidR="00EB01FD" w:rsidRDefault="00EB01FD">
            <w:pPr>
              <w:jc w:val="center"/>
              <w:rPr>
                <w:rFonts w:ascii="宋体"/>
                <w:color w:val="000000"/>
                <w:szCs w:val="21"/>
              </w:rPr>
            </w:pPr>
            <w:r>
              <w:rPr>
                <w:rFonts w:ascii="宋体" w:hAnsi="宋体"/>
                <w:color w:val="000000"/>
                <w:szCs w:val="21"/>
              </w:rPr>
              <w:t>4</w:t>
            </w:r>
          </w:p>
        </w:tc>
        <w:tc>
          <w:tcPr>
            <w:tcW w:w="1904" w:type="dxa"/>
            <w:vAlign w:val="center"/>
          </w:tcPr>
          <w:p w:rsidR="00EB01FD" w:rsidRDefault="00EB01FD">
            <w:pPr>
              <w:spacing w:line="340" w:lineRule="atLeast"/>
              <w:jc w:val="center"/>
              <w:rPr>
                <w:rFonts w:ascii="宋体"/>
                <w:color w:val="000000"/>
                <w:szCs w:val="21"/>
              </w:rPr>
            </w:pPr>
            <w:r>
              <w:rPr>
                <w:rFonts w:ascii="宋体" w:hAnsi="宋体" w:hint="eastAsia"/>
                <w:color w:val="000000"/>
                <w:szCs w:val="21"/>
              </w:rPr>
              <w:t>安装调试方案</w:t>
            </w:r>
          </w:p>
        </w:tc>
        <w:tc>
          <w:tcPr>
            <w:tcW w:w="1004" w:type="dxa"/>
            <w:vAlign w:val="center"/>
          </w:tcPr>
          <w:p w:rsidR="00EB01FD" w:rsidRDefault="00EB01FD">
            <w:pPr>
              <w:spacing w:line="340" w:lineRule="atLeast"/>
              <w:jc w:val="center"/>
              <w:rPr>
                <w:rFonts w:ascii="宋体"/>
                <w:color w:val="000000"/>
                <w:szCs w:val="21"/>
              </w:rPr>
            </w:pPr>
            <w:r>
              <w:rPr>
                <w:rFonts w:ascii="宋体" w:hAnsi="宋体"/>
                <w:color w:val="000000"/>
                <w:szCs w:val="21"/>
              </w:rPr>
              <w:t>2</w:t>
            </w:r>
            <w:r>
              <w:rPr>
                <w:rFonts w:ascii="宋体" w:hAnsi="宋体" w:hint="eastAsia"/>
                <w:color w:val="000000"/>
                <w:szCs w:val="21"/>
              </w:rPr>
              <w:t>分</w:t>
            </w:r>
          </w:p>
        </w:tc>
        <w:tc>
          <w:tcPr>
            <w:tcW w:w="6065" w:type="dxa"/>
            <w:vAlign w:val="center"/>
          </w:tcPr>
          <w:p w:rsidR="00EB01FD" w:rsidRDefault="00EB01FD">
            <w:pPr>
              <w:spacing w:line="340" w:lineRule="atLeast"/>
              <w:rPr>
                <w:rFonts w:ascii="宋体"/>
                <w:color w:val="000000"/>
                <w:szCs w:val="21"/>
              </w:rPr>
            </w:pPr>
            <w:r>
              <w:rPr>
                <w:rFonts w:ascii="宋体" w:hAnsi="宋体" w:hint="eastAsia"/>
                <w:color w:val="000000"/>
                <w:szCs w:val="21"/>
              </w:rPr>
              <w:t>安装调试方案切实可行</w:t>
            </w:r>
            <w:r>
              <w:rPr>
                <w:rFonts w:ascii="宋体"/>
                <w:color w:val="000000"/>
                <w:szCs w:val="21"/>
              </w:rPr>
              <w:t>,</w:t>
            </w:r>
            <w:r>
              <w:rPr>
                <w:rFonts w:ascii="宋体" w:hAnsi="宋体" w:hint="eastAsia"/>
                <w:color w:val="000000"/>
                <w:szCs w:val="21"/>
              </w:rPr>
              <w:t>进度计划完善，得</w:t>
            </w:r>
            <w:r>
              <w:rPr>
                <w:rFonts w:ascii="宋体" w:hAnsi="宋体"/>
                <w:color w:val="000000"/>
                <w:szCs w:val="21"/>
              </w:rPr>
              <w:t>0-2</w:t>
            </w:r>
            <w:r>
              <w:rPr>
                <w:rFonts w:ascii="宋体" w:hAnsi="宋体" w:hint="eastAsia"/>
                <w:color w:val="000000"/>
                <w:szCs w:val="21"/>
              </w:rPr>
              <w:t>分。</w:t>
            </w:r>
          </w:p>
        </w:tc>
      </w:tr>
      <w:tr w:rsidR="00EB01FD">
        <w:trPr>
          <w:trHeight w:val="940"/>
        </w:trPr>
        <w:tc>
          <w:tcPr>
            <w:tcW w:w="855" w:type="dxa"/>
            <w:vAlign w:val="center"/>
          </w:tcPr>
          <w:p w:rsidR="00EB01FD" w:rsidRDefault="00EB01FD">
            <w:pPr>
              <w:tabs>
                <w:tab w:val="left" w:pos="0"/>
              </w:tabs>
              <w:spacing w:line="340" w:lineRule="atLeast"/>
              <w:jc w:val="center"/>
              <w:rPr>
                <w:rFonts w:ascii="宋体"/>
                <w:color w:val="000000"/>
                <w:szCs w:val="21"/>
              </w:rPr>
            </w:pPr>
            <w:r>
              <w:rPr>
                <w:rFonts w:ascii="宋体" w:hAnsi="宋体"/>
                <w:color w:val="000000"/>
                <w:szCs w:val="21"/>
              </w:rPr>
              <w:t>5</w:t>
            </w:r>
          </w:p>
        </w:tc>
        <w:tc>
          <w:tcPr>
            <w:tcW w:w="1904" w:type="dxa"/>
            <w:vAlign w:val="center"/>
          </w:tcPr>
          <w:p w:rsidR="00EB01FD" w:rsidRDefault="00EB01FD">
            <w:pPr>
              <w:spacing w:line="340" w:lineRule="atLeast"/>
              <w:jc w:val="center"/>
              <w:rPr>
                <w:rFonts w:ascii="宋体"/>
                <w:color w:val="000000"/>
                <w:szCs w:val="21"/>
              </w:rPr>
            </w:pPr>
            <w:r>
              <w:rPr>
                <w:rFonts w:ascii="宋体" w:hAnsi="宋体" w:hint="eastAsia"/>
                <w:color w:val="000000"/>
                <w:szCs w:val="21"/>
              </w:rPr>
              <w:t>维保方案</w:t>
            </w:r>
          </w:p>
        </w:tc>
        <w:tc>
          <w:tcPr>
            <w:tcW w:w="1004" w:type="dxa"/>
            <w:vAlign w:val="center"/>
          </w:tcPr>
          <w:p w:rsidR="00EB01FD" w:rsidRDefault="00EB01FD">
            <w:pPr>
              <w:spacing w:line="340" w:lineRule="atLeast"/>
              <w:jc w:val="center"/>
              <w:rPr>
                <w:rFonts w:ascii="宋体"/>
                <w:color w:val="000000"/>
                <w:szCs w:val="21"/>
              </w:rPr>
            </w:pPr>
            <w:r>
              <w:rPr>
                <w:rFonts w:ascii="宋体" w:hAnsi="宋体"/>
                <w:color w:val="000000"/>
                <w:szCs w:val="21"/>
              </w:rPr>
              <w:t>6</w:t>
            </w:r>
            <w:r>
              <w:rPr>
                <w:rFonts w:ascii="宋体" w:hAnsi="宋体" w:hint="eastAsia"/>
                <w:color w:val="000000"/>
                <w:szCs w:val="21"/>
              </w:rPr>
              <w:t>分</w:t>
            </w:r>
          </w:p>
        </w:tc>
        <w:tc>
          <w:tcPr>
            <w:tcW w:w="6065" w:type="dxa"/>
            <w:vAlign w:val="center"/>
          </w:tcPr>
          <w:p w:rsidR="00EB01FD" w:rsidRDefault="00EB01FD">
            <w:pPr>
              <w:spacing w:line="340" w:lineRule="atLeast"/>
              <w:rPr>
                <w:rFonts w:ascii="宋体"/>
                <w:color w:val="000000"/>
                <w:szCs w:val="21"/>
              </w:rPr>
            </w:pPr>
            <w:r>
              <w:rPr>
                <w:rFonts w:ascii="宋体" w:hAnsi="宋体" w:hint="eastAsia"/>
                <w:color w:val="000000"/>
                <w:szCs w:val="21"/>
              </w:rPr>
              <w:t>质保期</w:t>
            </w:r>
            <w:r>
              <w:rPr>
                <w:rFonts w:ascii="宋体" w:hAnsi="宋体"/>
                <w:color w:val="000000"/>
                <w:szCs w:val="21"/>
              </w:rPr>
              <w:t>2</w:t>
            </w:r>
            <w:r>
              <w:rPr>
                <w:rFonts w:ascii="宋体" w:hAnsi="宋体" w:hint="eastAsia"/>
                <w:color w:val="000000"/>
                <w:szCs w:val="21"/>
              </w:rPr>
              <w:t>年，质保期满足招标文件要求得</w:t>
            </w:r>
            <w:r>
              <w:rPr>
                <w:rFonts w:ascii="宋体" w:hAnsi="宋体"/>
                <w:color w:val="000000"/>
                <w:szCs w:val="21"/>
              </w:rPr>
              <w:t>2</w:t>
            </w:r>
            <w:r>
              <w:rPr>
                <w:rFonts w:ascii="宋体" w:hAnsi="宋体" w:hint="eastAsia"/>
                <w:color w:val="000000"/>
                <w:szCs w:val="21"/>
              </w:rPr>
              <w:t>分，每延长</w:t>
            </w:r>
            <w:r>
              <w:rPr>
                <w:rFonts w:ascii="宋体" w:hAnsi="宋体"/>
                <w:color w:val="000000"/>
                <w:szCs w:val="21"/>
              </w:rPr>
              <w:t>1</w:t>
            </w:r>
            <w:r>
              <w:rPr>
                <w:rFonts w:ascii="宋体" w:hAnsi="宋体" w:hint="eastAsia"/>
                <w:color w:val="000000"/>
                <w:szCs w:val="21"/>
              </w:rPr>
              <w:t>年加</w:t>
            </w:r>
            <w:r>
              <w:rPr>
                <w:rFonts w:ascii="宋体" w:hAnsi="宋体"/>
                <w:color w:val="000000"/>
                <w:szCs w:val="21"/>
              </w:rPr>
              <w:t>1</w:t>
            </w:r>
            <w:r>
              <w:rPr>
                <w:rFonts w:ascii="宋体" w:hAnsi="宋体" w:hint="eastAsia"/>
                <w:color w:val="000000"/>
                <w:szCs w:val="21"/>
              </w:rPr>
              <w:t>分，此项最多得</w:t>
            </w:r>
            <w:r>
              <w:rPr>
                <w:rFonts w:ascii="宋体" w:hAnsi="宋体"/>
                <w:color w:val="000000"/>
                <w:szCs w:val="21"/>
              </w:rPr>
              <w:t>3</w:t>
            </w:r>
            <w:r>
              <w:rPr>
                <w:rFonts w:ascii="宋体" w:hAnsi="宋体" w:hint="eastAsia"/>
                <w:color w:val="000000"/>
                <w:szCs w:val="21"/>
              </w:rPr>
              <w:t>分。</w:t>
            </w:r>
          </w:p>
          <w:p w:rsidR="00EB01FD" w:rsidRDefault="00EB01FD">
            <w:pPr>
              <w:spacing w:line="340" w:lineRule="atLeast"/>
              <w:rPr>
                <w:rFonts w:ascii="宋体"/>
                <w:color w:val="000000"/>
                <w:szCs w:val="21"/>
              </w:rPr>
            </w:pPr>
            <w:r>
              <w:rPr>
                <w:rFonts w:ascii="宋体" w:hAnsi="宋体" w:hint="eastAsia"/>
                <w:color w:val="000000"/>
                <w:szCs w:val="21"/>
              </w:rPr>
              <w:t>维保方案切实可行，定期检测周期合理不影响设备正常使用，优得</w:t>
            </w:r>
            <w:r>
              <w:rPr>
                <w:rFonts w:ascii="宋体" w:hAnsi="宋体"/>
                <w:color w:val="000000"/>
                <w:szCs w:val="21"/>
              </w:rPr>
              <w:t>2</w:t>
            </w:r>
            <w:r>
              <w:rPr>
                <w:rFonts w:ascii="宋体"/>
                <w:color w:val="000000"/>
                <w:szCs w:val="21"/>
              </w:rPr>
              <w:t>-</w:t>
            </w:r>
            <w:r>
              <w:rPr>
                <w:rFonts w:ascii="宋体" w:hAnsi="宋体"/>
                <w:color w:val="000000"/>
                <w:szCs w:val="21"/>
              </w:rPr>
              <w:t>3</w:t>
            </w:r>
            <w:r>
              <w:rPr>
                <w:rFonts w:ascii="宋体" w:hAnsi="宋体" w:hint="eastAsia"/>
                <w:color w:val="000000"/>
                <w:szCs w:val="21"/>
              </w:rPr>
              <w:t>分；良得</w:t>
            </w:r>
            <w:r>
              <w:rPr>
                <w:rFonts w:ascii="宋体" w:hAnsi="宋体"/>
                <w:color w:val="000000"/>
                <w:szCs w:val="21"/>
              </w:rPr>
              <w:t>1-2</w:t>
            </w:r>
            <w:r>
              <w:rPr>
                <w:rFonts w:ascii="宋体" w:hAnsi="宋体" w:hint="eastAsia"/>
                <w:color w:val="000000"/>
                <w:szCs w:val="21"/>
              </w:rPr>
              <w:t>分；一般得</w:t>
            </w:r>
            <w:r>
              <w:rPr>
                <w:rFonts w:ascii="宋体" w:hAnsi="宋体"/>
                <w:color w:val="000000"/>
                <w:szCs w:val="21"/>
              </w:rPr>
              <w:t>0-1</w:t>
            </w:r>
            <w:r>
              <w:rPr>
                <w:rFonts w:ascii="宋体" w:hAnsi="宋体" w:hint="eastAsia"/>
                <w:color w:val="000000"/>
                <w:szCs w:val="21"/>
              </w:rPr>
              <w:t>分。</w:t>
            </w:r>
          </w:p>
        </w:tc>
      </w:tr>
      <w:tr w:rsidR="00EB01FD">
        <w:trPr>
          <w:trHeight w:val="874"/>
        </w:trPr>
        <w:tc>
          <w:tcPr>
            <w:tcW w:w="855" w:type="dxa"/>
            <w:vAlign w:val="center"/>
          </w:tcPr>
          <w:p w:rsidR="00EB01FD" w:rsidRDefault="00EB01FD">
            <w:pPr>
              <w:tabs>
                <w:tab w:val="left" w:pos="0"/>
              </w:tabs>
              <w:spacing w:line="340" w:lineRule="atLeast"/>
              <w:jc w:val="center"/>
              <w:rPr>
                <w:rFonts w:ascii="宋体"/>
                <w:color w:val="000000"/>
                <w:szCs w:val="21"/>
              </w:rPr>
            </w:pPr>
            <w:r>
              <w:rPr>
                <w:rFonts w:ascii="宋体" w:hAnsi="宋体"/>
                <w:color w:val="000000"/>
                <w:szCs w:val="21"/>
              </w:rPr>
              <w:t>6</w:t>
            </w:r>
          </w:p>
        </w:tc>
        <w:tc>
          <w:tcPr>
            <w:tcW w:w="1904" w:type="dxa"/>
            <w:vAlign w:val="center"/>
          </w:tcPr>
          <w:p w:rsidR="00EB01FD" w:rsidRDefault="00EB01FD">
            <w:pPr>
              <w:spacing w:line="340" w:lineRule="atLeast"/>
              <w:jc w:val="center"/>
              <w:rPr>
                <w:rFonts w:ascii="宋体"/>
                <w:color w:val="000000"/>
                <w:szCs w:val="21"/>
              </w:rPr>
            </w:pPr>
            <w:r>
              <w:rPr>
                <w:rFonts w:ascii="宋体" w:hAnsi="宋体" w:hint="eastAsia"/>
                <w:color w:val="000000"/>
                <w:szCs w:val="21"/>
              </w:rPr>
              <w:t>售后服务及</w:t>
            </w:r>
          </w:p>
          <w:p w:rsidR="00EB01FD" w:rsidRDefault="00EB01FD">
            <w:pPr>
              <w:spacing w:line="340" w:lineRule="atLeast"/>
              <w:jc w:val="center"/>
              <w:rPr>
                <w:rFonts w:ascii="宋体"/>
                <w:color w:val="000000"/>
                <w:szCs w:val="21"/>
              </w:rPr>
            </w:pPr>
            <w:r>
              <w:rPr>
                <w:rFonts w:ascii="宋体" w:hAnsi="宋体" w:hint="eastAsia"/>
                <w:color w:val="000000"/>
                <w:szCs w:val="21"/>
              </w:rPr>
              <w:t>培训计划</w:t>
            </w:r>
          </w:p>
        </w:tc>
        <w:tc>
          <w:tcPr>
            <w:tcW w:w="1004" w:type="dxa"/>
            <w:vAlign w:val="center"/>
          </w:tcPr>
          <w:p w:rsidR="00EB01FD" w:rsidRDefault="00EB01FD">
            <w:pPr>
              <w:spacing w:line="340" w:lineRule="atLeast"/>
              <w:jc w:val="center"/>
              <w:rPr>
                <w:rFonts w:ascii="宋体"/>
                <w:color w:val="000000"/>
                <w:szCs w:val="21"/>
              </w:rPr>
            </w:pPr>
            <w:r>
              <w:rPr>
                <w:rFonts w:ascii="宋体" w:hAnsi="宋体"/>
                <w:color w:val="000000"/>
                <w:szCs w:val="21"/>
              </w:rPr>
              <w:t>4</w:t>
            </w:r>
            <w:r>
              <w:rPr>
                <w:rFonts w:ascii="宋体" w:hAnsi="宋体" w:hint="eastAsia"/>
                <w:color w:val="000000"/>
                <w:szCs w:val="21"/>
              </w:rPr>
              <w:t>分</w:t>
            </w:r>
          </w:p>
        </w:tc>
        <w:tc>
          <w:tcPr>
            <w:tcW w:w="6065" w:type="dxa"/>
            <w:vAlign w:val="center"/>
          </w:tcPr>
          <w:p w:rsidR="00EB01FD" w:rsidRDefault="00EB01FD">
            <w:pPr>
              <w:spacing w:line="340" w:lineRule="atLeast"/>
              <w:rPr>
                <w:rFonts w:ascii="宋体"/>
                <w:color w:val="000000"/>
                <w:szCs w:val="21"/>
              </w:rPr>
            </w:pPr>
            <w:r>
              <w:rPr>
                <w:rFonts w:ascii="宋体" w:hAnsi="宋体" w:hint="eastAsia"/>
                <w:color w:val="000000"/>
                <w:szCs w:val="21"/>
              </w:rPr>
              <w:t>服务（售后维修、技术支持、技术培训、备品备件供应）及时周到且有相应的承诺和保证措施得</w:t>
            </w:r>
            <w:r>
              <w:rPr>
                <w:rFonts w:ascii="宋体" w:hAnsi="宋体"/>
                <w:color w:val="000000"/>
                <w:szCs w:val="21"/>
              </w:rPr>
              <w:t>0-4</w:t>
            </w:r>
            <w:r>
              <w:rPr>
                <w:rFonts w:ascii="宋体" w:hAnsi="宋体" w:hint="eastAsia"/>
                <w:color w:val="000000"/>
                <w:szCs w:val="21"/>
              </w:rPr>
              <w:t>分；</w:t>
            </w:r>
          </w:p>
        </w:tc>
      </w:tr>
      <w:tr w:rsidR="00EB01FD">
        <w:trPr>
          <w:trHeight w:val="874"/>
        </w:trPr>
        <w:tc>
          <w:tcPr>
            <w:tcW w:w="855" w:type="dxa"/>
            <w:vAlign w:val="center"/>
          </w:tcPr>
          <w:p w:rsidR="00EB01FD" w:rsidRDefault="00EB01FD">
            <w:pPr>
              <w:tabs>
                <w:tab w:val="left" w:pos="0"/>
              </w:tabs>
              <w:spacing w:line="340" w:lineRule="atLeast"/>
              <w:jc w:val="center"/>
              <w:rPr>
                <w:rFonts w:ascii="宋体"/>
                <w:color w:val="000000"/>
                <w:szCs w:val="21"/>
              </w:rPr>
            </w:pPr>
            <w:r>
              <w:rPr>
                <w:rFonts w:ascii="宋体" w:hAnsi="宋体"/>
                <w:color w:val="000000"/>
                <w:szCs w:val="21"/>
              </w:rPr>
              <w:t>7</w:t>
            </w:r>
          </w:p>
        </w:tc>
        <w:tc>
          <w:tcPr>
            <w:tcW w:w="1904" w:type="dxa"/>
            <w:vAlign w:val="center"/>
          </w:tcPr>
          <w:p w:rsidR="00EB01FD" w:rsidRDefault="00EB01FD">
            <w:pPr>
              <w:spacing w:line="340" w:lineRule="atLeast"/>
              <w:jc w:val="center"/>
              <w:rPr>
                <w:rFonts w:ascii="宋体"/>
                <w:color w:val="000000"/>
                <w:szCs w:val="21"/>
              </w:rPr>
            </w:pPr>
            <w:r>
              <w:rPr>
                <w:rFonts w:ascii="宋体" w:hAnsi="宋体" w:hint="eastAsia"/>
                <w:color w:val="000000"/>
                <w:szCs w:val="21"/>
              </w:rPr>
              <w:t>设备所用耗材</w:t>
            </w:r>
          </w:p>
        </w:tc>
        <w:tc>
          <w:tcPr>
            <w:tcW w:w="1004" w:type="dxa"/>
            <w:vAlign w:val="center"/>
          </w:tcPr>
          <w:p w:rsidR="00EB01FD" w:rsidRDefault="00EB01FD">
            <w:pPr>
              <w:spacing w:line="340" w:lineRule="atLeast"/>
              <w:jc w:val="center"/>
              <w:rPr>
                <w:rFonts w:ascii="宋体"/>
                <w:color w:val="000000"/>
                <w:szCs w:val="21"/>
              </w:rPr>
            </w:pPr>
            <w:r>
              <w:rPr>
                <w:rFonts w:ascii="宋体" w:hAnsi="宋体"/>
                <w:color w:val="000000"/>
                <w:szCs w:val="21"/>
              </w:rPr>
              <w:t>20</w:t>
            </w:r>
            <w:r>
              <w:rPr>
                <w:rFonts w:ascii="宋体" w:hAnsi="宋体" w:hint="eastAsia"/>
                <w:color w:val="000000"/>
                <w:szCs w:val="21"/>
              </w:rPr>
              <w:t>分</w:t>
            </w:r>
          </w:p>
        </w:tc>
        <w:tc>
          <w:tcPr>
            <w:tcW w:w="6065" w:type="dxa"/>
            <w:vAlign w:val="center"/>
          </w:tcPr>
          <w:p w:rsidR="00EB01FD" w:rsidRDefault="00EB01FD">
            <w:pPr>
              <w:spacing w:line="340" w:lineRule="atLeast"/>
              <w:rPr>
                <w:rFonts w:ascii="宋体"/>
                <w:color w:val="000000"/>
                <w:szCs w:val="21"/>
              </w:rPr>
            </w:pPr>
            <w:r>
              <w:rPr>
                <w:rFonts w:ascii="宋体" w:hAnsi="宋体" w:hint="eastAsia"/>
                <w:color w:val="000000"/>
                <w:szCs w:val="21"/>
              </w:rPr>
              <w:t>由评委根据投标文件中医疗设备所需耗材的报价及使用量横向评比，得</w:t>
            </w:r>
            <w:r>
              <w:rPr>
                <w:rFonts w:ascii="宋体" w:hAnsi="宋体"/>
                <w:color w:val="000000"/>
                <w:szCs w:val="21"/>
              </w:rPr>
              <w:t>1-20</w:t>
            </w:r>
            <w:r>
              <w:rPr>
                <w:rFonts w:ascii="宋体" w:hAnsi="宋体" w:hint="eastAsia"/>
                <w:color w:val="000000"/>
                <w:szCs w:val="21"/>
              </w:rPr>
              <w:t>分。</w:t>
            </w:r>
          </w:p>
        </w:tc>
      </w:tr>
      <w:tr w:rsidR="00EB01FD">
        <w:trPr>
          <w:trHeight w:val="387"/>
        </w:trPr>
        <w:tc>
          <w:tcPr>
            <w:tcW w:w="855" w:type="dxa"/>
            <w:vAlign w:val="center"/>
          </w:tcPr>
          <w:p w:rsidR="00EB01FD" w:rsidRDefault="00EB01FD">
            <w:pPr>
              <w:tabs>
                <w:tab w:val="left" w:pos="0"/>
              </w:tabs>
              <w:spacing w:line="340" w:lineRule="atLeast"/>
              <w:jc w:val="center"/>
              <w:rPr>
                <w:rFonts w:ascii="宋体"/>
                <w:color w:val="000000"/>
                <w:szCs w:val="21"/>
              </w:rPr>
            </w:pPr>
            <w:r>
              <w:rPr>
                <w:rFonts w:ascii="宋体" w:hAnsi="宋体"/>
                <w:color w:val="000000"/>
                <w:szCs w:val="21"/>
              </w:rPr>
              <w:t>8</w:t>
            </w:r>
          </w:p>
        </w:tc>
        <w:tc>
          <w:tcPr>
            <w:tcW w:w="1904" w:type="dxa"/>
            <w:vAlign w:val="center"/>
          </w:tcPr>
          <w:p w:rsidR="00EB01FD" w:rsidRDefault="00EB01FD">
            <w:pPr>
              <w:spacing w:line="340" w:lineRule="atLeast"/>
              <w:jc w:val="center"/>
              <w:rPr>
                <w:rFonts w:ascii="宋体"/>
                <w:color w:val="000000"/>
                <w:szCs w:val="21"/>
              </w:rPr>
            </w:pPr>
            <w:r>
              <w:rPr>
                <w:rFonts w:ascii="宋体" w:hAnsi="宋体" w:hint="eastAsia"/>
                <w:color w:val="000000"/>
                <w:szCs w:val="21"/>
              </w:rPr>
              <w:t>业绩</w:t>
            </w:r>
          </w:p>
        </w:tc>
        <w:tc>
          <w:tcPr>
            <w:tcW w:w="1004" w:type="dxa"/>
            <w:vAlign w:val="center"/>
          </w:tcPr>
          <w:p w:rsidR="00EB01FD" w:rsidRDefault="00EB01FD">
            <w:pPr>
              <w:spacing w:line="340" w:lineRule="atLeast"/>
              <w:jc w:val="center"/>
              <w:rPr>
                <w:rFonts w:ascii="宋体"/>
                <w:color w:val="000000"/>
                <w:szCs w:val="21"/>
              </w:rPr>
            </w:pPr>
            <w:r>
              <w:rPr>
                <w:rFonts w:ascii="宋体" w:hAnsi="宋体"/>
                <w:color w:val="000000"/>
                <w:szCs w:val="21"/>
              </w:rPr>
              <w:t>2</w:t>
            </w:r>
            <w:r>
              <w:rPr>
                <w:rFonts w:ascii="宋体" w:hAnsi="宋体" w:hint="eastAsia"/>
                <w:color w:val="000000"/>
                <w:szCs w:val="21"/>
              </w:rPr>
              <w:t>分</w:t>
            </w:r>
          </w:p>
        </w:tc>
        <w:tc>
          <w:tcPr>
            <w:tcW w:w="6065" w:type="dxa"/>
            <w:vAlign w:val="center"/>
          </w:tcPr>
          <w:p w:rsidR="00EB01FD" w:rsidRDefault="00EB01FD">
            <w:pPr>
              <w:spacing w:line="340" w:lineRule="atLeast"/>
              <w:rPr>
                <w:rFonts w:ascii="宋体"/>
                <w:color w:val="000000"/>
                <w:szCs w:val="21"/>
              </w:rPr>
            </w:pPr>
            <w:r>
              <w:rPr>
                <w:rFonts w:ascii="宋体" w:hAnsi="宋体" w:hint="eastAsia"/>
                <w:color w:val="000000"/>
                <w:szCs w:val="21"/>
              </w:rPr>
              <w:t>近三年（</w:t>
            </w:r>
            <w:r>
              <w:rPr>
                <w:rFonts w:ascii="宋体" w:hAnsi="宋体"/>
                <w:color w:val="000000"/>
                <w:szCs w:val="21"/>
              </w:rPr>
              <w:t>2015</w:t>
            </w:r>
            <w:r>
              <w:rPr>
                <w:rFonts w:ascii="宋体" w:hAnsi="宋体" w:hint="eastAsia"/>
                <w:color w:val="000000"/>
                <w:szCs w:val="21"/>
              </w:rPr>
              <w:t>年</w:t>
            </w:r>
            <w:r>
              <w:rPr>
                <w:rFonts w:ascii="宋体" w:hAnsi="宋体"/>
                <w:color w:val="000000"/>
                <w:szCs w:val="21"/>
              </w:rPr>
              <w:t>1</w:t>
            </w:r>
            <w:r>
              <w:rPr>
                <w:rFonts w:ascii="宋体" w:hAnsi="宋体" w:hint="eastAsia"/>
                <w:color w:val="000000"/>
                <w:szCs w:val="21"/>
              </w:rPr>
              <w:t>月</w:t>
            </w:r>
            <w:r>
              <w:rPr>
                <w:rFonts w:ascii="宋体" w:hAnsi="宋体"/>
                <w:color w:val="000000"/>
                <w:szCs w:val="21"/>
              </w:rPr>
              <w:t>1</w:t>
            </w:r>
            <w:r>
              <w:rPr>
                <w:rFonts w:ascii="宋体" w:hAnsi="宋体" w:hint="eastAsia"/>
                <w:color w:val="000000"/>
                <w:szCs w:val="21"/>
              </w:rPr>
              <w:t>日至今）完成的类似业绩，每个项目得</w:t>
            </w:r>
            <w:r>
              <w:rPr>
                <w:rFonts w:ascii="宋体" w:hAnsi="宋体"/>
                <w:color w:val="000000"/>
                <w:szCs w:val="21"/>
              </w:rPr>
              <w:t>1</w:t>
            </w:r>
            <w:r>
              <w:rPr>
                <w:rFonts w:ascii="宋体" w:hAnsi="宋体" w:hint="eastAsia"/>
                <w:color w:val="000000"/>
                <w:szCs w:val="21"/>
              </w:rPr>
              <w:t>分，最多得</w:t>
            </w:r>
            <w:r>
              <w:rPr>
                <w:rFonts w:ascii="宋体" w:hAnsi="宋体"/>
                <w:color w:val="000000"/>
                <w:szCs w:val="21"/>
              </w:rPr>
              <w:t>2</w:t>
            </w:r>
            <w:r>
              <w:rPr>
                <w:rFonts w:ascii="宋体" w:hAnsi="宋体" w:hint="eastAsia"/>
                <w:color w:val="000000"/>
                <w:szCs w:val="21"/>
              </w:rPr>
              <w:t>分，没有类似业绩不得分。</w:t>
            </w:r>
            <w:r>
              <w:rPr>
                <w:rFonts w:ascii="宋体" w:hAnsi="宋体"/>
                <w:b/>
                <w:color w:val="000000"/>
                <w:szCs w:val="21"/>
              </w:rPr>
              <w:t>(</w:t>
            </w:r>
            <w:r>
              <w:rPr>
                <w:rFonts w:ascii="宋体" w:hAnsi="宋体" w:hint="eastAsia"/>
                <w:b/>
                <w:color w:val="000000"/>
                <w:szCs w:val="21"/>
              </w:rPr>
              <w:t>在投标文件中提供加盖公章的合同复印件</w:t>
            </w:r>
            <w:r>
              <w:rPr>
                <w:rFonts w:ascii="宋体" w:hAnsi="宋体"/>
                <w:b/>
                <w:color w:val="000000"/>
                <w:szCs w:val="21"/>
              </w:rPr>
              <w:t>)</w:t>
            </w:r>
          </w:p>
        </w:tc>
      </w:tr>
      <w:tr w:rsidR="00EB01FD">
        <w:trPr>
          <w:trHeight w:val="445"/>
        </w:trPr>
        <w:tc>
          <w:tcPr>
            <w:tcW w:w="2759" w:type="dxa"/>
            <w:gridSpan w:val="2"/>
            <w:vAlign w:val="center"/>
          </w:tcPr>
          <w:p w:rsidR="00EB01FD" w:rsidRDefault="00EB01FD">
            <w:pPr>
              <w:spacing w:line="340" w:lineRule="atLeast"/>
              <w:jc w:val="center"/>
              <w:rPr>
                <w:rFonts w:ascii="宋体"/>
                <w:color w:val="000000"/>
                <w:szCs w:val="21"/>
              </w:rPr>
            </w:pPr>
            <w:r>
              <w:rPr>
                <w:rFonts w:ascii="宋体" w:hAnsi="宋体" w:hint="eastAsia"/>
                <w:color w:val="000000"/>
                <w:szCs w:val="21"/>
              </w:rPr>
              <w:t>合计</w:t>
            </w:r>
          </w:p>
        </w:tc>
        <w:tc>
          <w:tcPr>
            <w:tcW w:w="1004" w:type="dxa"/>
            <w:vAlign w:val="center"/>
          </w:tcPr>
          <w:p w:rsidR="00EB01FD" w:rsidRDefault="00EB01FD">
            <w:pPr>
              <w:spacing w:line="340" w:lineRule="atLeast"/>
              <w:jc w:val="center"/>
              <w:rPr>
                <w:rFonts w:ascii="宋体"/>
                <w:color w:val="000000"/>
                <w:szCs w:val="21"/>
              </w:rPr>
            </w:pPr>
            <w:r>
              <w:rPr>
                <w:rFonts w:ascii="宋体" w:hAnsi="宋体"/>
                <w:color w:val="000000"/>
                <w:szCs w:val="21"/>
              </w:rPr>
              <w:t>100</w:t>
            </w:r>
            <w:r>
              <w:rPr>
                <w:rFonts w:ascii="宋体" w:hAnsi="宋体" w:hint="eastAsia"/>
                <w:color w:val="000000"/>
                <w:szCs w:val="21"/>
              </w:rPr>
              <w:t>分</w:t>
            </w:r>
          </w:p>
        </w:tc>
        <w:tc>
          <w:tcPr>
            <w:tcW w:w="6065" w:type="dxa"/>
            <w:vAlign w:val="center"/>
          </w:tcPr>
          <w:p w:rsidR="00EB01FD" w:rsidRDefault="00EB01FD">
            <w:pPr>
              <w:spacing w:line="340" w:lineRule="atLeast"/>
              <w:rPr>
                <w:rFonts w:ascii="宋体"/>
                <w:color w:val="000000"/>
                <w:szCs w:val="21"/>
              </w:rPr>
            </w:pPr>
          </w:p>
        </w:tc>
      </w:tr>
    </w:tbl>
    <w:p w:rsidR="00EB01FD" w:rsidRDefault="00EB01FD" w:rsidP="00EB01FD">
      <w:pPr>
        <w:spacing w:beforeLines="50" w:afterLines="50" w:line="360" w:lineRule="auto"/>
        <w:ind w:firstLineChars="200" w:firstLine="31680"/>
        <w:rPr>
          <w:rFonts w:ascii="宋体" w:cs="宋体"/>
          <w:bCs/>
          <w:sz w:val="24"/>
        </w:rPr>
      </w:pPr>
    </w:p>
    <w:p w:rsidR="00EB01FD" w:rsidRDefault="00EB01FD" w:rsidP="00EE765B">
      <w:pPr>
        <w:pStyle w:val="BodyText"/>
        <w:spacing w:line="360" w:lineRule="exact"/>
        <w:ind w:leftChars="143" w:left="31680" w:firstLineChars="100" w:firstLine="31680"/>
        <w:rPr>
          <w:rFonts w:ascii="宋体"/>
          <w:b/>
          <w:bCs/>
          <w:szCs w:val="21"/>
        </w:rPr>
      </w:pPr>
      <w:r>
        <w:rPr>
          <w:rFonts w:ascii="宋体" w:hAnsi="宋体" w:hint="eastAsia"/>
          <w:b/>
          <w:bCs/>
          <w:szCs w:val="21"/>
        </w:rPr>
        <w:t>说明：</w:t>
      </w:r>
    </w:p>
    <w:p w:rsidR="00EB01FD" w:rsidRDefault="00EB01FD" w:rsidP="00EE765B">
      <w:pPr>
        <w:pStyle w:val="BodyText"/>
        <w:spacing w:line="360" w:lineRule="exact"/>
        <w:ind w:leftChars="143" w:left="31680" w:firstLineChars="100" w:firstLine="31680"/>
        <w:rPr>
          <w:rFonts w:ascii="宋体"/>
          <w:b/>
          <w:bCs/>
          <w:szCs w:val="21"/>
        </w:rPr>
      </w:pPr>
      <w:r>
        <w:rPr>
          <w:rFonts w:ascii="宋体" w:hAnsi="宋体"/>
          <w:b/>
          <w:bCs/>
          <w:szCs w:val="21"/>
        </w:rPr>
        <w:t>1</w:t>
      </w:r>
      <w:r>
        <w:rPr>
          <w:rFonts w:ascii="宋体" w:hAnsi="宋体" w:hint="eastAsia"/>
          <w:b/>
          <w:bCs/>
          <w:szCs w:val="21"/>
        </w:rPr>
        <w:t>、同类业绩指：</w:t>
      </w:r>
      <w:r>
        <w:rPr>
          <w:rFonts w:ascii="宋体" w:hAnsi="宋体"/>
          <w:b/>
          <w:bCs/>
          <w:szCs w:val="21"/>
        </w:rPr>
        <w:t xml:space="preserve"> </w:t>
      </w:r>
      <w:r>
        <w:rPr>
          <w:rFonts w:ascii="宋体" w:hAnsi="宋体" w:hint="eastAsia"/>
          <w:b/>
          <w:bCs/>
          <w:szCs w:val="21"/>
        </w:rPr>
        <w:t>报价产品同品牌同型号的业绩。</w:t>
      </w:r>
    </w:p>
    <w:p w:rsidR="00EB01FD" w:rsidRDefault="00EB01FD" w:rsidP="00EE765B">
      <w:pPr>
        <w:pStyle w:val="BodyText"/>
        <w:spacing w:line="360" w:lineRule="exact"/>
        <w:ind w:leftChars="143" w:left="31680" w:firstLineChars="100" w:firstLine="31680"/>
        <w:rPr>
          <w:rFonts w:ascii="宋体"/>
          <w:b/>
          <w:bCs/>
          <w:szCs w:val="21"/>
        </w:rPr>
      </w:pPr>
      <w:r>
        <w:rPr>
          <w:rFonts w:ascii="宋体" w:hAnsi="宋体"/>
          <w:b/>
          <w:bCs/>
          <w:szCs w:val="21"/>
        </w:rPr>
        <w:t>2</w:t>
      </w:r>
      <w:r>
        <w:rPr>
          <w:rFonts w:ascii="宋体" w:hAnsi="宋体" w:hint="eastAsia"/>
          <w:b/>
          <w:bCs/>
          <w:szCs w:val="21"/>
        </w:rPr>
        <w:t>、供应商须提供业绩证明的合同原件或加盖公章的复印件（日期以签订合同日期为准），供采购人进行核验、计分，否则不作为得分依据。</w:t>
      </w:r>
    </w:p>
    <w:p w:rsidR="00EB01FD" w:rsidRDefault="00EB01FD" w:rsidP="00EE765B">
      <w:pPr>
        <w:pStyle w:val="BodyText"/>
        <w:spacing w:line="360" w:lineRule="exact"/>
        <w:ind w:leftChars="143" w:left="31680" w:firstLineChars="100" w:firstLine="31680"/>
        <w:rPr>
          <w:rFonts w:ascii="宋体"/>
          <w:b/>
          <w:bCs/>
          <w:szCs w:val="21"/>
        </w:rPr>
      </w:pPr>
      <w:r>
        <w:rPr>
          <w:rFonts w:ascii="宋体" w:hAnsi="宋体"/>
          <w:b/>
          <w:bCs/>
          <w:szCs w:val="21"/>
        </w:rPr>
        <w:t>3</w:t>
      </w:r>
      <w:r>
        <w:rPr>
          <w:rFonts w:ascii="宋体" w:hAnsi="宋体" w:hint="eastAsia"/>
          <w:b/>
          <w:bCs/>
          <w:szCs w:val="21"/>
        </w:rPr>
        <w:t>、近三年是指</w:t>
      </w:r>
      <w:r>
        <w:rPr>
          <w:rFonts w:ascii="宋体" w:hAnsi="宋体"/>
          <w:b/>
          <w:bCs/>
          <w:szCs w:val="21"/>
        </w:rPr>
        <w:t>2015</w:t>
      </w:r>
      <w:r>
        <w:rPr>
          <w:rFonts w:ascii="宋体" w:hAnsi="宋体" w:hint="eastAsia"/>
          <w:b/>
          <w:bCs/>
          <w:szCs w:val="21"/>
        </w:rPr>
        <w:t>年</w:t>
      </w:r>
      <w:r>
        <w:rPr>
          <w:rFonts w:ascii="宋体" w:hAnsi="宋体"/>
          <w:b/>
          <w:bCs/>
          <w:szCs w:val="21"/>
        </w:rPr>
        <w:t>1</w:t>
      </w:r>
      <w:r>
        <w:rPr>
          <w:rFonts w:ascii="宋体" w:hAnsi="宋体" w:hint="eastAsia"/>
          <w:b/>
          <w:bCs/>
          <w:szCs w:val="21"/>
        </w:rPr>
        <w:t>月</w:t>
      </w:r>
      <w:r>
        <w:rPr>
          <w:rFonts w:ascii="宋体" w:hAnsi="宋体"/>
          <w:b/>
          <w:bCs/>
          <w:szCs w:val="21"/>
        </w:rPr>
        <w:t>1</w:t>
      </w:r>
      <w:r>
        <w:rPr>
          <w:rFonts w:ascii="宋体" w:hAnsi="宋体" w:hint="eastAsia"/>
          <w:b/>
          <w:bCs/>
          <w:szCs w:val="21"/>
        </w:rPr>
        <w:t>日至今。</w:t>
      </w:r>
    </w:p>
    <w:p w:rsidR="00EB01FD" w:rsidRDefault="00EB01FD" w:rsidP="00EE765B">
      <w:pPr>
        <w:pStyle w:val="BodyText"/>
        <w:spacing w:line="360" w:lineRule="exact"/>
        <w:ind w:leftChars="143" w:left="31680" w:firstLineChars="100" w:firstLine="31680"/>
        <w:rPr>
          <w:rFonts w:ascii="宋体"/>
          <w:b/>
          <w:bCs/>
          <w:szCs w:val="21"/>
        </w:rPr>
      </w:pPr>
      <w:r>
        <w:rPr>
          <w:rFonts w:ascii="宋体" w:hAnsi="宋体"/>
          <w:b/>
          <w:bCs/>
          <w:szCs w:val="21"/>
        </w:rPr>
        <w:t>4</w:t>
      </w:r>
      <w:r>
        <w:rPr>
          <w:rFonts w:ascii="宋体" w:hAnsi="宋体" w:hint="eastAsia"/>
          <w:b/>
          <w:bCs/>
          <w:szCs w:val="21"/>
        </w:rPr>
        <w:t>、计算各评审项目得分时，按四舍五入保留二位小数。</w:t>
      </w:r>
    </w:p>
    <w:p w:rsidR="00EB01FD" w:rsidRDefault="00EB01FD" w:rsidP="00EE765B">
      <w:pPr>
        <w:pStyle w:val="BodyText"/>
        <w:spacing w:line="360" w:lineRule="exact"/>
        <w:ind w:leftChars="143" w:left="31680" w:firstLineChars="100" w:firstLine="31680"/>
        <w:rPr>
          <w:rFonts w:ascii="宋体"/>
          <w:b/>
          <w:bCs/>
          <w:color w:val="FF0000"/>
          <w:szCs w:val="21"/>
        </w:rPr>
      </w:pPr>
      <w:r>
        <w:rPr>
          <w:rFonts w:ascii="宋体" w:hAnsi="宋体"/>
          <w:b/>
          <w:bCs/>
          <w:szCs w:val="21"/>
        </w:rPr>
        <w:t>5</w:t>
      </w:r>
      <w:r>
        <w:rPr>
          <w:rFonts w:ascii="宋体" w:hAnsi="宋体" w:hint="eastAsia"/>
          <w:b/>
          <w:bCs/>
          <w:szCs w:val="21"/>
        </w:rPr>
        <w:t>、各供应商的计分方法：汇总所有磋商小组成员对各供应商的有效记分的算术平均值为该供应商的综合得分。</w:t>
      </w:r>
    </w:p>
    <w:p w:rsidR="00EB01FD" w:rsidRDefault="00EB01FD" w:rsidP="00EE765B">
      <w:pPr>
        <w:pStyle w:val="BodyText"/>
        <w:spacing w:line="480" w:lineRule="exact"/>
        <w:ind w:firstLineChars="200" w:firstLine="31680"/>
        <w:rPr>
          <w:rFonts w:ascii="宋体"/>
          <w:bCs/>
        </w:rPr>
      </w:pPr>
      <w:r>
        <w:rPr>
          <w:rFonts w:ascii="宋体" w:hAnsi="宋体"/>
          <w:bCs/>
        </w:rPr>
        <w:t>24.4</w:t>
      </w:r>
      <w:r>
        <w:rPr>
          <w:rFonts w:ascii="宋体" w:hAnsi="宋体" w:hint="eastAsia"/>
          <w:bCs/>
        </w:rPr>
        <w:t>磋商办法说明：支持小微企业发展、节能环保的鼓励优惠政策：</w:t>
      </w:r>
    </w:p>
    <w:p w:rsidR="00EB01FD" w:rsidRDefault="00EB01FD" w:rsidP="00EE765B">
      <w:pPr>
        <w:pStyle w:val="BodyText"/>
        <w:spacing w:line="480" w:lineRule="exact"/>
        <w:ind w:firstLineChars="200" w:firstLine="31680"/>
        <w:rPr>
          <w:rFonts w:ascii="宋体"/>
          <w:bCs/>
        </w:rPr>
      </w:pPr>
      <w:r>
        <w:rPr>
          <w:rFonts w:ascii="宋体" w:hAnsi="宋体"/>
          <w:bCs/>
        </w:rPr>
        <w:t>1</w:t>
      </w:r>
      <w:r>
        <w:rPr>
          <w:rFonts w:ascii="宋体" w:hAnsi="宋体" w:hint="eastAsia"/>
          <w:bCs/>
        </w:rPr>
        <w:t>、优采强采节能环保产品：</w:t>
      </w:r>
    </w:p>
    <w:p w:rsidR="00EB01FD" w:rsidRDefault="00EB01FD" w:rsidP="00EE765B">
      <w:pPr>
        <w:pStyle w:val="BodyText"/>
        <w:spacing w:line="480" w:lineRule="exact"/>
        <w:ind w:firstLineChars="200" w:firstLine="31680"/>
        <w:rPr>
          <w:rFonts w:ascii="宋体"/>
          <w:bCs/>
        </w:rPr>
      </w:pPr>
      <w:r>
        <w:rPr>
          <w:rFonts w:ascii="宋体" w:hAnsi="宋体"/>
          <w:bCs/>
        </w:rPr>
        <w:t>1)</w:t>
      </w:r>
      <w:r>
        <w:rPr>
          <w:rFonts w:ascii="宋体" w:hAnsi="宋体"/>
          <w:bCs/>
        </w:rPr>
        <w:tab/>
      </w:r>
      <w:r>
        <w:rPr>
          <w:rFonts w:ascii="宋体" w:hAnsi="宋体" w:hint="eastAsia"/>
          <w:bCs/>
        </w:rPr>
        <w:t>供应商所投产品属于节能产品清单中强制采购的节能产品，不享受鼓励优惠政策；属于节能产品目录中非强制采用的节能产品，需在资格证明文件中明确，享受鼓励优惠政策。</w:t>
      </w:r>
    </w:p>
    <w:p w:rsidR="00EB01FD" w:rsidRDefault="00EB01FD" w:rsidP="00EE765B">
      <w:pPr>
        <w:pStyle w:val="BodyText"/>
        <w:spacing w:line="480" w:lineRule="exact"/>
        <w:ind w:firstLineChars="200" w:firstLine="31680"/>
        <w:rPr>
          <w:rFonts w:ascii="宋体"/>
          <w:bCs/>
        </w:rPr>
      </w:pPr>
      <w:r>
        <w:rPr>
          <w:rFonts w:ascii="宋体" w:hAnsi="宋体"/>
          <w:bCs/>
        </w:rPr>
        <w:t>2)</w:t>
      </w:r>
      <w:r>
        <w:rPr>
          <w:rFonts w:ascii="宋体" w:hAnsi="宋体"/>
          <w:bCs/>
        </w:rPr>
        <w:tab/>
      </w:r>
      <w:r>
        <w:rPr>
          <w:rFonts w:ascii="宋体" w:hAnsi="宋体" w:hint="eastAsia"/>
          <w:bCs/>
        </w:rPr>
        <w:t>供应商在响应文件中对所投产品为节能、环境标志产品清单中的产品，在报价时必须对此类产品单独分项报价（需提供报价明细表，含此类产品的单价、数量及全部节能、环境标志产品价格占总报价的权重），并提供属于政府采购清单内产品的证明资料（需提供加盖公章的环境标志产品政府采购清单官方网站截图及产品目录（财政部、环保部</w:t>
      </w:r>
      <w:r>
        <w:rPr>
          <w:rFonts w:ascii="宋体" w:hAnsi="宋体"/>
          <w:bCs/>
        </w:rPr>
        <w:t>2017</w:t>
      </w:r>
      <w:r>
        <w:rPr>
          <w:rFonts w:ascii="宋体" w:hAnsi="宋体" w:hint="eastAsia"/>
          <w:bCs/>
        </w:rPr>
        <w:t>年第二十期）、加盖公章的节能产品政府采购清单官方网站截图及产品目录（财政部、国家发改委</w:t>
      </w:r>
      <w:r>
        <w:rPr>
          <w:rFonts w:ascii="宋体" w:hAnsi="宋体"/>
          <w:bCs/>
        </w:rPr>
        <w:t>2017</w:t>
      </w:r>
      <w:r>
        <w:rPr>
          <w:rFonts w:ascii="宋体" w:hAnsi="宋体" w:hint="eastAsia"/>
          <w:bCs/>
        </w:rPr>
        <w:t>年第二十二期），未提供节能、环境标志产品报价明细表及属于政府采购清单内产品的证明资料的不给予鼓励优惠政策，若节能、环境标志清单内的产品仅是构成报价产品的部件、组件或零件的，则该报价产品不享受鼓励优惠政策。</w:t>
      </w:r>
    </w:p>
    <w:p w:rsidR="00EB01FD" w:rsidRDefault="00EB01FD" w:rsidP="00EE765B">
      <w:pPr>
        <w:pStyle w:val="BodyText"/>
        <w:spacing w:line="480" w:lineRule="exact"/>
        <w:ind w:firstLineChars="200" w:firstLine="31680"/>
        <w:rPr>
          <w:rFonts w:ascii="宋体"/>
          <w:bCs/>
        </w:rPr>
      </w:pPr>
      <w:r>
        <w:rPr>
          <w:rFonts w:ascii="宋体" w:hAnsi="宋体"/>
          <w:bCs/>
        </w:rPr>
        <w:t>3)</w:t>
      </w:r>
      <w:r>
        <w:rPr>
          <w:rFonts w:ascii="宋体" w:hAnsi="宋体"/>
          <w:bCs/>
        </w:rPr>
        <w:tab/>
      </w:r>
      <w:r>
        <w:rPr>
          <w:rFonts w:ascii="宋体" w:hAnsi="宋体" w:hint="eastAsia"/>
          <w:bCs/>
        </w:rPr>
        <w:t>在价格评标项中，对节能、环保产品分别给予价格评标总分值</w:t>
      </w:r>
      <w:r>
        <w:rPr>
          <w:rFonts w:ascii="宋体" w:hAnsi="宋体"/>
          <w:bCs/>
        </w:rPr>
        <w:t>5%</w:t>
      </w:r>
      <w:r>
        <w:rPr>
          <w:rFonts w:ascii="宋体" w:hAnsi="宋体" w:hint="eastAsia"/>
          <w:bCs/>
        </w:rPr>
        <w:t>的加分，加分公式如下：加分</w:t>
      </w:r>
      <w:r>
        <w:rPr>
          <w:rFonts w:ascii="宋体" w:hAnsi="宋体"/>
          <w:bCs/>
        </w:rPr>
        <w:t>=</w:t>
      </w:r>
      <w:r>
        <w:rPr>
          <w:rFonts w:ascii="宋体" w:hAnsi="宋体" w:hint="eastAsia"/>
          <w:bCs/>
        </w:rPr>
        <w:t>价格评标总分值×</w:t>
      </w:r>
      <w:r>
        <w:rPr>
          <w:rFonts w:ascii="宋体" w:hAnsi="宋体"/>
          <w:bCs/>
        </w:rPr>
        <w:t>5%</w:t>
      </w:r>
      <w:r>
        <w:rPr>
          <w:rFonts w:ascii="宋体" w:hAnsi="宋体" w:hint="eastAsia"/>
          <w:bCs/>
        </w:rPr>
        <w:t>×节能、环保产品价格在总报价中所占权重；</w:t>
      </w:r>
    </w:p>
    <w:p w:rsidR="00EB01FD" w:rsidRDefault="00EB01FD" w:rsidP="00EE765B">
      <w:pPr>
        <w:pStyle w:val="BodyText"/>
        <w:spacing w:line="480" w:lineRule="exact"/>
        <w:ind w:firstLineChars="200" w:firstLine="31680"/>
        <w:rPr>
          <w:rFonts w:ascii="宋体"/>
          <w:bCs/>
        </w:rPr>
      </w:pPr>
      <w:r>
        <w:rPr>
          <w:rFonts w:ascii="宋体" w:hAnsi="宋体"/>
          <w:bCs/>
        </w:rPr>
        <w:t>4)</w:t>
      </w:r>
      <w:r>
        <w:rPr>
          <w:rFonts w:ascii="宋体" w:hAnsi="宋体" w:hint="eastAsia"/>
          <w:bCs/>
        </w:rPr>
        <w:t>在技术评标项中，对节能、环保产品分别给予技术评标总分值</w:t>
      </w:r>
      <w:r>
        <w:rPr>
          <w:rFonts w:ascii="宋体" w:hAnsi="宋体"/>
          <w:bCs/>
        </w:rPr>
        <w:t>5%</w:t>
      </w:r>
      <w:r>
        <w:rPr>
          <w:rFonts w:ascii="宋体" w:hAnsi="宋体" w:hint="eastAsia"/>
          <w:bCs/>
        </w:rPr>
        <w:t>的加分，加分公式如下：加分</w:t>
      </w:r>
      <w:r>
        <w:rPr>
          <w:rFonts w:ascii="宋体" w:hAnsi="宋体"/>
          <w:bCs/>
        </w:rPr>
        <w:t>=</w:t>
      </w:r>
      <w:r>
        <w:rPr>
          <w:rFonts w:ascii="宋体" w:hAnsi="宋体" w:hint="eastAsia"/>
          <w:bCs/>
        </w:rPr>
        <w:t>技术评标总分值×</w:t>
      </w:r>
      <w:r>
        <w:rPr>
          <w:rFonts w:ascii="宋体" w:hAnsi="宋体"/>
          <w:bCs/>
        </w:rPr>
        <w:t>5%</w:t>
      </w:r>
      <w:r>
        <w:rPr>
          <w:rFonts w:ascii="宋体" w:hAnsi="宋体" w:hint="eastAsia"/>
          <w:bCs/>
        </w:rPr>
        <w:t>×节能、环保产品价格在总报价中所占权重。</w:t>
      </w:r>
    </w:p>
    <w:p w:rsidR="00EB01FD" w:rsidRDefault="00EB01FD" w:rsidP="00EE765B">
      <w:pPr>
        <w:pStyle w:val="BodyText"/>
        <w:spacing w:line="480" w:lineRule="exact"/>
        <w:ind w:firstLineChars="200" w:firstLine="31680"/>
        <w:rPr>
          <w:rFonts w:ascii="宋体"/>
          <w:bCs/>
        </w:rPr>
      </w:pPr>
      <w:r>
        <w:rPr>
          <w:rFonts w:ascii="宋体" w:hAnsi="宋体"/>
          <w:bCs/>
        </w:rPr>
        <w:t>2</w:t>
      </w:r>
      <w:r>
        <w:rPr>
          <w:rFonts w:ascii="宋体" w:hAnsi="宋体" w:hint="eastAsia"/>
          <w:bCs/>
        </w:rPr>
        <w:t>、小微企业</w:t>
      </w:r>
    </w:p>
    <w:p w:rsidR="00EB01FD" w:rsidRDefault="00EB01FD" w:rsidP="00EE765B">
      <w:pPr>
        <w:pStyle w:val="BodyText"/>
        <w:spacing w:line="480" w:lineRule="exact"/>
        <w:ind w:firstLineChars="200" w:firstLine="31680"/>
        <w:rPr>
          <w:rFonts w:ascii="宋体"/>
          <w:bCs/>
        </w:rPr>
      </w:pPr>
      <w:r>
        <w:rPr>
          <w:rFonts w:ascii="宋体" w:hAnsi="宋体"/>
          <w:bCs/>
        </w:rPr>
        <w:t xml:space="preserve">1) </w:t>
      </w:r>
      <w:r>
        <w:rPr>
          <w:rFonts w:ascii="宋体" w:hAnsi="宋体" w:hint="eastAsia"/>
          <w:bCs/>
        </w:rPr>
        <w:t>供应商如属小微企业，产品价格需扣除的，须按照工信部联企业</w:t>
      </w:r>
      <w:r>
        <w:rPr>
          <w:rFonts w:ascii="宋体" w:hAnsi="宋体"/>
          <w:bCs/>
        </w:rPr>
        <w:t>[2011]300</w:t>
      </w:r>
      <w:r>
        <w:rPr>
          <w:rFonts w:ascii="宋体" w:hAnsi="宋体" w:hint="eastAsia"/>
          <w:bCs/>
        </w:rPr>
        <w:t>号文《关于印发中小企业划型标准规定的通知》及财政部、工信部等部委发布的《政府采购促进中小企业发展暂行办法》的规定需提供企业所在地县级以上中小企业主管部门出具的小微企业证明、《小微企业声明函》、《从业人员声明函》，否则评标时不予承认；</w:t>
      </w:r>
    </w:p>
    <w:p w:rsidR="00EB01FD" w:rsidRDefault="00EB01FD" w:rsidP="00EE765B">
      <w:pPr>
        <w:pStyle w:val="BodyText"/>
        <w:spacing w:line="480" w:lineRule="exact"/>
        <w:ind w:firstLineChars="200" w:firstLine="31680"/>
        <w:rPr>
          <w:rFonts w:ascii="宋体"/>
          <w:bCs/>
        </w:rPr>
      </w:pPr>
      <w:r>
        <w:rPr>
          <w:rFonts w:ascii="宋体" w:hAnsi="宋体"/>
          <w:bCs/>
        </w:rPr>
        <w:t>2)</w:t>
      </w:r>
      <w:r>
        <w:rPr>
          <w:rFonts w:ascii="宋体" w:hAnsi="宋体" w:hint="eastAsia"/>
          <w:bCs/>
        </w:rPr>
        <w:t>供应商所投产品中全部为小微企业产品，给予</w:t>
      </w:r>
      <w:r>
        <w:rPr>
          <w:rFonts w:ascii="宋体" w:hAnsi="宋体"/>
          <w:bCs/>
        </w:rPr>
        <w:t>6%</w:t>
      </w:r>
      <w:r>
        <w:rPr>
          <w:rFonts w:ascii="宋体" w:hAnsi="宋体" w:hint="eastAsia"/>
          <w:bCs/>
        </w:rPr>
        <w:t>的价格扣除；所投产品中部分为小微企业产品，小微企业产品金额占合同金额</w:t>
      </w:r>
      <w:r>
        <w:rPr>
          <w:rFonts w:ascii="宋体" w:hAnsi="宋体"/>
          <w:bCs/>
        </w:rPr>
        <w:t>30%</w:t>
      </w:r>
      <w:r>
        <w:rPr>
          <w:rFonts w:ascii="宋体" w:hAnsi="宋体" w:hint="eastAsia"/>
          <w:bCs/>
        </w:rPr>
        <w:t>以下的不给予价格扣除，小微企业产品金额占合同金额</w:t>
      </w:r>
      <w:r>
        <w:rPr>
          <w:rFonts w:ascii="宋体" w:hAnsi="宋体"/>
          <w:bCs/>
        </w:rPr>
        <w:t>30%</w:t>
      </w:r>
      <w:r>
        <w:rPr>
          <w:rFonts w:ascii="宋体" w:hAnsi="宋体" w:hint="eastAsia"/>
          <w:bCs/>
        </w:rPr>
        <w:t>以上的给予</w:t>
      </w:r>
      <w:r>
        <w:rPr>
          <w:rFonts w:ascii="宋体" w:hAnsi="宋体"/>
          <w:bCs/>
        </w:rPr>
        <w:t>2%</w:t>
      </w:r>
      <w:r>
        <w:rPr>
          <w:rFonts w:ascii="宋体" w:hAnsi="宋体" w:hint="eastAsia"/>
          <w:bCs/>
        </w:rPr>
        <w:t>的价格扣除；</w:t>
      </w:r>
    </w:p>
    <w:p w:rsidR="00EB01FD" w:rsidRDefault="00EB01FD" w:rsidP="00EE765B">
      <w:pPr>
        <w:pStyle w:val="BodyText"/>
        <w:spacing w:line="480" w:lineRule="exact"/>
        <w:ind w:firstLineChars="200" w:firstLine="31680"/>
        <w:rPr>
          <w:rFonts w:ascii="宋体"/>
          <w:bCs/>
        </w:rPr>
      </w:pPr>
      <w:r>
        <w:rPr>
          <w:rFonts w:ascii="宋体" w:hAnsi="宋体"/>
          <w:bCs/>
        </w:rPr>
        <w:t>3)</w:t>
      </w:r>
      <w:r>
        <w:rPr>
          <w:rFonts w:ascii="宋体" w:hAnsi="宋体" w:hint="eastAsia"/>
          <w:bCs/>
        </w:rPr>
        <w:t>根据《财政部司法部关于政府采购支持监狱企业发展有关问题的通知》（财库【</w:t>
      </w:r>
      <w:r>
        <w:rPr>
          <w:rFonts w:ascii="宋体" w:hAnsi="宋体"/>
          <w:bCs/>
        </w:rPr>
        <w:t>2014</w:t>
      </w:r>
      <w:r>
        <w:rPr>
          <w:rFonts w:ascii="宋体" w:hAnsi="宋体" w:hint="eastAsia"/>
          <w:bCs/>
        </w:rPr>
        <w:t>】</w:t>
      </w:r>
      <w:r>
        <w:rPr>
          <w:rFonts w:ascii="宋体" w:hAnsi="宋体"/>
          <w:bCs/>
        </w:rPr>
        <w:t xml:space="preserve">68 </w:t>
      </w:r>
      <w:r>
        <w:rPr>
          <w:rFonts w:ascii="宋体" w:hAnsi="宋体" w:hint="eastAsia"/>
          <w:bCs/>
        </w:rPr>
        <w:t>号）文件规定，在政府采购活动中，监狱企业视同小型、微型企业，享受评标中价格扣除的政府采购政策；</w:t>
      </w:r>
    </w:p>
    <w:p w:rsidR="00EB01FD" w:rsidRDefault="00EB01FD" w:rsidP="00EE765B">
      <w:pPr>
        <w:pStyle w:val="BodyText"/>
        <w:spacing w:line="480" w:lineRule="exact"/>
        <w:ind w:firstLineChars="200" w:firstLine="31680"/>
        <w:rPr>
          <w:rFonts w:ascii="宋体"/>
          <w:bCs/>
        </w:rPr>
      </w:pPr>
      <w:r>
        <w:rPr>
          <w:rFonts w:ascii="宋体" w:hAnsi="宋体"/>
          <w:bCs/>
        </w:rPr>
        <w:t>4)</w:t>
      </w:r>
      <w:r>
        <w:rPr>
          <w:rFonts w:ascii="宋体" w:hAnsi="宋体" w:hint="eastAsia"/>
          <w:bCs/>
        </w:rPr>
        <w:t>如供应商为监狱企业，须提供省级以上监狱管理局、戒毒管理局（含新疆生产建设兵团）出具的属于监狱企业的证明文件，否则评标时不予承认；</w:t>
      </w:r>
    </w:p>
    <w:p w:rsidR="00EB01FD" w:rsidRDefault="00EB01FD" w:rsidP="00EE765B">
      <w:pPr>
        <w:pStyle w:val="BodyText"/>
        <w:spacing w:line="480" w:lineRule="exact"/>
        <w:ind w:firstLineChars="200" w:firstLine="31680"/>
        <w:rPr>
          <w:rFonts w:ascii="宋体"/>
          <w:bCs/>
        </w:rPr>
      </w:pPr>
      <w:r>
        <w:rPr>
          <w:rFonts w:ascii="宋体" w:hAnsi="宋体"/>
          <w:bCs/>
        </w:rPr>
        <w:t>5)</w:t>
      </w:r>
      <w:r>
        <w:rPr>
          <w:rFonts w:ascii="宋体" w:hAnsi="宋体" w:hint="eastAsia"/>
          <w:bCs/>
        </w:rPr>
        <w:t>小型、微型企业提供中型及以上企业制造的货物的，视同为中型及以上企业；</w:t>
      </w:r>
    </w:p>
    <w:p w:rsidR="00EB01FD" w:rsidRDefault="00EB01FD" w:rsidP="00EE765B">
      <w:pPr>
        <w:pStyle w:val="BodyText"/>
        <w:spacing w:line="480" w:lineRule="exact"/>
        <w:ind w:firstLineChars="200" w:firstLine="31680"/>
        <w:rPr>
          <w:rFonts w:ascii="宋体"/>
          <w:bCs/>
        </w:rPr>
      </w:pPr>
      <w:r>
        <w:rPr>
          <w:rFonts w:ascii="宋体" w:hAnsi="宋体"/>
          <w:bCs/>
        </w:rPr>
        <w:t>6)</w:t>
      </w:r>
      <w:r>
        <w:rPr>
          <w:rFonts w:ascii="宋体" w:hAnsi="宋体" w:hint="eastAsia"/>
          <w:bCs/>
        </w:rPr>
        <w:t>给予小型和微型企业产品的价格</w:t>
      </w:r>
      <w:r>
        <w:rPr>
          <w:rFonts w:ascii="宋体" w:hAnsi="宋体"/>
          <w:bCs/>
        </w:rPr>
        <w:t>6%</w:t>
      </w:r>
      <w:r>
        <w:rPr>
          <w:rFonts w:ascii="宋体" w:hAnsi="宋体" w:hint="eastAsia"/>
          <w:bCs/>
        </w:rPr>
        <w:t>的扣除；计算方法是：</w:t>
      </w:r>
    </w:p>
    <w:p w:rsidR="00EB01FD" w:rsidRDefault="00EB01FD" w:rsidP="00EE765B">
      <w:pPr>
        <w:pStyle w:val="BodyText"/>
        <w:spacing w:line="480" w:lineRule="exact"/>
        <w:ind w:firstLineChars="200" w:firstLine="31680"/>
        <w:rPr>
          <w:rFonts w:ascii="宋体"/>
          <w:bCs/>
        </w:rPr>
      </w:pPr>
      <w:r>
        <w:rPr>
          <w:rFonts w:ascii="宋体" w:hAnsi="宋体" w:hint="eastAsia"/>
          <w:bCs/>
        </w:rPr>
        <w:t>最终价格＝投标报价×</w:t>
      </w:r>
      <w:r>
        <w:rPr>
          <w:rFonts w:ascii="宋体" w:hAnsi="宋体"/>
          <w:bCs/>
        </w:rPr>
        <w:t>94%</w:t>
      </w:r>
      <w:r>
        <w:rPr>
          <w:rFonts w:ascii="宋体" w:hAnsi="宋体" w:hint="eastAsia"/>
          <w:bCs/>
        </w:rPr>
        <w:t>，按照最终价格计算其价格分得分。</w:t>
      </w:r>
    </w:p>
    <w:p w:rsidR="00EB01FD" w:rsidRDefault="00EB01FD" w:rsidP="00EE765B">
      <w:pPr>
        <w:pStyle w:val="BodyText"/>
        <w:spacing w:line="480" w:lineRule="exact"/>
        <w:ind w:firstLineChars="200" w:firstLine="31680"/>
        <w:rPr>
          <w:rFonts w:ascii="宋体"/>
          <w:bCs/>
        </w:rPr>
      </w:pPr>
      <w:r>
        <w:rPr>
          <w:rFonts w:ascii="宋体" w:hAnsi="宋体" w:hint="eastAsia"/>
          <w:bCs/>
        </w:rPr>
        <w:t>投标报价时，供应商须提供企业所在地的县级以上中小企业主管部门出具的证明文件和《小微企业声明函》原件（代理商报价的，还须提供代理商所在地的县级以上中小企业主管部门出具的证明文件和《小微企业声明函》原件），否则不给予价格扣除。</w:t>
      </w:r>
    </w:p>
    <w:p w:rsidR="00EB01FD" w:rsidRDefault="00EB01FD" w:rsidP="00EE765B">
      <w:pPr>
        <w:pStyle w:val="BodyText"/>
        <w:spacing w:line="480" w:lineRule="exact"/>
        <w:ind w:firstLineChars="200" w:firstLine="31680"/>
        <w:rPr>
          <w:rFonts w:ascii="宋体"/>
          <w:bCs/>
        </w:rPr>
      </w:pPr>
      <w:r>
        <w:rPr>
          <w:rFonts w:ascii="宋体" w:hAnsi="宋体"/>
          <w:bCs/>
        </w:rPr>
        <w:t>1.3</w:t>
      </w:r>
      <w:r>
        <w:rPr>
          <w:rFonts w:ascii="宋体" w:hAnsi="宋体" w:hint="eastAsia"/>
          <w:bCs/>
        </w:rPr>
        <w:t>监狱企业</w:t>
      </w:r>
    </w:p>
    <w:p w:rsidR="00EB01FD" w:rsidRDefault="00EB01FD" w:rsidP="00EE765B">
      <w:pPr>
        <w:pStyle w:val="BodyText"/>
        <w:spacing w:line="480" w:lineRule="exact"/>
        <w:ind w:firstLineChars="200" w:firstLine="31680"/>
        <w:rPr>
          <w:rFonts w:ascii="宋体"/>
          <w:bCs/>
        </w:rPr>
      </w:pPr>
      <w:r>
        <w:rPr>
          <w:rFonts w:ascii="宋体" w:hAnsi="宋体"/>
          <w:bCs/>
        </w:rPr>
        <w:t>1)</w:t>
      </w:r>
      <w:r>
        <w:rPr>
          <w:rFonts w:ascii="宋体" w:hAnsi="宋体"/>
          <w:bCs/>
        </w:rPr>
        <w:tab/>
      </w:r>
      <w:r>
        <w:rPr>
          <w:rFonts w:ascii="宋体" w:hAnsi="宋体" w:hint="eastAsia"/>
          <w:bCs/>
        </w:rPr>
        <w:t>给予监狱企业产品的价格</w:t>
      </w:r>
      <w:r>
        <w:rPr>
          <w:rFonts w:ascii="宋体" w:hAnsi="宋体"/>
          <w:bCs/>
        </w:rPr>
        <w:t>6%</w:t>
      </w:r>
      <w:r>
        <w:rPr>
          <w:rFonts w:ascii="宋体" w:hAnsi="宋体" w:hint="eastAsia"/>
          <w:bCs/>
        </w:rPr>
        <w:t>的扣除；计算方法是：</w:t>
      </w:r>
    </w:p>
    <w:p w:rsidR="00EB01FD" w:rsidRDefault="00EB01FD" w:rsidP="00EE765B">
      <w:pPr>
        <w:pStyle w:val="BodyText"/>
        <w:spacing w:line="480" w:lineRule="exact"/>
        <w:ind w:firstLineChars="200" w:firstLine="31680"/>
        <w:rPr>
          <w:rFonts w:ascii="宋体"/>
          <w:bCs/>
        </w:rPr>
      </w:pPr>
      <w:r>
        <w:rPr>
          <w:rFonts w:ascii="宋体" w:hAnsi="宋体" w:hint="eastAsia"/>
          <w:bCs/>
        </w:rPr>
        <w:t>最终价格＝投标报价×</w:t>
      </w:r>
      <w:r>
        <w:rPr>
          <w:rFonts w:ascii="宋体" w:hAnsi="宋体"/>
          <w:bCs/>
        </w:rPr>
        <w:t>94%</w:t>
      </w:r>
      <w:r>
        <w:rPr>
          <w:rFonts w:ascii="宋体" w:hAnsi="宋体" w:hint="eastAsia"/>
          <w:bCs/>
        </w:rPr>
        <w:t>，按照最终价格计算其价格分得分。</w:t>
      </w:r>
    </w:p>
    <w:p w:rsidR="00EB01FD" w:rsidRDefault="00EB01FD" w:rsidP="00EE765B">
      <w:pPr>
        <w:pStyle w:val="BodyText"/>
        <w:spacing w:line="480" w:lineRule="exact"/>
        <w:ind w:firstLineChars="200" w:firstLine="31680"/>
        <w:rPr>
          <w:rFonts w:ascii="宋体"/>
          <w:bCs/>
        </w:rPr>
      </w:pPr>
      <w:r>
        <w:rPr>
          <w:rFonts w:ascii="宋体" w:hAnsi="宋体"/>
          <w:bCs/>
        </w:rPr>
        <w:t xml:space="preserve">24.5 </w:t>
      </w:r>
      <w:r>
        <w:rPr>
          <w:rFonts w:ascii="宋体" w:hAnsi="宋体" w:hint="eastAsia"/>
          <w:bCs/>
        </w:rPr>
        <w:t>无论在评标过程中或其他任何时侯发现下列情形之一的，投标将被拒绝，若中标，则无效。招标代理有权依法追究供应商的法律责任。</w:t>
      </w:r>
    </w:p>
    <w:p w:rsidR="00EB01FD" w:rsidRDefault="00EB01FD" w:rsidP="00EE765B">
      <w:pPr>
        <w:pStyle w:val="BodyText"/>
        <w:spacing w:line="480" w:lineRule="exact"/>
        <w:ind w:firstLineChars="200" w:firstLine="31680"/>
        <w:rPr>
          <w:rFonts w:ascii="宋体"/>
          <w:bCs/>
        </w:rPr>
      </w:pPr>
      <w:r>
        <w:rPr>
          <w:rFonts w:ascii="宋体" w:hAnsi="宋体"/>
          <w:bCs/>
        </w:rPr>
        <w:t xml:space="preserve">1) </w:t>
      </w:r>
      <w:r>
        <w:rPr>
          <w:rFonts w:ascii="宋体" w:hAnsi="宋体" w:hint="eastAsia"/>
          <w:bCs/>
        </w:rPr>
        <w:t>提供虚假材料谋取中标的；</w:t>
      </w:r>
    </w:p>
    <w:p w:rsidR="00EB01FD" w:rsidRDefault="00EB01FD" w:rsidP="00EE765B">
      <w:pPr>
        <w:pStyle w:val="BodyText"/>
        <w:spacing w:line="480" w:lineRule="exact"/>
        <w:ind w:firstLineChars="200" w:firstLine="31680"/>
        <w:rPr>
          <w:rFonts w:ascii="宋体"/>
          <w:bCs/>
        </w:rPr>
      </w:pPr>
      <w:r>
        <w:rPr>
          <w:rFonts w:ascii="宋体" w:hAnsi="宋体"/>
          <w:bCs/>
        </w:rPr>
        <w:t xml:space="preserve">2) </w:t>
      </w:r>
      <w:r>
        <w:rPr>
          <w:rFonts w:ascii="宋体" w:hAnsi="宋体" w:hint="eastAsia"/>
          <w:bCs/>
        </w:rPr>
        <w:t>采取不正当手段诋毁、排挤其他供应商的；</w:t>
      </w:r>
    </w:p>
    <w:p w:rsidR="00EB01FD" w:rsidRDefault="00EB01FD" w:rsidP="00EE765B">
      <w:pPr>
        <w:pStyle w:val="BodyText"/>
        <w:spacing w:line="480" w:lineRule="exact"/>
        <w:ind w:firstLineChars="200" w:firstLine="31680"/>
        <w:rPr>
          <w:rFonts w:ascii="宋体"/>
          <w:bCs/>
        </w:rPr>
      </w:pPr>
      <w:r>
        <w:rPr>
          <w:rFonts w:ascii="宋体" w:hAnsi="宋体"/>
          <w:bCs/>
        </w:rPr>
        <w:t xml:space="preserve">3) </w:t>
      </w:r>
      <w:r>
        <w:rPr>
          <w:rFonts w:ascii="宋体" w:hAnsi="宋体" w:hint="eastAsia"/>
          <w:bCs/>
        </w:rPr>
        <w:t>恶意串通投标的；</w:t>
      </w:r>
    </w:p>
    <w:p w:rsidR="00EB01FD" w:rsidRDefault="00EB01FD" w:rsidP="00EE765B">
      <w:pPr>
        <w:pStyle w:val="BodyText"/>
        <w:spacing w:line="480" w:lineRule="exact"/>
        <w:ind w:firstLineChars="200" w:firstLine="31680"/>
        <w:rPr>
          <w:rFonts w:ascii="宋体"/>
          <w:bCs/>
        </w:rPr>
      </w:pPr>
      <w:r>
        <w:rPr>
          <w:rFonts w:ascii="宋体" w:hAnsi="宋体"/>
          <w:bCs/>
        </w:rPr>
        <w:t xml:space="preserve">4) </w:t>
      </w:r>
      <w:r>
        <w:rPr>
          <w:rFonts w:ascii="宋体" w:hAnsi="宋体" w:hint="eastAsia"/>
          <w:bCs/>
        </w:rPr>
        <w:t>其他任何有企图影响招标结果公正性的活动。</w:t>
      </w:r>
    </w:p>
    <w:p w:rsidR="00EB01FD" w:rsidRDefault="00EB01FD" w:rsidP="00EE765B">
      <w:pPr>
        <w:pStyle w:val="BodyText"/>
        <w:spacing w:line="480" w:lineRule="exact"/>
        <w:ind w:firstLineChars="200" w:firstLine="31680"/>
        <w:rPr>
          <w:rFonts w:ascii="宋体"/>
          <w:bCs/>
        </w:rPr>
      </w:pPr>
      <w:r>
        <w:rPr>
          <w:rFonts w:ascii="宋体" w:hAnsi="宋体" w:hint="eastAsia"/>
          <w:bCs/>
        </w:rPr>
        <w:t>经初审合格的响应文件，评标委员会将根据竞争性磋商文件确定的评标方法做进一步评定。</w:t>
      </w:r>
    </w:p>
    <w:p w:rsidR="00EB01FD" w:rsidRDefault="00EB01FD" w:rsidP="00EE765B">
      <w:pPr>
        <w:widowControl/>
        <w:spacing w:line="360" w:lineRule="auto"/>
        <w:ind w:firstLineChars="200" w:firstLine="31680"/>
        <w:jc w:val="left"/>
        <w:rPr>
          <w:rFonts w:ascii="宋体" w:cs="宋体"/>
          <w:b/>
          <w:kern w:val="0"/>
          <w:sz w:val="24"/>
        </w:rPr>
      </w:pPr>
      <w:r>
        <w:rPr>
          <w:rFonts w:ascii="宋体" w:hAnsi="宋体" w:cs="宋体"/>
          <w:b/>
          <w:kern w:val="0"/>
          <w:sz w:val="24"/>
        </w:rPr>
        <w:t xml:space="preserve">22. </w:t>
      </w:r>
      <w:r>
        <w:rPr>
          <w:rFonts w:ascii="宋体" w:hAnsi="宋体" w:cs="宋体" w:hint="eastAsia"/>
          <w:b/>
          <w:kern w:val="0"/>
          <w:sz w:val="24"/>
        </w:rPr>
        <w:t>初步评审</w:t>
      </w:r>
    </w:p>
    <w:p w:rsidR="00EB01FD" w:rsidRDefault="00EB01FD" w:rsidP="00EE765B">
      <w:pPr>
        <w:spacing w:afterLines="50" w:line="360" w:lineRule="auto"/>
        <w:ind w:firstLineChars="200" w:firstLine="31680"/>
        <w:rPr>
          <w:rFonts w:ascii="宋体" w:cs="宋体"/>
          <w:color w:val="000000"/>
          <w:kern w:val="0"/>
          <w:sz w:val="24"/>
        </w:rPr>
      </w:pPr>
      <w:r>
        <w:rPr>
          <w:rFonts w:ascii="宋体" w:hAnsi="宋体" w:cs="宋体"/>
          <w:color w:val="000000"/>
          <w:kern w:val="0"/>
          <w:sz w:val="24"/>
        </w:rPr>
        <w:t>22.1</w:t>
      </w:r>
      <w:r>
        <w:rPr>
          <w:rFonts w:ascii="宋体" w:hAnsi="宋体" w:cs="宋体"/>
          <w:color w:val="000000"/>
          <w:kern w:val="0"/>
          <w:sz w:val="24"/>
        </w:rPr>
        <w:tab/>
      </w:r>
      <w:r>
        <w:rPr>
          <w:rFonts w:ascii="宋体" w:hAnsi="宋体" w:cs="宋体" w:hint="eastAsia"/>
          <w:color w:val="000000"/>
          <w:kern w:val="0"/>
          <w:sz w:val="24"/>
        </w:rPr>
        <w:t>响应文件的初审分为资格性检查和符合性检查。资格性检查指依据法律、法规和竞争性磋商文件的规定，</w:t>
      </w:r>
      <w:r>
        <w:rPr>
          <w:rFonts w:ascii="宋体" w:hAnsi="宋体" w:cs="宋体" w:hint="eastAsia"/>
          <w:b/>
          <w:color w:val="000000"/>
          <w:kern w:val="0"/>
          <w:sz w:val="24"/>
        </w:rPr>
        <w:t>磋商小组</w:t>
      </w:r>
      <w:r>
        <w:rPr>
          <w:rFonts w:ascii="宋体" w:hAnsi="宋体" w:cs="宋体" w:hint="eastAsia"/>
          <w:color w:val="000000"/>
          <w:kern w:val="0"/>
          <w:sz w:val="24"/>
        </w:rPr>
        <w:t>对响应文件中的供应商资格证明材料进行审查，以确定供应商是否具备报价资格。符合性检查指依据竞争性磋商文件的规定，从响应文件的有效性、完整性和对竞争性磋商文件的响应程度进行审查，以确定是否对竞争性磋商文件的实质性要求作出响应。</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22.2</w:t>
      </w:r>
      <w:r>
        <w:rPr>
          <w:rFonts w:ascii="宋体" w:hAnsi="宋体" w:cs="宋体"/>
          <w:color w:val="000000"/>
          <w:kern w:val="0"/>
          <w:sz w:val="24"/>
        </w:rPr>
        <w:tab/>
      </w:r>
      <w:r>
        <w:rPr>
          <w:rFonts w:ascii="宋体" w:hAnsi="宋体" w:cs="宋体" w:hint="eastAsia"/>
          <w:color w:val="000000"/>
          <w:kern w:val="0"/>
          <w:sz w:val="24"/>
        </w:rPr>
        <w:t>在综合评审之前，磋商小组要审查每份响应文件是否实质上响应了竞争性磋商文件的要求。</w:t>
      </w:r>
    </w:p>
    <w:p w:rsidR="00EB01FD" w:rsidRDefault="00EB01FD" w:rsidP="00EE765B">
      <w:pPr>
        <w:pStyle w:val="BodyText"/>
        <w:spacing w:line="360" w:lineRule="auto"/>
        <w:ind w:leftChars="272" w:left="31680" w:hangingChars="200" w:firstLine="31680"/>
        <w:rPr>
          <w:rFonts w:ascii="宋体" w:cs="宋体"/>
          <w:color w:val="000000"/>
        </w:rPr>
      </w:pPr>
      <w:r>
        <w:rPr>
          <w:rFonts w:ascii="宋体" w:hAnsi="宋体" w:cs="宋体"/>
          <w:color w:val="000000"/>
        </w:rPr>
        <w:t>1</w:t>
      </w:r>
      <w:r>
        <w:rPr>
          <w:rFonts w:ascii="宋体" w:hAnsi="宋体" w:cs="宋体" w:hint="eastAsia"/>
          <w:color w:val="000000"/>
        </w:rPr>
        <w:t>）</w:t>
      </w:r>
      <w:r>
        <w:rPr>
          <w:rFonts w:ascii="宋体" w:cs="宋体"/>
          <w:color w:val="000000"/>
        </w:rPr>
        <w:tab/>
      </w:r>
      <w:r>
        <w:rPr>
          <w:rFonts w:ascii="宋体" w:hAnsi="宋体" w:cs="宋体" w:hint="eastAsia"/>
          <w:color w:val="000000"/>
        </w:rPr>
        <w:t>实质性响应的报价是指报价符合竞争性磋商文件的所有条款、条件和规格且没有重大偏离或保留。</w:t>
      </w:r>
    </w:p>
    <w:p w:rsidR="00EB01FD" w:rsidRDefault="00EB01FD" w:rsidP="00EE765B">
      <w:pPr>
        <w:pStyle w:val="BodyText"/>
        <w:spacing w:line="360" w:lineRule="auto"/>
        <w:ind w:leftChars="272" w:left="31680" w:hangingChars="200" w:firstLine="31680"/>
        <w:rPr>
          <w:rFonts w:ascii="宋体" w:cs="宋体"/>
          <w:color w:val="000000"/>
        </w:rPr>
      </w:pPr>
      <w:r>
        <w:rPr>
          <w:rFonts w:ascii="宋体" w:hAnsi="宋体" w:cs="宋体"/>
          <w:color w:val="000000"/>
        </w:rPr>
        <w:t>2</w:t>
      </w:r>
      <w:r>
        <w:rPr>
          <w:rFonts w:ascii="宋体" w:hAnsi="宋体" w:cs="宋体" w:hint="eastAsia"/>
          <w:color w:val="000000"/>
        </w:rPr>
        <w:t>）</w:t>
      </w:r>
      <w:r>
        <w:rPr>
          <w:rFonts w:ascii="宋体" w:cs="宋体"/>
          <w:color w:val="000000"/>
        </w:rPr>
        <w:tab/>
      </w:r>
      <w:r>
        <w:rPr>
          <w:rFonts w:ascii="宋体" w:hAnsi="宋体" w:cs="宋体" w:hint="eastAsia"/>
          <w:color w:val="000000"/>
        </w:rPr>
        <w:t>重大偏离不允许在开标后修正，但磋商小组将允许修正报价中不构成重大偏离的地方，这些修正不会对其他实质上响应竞争性磋商文件要求的供应商的竞争地位产生不公正的影响。</w:t>
      </w:r>
    </w:p>
    <w:p w:rsidR="00EB01FD" w:rsidRDefault="00EB01FD" w:rsidP="00EE765B">
      <w:pPr>
        <w:pStyle w:val="BodyText"/>
        <w:spacing w:line="360" w:lineRule="auto"/>
        <w:ind w:leftChars="272" w:left="31680" w:hangingChars="200" w:firstLine="31680"/>
        <w:rPr>
          <w:rFonts w:ascii="宋体" w:cs="宋体"/>
          <w:color w:val="000000"/>
        </w:rPr>
      </w:pPr>
      <w:r>
        <w:rPr>
          <w:rFonts w:ascii="宋体" w:hAnsi="宋体" w:cs="宋体"/>
          <w:color w:val="000000"/>
        </w:rPr>
        <w:t>3</w:t>
      </w:r>
      <w:r>
        <w:rPr>
          <w:rFonts w:ascii="宋体" w:hAnsi="宋体" w:cs="宋体" w:hint="eastAsia"/>
          <w:color w:val="000000"/>
        </w:rPr>
        <w:t>）</w:t>
      </w:r>
      <w:r>
        <w:rPr>
          <w:rFonts w:ascii="宋体" w:cs="宋体"/>
          <w:color w:val="000000"/>
        </w:rPr>
        <w:tab/>
      </w:r>
      <w:r>
        <w:rPr>
          <w:rFonts w:ascii="宋体" w:hAnsi="宋体" w:cs="宋体" w:hint="eastAsia"/>
          <w:color w:val="000000"/>
        </w:rPr>
        <w:t>如出现下列情形之一的，视为对竞争性磋商文件没有做出实质性响应，按照无效报价处理。</w:t>
      </w:r>
    </w:p>
    <w:p w:rsidR="00EB01FD" w:rsidRDefault="00EB01FD" w:rsidP="00EE765B">
      <w:pPr>
        <w:pStyle w:val="BodyText"/>
        <w:spacing w:line="360" w:lineRule="auto"/>
        <w:ind w:leftChars="422" w:left="31680" w:hangingChars="50" w:firstLine="31680"/>
        <w:rPr>
          <w:rFonts w:ascii="宋体" w:cs="宋体"/>
          <w:color w:val="000000"/>
        </w:rPr>
      </w:pPr>
      <w:r>
        <w:rPr>
          <w:rFonts w:ascii="宋体" w:hAnsi="宋体" w:cs="宋体"/>
          <w:color w:val="000000"/>
        </w:rPr>
        <w:t>A</w:t>
      </w:r>
      <w:r>
        <w:rPr>
          <w:rFonts w:ascii="宋体" w:hAnsi="宋体" w:cs="宋体" w:hint="eastAsia"/>
          <w:color w:val="000000"/>
        </w:rPr>
        <w:t>、应交未交或未足额交纳磋商保证金；</w:t>
      </w:r>
    </w:p>
    <w:p w:rsidR="00EB01FD" w:rsidRDefault="00EB01FD" w:rsidP="00EE765B">
      <w:pPr>
        <w:pStyle w:val="BodyText"/>
        <w:spacing w:line="360" w:lineRule="auto"/>
        <w:ind w:leftChars="422" w:left="31680" w:hangingChars="50" w:firstLine="31680"/>
        <w:rPr>
          <w:rFonts w:ascii="宋体" w:cs="宋体"/>
          <w:color w:val="000000"/>
        </w:rPr>
      </w:pPr>
      <w:r>
        <w:rPr>
          <w:rFonts w:ascii="宋体" w:hAnsi="宋体" w:cs="宋体"/>
          <w:color w:val="000000"/>
        </w:rPr>
        <w:t>B</w:t>
      </w:r>
      <w:r>
        <w:rPr>
          <w:rFonts w:ascii="宋体" w:hAnsi="宋体" w:cs="宋体" w:hint="eastAsia"/>
          <w:color w:val="000000"/>
        </w:rPr>
        <w:t>、资格证明文件不齐全或无效的；</w:t>
      </w:r>
    </w:p>
    <w:p w:rsidR="00EB01FD" w:rsidRDefault="00EB01FD" w:rsidP="00EE765B">
      <w:pPr>
        <w:pStyle w:val="BodyText"/>
        <w:spacing w:line="360" w:lineRule="auto"/>
        <w:ind w:leftChars="422" w:left="31680" w:hangingChars="50" w:firstLine="31680"/>
        <w:rPr>
          <w:rFonts w:ascii="宋体" w:cs="宋体"/>
          <w:color w:val="000000"/>
        </w:rPr>
      </w:pPr>
      <w:r>
        <w:rPr>
          <w:rFonts w:ascii="宋体" w:hAnsi="宋体" w:cs="宋体"/>
          <w:color w:val="000000"/>
        </w:rPr>
        <w:t>C</w:t>
      </w:r>
      <w:r>
        <w:rPr>
          <w:rFonts w:ascii="宋体" w:hAnsi="宋体" w:cs="宋体" w:hint="eastAsia"/>
          <w:color w:val="000000"/>
        </w:rPr>
        <w:t>、未按照竞争性磋商文件要求密封、签署、盖章的；</w:t>
      </w:r>
    </w:p>
    <w:p w:rsidR="00EB01FD" w:rsidRDefault="00EB01FD" w:rsidP="00EE765B">
      <w:pPr>
        <w:pStyle w:val="BodyText"/>
        <w:spacing w:line="360" w:lineRule="auto"/>
        <w:ind w:leftChars="422" w:left="31680" w:hangingChars="50" w:firstLine="31680"/>
        <w:rPr>
          <w:rFonts w:ascii="宋体" w:cs="宋体"/>
          <w:color w:val="000000"/>
        </w:rPr>
      </w:pPr>
      <w:r>
        <w:rPr>
          <w:rFonts w:ascii="宋体" w:hAnsi="宋体" w:cs="宋体"/>
          <w:color w:val="000000"/>
        </w:rPr>
        <w:t>D</w:t>
      </w:r>
      <w:r>
        <w:rPr>
          <w:rFonts w:ascii="宋体" w:hAnsi="宋体" w:cs="宋体" w:hint="eastAsia"/>
          <w:color w:val="000000"/>
        </w:rPr>
        <w:t>、不具备竞争性磋商文件中规定资格要求的；</w:t>
      </w:r>
    </w:p>
    <w:p w:rsidR="00EB01FD" w:rsidRDefault="00EB01FD" w:rsidP="00EE765B">
      <w:pPr>
        <w:pStyle w:val="BodyText"/>
        <w:spacing w:line="360" w:lineRule="auto"/>
        <w:ind w:leftChars="422" w:left="31680" w:hangingChars="50" w:firstLine="31680"/>
        <w:rPr>
          <w:rFonts w:ascii="宋体" w:cs="宋体"/>
          <w:color w:val="000000"/>
        </w:rPr>
      </w:pPr>
      <w:r>
        <w:rPr>
          <w:rFonts w:ascii="宋体" w:hAnsi="宋体" w:cs="宋体"/>
          <w:color w:val="000000"/>
        </w:rPr>
        <w:t>E</w:t>
      </w:r>
      <w:r>
        <w:rPr>
          <w:rFonts w:ascii="宋体" w:hAnsi="宋体" w:cs="宋体" w:hint="eastAsia"/>
          <w:color w:val="000000"/>
        </w:rPr>
        <w:t>、报价有效期不足的；</w:t>
      </w:r>
    </w:p>
    <w:p w:rsidR="00EB01FD" w:rsidRDefault="00EB01FD" w:rsidP="00EE765B">
      <w:pPr>
        <w:pStyle w:val="BodyText"/>
        <w:spacing w:line="360" w:lineRule="auto"/>
        <w:ind w:leftChars="422" w:left="31680" w:hangingChars="50" w:firstLine="31680"/>
        <w:rPr>
          <w:rFonts w:ascii="宋体" w:cs="宋体"/>
          <w:color w:val="000000"/>
        </w:rPr>
      </w:pPr>
      <w:r>
        <w:rPr>
          <w:rFonts w:ascii="宋体" w:hAnsi="宋体" w:cs="宋体"/>
          <w:color w:val="000000"/>
        </w:rPr>
        <w:t>F</w:t>
      </w:r>
      <w:r>
        <w:rPr>
          <w:rFonts w:ascii="宋体" w:hAnsi="宋体" w:cs="宋体" w:hint="eastAsia"/>
          <w:color w:val="000000"/>
        </w:rPr>
        <w:t>、报价超出项目总预算的；</w:t>
      </w:r>
    </w:p>
    <w:p w:rsidR="00EB01FD" w:rsidRDefault="00EB01FD" w:rsidP="00EE765B">
      <w:pPr>
        <w:pStyle w:val="BodyText"/>
        <w:spacing w:line="360" w:lineRule="auto"/>
        <w:ind w:leftChars="422" w:left="31680" w:hangingChars="50" w:firstLine="31680"/>
        <w:rPr>
          <w:rFonts w:ascii="宋体" w:cs="宋体"/>
          <w:color w:val="000000"/>
        </w:rPr>
      </w:pPr>
      <w:r>
        <w:rPr>
          <w:rFonts w:ascii="宋体" w:hAnsi="宋体" w:cs="宋体"/>
          <w:color w:val="000000"/>
        </w:rPr>
        <w:t>G</w:t>
      </w:r>
      <w:r>
        <w:rPr>
          <w:rFonts w:ascii="宋体" w:hAnsi="宋体" w:cs="宋体" w:hint="eastAsia"/>
          <w:color w:val="000000"/>
        </w:rPr>
        <w:t>、不符合法律法规和竞争性磋商文件中规定的其他实质性要求的；</w:t>
      </w:r>
    </w:p>
    <w:p w:rsidR="00EB01FD" w:rsidRDefault="00EB01FD" w:rsidP="00EE765B">
      <w:pPr>
        <w:pStyle w:val="BodyText"/>
        <w:spacing w:line="360" w:lineRule="auto"/>
        <w:ind w:leftChars="422" w:left="31680" w:hangingChars="50" w:firstLine="31680"/>
        <w:rPr>
          <w:rFonts w:ascii="宋体" w:cs="宋体"/>
          <w:color w:val="000000"/>
        </w:rPr>
      </w:pPr>
      <w:r>
        <w:rPr>
          <w:rFonts w:ascii="宋体" w:hAnsi="宋体" w:cs="宋体"/>
          <w:color w:val="000000"/>
        </w:rPr>
        <w:t>H</w:t>
      </w:r>
      <w:r>
        <w:rPr>
          <w:rFonts w:ascii="宋体" w:hAnsi="宋体" w:cs="宋体" w:hint="eastAsia"/>
          <w:color w:val="000000"/>
        </w:rPr>
        <w:t>、响应文件中的</w:t>
      </w:r>
      <w:r>
        <w:rPr>
          <w:rFonts w:ascii="宋体" w:hAnsi="宋体" w:hint="eastAsia"/>
          <w:szCs w:val="21"/>
        </w:rPr>
        <w:t>主要技术性能、指标、功能</w:t>
      </w:r>
      <w:r>
        <w:rPr>
          <w:rFonts w:ascii="宋体" w:hAnsi="宋体" w:cs="宋体" w:hint="eastAsia"/>
          <w:color w:val="000000"/>
        </w:rPr>
        <w:t>明显不符合竞争性磋商文件要求；</w:t>
      </w:r>
    </w:p>
    <w:p w:rsidR="00EB01FD" w:rsidRDefault="00EB01FD" w:rsidP="00EE765B">
      <w:pPr>
        <w:pStyle w:val="BodyText"/>
        <w:spacing w:line="360" w:lineRule="auto"/>
        <w:ind w:leftChars="272" w:left="31680" w:hangingChars="200" w:firstLine="31680"/>
        <w:rPr>
          <w:rFonts w:ascii="宋体" w:cs="宋体"/>
          <w:color w:val="000000"/>
        </w:rPr>
      </w:pPr>
      <w:r>
        <w:rPr>
          <w:rFonts w:ascii="宋体" w:hAnsi="宋体" w:cs="宋体"/>
          <w:color w:val="000000"/>
        </w:rPr>
        <w:t>4</w:t>
      </w:r>
      <w:r>
        <w:rPr>
          <w:rFonts w:ascii="宋体" w:hAnsi="宋体" w:cs="宋体" w:hint="eastAsia"/>
          <w:color w:val="000000"/>
        </w:rPr>
        <w:t>）</w:t>
      </w:r>
      <w:r>
        <w:rPr>
          <w:rFonts w:ascii="宋体" w:hAnsi="宋体" w:cs="宋体"/>
          <w:color w:val="000000"/>
        </w:rPr>
        <w:t xml:space="preserve"> </w:t>
      </w:r>
      <w:r>
        <w:rPr>
          <w:rFonts w:ascii="宋体" w:hAnsi="宋体" w:cs="宋体" w:hint="eastAsia"/>
          <w:color w:val="000000"/>
        </w:rPr>
        <w:t>磋商小组将拒绝被确定为非实质性响应的响应文件，供应商不能通过修正或撤销响应文件中的不符之处而使其报价成为实质性响应的报价。</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22.3 </w:t>
      </w:r>
      <w:r>
        <w:rPr>
          <w:rFonts w:ascii="宋体" w:hAnsi="宋体" w:cs="宋体" w:hint="eastAsia"/>
          <w:color w:val="000000"/>
          <w:kern w:val="0"/>
          <w:sz w:val="24"/>
        </w:rPr>
        <w:t>初审中，对明显的文字和计算错误按下述原则处理：</w:t>
      </w:r>
    </w:p>
    <w:p w:rsidR="00EB01FD" w:rsidRDefault="00EB01FD" w:rsidP="00EE765B">
      <w:pPr>
        <w:pStyle w:val="BodyText"/>
        <w:spacing w:line="360" w:lineRule="auto"/>
        <w:ind w:leftChars="400" w:left="31680" w:firstLineChars="50" w:firstLine="31680"/>
        <w:rPr>
          <w:rFonts w:ascii="宋体" w:cs="宋体"/>
          <w:color w:val="000000"/>
        </w:rPr>
      </w:pPr>
      <w:r>
        <w:rPr>
          <w:rFonts w:ascii="宋体" w:hAnsi="宋体" w:cs="宋体"/>
          <w:color w:val="000000"/>
          <w:kern w:val="0"/>
        </w:rPr>
        <w:t xml:space="preserve">   </w:t>
      </w:r>
      <w:r>
        <w:rPr>
          <w:rFonts w:ascii="宋体" w:hAnsi="宋体" w:cs="宋体" w:hint="eastAsia"/>
          <w:color w:val="000000"/>
        </w:rPr>
        <w:t>如果正本与副本或电子文档不一致，以正本为准；如果单独的报价一览表与响应文件正本有差异，以报价一览表为准；响应文件中的报价一览表与响应文件中明细表内容不一致的，以报价一览表为准。</w:t>
      </w:r>
    </w:p>
    <w:p w:rsidR="00EB01FD" w:rsidRDefault="00EB01FD" w:rsidP="00EE765B">
      <w:pPr>
        <w:pStyle w:val="BodyText"/>
        <w:spacing w:line="360" w:lineRule="auto"/>
        <w:ind w:leftChars="400" w:left="31680" w:firstLineChars="50" w:firstLine="31680"/>
        <w:rPr>
          <w:rFonts w:ascii="宋体" w:cs="宋体"/>
          <w:color w:val="000000"/>
        </w:rPr>
      </w:pPr>
      <w:r>
        <w:rPr>
          <w:rFonts w:ascii="宋体" w:hAnsi="宋体" w:cs="宋体"/>
          <w:color w:val="000000"/>
        </w:rPr>
        <w:t xml:space="preserve">   </w:t>
      </w:r>
      <w:r>
        <w:rPr>
          <w:rFonts w:ascii="宋体" w:hAnsi="宋体" w:cs="宋体" w:hint="eastAsia"/>
          <w:color w:val="000000"/>
        </w:rPr>
        <w:t>如果以文字表示的数据与数字表示的有差别，以文字为准修正数字。如果大写金额和小写金额不一致的，以大写金额为准；单价金额小数点有明显错位的，应以总价为准，并修改单价。调整后的数据对供应商具有约束力，供应商不同意以上修正，其报价将被拒绝。</w:t>
      </w:r>
      <w:bookmarkStart w:id="31" w:name="gpcItem_packCopy_2"/>
    </w:p>
    <w:bookmarkEnd w:id="31"/>
    <w:p w:rsidR="00EB01FD" w:rsidRDefault="00EB01FD" w:rsidP="00EE765B">
      <w:pPr>
        <w:widowControl/>
        <w:spacing w:line="360" w:lineRule="auto"/>
        <w:ind w:firstLineChars="200" w:firstLine="31680"/>
        <w:jc w:val="left"/>
        <w:rPr>
          <w:rFonts w:ascii="宋体" w:cs="宋体"/>
          <w:b/>
          <w:kern w:val="0"/>
          <w:sz w:val="24"/>
        </w:rPr>
      </w:pPr>
      <w:r>
        <w:rPr>
          <w:rFonts w:ascii="宋体" w:hAnsi="宋体" w:cs="宋体"/>
          <w:b/>
          <w:kern w:val="0"/>
          <w:sz w:val="24"/>
        </w:rPr>
        <w:t xml:space="preserve">23. </w:t>
      </w:r>
      <w:r>
        <w:rPr>
          <w:rFonts w:ascii="宋体" w:hAnsi="宋体" w:cs="宋体" w:hint="eastAsia"/>
          <w:b/>
          <w:kern w:val="0"/>
          <w:sz w:val="24"/>
        </w:rPr>
        <w:t>磋商</w:t>
      </w:r>
    </w:p>
    <w:p w:rsidR="00EB01FD" w:rsidRDefault="00EB01FD" w:rsidP="00EE765B">
      <w:pPr>
        <w:widowControl/>
        <w:spacing w:line="360" w:lineRule="auto"/>
        <w:ind w:leftChars="400" w:left="31680" w:firstLineChars="200" w:firstLine="31680"/>
        <w:jc w:val="left"/>
        <w:rPr>
          <w:rFonts w:ascii="宋体" w:cs="宋体"/>
          <w:color w:val="000000"/>
          <w:kern w:val="0"/>
          <w:sz w:val="24"/>
        </w:rPr>
      </w:pPr>
      <w:r>
        <w:rPr>
          <w:rFonts w:ascii="宋体" w:hAnsi="宋体" w:cs="宋体" w:hint="eastAsia"/>
          <w:color w:val="000000"/>
          <w:kern w:val="0"/>
          <w:sz w:val="24"/>
        </w:rPr>
        <w:t>初审结束后，针对通过初步审查的供应商，磋商小组所有成员应当集中与单一供应商分别进行磋商，并给予所有参加磋商的供应商平等的磋商机会。同时根据针对评审过程中不明确的问题要求供应商进行澄清、答疑，并要求供应商在规定时间进行再次报价。</w:t>
      </w:r>
    </w:p>
    <w:p w:rsidR="00EB01FD" w:rsidRDefault="00EB01FD" w:rsidP="00EE765B">
      <w:pPr>
        <w:widowControl/>
        <w:spacing w:line="360" w:lineRule="auto"/>
        <w:ind w:firstLineChars="200" w:firstLine="31680"/>
        <w:jc w:val="left"/>
        <w:rPr>
          <w:rFonts w:ascii="宋体" w:cs="宋体"/>
          <w:color w:val="000000"/>
          <w:kern w:val="0"/>
          <w:sz w:val="24"/>
        </w:rPr>
      </w:pPr>
      <w:r>
        <w:rPr>
          <w:rFonts w:ascii="宋体" w:hAnsi="宋体" w:cs="宋体"/>
          <w:color w:val="000000"/>
          <w:kern w:val="0"/>
          <w:sz w:val="24"/>
        </w:rPr>
        <w:t>23. 1</w:t>
      </w:r>
      <w:r>
        <w:rPr>
          <w:rFonts w:ascii="宋体" w:hAnsi="宋体" w:cs="宋体" w:hint="eastAsia"/>
          <w:color w:val="000000"/>
          <w:kern w:val="0"/>
          <w:sz w:val="24"/>
        </w:rPr>
        <w:t>响应文件的澄清</w:t>
      </w:r>
    </w:p>
    <w:p w:rsidR="00EB01FD" w:rsidRDefault="00EB01FD" w:rsidP="00EE765B">
      <w:pPr>
        <w:widowControl/>
        <w:spacing w:line="360" w:lineRule="auto"/>
        <w:ind w:leftChars="400" w:left="31680" w:hangingChars="50" w:firstLine="3168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磋商小组有权以书面形式要求供应商对其响应文件中含义不明确、同类问题表述不一致或者有明显文字和计算错误的内容作出必要的澄清、说明或者补正。但供应商的澄清、说明或者补正应当采用书面形式，由其法定代表人或授权代理人签字，并不得超出响应文件的范围或改变响应文件的实质性内容。供应商澄清、说明或者补正的内容构成响应文件的组成部分。供应商拒不按照要求对响应文件进行澄清、说明或者补正的，磋商小组可拒绝该报价。</w:t>
      </w:r>
    </w:p>
    <w:p w:rsidR="00EB01FD" w:rsidRDefault="00EB01FD" w:rsidP="00EE765B">
      <w:pPr>
        <w:widowControl/>
        <w:spacing w:line="360" w:lineRule="auto"/>
        <w:ind w:leftChars="378" w:left="31680" w:hangingChars="100" w:firstLine="3168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如磋商小组一致认为某个供应商的报价明显不合理，有降低质量、不能诚信履行的可能时，磋商小组有权决定是否通知供应商限期进行书面解释或提供相关证明材料。若已要求，而该供应商在规定期限内未做出解释、作出的解释不合理或不能提</w:t>
      </w:r>
      <w:r>
        <w:rPr>
          <w:rFonts w:ascii="宋体" w:hAnsi="宋体" w:cs="宋体"/>
          <w:color w:val="000000"/>
          <w:kern w:val="0"/>
          <w:sz w:val="24"/>
        </w:rPr>
        <w:t xml:space="preserve"> </w:t>
      </w:r>
      <w:r>
        <w:rPr>
          <w:rFonts w:ascii="宋体" w:hAnsi="宋体" w:cs="宋体" w:hint="eastAsia"/>
          <w:color w:val="000000"/>
          <w:kern w:val="0"/>
          <w:sz w:val="24"/>
        </w:rPr>
        <w:t>供证明材料的，经磋商小组取得一致意见后，可拒绝该报价。</w:t>
      </w:r>
    </w:p>
    <w:p w:rsidR="00EB01FD" w:rsidRDefault="00EB01FD" w:rsidP="00EE765B">
      <w:pPr>
        <w:widowControl/>
        <w:spacing w:line="360" w:lineRule="auto"/>
        <w:ind w:leftChars="250" w:left="31680" w:hangingChars="250" w:firstLine="31680"/>
        <w:jc w:val="left"/>
        <w:rPr>
          <w:rFonts w:ascii="宋体" w:cs="宋体"/>
          <w:color w:val="000000"/>
          <w:kern w:val="0"/>
          <w:sz w:val="24"/>
        </w:rPr>
      </w:pPr>
      <w:r>
        <w:rPr>
          <w:rFonts w:ascii="宋体" w:hAnsi="宋体" w:cs="宋体"/>
          <w:color w:val="000000"/>
          <w:kern w:val="0"/>
          <w:sz w:val="24"/>
        </w:rPr>
        <w:t xml:space="preserve">23.2 </w:t>
      </w:r>
      <w:r>
        <w:rPr>
          <w:rFonts w:ascii="宋体" w:hAnsi="宋体" w:cs="宋体" w:hint="eastAsia"/>
          <w:color w:val="000000"/>
          <w:kern w:val="0"/>
          <w:sz w:val="24"/>
        </w:rPr>
        <w:t>磋商小组成员集中与单一供应商磋商后，按照竞争性磋商文件规定的报价方式及次数要求供应商在规定的时间内进行再次报价。</w:t>
      </w:r>
    </w:p>
    <w:p w:rsidR="00EB01FD" w:rsidRDefault="00EB01FD" w:rsidP="00EE765B">
      <w:pPr>
        <w:widowControl/>
        <w:spacing w:line="360" w:lineRule="auto"/>
        <w:ind w:leftChars="228" w:left="31680" w:hangingChars="250" w:firstLine="31680"/>
        <w:jc w:val="left"/>
        <w:rPr>
          <w:rFonts w:ascii="宋体" w:cs="宋体"/>
          <w:b/>
          <w:kern w:val="0"/>
          <w:sz w:val="24"/>
        </w:rPr>
      </w:pPr>
      <w:r>
        <w:rPr>
          <w:rFonts w:ascii="宋体" w:hAnsi="宋体" w:cs="宋体"/>
          <w:b/>
          <w:kern w:val="0"/>
          <w:sz w:val="24"/>
        </w:rPr>
        <w:t xml:space="preserve">24. </w:t>
      </w:r>
      <w:r>
        <w:rPr>
          <w:rFonts w:ascii="宋体" w:hAnsi="宋体" w:cs="宋体" w:hint="eastAsia"/>
          <w:b/>
          <w:kern w:val="0"/>
          <w:sz w:val="24"/>
        </w:rPr>
        <w:t>综合评审</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24.1</w:t>
      </w:r>
      <w:r>
        <w:rPr>
          <w:rFonts w:ascii="宋体" w:hAnsi="宋体" w:cs="宋体"/>
          <w:color w:val="000000"/>
          <w:kern w:val="0"/>
          <w:sz w:val="24"/>
        </w:rPr>
        <w:tab/>
      </w:r>
      <w:r>
        <w:rPr>
          <w:rFonts w:ascii="宋体" w:hAnsi="宋体" w:cs="宋体" w:hint="eastAsia"/>
          <w:color w:val="000000"/>
          <w:kern w:val="0"/>
          <w:sz w:val="24"/>
        </w:rPr>
        <w:t>根据初审和磋商情况，磋商小组将根据竞争性磋商文件确定的评分标准和方法作进一步的比较和评价。</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24.2 </w:t>
      </w:r>
      <w:r>
        <w:rPr>
          <w:rFonts w:ascii="宋体" w:hAnsi="宋体" w:cs="宋体" w:hint="eastAsia"/>
          <w:color w:val="000000"/>
          <w:kern w:val="0"/>
          <w:sz w:val="24"/>
        </w:rPr>
        <w:t>磋商小组严格按照竞争性磋商文件的要求和条件进行综合分析，比较报价，同时考虑以下因素：</w:t>
      </w:r>
    </w:p>
    <w:p w:rsidR="00EB01FD" w:rsidRDefault="00EB01FD" w:rsidP="00EE765B">
      <w:pPr>
        <w:pStyle w:val="BodyText"/>
        <w:spacing w:line="480" w:lineRule="exact"/>
        <w:ind w:leftChars="544" w:left="31680"/>
        <w:rPr>
          <w:rFonts w:ascii="宋体"/>
        </w:rPr>
      </w:pPr>
      <w:r>
        <w:rPr>
          <w:rFonts w:ascii="宋体" w:hAnsi="宋体"/>
        </w:rPr>
        <w:t xml:space="preserve">1) </w:t>
      </w:r>
      <w:r>
        <w:rPr>
          <w:rFonts w:ascii="宋体" w:hAnsi="宋体" w:hint="eastAsia"/>
        </w:rPr>
        <w:t>报价的合理性和客观性；</w:t>
      </w:r>
    </w:p>
    <w:p w:rsidR="00EB01FD" w:rsidRDefault="00EB01FD" w:rsidP="00EE765B">
      <w:pPr>
        <w:pStyle w:val="BodyText"/>
        <w:spacing w:line="480" w:lineRule="exact"/>
        <w:ind w:leftChars="544" w:left="31680"/>
        <w:rPr>
          <w:rFonts w:ascii="宋体"/>
        </w:rPr>
      </w:pPr>
      <w:r>
        <w:rPr>
          <w:rFonts w:ascii="宋体" w:hAnsi="宋体"/>
        </w:rPr>
        <w:t xml:space="preserve">2) </w:t>
      </w:r>
      <w:r>
        <w:rPr>
          <w:rFonts w:ascii="宋体" w:hAnsi="宋体" w:hint="eastAsia"/>
        </w:rPr>
        <w:t>货物的性能指标、品牌知名度、市场占有率、使用寿命；</w:t>
      </w:r>
    </w:p>
    <w:p w:rsidR="00EB01FD" w:rsidRDefault="00EB01FD" w:rsidP="00EE765B">
      <w:pPr>
        <w:pStyle w:val="BodyText"/>
        <w:spacing w:line="480" w:lineRule="exact"/>
        <w:ind w:leftChars="544" w:left="31680"/>
        <w:rPr>
          <w:rFonts w:ascii="宋体"/>
        </w:rPr>
      </w:pPr>
      <w:r>
        <w:rPr>
          <w:rFonts w:ascii="宋体" w:hAnsi="宋体"/>
        </w:rPr>
        <w:t xml:space="preserve">3) </w:t>
      </w:r>
      <w:r>
        <w:rPr>
          <w:rFonts w:ascii="宋体" w:hAnsi="宋体" w:hint="eastAsia"/>
        </w:rPr>
        <w:t>安装调试方案的合理性、先进性；</w:t>
      </w:r>
    </w:p>
    <w:p w:rsidR="00EB01FD" w:rsidRDefault="00EB01FD" w:rsidP="00EE765B">
      <w:pPr>
        <w:pStyle w:val="BodyText"/>
        <w:spacing w:line="480" w:lineRule="exact"/>
        <w:ind w:leftChars="544" w:left="31680"/>
        <w:rPr>
          <w:rFonts w:ascii="宋体"/>
        </w:rPr>
      </w:pPr>
      <w:r>
        <w:rPr>
          <w:rFonts w:ascii="宋体" w:hAnsi="宋体"/>
        </w:rPr>
        <w:t xml:space="preserve">4) </w:t>
      </w:r>
      <w:r>
        <w:rPr>
          <w:rFonts w:ascii="宋体" w:hAnsi="宋体" w:hint="eastAsia"/>
        </w:rPr>
        <w:t>维保方案；</w:t>
      </w:r>
    </w:p>
    <w:p w:rsidR="00EB01FD" w:rsidRDefault="00EB01FD" w:rsidP="00EE765B">
      <w:pPr>
        <w:pStyle w:val="BodyText"/>
        <w:spacing w:line="480" w:lineRule="exact"/>
        <w:ind w:leftChars="544" w:left="31680"/>
        <w:rPr>
          <w:rFonts w:ascii="宋体"/>
        </w:rPr>
      </w:pPr>
      <w:r>
        <w:rPr>
          <w:rFonts w:ascii="宋体" w:hAnsi="宋体"/>
        </w:rPr>
        <w:t xml:space="preserve">5) </w:t>
      </w:r>
      <w:r>
        <w:rPr>
          <w:rFonts w:ascii="宋体" w:hAnsi="宋体" w:hint="eastAsia"/>
        </w:rPr>
        <w:t>售后服务条款；</w:t>
      </w:r>
    </w:p>
    <w:p w:rsidR="00EB01FD" w:rsidRDefault="00EB01FD" w:rsidP="00EE765B">
      <w:pPr>
        <w:pStyle w:val="BodyText"/>
        <w:spacing w:line="480" w:lineRule="exact"/>
        <w:ind w:leftChars="544" w:left="31680"/>
        <w:rPr>
          <w:rFonts w:ascii="宋体"/>
        </w:rPr>
      </w:pPr>
      <w:r>
        <w:rPr>
          <w:rFonts w:ascii="宋体" w:hAnsi="宋体"/>
        </w:rPr>
        <w:t xml:space="preserve">6) </w:t>
      </w:r>
      <w:r>
        <w:rPr>
          <w:rFonts w:ascii="宋体" w:hAnsi="宋体" w:hint="eastAsia"/>
        </w:rPr>
        <w:t>技术及商务有无偏离；</w:t>
      </w:r>
    </w:p>
    <w:p w:rsidR="00EB01FD" w:rsidRDefault="00EB01FD" w:rsidP="00EE765B">
      <w:pPr>
        <w:pStyle w:val="BodyText"/>
        <w:spacing w:line="480" w:lineRule="exact"/>
        <w:ind w:leftChars="544" w:left="31680"/>
        <w:rPr>
          <w:rFonts w:ascii="宋体"/>
        </w:rPr>
      </w:pPr>
      <w:r>
        <w:rPr>
          <w:rFonts w:ascii="宋体" w:hAnsi="宋体"/>
        </w:rPr>
        <w:t xml:space="preserve">7) </w:t>
      </w:r>
      <w:r>
        <w:rPr>
          <w:rFonts w:ascii="宋体" w:hAnsi="宋体" w:hint="eastAsia"/>
        </w:rPr>
        <w:t>资信情况和履约能力；</w:t>
      </w:r>
    </w:p>
    <w:p w:rsidR="00EB01FD" w:rsidRDefault="00EB01FD" w:rsidP="00EE765B">
      <w:pPr>
        <w:pStyle w:val="BodyText"/>
        <w:spacing w:line="480" w:lineRule="exact"/>
        <w:ind w:leftChars="544" w:left="31680"/>
        <w:rPr>
          <w:rFonts w:ascii="宋体"/>
        </w:rPr>
      </w:pPr>
      <w:r>
        <w:rPr>
          <w:rFonts w:ascii="宋体" w:hAnsi="宋体"/>
        </w:rPr>
        <w:t xml:space="preserve">8) </w:t>
      </w:r>
      <w:r>
        <w:rPr>
          <w:rFonts w:ascii="宋体" w:hAnsi="宋体" w:hint="eastAsia"/>
        </w:rPr>
        <w:t>经营业绩；</w:t>
      </w:r>
    </w:p>
    <w:p w:rsidR="00EB01FD" w:rsidRDefault="00EB01FD" w:rsidP="00EE765B">
      <w:pPr>
        <w:pStyle w:val="BodyText"/>
        <w:spacing w:line="480" w:lineRule="exact"/>
        <w:ind w:leftChars="544" w:left="31680"/>
        <w:rPr>
          <w:rFonts w:ascii="宋体"/>
        </w:rPr>
      </w:pPr>
      <w:r>
        <w:rPr>
          <w:rFonts w:ascii="宋体" w:hAnsi="宋体"/>
        </w:rPr>
        <w:t xml:space="preserve">9) </w:t>
      </w:r>
      <w:r>
        <w:rPr>
          <w:rFonts w:ascii="宋体" w:hAnsi="宋体" w:hint="eastAsia"/>
        </w:rPr>
        <w:t>优惠条件；</w:t>
      </w:r>
    </w:p>
    <w:p w:rsidR="00EB01FD" w:rsidRDefault="00EB01FD" w:rsidP="00EE765B">
      <w:pPr>
        <w:pStyle w:val="BodyText"/>
        <w:spacing w:line="480" w:lineRule="exact"/>
        <w:ind w:leftChars="544" w:left="31680"/>
        <w:rPr>
          <w:rFonts w:ascii="宋体"/>
        </w:rPr>
      </w:pPr>
      <w:r>
        <w:rPr>
          <w:rFonts w:ascii="宋体" w:hAnsi="宋体"/>
        </w:rPr>
        <w:t>10</w:t>
      </w:r>
      <w:r>
        <w:rPr>
          <w:rFonts w:ascii="宋体" w:hAnsi="宋体" w:hint="eastAsia"/>
        </w:rPr>
        <w:t>）其他。</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24.3 </w:t>
      </w:r>
      <w:r>
        <w:rPr>
          <w:rFonts w:ascii="宋体" w:hAnsi="宋体" w:cs="宋体" w:hint="eastAsia"/>
          <w:color w:val="000000"/>
          <w:kern w:val="0"/>
          <w:sz w:val="24"/>
        </w:rPr>
        <w:t>无论在评审过程中或其他任何时侯发现下列情形之一的，报价将被拒绝，若成交，则无效。采购人有权依法追究供应商的法律责任。</w:t>
      </w:r>
    </w:p>
    <w:p w:rsidR="00EB01FD" w:rsidRDefault="00EB01FD" w:rsidP="00EE765B">
      <w:pPr>
        <w:pStyle w:val="BodyText"/>
        <w:spacing w:line="360" w:lineRule="auto"/>
        <w:ind w:leftChars="472" w:left="31680"/>
        <w:rPr>
          <w:rFonts w:ascii="宋体" w:cs="宋体"/>
          <w:color w:val="000000"/>
        </w:rPr>
      </w:pPr>
      <w:r>
        <w:rPr>
          <w:rFonts w:ascii="宋体" w:hAnsi="宋体" w:cs="宋体"/>
          <w:color w:val="000000"/>
        </w:rPr>
        <w:t xml:space="preserve">1)  </w:t>
      </w:r>
      <w:r>
        <w:rPr>
          <w:rFonts w:ascii="宋体" w:hAnsi="宋体" w:cs="宋体" w:hint="eastAsia"/>
          <w:color w:val="000000"/>
        </w:rPr>
        <w:t>提供虚假材料谋取中标的；</w:t>
      </w:r>
    </w:p>
    <w:p w:rsidR="00EB01FD" w:rsidRDefault="00EB01FD" w:rsidP="00EE765B">
      <w:pPr>
        <w:pStyle w:val="BodyText"/>
        <w:spacing w:line="360" w:lineRule="auto"/>
        <w:ind w:leftChars="472" w:left="31680"/>
        <w:rPr>
          <w:rFonts w:ascii="宋体" w:cs="宋体"/>
          <w:color w:val="000000"/>
        </w:rPr>
      </w:pPr>
      <w:r>
        <w:rPr>
          <w:rFonts w:ascii="宋体" w:hAnsi="宋体" w:cs="宋体"/>
          <w:color w:val="000000"/>
        </w:rPr>
        <w:t xml:space="preserve">2)  </w:t>
      </w:r>
      <w:r>
        <w:rPr>
          <w:rFonts w:ascii="宋体" w:hAnsi="宋体" w:cs="宋体" w:hint="eastAsia"/>
          <w:color w:val="000000"/>
        </w:rPr>
        <w:t>采取不正当手段诋毁、排挤其他供应商的；</w:t>
      </w:r>
    </w:p>
    <w:p w:rsidR="00EB01FD" w:rsidRDefault="00EB01FD" w:rsidP="00EE765B">
      <w:pPr>
        <w:pStyle w:val="BodyText"/>
        <w:spacing w:line="360" w:lineRule="auto"/>
        <w:ind w:leftChars="472" w:left="31680"/>
        <w:rPr>
          <w:rFonts w:ascii="宋体" w:cs="宋体"/>
          <w:color w:val="000000"/>
        </w:rPr>
      </w:pPr>
      <w:r>
        <w:rPr>
          <w:rFonts w:ascii="宋体" w:hAnsi="宋体" w:cs="宋体"/>
          <w:color w:val="000000"/>
        </w:rPr>
        <w:t xml:space="preserve">3)  </w:t>
      </w:r>
      <w:r>
        <w:rPr>
          <w:rFonts w:ascii="宋体" w:hAnsi="宋体" w:cs="宋体" w:hint="eastAsia"/>
          <w:color w:val="000000"/>
        </w:rPr>
        <w:t>恶意串通报价的；</w:t>
      </w:r>
    </w:p>
    <w:p w:rsidR="00EB01FD" w:rsidRDefault="00EB01FD" w:rsidP="00EE765B">
      <w:pPr>
        <w:pStyle w:val="BodyText"/>
        <w:spacing w:line="360" w:lineRule="auto"/>
        <w:ind w:leftChars="472" w:left="31680"/>
        <w:rPr>
          <w:rFonts w:ascii="宋体" w:cs="宋体"/>
          <w:color w:val="000000"/>
        </w:rPr>
      </w:pPr>
      <w:r>
        <w:rPr>
          <w:rFonts w:ascii="宋体" w:hAnsi="宋体" w:cs="宋体"/>
          <w:color w:val="000000"/>
        </w:rPr>
        <w:t xml:space="preserve">4)  </w:t>
      </w:r>
      <w:r>
        <w:rPr>
          <w:rFonts w:ascii="宋体" w:hAnsi="宋体" w:cs="宋体" w:hint="eastAsia"/>
          <w:color w:val="000000"/>
        </w:rPr>
        <w:t>其他任何有企图影响招标结果公正性的活动。</w:t>
      </w:r>
    </w:p>
    <w:p w:rsidR="00EB01FD" w:rsidRDefault="00EB01FD" w:rsidP="00EE765B">
      <w:pPr>
        <w:pStyle w:val="BodyText"/>
        <w:spacing w:line="360" w:lineRule="auto"/>
        <w:ind w:firstLineChars="150" w:firstLine="31680"/>
        <w:rPr>
          <w:rFonts w:ascii="宋体" w:cs="宋体"/>
          <w:b/>
          <w:kern w:val="0"/>
        </w:rPr>
      </w:pPr>
      <w:r>
        <w:rPr>
          <w:rFonts w:ascii="宋体" w:hAnsi="宋体" w:cs="宋体"/>
          <w:color w:val="000000"/>
        </w:rPr>
        <w:t xml:space="preserve"> </w:t>
      </w:r>
      <w:r>
        <w:rPr>
          <w:rFonts w:ascii="宋体" w:hAnsi="宋体" w:cs="宋体"/>
          <w:b/>
          <w:kern w:val="0"/>
        </w:rPr>
        <w:t>25.</w:t>
      </w:r>
      <w:r>
        <w:rPr>
          <w:rFonts w:ascii="宋体" w:hAnsi="宋体" w:cs="宋体" w:hint="eastAsia"/>
          <w:b/>
          <w:kern w:val="0"/>
        </w:rPr>
        <w:t>确定成交供应商</w:t>
      </w:r>
      <w:r>
        <w:rPr>
          <w:rFonts w:ascii="宋体" w:hAnsi="宋体" w:cs="宋体"/>
          <w:b/>
          <w:kern w:val="0"/>
        </w:rPr>
        <w:t xml:space="preserve"> </w:t>
      </w:r>
    </w:p>
    <w:p w:rsidR="00EB01FD" w:rsidRDefault="00EB01FD" w:rsidP="00EE765B">
      <w:pPr>
        <w:pStyle w:val="BodyText"/>
        <w:spacing w:line="360" w:lineRule="auto"/>
        <w:ind w:leftChars="150" w:left="31680" w:hangingChars="250" w:firstLine="31680"/>
        <w:rPr>
          <w:rFonts w:ascii="宋体" w:cs="宋体"/>
          <w:color w:val="000000"/>
          <w:kern w:val="0"/>
        </w:rPr>
      </w:pPr>
      <w:r>
        <w:rPr>
          <w:rFonts w:ascii="宋体" w:hAnsi="宋体" w:cs="宋体"/>
          <w:color w:val="000000"/>
          <w:kern w:val="0"/>
        </w:rPr>
        <w:t xml:space="preserve">      </w:t>
      </w:r>
      <w:r>
        <w:rPr>
          <w:rFonts w:ascii="宋体" w:hAnsi="宋体" w:cs="宋体" w:hint="eastAsia"/>
          <w:kern w:val="0"/>
        </w:rPr>
        <w:t>磋商小</w:t>
      </w:r>
      <w:r>
        <w:rPr>
          <w:rFonts w:ascii="宋体" w:hAnsi="宋体" w:cs="宋体" w:hint="eastAsia"/>
          <w:color w:val="000000"/>
          <w:kern w:val="0"/>
        </w:rPr>
        <w:t>组根据竞争性磋商文件确定的评标办法，推荐本项目确定成交供应商</w:t>
      </w:r>
      <w:r>
        <w:rPr>
          <w:rFonts w:ascii="宋体" w:hAnsi="宋体" w:cs="宋体"/>
          <w:color w:val="000000"/>
          <w:kern w:val="0"/>
        </w:rPr>
        <w:t xml:space="preserve"> </w:t>
      </w:r>
      <w:r>
        <w:rPr>
          <w:rFonts w:ascii="宋体" w:hAnsi="宋体" w:cs="宋体" w:hint="eastAsia"/>
          <w:color w:val="000000"/>
          <w:kern w:val="0"/>
        </w:rPr>
        <w:t>。</w:t>
      </w:r>
    </w:p>
    <w:p w:rsidR="00EB01FD" w:rsidRDefault="00EB01FD" w:rsidP="00EE765B">
      <w:pPr>
        <w:widowControl/>
        <w:spacing w:line="360" w:lineRule="auto"/>
        <w:ind w:firstLineChars="200" w:firstLine="31680"/>
        <w:jc w:val="left"/>
        <w:rPr>
          <w:rFonts w:ascii="宋体" w:cs="宋体"/>
          <w:b/>
          <w:kern w:val="0"/>
          <w:sz w:val="24"/>
        </w:rPr>
      </w:pPr>
      <w:r>
        <w:rPr>
          <w:rFonts w:ascii="宋体" w:hAnsi="宋体" w:cs="宋体"/>
          <w:b/>
          <w:kern w:val="0"/>
          <w:sz w:val="24"/>
        </w:rPr>
        <w:t xml:space="preserve">26. </w:t>
      </w:r>
      <w:r>
        <w:rPr>
          <w:rFonts w:ascii="宋体" w:hAnsi="宋体" w:cs="宋体" w:hint="eastAsia"/>
          <w:b/>
          <w:kern w:val="0"/>
          <w:sz w:val="24"/>
        </w:rPr>
        <w:t>评审过程保密</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公开报价之后，直到签订合同止，凡是属于审查、澄清、评价和比较报价的有关资料以及成交意向等，均不向供应商或者其他与评审无关的人员透露。</w:t>
      </w:r>
    </w:p>
    <w:p w:rsidR="00EB01FD" w:rsidRDefault="00EB01FD" w:rsidP="00EE765B">
      <w:pPr>
        <w:widowControl/>
        <w:spacing w:line="360" w:lineRule="auto"/>
        <w:ind w:firstLineChars="200" w:firstLine="31680"/>
        <w:jc w:val="left"/>
        <w:rPr>
          <w:rFonts w:ascii="宋体" w:cs="宋体"/>
          <w:b/>
          <w:kern w:val="0"/>
          <w:sz w:val="24"/>
        </w:rPr>
      </w:pPr>
      <w:r>
        <w:rPr>
          <w:rFonts w:ascii="宋体" w:hAnsi="宋体" w:cs="宋体"/>
          <w:b/>
          <w:kern w:val="0"/>
          <w:sz w:val="24"/>
        </w:rPr>
        <w:t xml:space="preserve">26. </w:t>
      </w:r>
      <w:r>
        <w:rPr>
          <w:rFonts w:ascii="宋体" w:hAnsi="宋体" w:cs="宋体" w:hint="eastAsia"/>
          <w:b/>
          <w:kern w:val="0"/>
          <w:sz w:val="24"/>
        </w:rPr>
        <w:t>供应商瑕疵滞后的处理</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26.1 </w:t>
      </w:r>
      <w:r>
        <w:rPr>
          <w:rFonts w:ascii="宋体" w:hAnsi="宋体" w:cs="宋体" w:hint="eastAsia"/>
          <w:color w:val="000000"/>
          <w:kern w:val="0"/>
          <w:sz w:val="24"/>
        </w:rPr>
        <w:t>无论基于何种原因，各项本应作拒绝处理的情形即便未被及时发现而使该供应商进入初审、综合评审或其它后续程序，包括已经签订合同的情形，一旦在任何时间被发现存在上述情形，则采购人均有权随时视情形决定是否取消该供应商的此前评议结果，或随时视情形决定是否对该报价予以拒绝，并有权决定采取相应的补救或纠正措施。一旦该供应商被拒绝或被取消该供应商的此前评议结果，其现有的位置将被其他供应商依序替代，相关的一切损失均由该供应商承担。</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26.2 </w:t>
      </w:r>
      <w:r>
        <w:rPr>
          <w:rFonts w:ascii="宋体" w:hAnsi="宋体" w:cs="宋体" w:hint="eastAsia"/>
          <w:color w:val="000000"/>
          <w:kern w:val="0"/>
          <w:sz w:val="24"/>
        </w:rPr>
        <w:t>若已经超过质疑期限而没有被发现且已经签订了相关的合同，之后才发现存在上述情形，经磋商小组再行审查认为其在技术、必要资质等方面并不存在问题而仅属于商务方面存在瑕疵的问题，且若一旦取消该供应商的此前评议结果或采取类似效果的处理措施将对本次采购更为不利，在此情形下准备考虑维持结果，磋商小组有权要求该存在瑕疵的供应商提供特别担保金用以承担可能产生的赔偿责任，若其拒绝提供该等担保或所实际提供的担保金额不足要求金额，磋商小组有权并且应当决定取消供应商的此前评议结果或采取类似效果的措施。</w:t>
      </w:r>
    </w:p>
    <w:p w:rsidR="00EB01FD" w:rsidRDefault="00EB01FD" w:rsidP="007610C7">
      <w:pPr>
        <w:widowControl/>
        <w:spacing w:line="360" w:lineRule="auto"/>
        <w:ind w:firstLineChars="200" w:firstLine="31680"/>
        <w:jc w:val="left"/>
        <w:rPr>
          <w:rFonts w:ascii="宋体" w:cs="宋体"/>
          <w:b/>
          <w:kern w:val="0"/>
          <w:sz w:val="24"/>
        </w:rPr>
      </w:pPr>
      <w:bookmarkStart w:id="32" w:name="_Toc308446411"/>
      <w:bookmarkStart w:id="33" w:name="_Toc338183626"/>
      <w:r>
        <w:rPr>
          <w:rFonts w:ascii="宋体" w:hAnsi="宋体" w:cs="宋体"/>
          <w:b/>
          <w:kern w:val="0"/>
          <w:sz w:val="24"/>
        </w:rPr>
        <w:t xml:space="preserve">27. </w:t>
      </w:r>
      <w:r>
        <w:rPr>
          <w:rFonts w:ascii="宋体" w:hAnsi="宋体" w:cs="宋体" w:hint="eastAsia"/>
          <w:b/>
          <w:kern w:val="0"/>
          <w:sz w:val="24"/>
        </w:rPr>
        <w:t>废标</w:t>
      </w:r>
    </w:p>
    <w:p w:rsidR="00EB01FD" w:rsidRDefault="00EB01FD" w:rsidP="00EE765B">
      <w:pPr>
        <w:widowControl/>
        <w:spacing w:line="360" w:lineRule="auto"/>
        <w:ind w:leftChars="301" w:left="31680" w:firstLineChars="200" w:firstLine="31680"/>
        <w:jc w:val="left"/>
        <w:rPr>
          <w:rFonts w:ascii="宋体" w:cs="宋体"/>
          <w:color w:val="000000"/>
          <w:kern w:val="0"/>
          <w:sz w:val="24"/>
        </w:rPr>
      </w:pPr>
      <w:r>
        <w:rPr>
          <w:rFonts w:ascii="宋体" w:hAnsi="宋体" w:cs="宋体" w:hint="eastAsia"/>
          <w:color w:val="000000"/>
          <w:kern w:val="0"/>
          <w:sz w:val="24"/>
        </w:rPr>
        <w:t>根据政府采购法律法规的有关规定，出现下列情形之一的，磋商小组将否决所有供应商的报价：</w:t>
      </w:r>
    </w:p>
    <w:p w:rsidR="00EB01FD" w:rsidRDefault="00EB01FD">
      <w:pPr>
        <w:pStyle w:val="BodyText"/>
        <w:spacing w:line="360" w:lineRule="auto"/>
        <w:ind w:left="151" w:firstLine="420"/>
        <w:rPr>
          <w:rFonts w:ascii="宋体" w:cs="宋体"/>
          <w:color w:val="000000"/>
        </w:rPr>
      </w:pPr>
      <w:r>
        <w:rPr>
          <w:rFonts w:ascii="宋体" w:hAnsi="宋体" w:cs="宋体"/>
          <w:color w:val="000000"/>
        </w:rPr>
        <w:t xml:space="preserve">1) </w:t>
      </w:r>
      <w:r>
        <w:rPr>
          <w:rFonts w:ascii="宋体" w:hAnsi="宋体" w:cs="宋体" w:hint="eastAsia"/>
          <w:color w:val="000000"/>
        </w:rPr>
        <w:t>符合专业条件的供应商或者对竞争性磋商文件作实质响应的供应商不足三家的；</w:t>
      </w:r>
      <w:r>
        <w:rPr>
          <w:rFonts w:ascii="宋体" w:hAnsi="宋体" w:cs="宋体"/>
          <w:color w:val="000000"/>
        </w:rPr>
        <w:t xml:space="preserve"> </w:t>
      </w:r>
    </w:p>
    <w:p w:rsidR="00EB01FD" w:rsidRDefault="00EB01FD" w:rsidP="00EE765B">
      <w:pPr>
        <w:pStyle w:val="BodyText"/>
        <w:spacing w:line="360" w:lineRule="auto"/>
        <w:ind w:leftChars="272" w:left="31680"/>
        <w:rPr>
          <w:rFonts w:ascii="宋体" w:cs="宋体"/>
          <w:color w:val="000000"/>
        </w:rPr>
      </w:pPr>
      <w:r>
        <w:rPr>
          <w:rFonts w:ascii="宋体" w:hAnsi="宋体" w:cs="宋体"/>
          <w:color w:val="000000"/>
        </w:rPr>
        <w:t xml:space="preserve">2) </w:t>
      </w:r>
      <w:r>
        <w:rPr>
          <w:rFonts w:ascii="宋体" w:hAnsi="宋体" w:cs="宋体" w:hint="eastAsia"/>
          <w:color w:val="000000"/>
        </w:rPr>
        <w:t>出现影响采购公正的违法、违规行为的；</w:t>
      </w:r>
      <w:r>
        <w:rPr>
          <w:rFonts w:ascii="宋体" w:cs="宋体"/>
          <w:color w:val="000000"/>
        </w:rPr>
        <w:br/>
      </w:r>
      <w:r>
        <w:rPr>
          <w:rFonts w:ascii="宋体" w:hAnsi="宋体" w:cs="宋体"/>
          <w:color w:val="000000"/>
        </w:rPr>
        <w:t xml:space="preserve">3) </w:t>
      </w:r>
      <w:r>
        <w:rPr>
          <w:rFonts w:ascii="宋体" w:hAnsi="宋体" w:cs="宋体" w:hint="eastAsia"/>
          <w:color w:val="000000"/>
        </w:rPr>
        <w:t>供应商的报价均超过了采购预算；</w:t>
      </w:r>
      <w:r>
        <w:rPr>
          <w:rFonts w:ascii="宋体" w:cs="宋体"/>
          <w:color w:val="000000"/>
        </w:rPr>
        <w:br/>
      </w:r>
      <w:r>
        <w:rPr>
          <w:rFonts w:ascii="宋体" w:hAnsi="宋体" w:cs="宋体"/>
          <w:color w:val="000000"/>
        </w:rPr>
        <w:t xml:space="preserve">4) </w:t>
      </w:r>
      <w:r>
        <w:rPr>
          <w:rFonts w:ascii="宋体" w:hAnsi="宋体" w:cs="宋体" w:hint="eastAsia"/>
          <w:color w:val="000000"/>
        </w:rPr>
        <w:t>因重大变故，采购任务取消的。</w:t>
      </w:r>
    </w:p>
    <w:p w:rsidR="00EB01FD" w:rsidRDefault="00EB01FD">
      <w:pPr>
        <w:pStyle w:val="Heading2"/>
        <w:spacing w:line="360" w:lineRule="auto"/>
        <w:rPr>
          <w:rFonts w:ascii="宋体" w:eastAsia="宋体" w:hAnsi="宋体" w:cs="宋体"/>
          <w:sz w:val="28"/>
          <w:szCs w:val="28"/>
        </w:rPr>
      </w:pPr>
      <w:bookmarkStart w:id="34" w:name="_Toc308446409"/>
      <w:bookmarkStart w:id="35" w:name="_Toc338183624"/>
      <w:bookmarkStart w:id="36" w:name="_Toc19235"/>
      <w:bookmarkStart w:id="37" w:name="_Toc32466"/>
      <w:r>
        <w:rPr>
          <w:rFonts w:ascii="宋体" w:eastAsia="宋体" w:hAnsi="宋体" w:cs="宋体" w:hint="eastAsia"/>
          <w:sz w:val="28"/>
          <w:szCs w:val="28"/>
        </w:rPr>
        <w:t>六、合同签订</w:t>
      </w:r>
      <w:bookmarkEnd w:id="34"/>
      <w:bookmarkEnd w:id="35"/>
      <w:bookmarkEnd w:id="36"/>
      <w:bookmarkEnd w:id="37"/>
    </w:p>
    <w:p w:rsidR="00EB01FD" w:rsidRDefault="00EB01FD" w:rsidP="00EE765B">
      <w:pPr>
        <w:widowControl/>
        <w:spacing w:line="360" w:lineRule="auto"/>
        <w:ind w:firstLineChars="200" w:firstLine="31680"/>
        <w:jc w:val="left"/>
        <w:rPr>
          <w:rFonts w:ascii="宋体" w:cs="宋体"/>
          <w:b/>
          <w:kern w:val="0"/>
          <w:sz w:val="24"/>
        </w:rPr>
      </w:pPr>
      <w:r>
        <w:rPr>
          <w:rFonts w:ascii="宋体" w:hAnsi="宋体" w:cs="宋体"/>
          <w:b/>
          <w:kern w:val="0"/>
          <w:sz w:val="24"/>
        </w:rPr>
        <w:t xml:space="preserve">28. </w:t>
      </w:r>
      <w:r>
        <w:rPr>
          <w:rFonts w:ascii="宋体" w:hAnsi="宋体" w:cs="宋体" w:hint="eastAsia"/>
          <w:b/>
          <w:kern w:val="0"/>
          <w:sz w:val="24"/>
        </w:rPr>
        <w:t>成交通知</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28.1 </w:t>
      </w:r>
      <w:r>
        <w:rPr>
          <w:rFonts w:ascii="宋体" w:hAnsi="宋体" w:cs="宋体" w:hint="eastAsia"/>
          <w:color w:val="000000"/>
          <w:kern w:val="0"/>
          <w:sz w:val="24"/>
        </w:rPr>
        <w:t>评审结果将通知各供应商，对未成交的供应商不作未成交原因的解释。</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28.2 </w:t>
      </w:r>
      <w:r>
        <w:rPr>
          <w:rFonts w:ascii="宋体" w:hAnsi="宋体" w:cs="宋体" w:hint="eastAsia"/>
          <w:color w:val="000000"/>
          <w:kern w:val="0"/>
          <w:sz w:val="24"/>
        </w:rPr>
        <w:t>在报价有效期内，采购人将向成交供应商签发《成交通知书》。成交通知书是合同的一个组成部分。</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28.3</w:t>
      </w:r>
      <w:r>
        <w:rPr>
          <w:rFonts w:ascii="宋体" w:hAnsi="宋体" w:cs="宋体" w:hint="eastAsia"/>
          <w:color w:val="000000"/>
          <w:kern w:val="0"/>
          <w:sz w:val="24"/>
        </w:rPr>
        <w:t>成交通知书发出后，采购人改变成交结果，或者成交通知书放弃本项目的，应当依法承担法律责任。</w:t>
      </w:r>
    </w:p>
    <w:p w:rsidR="00EB01FD" w:rsidRDefault="00EB01FD" w:rsidP="00EE765B">
      <w:pPr>
        <w:widowControl/>
        <w:spacing w:line="360" w:lineRule="auto"/>
        <w:ind w:firstLineChars="200" w:firstLine="31680"/>
        <w:jc w:val="left"/>
        <w:rPr>
          <w:rFonts w:ascii="宋体" w:cs="宋体"/>
          <w:b/>
          <w:kern w:val="0"/>
          <w:sz w:val="24"/>
        </w:rPr>
      </w:pPr>
      <w:r>
        <w:rPr>
          <w:rFonts w:ascii="宋体" w:hAnsi="宋体" w:cs="宋体"/>
          <w:b/>
          <w:kern w:val="0"/>
          <w:sz w:val="24"/>
        </w:rPr>
        <w:t xml:space="preserve">29. </w:t>
      </w:r>
      <w:r>
        <w:rPr>
          <w:rFonts w:ascii="宋体" w:hAnsi="宋体" w:cs="宋体" w:hint="eastAsia"/>
          <w:b/>
          <w:kern w:val="0"/>
          <w:sz w:val="24"/>
        </w:rPr>
        <w:t>签订合同</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29.1 </w:t>
      </w:r>
      <w:r>
        <w:rPr>
          <w:rFonts w:ascii="宋体" w:hAnsi="宋体" w:cs="宋体" w:hint="eastAsia"/>
          <w:color w:val="000000"/>
          <w:kern w:val="0"/>
          <w:sz w:val="24"/>
        </w:rPr>
        <w:t>成交通知书发出之日起</w:t>
      </w:r>
      <w:r>
        <w:rPr>
          <w:rFonts w:ascii="宋体" w:hAnsi="宋体" w:cs="宋体"/>
          <w:color w:val="000000"/>
          <w:kern w:val="0"/>
          <w:sz w:val="24"/>
        </w:rPr>
        <w:t>15</w:t>
      </w:r>
      <w:r>
        <w:rPr>
          <w:rFonts w:ascii="宋体" w:hAnsi="宋体" w:cs="宋体" w:hint="eastAsia"/>
          <w:color w:val="000000"/>
          <w:kern w:val="0"/>
          <w:sz w:val="24"/>
        </w:rPr>
        <w:t>日内，按照竞争性磋商文件确定的事项签订合同。</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29.2 </w:t>
      </w:r>
      <w:r>
        <w:rPr>
          <w:rFonts w:ascii="宋体" w:hAnsi="宋体" w:cs="宋体" w:hint="eastAsia"/>
          <w:color w:val="000000"/>
          <w:kern w:val="0"/>
          <w:sz w:val="24"/>
        </w:rPr>
        <w:t>竞争性磋商文件、成交供应商的响应文件以及评审过程中的有关澄清、说明或者补正文件均为合同的组成部分。</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29.3</w:t>
      </w:r>
      <w:r>
        <w:rPr>
          <w:rFonts w:ascii="宋体" w:hAnsi="宋体" w:cs="宋体" w:hint="eastAsia"/>
          <w:color w:val="000000"/>
          <w:kern w:val="0"/>
          <w:sz w:val="24"/>
        </w:rPr>
        <w:t>不按约定签订或履行合同，给对方造成损失的，应承担赔偿责任。</w:t>
      </w:r>
    </w:p>
    <w:p w:rsidR="00EB01FD" w:rsidRDefault="00EB01FD">
      <w:pPr>
        <w:pStyle w:val="Heading2"/>
        <w:spacing w:line="360" w:lineRule="auto"/>
        <w:rPr>
          <w:rFonts w:ascii="宋体" w:eastAsia="宋体" w:hAnsi="宋体" w:cs="宋体"/>
          <w:sz w:val="30"/>
          <w:szCs w:val="30"/>
        </w:rPr>
      </w:pPr>
      <w:bookmarkStart w:id="38" w:name="_Toc12952"/>
      <w:bookmarkStart w:id="39" w:name="_Toc27306"/>
      <w:r>
        <w:rPr>
          <w:rFonts w:ascii="宋体" w:eastAsia="宋体" w:hAnsi="宋体" w:cs="宋体" w:hint="eastAsia"/>
          <w:sz w:val="30"/>
          <w:szCs w:val="30"/>
        </w:rPr>
        <w:t>七、保密和披露</w:t>
      </w:r>
      <w:bookmarkEnd w:id="32"/>
      <w:bookmarkEnd w:id="33"/>
      <w:bookmarkEnd w:id="38"/>
      <w:bookmarkEnd w:id="39"/>
    </w:p>
    <w:p w:rsidR="00EB01FD" w:rsidRDefault="00EB01FD" w:rsidP="00EE765B">
      <w:pPr>
        <w:widowControl/>
        <w:spacing w:line="360" w:lineRule="auto"/>
        <w:ind w:firstLineChars="200" w:firstLine="31680"/>
        <w:jc w:val="left"/>
        <w:rPr>
          <w:rFonts w:ascii="宋体" w:cs="宋体"/>
          <w:b/>
          <w:kern w:val="0"/>
          <w:sz w:val="24"/>
        </w:rPr>
      </w:pPr>
      <w:r>
        <w:rPr>
          <w:rFonts w:ascii="宋体" w:hAnsi="宋体" w:cs="宋体"/>
          <w:b/>
          <w:kern w:val="0"/>
          <w:sz w:val="24"/>
        </w:rPr>
        <w:t xml:space="preserve">30. </w:t>
      </w:r>
      <w:r>
        <w:rPr>
          <w:rFonts w:ascii="宋体" w:hAnsi="宋体" w:cs="宋体" w:hint="eastAsia"/>
          <w:b/>
          <w:kern w:val="0"/>
          <w:sz w:val="24"/>
        </w:rPr>
        <w:t>保密和披露</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30.1 </w:t>
      </w:r>
      <w:r>
        <w:rPr>
          <w:rFonts w:ascii="宋体" w:hAnsi="宋体" w:cs="宋体" w:hint="eastAsia"/>
          <w:color w:val="000000"/>
          <w:kern w:val="0"/>
          <w:sz w:val="24"/>
        </w:rPr>
        <w:t>供应商自领取竞争性磋商文件之日起，须承担本采购项目下保密义务，不得将因本次竞争性磋商获得的信息向第三人外传。</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30.2 </w:t>
      </w:r>
      <w:r>
        <w:rPr>
          <w:rFonts w:ascii="宋体" w:hAnsi="宋体" w:cs="宋体" w:hint="eastAsia"/>
          <w:color w:val="000000"/>
          <w:kern w:val="0"/>
          <w:sz w:val="24"/>
        </w:rPr>
        <w:t>代理机构有权将供应商提供的所有资料向其他政府部门或有关的非政府机构负责评审的人员或与评审有关的人员披露。</w:t>
      </w:r>
    </w:p>
    <w:p w:rsidR="00EB01FD" w:rsidRDefault="00EB01FD" w:rsidP="00EE765B">
      <w:pPr>
        <w:widowControl/>
        <w:spacing w:line="360" w:lineRule="auto"/>
        <w:ind w:leftChars="228" w:left="31680" w:hangingChars="250" w:firstLine="31680"/>
        <w:jc w:val="left"/>
        <w:rPr>
          <w:rFonts w:ascii="宋体" w:cs="宋体"/>
          <w:color w:val="000000"/>
          <w:kern w:val="0"/>
          <w:sz w:val="24"/>
        </w:rPr>
      </w:pPr>
      <w:r>
        <w:rPr>
          <w:rFonts w:ascii="宋体" w:hAnsi="宋体" w:cs="宋体"/>
          <w:color w:val="000000"/>
          <w:kern w:val="0"/>
          <w:sz w:val="24"/>
        </w:rPr>
        <w:t xml:space="preserve">30.3 </w:t>
      </w:r>
      <w:r>
        <w:rPr>
          <w:rFonts w:ascii="宋体" w:hAnsi="宋体" w:cs="宋体" w:hint="eastAsia"/>
          <w:color w:val="000000"/>
          <w:kern w:val="0"/>
          <w:sz w:val="24"/>
        </w:rPr>
        <w:t>在下列情形下：当发布成交公告和其它公告时，当国家机关调查、审查、审计时，以及其他符合法律规定的情形下，无须事先征求供应商或成交供应商同意而可以披露关于采购过程、合同文本、签署情况的资料、供应商或成交供应商的名称及地址、采购内容的有关信息以及补充条款等。对任何已经公布过的内容或与之内容相同的资料无须再承担保密责任。</w:t>
      </w:r>
    </w:p>
    <w:p w:rsidR="00EB01FD" w:rsidRDefault="00EB01FD">
      <w:pPr>
        <w:pStyle w:val="Heading2"/>
        <w:spacing w:line="360" w:lineRule="auto"/>
        <w:rPr>
          <w:rFonts w:ascii="宋体" w:eastAsia="宋体" w:hAnsi="宋体" w:cs="宋体"/>
          <w:sz w:val="30"/>
          <w:szCs w:val="30"/>
        </w:rPr>
      </w:pPr>
      <w:bookmarkStart w:id="40" w:name="_Toc2049"/>
      <w:bookmarkStart w:id="41" w:name="_Toc30399"/>
      <w:r>
        <w:rPr>
          <w:rFonts w:ascii="宋体" w:eastAsia="宋体" w:hAnsi="宋体" w:cs="宋体" w:hint="eastAsia"/>
          <w:sz w:val="30"/>
          <w:szCs w:val="30"/>
        </w:rPr>
        <w:t>八、代理服务费</w:t>
      </w:r>
      <w:bookmarkEnd w:id="40"/>
      <w:bookmarkEnd w:id="41"/>
    </w:p>
    <w:p w:rsidR="00EB01FD" w:rsidRDefault="00EB01FD" w:rsidP="00EE765B">
      <w:pPr>
        <w:widowControl/>
        <w:spacing w:line="360" w:lineRule="auto"/>
        <w:ind w:leftChars="50" w:left="31680" w:hangingChars="250" w:firstLine="31680"/>
        <w:jc w:val="left"/>
        <w:rPr>
          <w:rFonts w:ascii="宋体" w:cs="宋体"/>
          <w:color w:val="000000"/>
          <w:kern w:val="0"/>
          <w:sz w:val="24"/>
        </w:rPr>
      </w:pPr>
      <w:r>
        <w:rPr>
          <w:rFonts w:ascii="宋体" w:hAnsi="宋体" w:cs="宋体"/>
          <w:b/>
          <w:bCs/>
          <w:kern w:val="0"/>
          <w:sz w:val="30"/>
          <w:szCs w:val="30"/>
        </w:rPr>
        <w:t xml:space="preserve"> </w:t>
      </w:r>
      <w:r>
        <w:rPr>
          <w:rFonts w:ascii="宋体" w:hAnsi="宋体" w:cs="宋体"/>
          <w:color w:val="000000"/>
          <w:kern w:val="0"/>
          <w:sz w:val="24"/>
        </w:rPr>
        <w:t>31</w:t>
      </w:r>
      <w:r>
        <w:rPr>
          <w:rFonts w:ascii="宋体" w:hAnsi="宋体" w:cs="宋体" w:hint="eastAsia"/>
          <w:color w:val="000000"/>
          <w:kern w:val="0"/>
          <w:sz w:val="24"/>
        </w:rPr>
        <w:t>、</w:t>
      </w:r>
      <w:r>
        <w:rPr>
          <w:rFonts w:hint="eastAsia"/>
          <w:sz w:val="24"/>
          <w:szCs w:val="28"/>
        </w:rPr>
        <w:t>代理服务费：详见供应商须知前附表。</w:t>
      </w:r>
    </w:p>
    <w:p w:rsidR="00EB01FD" w:rsidRDefault="00EB01FD">
      <w:pPr>
        <w:pStyle w:val="Heading2"/>
        <w:spacing w:line="360" w:lineRule="auto"/>
        <w:rPr>
          <w:rFonts w:ascii="宋体" w:eastAsia="宋体" w:hAnsi="宋体" w:cs="宋体"/>
          <w:sz w:val="30"/>
          <w:szCs w:val="30"/>
        </w:rPr>
      </w:pPr>
      <w:bookmarkStart w:id="42" w:name="_Toc10250"/>
      <w:bookmarkStart w:id="43" w:name="_Toc19693"/>
      <w:bookmarkStart w:id="44" w:name="_Toc338183627"/>
      <w:bookmarkStart w:id="45" w:name="_Toc308446412"/>
      <w:r>
        <w:rPr>
          <w:rFonts w:ascii="宋体" w:eastAsia="宋体" w:hAnsi="宋体" w:cs="宋体" w:hint="eastAsia"/>
          <w:sz w:val="30"/>
          <w:szCs w:val="30"/>
        </w:rPr>
        <w:t>九、解释权</w:t>
      </w:r>
      <w:bookmarkEnd w:id="42"/>
      <w:bookmarkEnd w:id="43"/>
      <w:bookmarkEnd w:id="44"/>
      <w:bookmarkEnd w:id="45"/>
    </w:p>
    <w:p w:rsidR="00EB01FD" w:rsidRDefault="00EB01FD" w:rsidP="00EE765B">
      <w:pPr>
        <w:widowControl/>
        <w:spacing w:line="360" w:lineRule="auto"/>
        <w:ind w:leftChars="100" w:left="31680" w:hangingChars="150" w:firstLine="31680"/>
        <w:jc w:val="left"/>
        <w:rPr>
          <w:rFonts w:ascii="宋体" w:cs="宋体"/>
          <w:color w:val="000000"/>
          <w:kern w:val="0"/>
          <w:sz w:val="24"/>
        </w:rPr>
      </w:pPr>
      <w:r>
        <w:rPr>
          <w:rFonts w:ascii="宋体" w:hAnsi="宋体" w:cs="宋体"/>
          <w:color w:val="000000"/>
          <w:kern w:val="0"/>
          <w:sz w:val="24"/>
        </w:rPr>
        <w:t xml:space="preserve">32. </w:t>
      </w:r>
      <w:r>
        <w:rPr>
          <w:rFonts w:ascii="宋体" w:hAnsi="宋体" w:cs="宋体" w:hint="eastAsia"/>
          <w:color w:val="000000"/>
          <w:kern w:val="0"/>
          <w:sz w:val="24"/>
        </w:rPr>
        <w:t>本竞争性磋商文件的最终解释权归采购人及代理机构，当对一个问题有多种解释时以采购人及代理机构的书面解释为准。竞争性磋商文件未做须知明示，而又有相关法律、法规规定的，采购人及代理机构对此所做解释以相关的法律、法规规定为依据。</w:t>
      </w:r>
    </w:p>
    <w:p w:rsidR="00EB01FD" w:rsidRDefault="00EB01FD">
      <w:pPr>
        <w:pStyle w:val="Title"/>
        <w:spacing w:after="40"/>
        <w:rPr>
          <w:rFonts w:ascii="宋体" w:eastAsia="宋体" w:hAnsi="宋体" w:cs="宋体"/>
          <w:sz w:val="36"/>
          <w:szCs w:val="36"/>
          <w:lang w:eastAsia="zh-CN"/>
        </w:rPr>
      </w:pPr>
      <w:bookmarkStart w:id="46" w:name="_Toc425434451"/>
      <w:bookmarkStart w:id="47" w:name="_Toc338187340"/>
      <w:r>
        <w:rPr>
          <w:rFonts w:ascii="宋体" w:eastAsia="宋体" w:hAnsi="宋体" w:cs="宋体"/>
          <w:sz w:val="36"/>
          <w:szCs w:val="36"/>
        </w:rPr>
        <w:br w:type="page"/>
      </w:r>
      <w:bookmarkStart w:id="48" w:name="_Toc20439"/>
      <w:bookmarkStart w:id="49" w:name="_Toc27599"/>
      <w:r>
        <w:rPr>
          <w:rFonts w:ascii="宋体" w:eastAsia="宋体" w:hAnsi="宋体" w:cs="宋体" w:hint="eastAsia"/>
          <w:sz w:val="36"/>
          <w:szCs w:val="36"/>
        </w:rPr>
        <w:t>第三部分</w:t>
      </w:r>
      <w:r>
        <w:rPr>
          <w:rFonts w:ascii="宋体" w:eastAsia="宋体" w:hAnsi="宋体" w:cs="宋体"/>
          <w:sz w:val="36"/>
          <w:szCs w:val="36"/>
        </w:rPr>
        <w:t xml:space="preserve">  </w:t>
      </w:r>
      <w:r>
        <w:rPr>
          <w:rFonts w:ascii="宋体" w:eastAsia="宋体" w:hAnsi="宋体" w:cs="宋体" w:hint="eastAsia"/>
          <w:sz w:val="36"/>
          <w:szCs w:val="36"/>
        </w:rPr>
        <w:t>项目要求</w:t>
      </w:r>
      <w:bookmarkEnd w:id="46"/>
      <w:bookmarkEnd w:id="47"/>
      <w:bookmarkEnd w:id="48"/>
      <w:bookmarkEnd w:id="49"/>
    </w:p>
    <w:p w:rsidR="00EB01FD" w:rsidRDefault="00EB01FD">
      <w:pPr>
        <w:rPr>
          <w:b/>
          <w:szCs w:val="28"/>
        </w:rPr>
      </w:pPr>
      <w:bookmarkStart w:id="50" w:name="_Toc338187341"/>
      <w:r>
        <w:rPr>
          <w:rFonts w:hint="eastAsia"/>
          <w:b/>
          <w:bCs/>
          <w:sz w:val="28"/>
        </w:rPr>
        <w:t>一、本项目分包情况</w:t>
      </w:r>
    </w:p>
    <w:p w:rsidR="00EB01FD" w:rsidRDefault="00EB01FD" w:rsidP="00EE765B">
      <w:pPr>
        <w:spacing w:line="480" w:lineRule="exact"/>
        <w:ind w:firstLineChars="100" w:firstLine="31680"/>
        <w:rPr>
          <w:b/>
          <w:bCs/>
          <w:sz w:val="28"/>
        </w:rPr>
      </w:pPr>
      <w:r>
        <w:rPr>
          <w:sz w:val="24"/>
        </w:rPr>
        <w:t xml:space="preserve">  </w:t>
      </w:r>
      <w:r>
        <w:rPr>
          <w:rFonts w:hint="eastAsia"/>
          <w:sz w:val="24"/>
        </w:rPr>
        <w:t>本次采购为山东大学第二医院自体血液回收机采购项目，本项目共分为</w:t>
      </w:r>
      <w:r>
        <w:rPr>
          <w:sz w:val="24"/>
        </w:rPr>
        <w:t>1</w:t>
      </w:r>
      <w:r>
        <w:rPr>
          <w:rFonts w:hint="eastAsia"/>
          <w:sz w:val="24"/>
        </w:rPr>
        <w:t>个包：</w:t>
      </w:r>
      <w:r>
        <w:rPr>
          <w:rFonts w:hint="eastAsia"/>
          <w:b/>
          <w:bCs/>
          <w:sz w:val="24"/>
        </w:rPr>
        <w:t>自体血液回收机。</w:t>
      </w:r>
      <w:r>
        <w:rPr>
          <w:rFonts w:hint="eastAsia"/>
          <w:sz w:val="24"/>
        </w:rPr>
        <w:t>供应商必须对所报包内的设备完全响应，不得对包内设备分解后进行响应。</w:t>
      </w:r>
    </w:p>
    <w:p w:rsidR="00EB01FD" w:rsidRDefault="00EB01FD">
      <w:pPr>
        <w:numPr>
          <w:ilvl w:val="0"/>
          <w:numId w:val="4"/>
        </w:numPr>
        <w:rPr>
          <w:b/>
          <w:bCs/>
          <w:sz w:val="28"/>
        </w:rPr>
      </w:pPr>
      <w:r>
        <w:rPr>
          <w:rFonts w:eastAsia="黑体" w:hint="eastAsia"/>
          <w:b/>
          <w:bCs/>
          <w:sz w:val="28"/>
          <w:szCs w:val="28"/>
        </w:rPr>
        <w:t>项目</w:t>
      </w:r>
      <w:r>
        <w:rPr>
          <w:rFonts w:hint="eastAsia"/>
          <w:b/>
          <w:bCs/>
          <w:sz w:val="28"/>
        </w:rPr>
        <w:t>要求与说明</w:t>
      </w:r>
    </w:p>
    <w:p w:rsidR="00EB01FD" w:rsidRDefault="00EB01FD">
      <w:pPr>
        <w:pStyle w:val="BodyTextIndent"/>
        <w:spacing w:line="240" w:lineRule="auto"/>
        <w:ind w:leftChars="0" w:left="0" w:firstLineChars="0" w:firstLine="0"/>
        <w:jc w:val="left"/>
      </w:pPr>
      <w:r>
        <w:t xml:space="preserve">  1</w:t>
      </w:r>
      <w:r>
        <w:rPr>
          <w:rFonts w:hint="eastAsia"/>
        </w:rPr>
        <w:t>、交货期：供应商自行提报最快交货期；</w:t>
      </w:r>
    </w:p>
    <w:p w:rsidR="00EB01FD" w:rsidRDefault="00EB01FD">
      <w:pPr>
        <w:pStyle w:val="BodyTextIndent"/>
        <w:spacing w:line="240" w:lineRule="auto"/>
        <w:ind w:leftChars="0" w:left="0" w:firstLineChars="0" w:firstLine="0"/>
        <w:jc w:val="left"/>
      </w:pPr>
      <w:r>
        <w:t xml:space="preserve">  2</w:t>
      </w:r>
      <w:r>
        <w:rPr>
          <w:rFonts w:hint="eastAsia"/>
        </w:rPr>
        <w:t>、交货地点：用户指定地点；</w:t>
      </w:r>
    </w:p>
    <w:p w:rsidR="00EB01FD" w:rsidRDefault="00EB01FD">
      <w:pPr>
        <w:pStyle w:val="BodyTextIndent"/>
        <w:spacing w:line="240" w:lineRule="auto"/>
        <w:ind w:leftChars="0" w:left="0" w:firstLineChars="0" w:firstLine="0"/>
        <w:jc w:val="left"/>
      </w:pPr>
      <w:r>
        <w:t xml:space="preserve">  3</w:t>
      </w:r>
      <w:r>
        <w:rPr>
          <w:rFonts w:hint="eastAsia"/>
        </w:rPr>
        <w:t>、质保期：不低于</w:t>
      </w:r>
      <w:r>
        <w:t>1</w:t>
      </w:r>
      <w:r>
        <w:rPr>
          <w:rFonts w:hint="eastAsia"/>
        </w:rPr>
        <w:t>年，具体详见各包技术要求附件；</w:t>
      </w:r>
    </w:p>
    <w:p w:rsidR="00EB01FD" w:rsidRDefault="00EB01FD">
      <w:pPr>
        <w:pStyle w:val="BodyTextIndent"/>
        <w:spacing w:line="240" w:lineRule="auto"/>
        <w:ind w:leftChars="0" w:left="0" w:firstLineChars="0" w:firstLine="0"/>
        <w:jc w:val="left"/>
      </w:pPr>
      <w:r>
        <w:t xml:space="preserve">  4</w:t>
      </w:r>
      <w:r>
        <w:rPr>
          <w:rFonts w:hint="eastAsia"/>
        </w:rPr>
        <w:t>、负责安装、调试、培训；</w:t>
      </w:r>
    </w:p>
    <w:p w:rsidR="00EB01FD" w:rsidRDefault="00EB01FD">
      <w:pPr>
        <w:pStyle w:val="BodyTextIndent"/>
        <w:spacing w:line="240" w:lineRule="auto"/>
        <w:ind w:leftChars="0" w:left="0" w:firstLineChars="0" w:firstLine="0"/>
        <w:jc w:val="left"/>
      </w:pPr>
      <w:r>
        <w:t xml:space="preserve">  5</w:t>
      </w:r>
      <w:r>
        <w:rPr>
          <w:rFonts w:hint="eastAsia"/>
        </w:rPr>
        <w:t>、所有设备必备配件必须齐全；</w:t>
      </w:r>
    </w:p>
    <w:p w:rsidR="00EB01FD" w:rsidRDefault="00EB01FD">
      <w:pPr>
        <w:pStyle w:val="BodyTextIndent"/>
        <w:spacing w:line="240" w:lineRule="auto"/>
        <w:ind w:leftChars="0" w:left="0" w:firstLineChars="0" w:firstLine="0"/>
        <w:jc w:val="left"/>
      </w:pPr>
      <w:r>
        <w:t xml:space="preserve">  6</w:t>
      </w:r>
      <w:r>
        <w:rPr>
          <w:rFonts w:hint="eastAsia"/>
        </w:rPr>
        <w:t>、维修服务中应能及时提供备品备件，保证用户使用；</w:t>
      </w:r>
    </w:p>
    <w:p w:rsidR="00EB01FD" w:rsidRDefault="00EB01FD">
      <w:pPr>
        <w:pStyle w:val="BodyTextIndent"/>
        <w:spacing w:line="240" w:lineRule="auto"/>
        <w:ind w:leftChars="0" w:left="0" w:firstLineChars="0" w:firstLine="0"/>
        <w:jc w:val="left"/>
      </w:pPr>
      <w:r>
        <w:t xml:space="preserve">  7</w:t>
      </w:r>
      <w:r>
        <w:rPr>
          <w:rFonts w:hint="eastAsia"/>
        </w:rPr>
        <w:t>、不接受备选方案；</w:t>
      </w:r>
      <w:r>
        <w:t xml:space="preserve"> </w:t>
      </w:r>
    </w:p>
    <w:p w:rsidR="00EB01FD" w:rsidRDefault="00EB01FD">
      <w:pPr>
        <w:numPr>
          <w:ilvl w:val="0"/>
          <w:numId w:val="4"/>
        </w:numPr>
        <w:rPr>
          <w:b/>
          <w:bCs/>
          <w:sz w:val="28"/>
        </w:rPr>
      </w:pPr>
      <w:r>
        <w:rPr>
          <w:rFonts w:hint="eastAsia"/>
          <w:b/>
          <w:bCs/>
          <w:sz w:val="28"/>
        </w:rPr>
        <w:t>技术要求和参数如下：</w:t>
      </w:r>
    </w:p>
    <w:p w:rsidR="00EB01FD" w:rsidRDefault="00EB01FD" w:rsidP="00EE765B">
      <w:pPr>
        <w:numPr>
          <w:ilvl w:val="0"/>
          <w:numId w:val="5"/>
        </w:numPr>
        <w:ind w:leftChars="100" w:left="31680"/>
        <w:rPr>
          <w:bCs/>
          <w:sz w:val="24"/>
        </w:rPr>
      </w:pPr>
      <w:r>
        <w:rPr>
          <w:rFonts w:hint="eastAsia"/>
          <w:bCs/>
          <w:sz w:val="24"/>
        </w:rPr>
        <w:t>具有四种操作模式：自动模式、手动模式、半自动模式、紧急模式；</w:t>
      </w:r>
    </w:p>
    <w:p w:rsidR="00EB01FD" w:rsidRDefault="00EB01FD" w:rsidP="00EE765B">
      <w:pPr>
        <w:numPr>
          <w:ilvl w:val="0"/>
          <w:numId w:val="5"/>
        </w:numPr>
        <w:ind w:leftChars="100" w:left="31680"/>
        <w:rPr>
          <w:bCs/>
          <w:sz w:val="24"/>
        </w:rPr>
      </w:pPr>
      <w:r>
        <w:rPr>
          <w:rFonts w:hint="eastAsia"/>
          <w:bCs/>
          <w:sz w:val="24"/>
        </w:rPr>
        <w:t>界面显示：大屏幕液晶触摸显示屏，图文数据显示，中文操作界面；</w:t>
      </w:r>
    </w:p>
    <w:p w:rsidR="00EB01FD" w:rsidRDefault="00EB01FD" w:rsidP="00EE765B">
      <w:pPr>
        <w:numPr>
          <w:ilvl w:val="0"/>
          <w:numId w:val="5"/>
        </w:numPr>
        <w:ind w:leftChars="100" w:left="31680"/>
        <w:rPr>
          <w:bCs/>
          <w:sz w:val="24"/>
        </w:rPr>
      </w:pPr>
      <w:r>
        <w:rPr>
          <w:rFonts w:hint="eastAsia"/>
          <w:bCs/>
          <w:sz w:val="24"/>
        </w:rPr>
        <w:t>自体血液回输常规处理时间：</w:t>
      </w:r>
      <w:r>
        <w:rPr>
          <w:bCs/>
          <w:sz w:val="24"/>
        </w:rPr>
        <w:t>3-5</w:t>
      </w:r>
      <w:r>
        <w:rPr>
          <w:rFonts w:hint="eastAsia"/>
          <w:bCs/>
          <w:sz w:val="24"/>
        </w:rPr>
        <w:t>分钟</w:t>
      </w:r>
      <w:r>
        <w:rPr>
          <w:bCs/>
          <w:sz w:val="24"/>
        </w:rPr>
        <w:t>/</w:t>
      </w:r>
      <w:r>
        <w:rPr>
          <w:rFonts w:hint="eastAsia"/>
          <w:bCs/>
          <w:sz w:val="24"/>
        </w:rPr>
        <w:t>周期；</w:t>
      </w:r>
    </w:p>
    <w:p w:rsidR="00EB01FD" w:rsidRDefault="00EB01FD" w:rsidP="00EE765B">
      <w:pPr>
        <w:numPr>
          <w:ilvl w:val="0"/>
          <w:numId w:val="5"/>
        </w:numPr>
        <w:ind w:leftChars="100" w:left="31680"/>
        <w:rPr>
          <w:bCs/>
          <w:sz w:val="24"/>
        </w:rPr>
      </w:pPr>
      <w:r>
        <w:rPr>
          <w:rFonts w:hint="eastAsia"/>
          <w:bCs/>
          <w:sz w:val="24"/>
        </w:rPr>
        <w:t>紧急模式血液处理时间：</w:t>
      </w:r>
      <w:r>
        <w:rPr>
          <w:bCs/>
          <w:sz w:val="24"/>
        </w:rPr>
        <w:t>15</w:t>
      </w:r>
      <w:r>
        <w:rPr>
          <w:rFonts w:hint="eastAsia"/>
          <w:bCs/>
          <w:sz w:val="24"/>
        </w:rPr>
        <w:t>秒内连续回输；</w:t>
      </w:r>
    </w:p>
    <w:p w:rsidR="00EB01FD" w:rsidRDefault="00EB01FD" w:rsidP="00EE765B">
      <w:pPr>
        <w:numPr>
          <w:ilvl w:val="0"/>
          <w:numId w:val="5"/>
        </w:numPr>
        <w:ind w:leftChars="100" w:left="31680"/>
        <w:rPr>
          <w:bCs/>
          <w:sz w:val="24"/>
        </w:rPr>
      </w:pPr>
      <w:r>
        <w:rPr>
          <w:rFonts w:hint="eastAsia"/>
          <w:bCs/>
          <w:sz w:val="24"/>
        </w:rPr>
        <w:t>设备内置标准打印机，能够打印病人数据长久保存；</w:t>
      </w:r>
    </w:p>
    <w:p w:rsidR="00EB01FD" w:rsidRDefault="00EB01FD" w:rsidP="00EE765B">
      <w:pPr>
        <w:numPr>
          <w:ilvl w:val="0"/>
          <w:numId w:val="5"/>
        </w:numPr>
        <w:ind w:leftChars="100" w:left="31680"/>
        <w:rPr>
          <w:bCs/>
          <w:sz w:val="24"/>
        </w:rPr>
      </w:pPr>
      <w:r>
        <w:rPr>
          <w:rFonts w:hint="eastAsia"/>
          <w:bCs/>
          <w:sz w:val="24"/>
        </w:rPr>
        <w:t>设备具有断电保护功能，接入电源后能够继续断电前的工作；</w:t>
      </w:r>
    </w:p>
    <w:p w:rsidR="00EB01FD" w:rsidRDefault="00EB01FD" w:rsidP="00EE765B">
      <w:pPr>
        <w:numPr>
          <w:ilvl w:val="0"/>
          <w:numId w:val="5"/>
        </w:numPr>
        <w:ind w:leftChars="100" w:left="31680"/>
        <w:rPr>
          <w:sz w:val="24"/>
        </w:rPr>
      </w:pPr>
      <w:r>
        <w:rPr>
          <w:rFonts w:hint="eastAsia"/>
          <w:bCs/>
          <w:sz w:val="24"/>
        </w:rPr>
        <w:t>具有防红细胞流失调节功能；</w:t>
      </w:r>
    </w:p>
    <w:p w:rsidR="00EB01FD" w:rsidRDefault="00EB01FD" w:rsidP="00EE765B">
      <w:pPr>
        <w:numPr>
          <w:ilvl w:val="0"/>
          <w:numId w:val="5"/>
        </w:numPr>
        <w:ind w:leftChars="100" w:left="31680"/>
        <w:rPr>
          <w:sz w:val="24"/>
        </w:rPr>
      </w:pPr>
      <w:r>
        <w:rPr>
          <w:rFonts w:hint="eastAsia"/>
          <w:sz w:val="24"/>
        </w:rPr>
        <w:t>红细胞回收率：</w:t>
      </w:r>
      <w:r>
        <w:rPr>
          <w:rFonts w:ascii="宋体" w:hAnsi="宋体" w:hint="eastAsia"/>
          <w:sz w:val="24"/>
        </w:rPr>
        <w:t>≥</w:t>
      </w:r>
      <w:r>
        <w:rPr>
          <w:sz w:val="24"/>
        </w:rPr>
        <w:t>92%</w:t>
      </w:r>
      <w:r>
        <w:rPr>
          <w:rFonts w:hint="eastAsia"/>
          <w:sz w:val="24"/>
        </w:rPr>
        <w:t>；</w:t>
      </w:r>
    </w:p>
    <w:p w:rsidR="00EB01FD" w:rsidRDefault="00EB01FD" w:rsidP="00EE765B">
      <w:pPr>
        <w:numPr>
          <w:ilvl w:val="0"/>
          <w:numId w:val="5"/>
        </w:numPr>
        <w:ind w:leftChars="100" w:left="31680"/>
        <w:rPr>
          <w:sz w:val="24"/>
        </w:rPr>
      </w:pPr>
      <w:r>
        <w:rPr>
          <w:rFonts w:hint="eastAsia"/>
          <w:sz w:val="24"/>
        </w:rPr>
        <w:t>回收后血球压积：</w:t>
      </w:r>
      <w:r>
        <w:rPr>
          <w:rFonts w:ascii="宋体" w:hAnsi="宋体" w:hint="eastAsia"/>
          <w:sz w:val="24"/>
        </w:rPr>
        <w:t>≥</w:t>
      </w:r>
      <w:r>
        <w:rPr>
          <w:sz w:val="24"/>
        </w:rPr>
        <w:t>55%</w:t>
      </w:r>
      <w:r>
        <w:rPr>
          <w:rFonts w:hint="eastAsia"/>
          <w:sz w:val="24"/>
        </w:rPr>
        <w:t>；</w:t>
      </w:r>
    </w:p>
    <w:p w:rsidR="00EB01FD" w:rsidRDefault="00EB01FD" w:rsidP="00EE765B">
      <w:pPr>
        <w:numPr>
          <w:ilvl w:val="0"/>
          <w:numId w:val="5"/>
        </w:numPr>
        <w:tabs>
          <w:tab w:val="right" w:pos="8306"/>
        </w:tabs>
        <w:ind w:leftChars="100" w:left="31680"/>
        <w:rPr>
          <w:sz w:val="24"/>
        </w:rPr>
      </w:pPr>
      <w:r>
        <w:rPr>
          <w:rFonts w:hint="eastAsia"/>
          <w:sz w:val="24"/>
        </w:rPr>
        <w:t>肝素清洗率：</w:t>
      </w:r>
      <w:r>
        <w:rPr>
          <w:rFonts w:ascii="宋体" w:hAnsi="宋体" w:hint="eastAsia"/>
          <w:sz w:val="24"/>
        </w:rPr>
        <w:t>≥</w:t>
      </w:r>
      <w:r>
        <w:rPr>
          <w:sz w:val="24"/>
        </w:rPr>
        <w:t>98%</w:t>
      </w:r>
      <w:r>
        <w:rPr>
          <w:rFonts w:hint="eastAsia"/>
          <w:sz w:val="24"/>
        </w:rPr>
        <w:t>；</w:t>
      </w:r>
      <w:r>
        <w:rPr>
          <w:sz w:val="24"/>
        </w:rPr>
        <w:tab/>
      </w:r>
    </w:p>
    <w:p w:rsidR="00EB01FD" w:rsidRDefault="00EB01FD" w:rsidP="00EE765B">
      <w:pPr>
        <w:numPr>
          <w:ilvl w:val="0"/>
          <w:numId w:val="5"/>
        </w:numPr>
        <w:ind w:leftChars="100" w:left="31680"/>
        <w:rPr>
          <w:sz w:val="24"/>
        </w:rPr>
      </w:pPr>
      <w:r>
        <w:rPr>
          <w:rFonts w:hint="eastAsia"/>
          <w:sz w:val="24"/>
        </w:rPr>
        <w:t>标准清洗液用量：</w:t>
      </w:r>
      <w:r>
        <w:rPr>
          <w:sz w:val="24"/>
        </w:rPr>
        <w:t>1000ml</w:t>
      </w:r>
      <w:r>
        <w:rPr>
          <w:rFonts w:hint="eastAsia"/>
          <w:sz w:val="24"/>
        </w:rPr>
        <w:t>；</w:t>
      </w:r>
    </w:p>
    <w:p w:rsidR="00EB01FD" w:rsidRDefault="00EB01FD" w:rsidP="00EE765B">
      <w:pPr>
        <w:numPr>
          <w:ilvl w:val="0"/>
          <w:numId w:val="5"/>
        </w:numPr>
        <w:ind w:leftChars="100" w:left="31680"/>
        <w:rPr>
          <w:sz w:val="24"/>
        </w:rPr>
      </w:pPr>
      <w:r>
        <w:rPr>
          <w:rFonts w:hint="eastAsia"/>
          <w:sz w:val="24"/>
        </w:rPr>
        <w:t>离心机最高转速：</w:t>
      </w:r>
      <w:r>
        <w:rPr>
          <w:rFonts w:ascii="宋体" w:hAnsi="宋体" w:hint="eastAsia"/>
          <w:sz w:val="24"/>
        </w:rPr>
        <w:t>≥</w:t>
      </w:r>
      <w:r>
        <w:rPr>
          <w:sz w:val="24"/>
        </w:rPr>
        <w:t>5600</w:t>
      </w:r>
      <w:r>
        <w:rPr>
          <w:rFonts w:hint="eastAsia"/>
          <w:sz w:val="24"/>
        </w:rPr>
        <w:t>转</w:t>
      </w:r>
      <w:r>
        <w:rPr>
          <w:sz w:val="24"/>
        </w:rPr>
        <w:t>/</w:t>
      </w:r>
      <w:r>
        <w:rPr>
          <w:rFonts w:hint="eastAsia"/>
          <w:sz w:val="24"/>
        </w:rPr>
        <w:t>分；</w:t>
      </w:r>
    </w:p>
    <w:p w:rsidR="00EB01FD" w:rsidRDefault="00EB01FD" w:rsidP="00EE765B">
      <w:pPr>
        <w:numPr>
          <w:ilvl w:val="0"/>
          <w:numId w:val="5"/>
        </w:numPr>
        <w:ind w:leftChars="100" w:left="31680"/>
        <w:rPr>
          <w:sz w:val="24"/>
        </w:rPr>
      </w:pPr>
      <w:r>
        <w:rPr>
          <w:rFonts w:hint="eastAsia"/>
          <w:sz w:val="24"/>
        </w:rPr>
        <w:t>蠕动泵流速：</w:t>
      </w:r>
      <w:r>
        <w:rPr>
          <w:sz w:val="24"/>
        </w:rPr>
        <w:t>20-1000ml/</w:t>
      </w:r>
      <w:r>
        <w:rPr>
          <w:rFonts w:hint="eastAsia"/>
          <w:sz w:val="24"/>
        </w:rPr>
        <w:t>分；</w:t>
      </w:r>
    </w:p>
    <w:p w:rsidR="00EB01FD" w:rsidRDefault="00EB01FD" w:rsidP="00EE765B">
      <w:pPr>
        <w:numPr>
          <w:ilvl w:val="0"/>
          <w:numId w:val="5"/>
        </w:numPr>
        <w:ind w:leftChars="100" w:left="31680"/>
        <w:rPr>
          <w:sz w:val="24"/>
        </w:rPr>
      </w:pPr>
      <w:r>
        <w:rPr>
          <w:rFonts w:hint="eastAsia"/>
          <w:sz w:val="24"/>
        </w:rPr>
        <w:t>具有气泡检测功能；</w:t>
      </w:r>
    </w:p>
    <w:p w:rsidR="00EB01FD" w:rsidRDefault="00EB01FD" w:rsidP="00EE765B">
      <w:pPr>
        <w:numPr>
          <w:ilvl w:val="0"/>
          <w:numId w:val="5"/>
        </w:numPr>
        <w:ind w:leftChars="100" w:left="31680"/>
        <w:rPr>
          <w:sz w:val="24"/>
        </w:rPr>
      </w:pPr>
      <w:r>
        <w:rPr>
          <w:rFonts w:hint="eastAsia"/>
          <w:sz w:val="24"/>
        </w:rPr>
        <w:t>具有红细胞血层检测功能；</w:t>
      </w:r>
    </w:p>
    <w:p w:rsidR="00EB01FD" w:rsidRDefault="00EB01FD" w:rsidP="00EE765B">
      <w:pPr>
        <w:numPr>
          <w:ilvl w:val="0"/>
          <w:numId w:val="5"/>
        </w:numPr>
        <w:ind w:leftChars="100" w:left="31680"/>
        <w:rPr>
          <w:sz w:val="24"/>
        </w:rPr>
      </w:pPr>
      <w:r>
        <w:rPr>
          <w:rFonts w:hint="eastAsia"/>
          <w:sz w:val="24"/>
        </w:rPr>
        <w:t>具有自动启动进血功能；</w:t>
      </w:r>
    </w:p>
    <w:p w:rsidR="00EB01FD" w:rsidRDefault="00EB01FD" w:rsidP="00EE765B">
      <w:pPr>
        <w:numPr>
          <w:ilvl w:val="0"/>
          <w:numId w:val="5"/>
        </w:numPr>
        <w:ind w:leftChars="100" w:left="31680"/>
        <w:rPr>
          <w:sz w:val="24"/>
        </w:rPr>
      </w:pPr>
      <w:r>
        <w:rPr>
          <w:rFonts w:hint="eastAsia"/>
          <w:sz w:val="24"/>
        </w:rPr>
        <w:t>具有离心杯漏液检测功能，并自动启动停机保护；</w:t>
      </w:r>
    </w:p>
    <w:p w:rsidR="00EB01FD" w:rsidRDefault="00EB01FD" w:rsidP="00EE765B">
      <w:pPr>
        <w:numPr>
          <w:ilvl w:val="0"/>
          <w:numId w:val="5"/>
        </w:numPr>
        <w:ind w:leftChars="100" w:left="31680"/>
        <w:rPr>
          <w:sz w:val="24"/>
        </w:rPr>
      </w:pPr>
      <w:r>
        <w:rPr>
          <w:rFonts w:hint="eastAsia"/>
          <w:sz w:val="24"/>
        </w:rPr>
        <w:t>具有血液洗净度检测功能；</w:t>
      </w:r>
    </w:p>
    <w:p w:rsidR="00EB01FD" w:rsidRDefault="00EB01FD" w:rsidP="00EE765B">
      <w:pPr>
        <w:numPr>
          <w:ilvl w:val="0"/>
          <w:numId w:val="5"/>
        </w:numPr>
        <w:ind w:leftChars="100" w:left="31680"/>
        <w:rPr>
          <w:sz w:val="24"/>
        </w:rPr>
      </w:pPr>
      <w:r>
        <w:rPr>
          <w:rFonts w:hint="eastAsia"/>
          <w:sz w:val="24"/>
        </w:rPr>
        <w:t>具有离心井盖锁检测功能；</w:t>
      </w:r>
    </w:p>
    <w:p w:rsidR="00EB01FD" w:rsidRDefault="00EB01FD" w:rsidP="00EE765B">
      <w:pPr>
        <w:numPr>
          <w:ilvl w:val="0"/>
          <w:numId w:val="5"/>
        </w:numPr>
        <w:ind w:leftChars="100" w:left="31680"/>
        <w:rPr>
          <w:sz w:val="24"/>
        </w:rPr>
      </w:pPr>
      <w:r w:rsidRPr="00EE765B">
        <w:rPr>
          <w:rFonts w:hint="eastAsia"/>
          <w:sz w:val="24"/>
        </w:rPr>
        <w:t>需提供机器所用耗材价格</w:t>
      </w:r>
      <w:r>
        <w:rPr>
          <w:rFonts w:hint="eastAsia"/>
          <w:sz w:val="24"/>
        </w:rPr>
        <w:t>（不包含在总报价内），其他耗材可依次填报</w:t>
      </w:r>
    </w:p>
    <w:tbl>
      <w:tblPr>
        <w:tblW w:w="7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4"/>
        <w:gridCol w:w="1600"/>
        <w:gridCol w:w="1733"/>
        <w:gridCol w:w="2400"/>
      </w:tblGrid>
      <w:tr w:rsidR="00EB01FD" w:rsidTr="00F827A5">
        <w:tc>
          <w:tcPr>
            <w:tcW w:w="2044" w:type="dxa"/>
          </w:tcPr>
          <w:p w:rsidR="00EB01FD" w:rsidRPr="00F827A5" w:rsidRDefault="00EB01FD">
            <w:pPr>
              <w:rPr>
                <w:sz w:val="24"/>
              </w:rPr>
            </w:pPr>
            <w:r w:rsidRPr="00F827A5">
              <w:rPr>
                <w:rFonts w:hint="eastAsia"/>
                <w:sz w:val="24"/>
              </w:rPr>
              <w:t>耗材名称</w:t>
            </w:r>
          </w:p>
        </w:tc>
        <w:tc>
          <w:tcPr>
            <w:tcW w:w="1600" w:type="dxa"/>
          </w:tcPr>
          <w:p w:rsidR="00EB01FD" w:rsidRPr="00F827A5" w:rsidRDefault="00EB01FD">
            <w:pPr>
              <w:rPr>
                <w:sz w:val="24"/>
              </w:rPr>
            </w:pPr>
            <w:r w:rsidRPr="00F827A5">
              <w:rPr>
                <w:rFonts w:hint="eastAsia"/>
                <w:sz w:val="24"/>
              </w:rPr>
              <w:t>品牌</w:t>
            </w:r>
          </w:p>
        </w:tc>
        <w:tc>
          <w:tcPr>
            <w:tcW w:w="1733" w:type="dxa"/>
          </w:tcPr>
          <w:p w:rsidR="00EB01FD" w:rsidRPr="00F827A5" w:rsidRDefault="00EB01FD">
            <w:pPr>
              <w:rPr>
                <w:sz w:val="24"/>
              </w:rPr>
            </w:pPr>
            <w:r w:rsidRPr="00F827A5">
              <w:rPr>
                <w:rFonts w:hint="eastAsia"/>
                <w:sz w:val="24"/>
              </w:rPr>
              <w:t>规格</w:t>
            </w:r>
          </w:p>
        </w:tc>
        <w:tc>
          <w:tcPr>
            <w:tcW w:w="2400" w:type="dxa"/>
          </w:tcPr>
          <w:p w:rsidR="00EB01FD" w:rsidRPr="00F827A5" w:rsidRDefault="00EB01FD">
            <w:pPr>
              <w:rPr>
                <w:sz w:val="24"/>
              </w:rPr>
            </w:pPr>
            <w:r w:rsidRPr="00F827A5">
              <w:rPr>
                <w:rFonts w:hint="eastAsia"/>
                <w:sz w:val="24"/>
              </w:rPr>
              <w:t>报价</w:t>
            </w:r>
          </w:p>
        </w:tc>
      </w:tr>
      <w:tr w:rsidR="00EB01FD" w:rsidTr="00F827A5">
        <w:tc>
          <w:tcPr>
            <w:tcW w:w="2044" w:type="dxa"/>
          </w:tcPr>
          <w:p w:rsidR="00EB01FD" w:rsidRPr="00F827A5" w:rsidRDefault="00EB01FD">
            <w:pPr>
              <w:rPr>
                <w:sz w:val="24"/>
              </w:rPr>
            </w:pPr>
            <w:r w:rsidRPr="00F827A5">
              <w:rPr>
                <w:rFonts w:hint="eastAsia"/>
                <w:sz w:val="24"/>
              </w:rPr>
              <w:t>血液回收耗材组</w:t>
            </w:r>
          </w:p>
        </w:tc>
        <w:tc>
          <w:tcPr>
            <w:tcW w:w="1600" w:type="dxa"/>
          </w:tcPr>
          <w:p w:rsidR="00EB01FD" w:rsidRPr="00F827A5" w:rsidRDefault="00EB01FD">
            <w:pPr>
              <w:rPr>
                <w:sz w:val="24"/>
              </w:rPr>
            </w:pPr>
          </w:p>
        </w:tc>
        <w:tc>
          <w:tcPr>
            <w:tcW w:w="1733" w:type="dxa"/>
          </w:tcPr>
          <w:p w:rsidR="00EB01FD" w:rsidRPr="00F827A5" w:rsidRDefault="00EB01FD">
            <w:pPr>
              <w:rPr>
                <w:sz w:val="24"/>
              </w:rPr>
            </w:pPr>
          </w:p>
        </w:tc>
        <w:tc>
          <w:tcPr>
            <w:tcW w:w="2400" w:type="dxa"/>
          </w:tcPr>
          <w:p w:rsidR="00EB01FD" w:rsidRPr="00F827A5" w:rsidRDefault="00EB01FD">
            <w:pPr>
              <w:rPr>
                <w:sz w:val="24"/>
              </w:rPr>
            </w:pPr>
          </w:p>
        </w:tc>
      </w:tr>
      <w:tr w:rsidR="00EB01FD" w:rsidTr="00F827A5">
        <w:tc>
          <w:tcPr>
            <w:tcW w:w="2044" w:type="dxa"/>
          </w:tcPr>
          <w:p w:rsidR="00EB01FD" w:rsidRPr="00F827A5" w:rsidRDefault="00EB01FD">
            <w:pPr>
              <w:rPr>
                <w:sz w:val="24"/>
              </w:rPr>
            </w:pPr>
          </w:p>
        </w:tc>
        <w:tc>
          <w:tcPr>
            <w:tcW w:w="1600" w:type="dxa"/>
          </w:tcPr>
          <w:p w:rsidR="00EB01FD" w:rsidRPr="00F827A5" w:rsidRDefault="00EB01FD">
            <w:pPr>
              <w:rPr>
                <w:sz w:val="24"/>
              </w:rPr>
            </w:pPr>
          </w:p>
        </w:tc>
        <w:tc>
          <w:tcPr>
            <w:tcW w:w="1733" w:type="dxa"/>
          </w:tcPr>
          <w:p w:rsidR="00EB01FD" w:rsidRPr="00F827A5" w:rsidRDefault="00EB01FD">
            <w:pPr>
              <w:rPr>
                <w:sz w:val="24"/>
              </w:rPr>
            </w:pPr>
          </w:p>
        </w:tc>
        <w:tc>
          <w:tcPr>
            <w:tcW w:w="2400" w:type="dxa"/>
          </w:tcPr>
          <w:p w:rsidR="00EB01FD" w:rsidRPr="00F827A5" w:rsidRDefault="00EB01FD">
            <w:pPr>
              <w:rPr>
                <w:sz w:val="24"/>
              </w:rPr>
            </w:pPr>
          </w:p>
        </w:tc>
      </w:tr>
      <w:tr w:rsidR="00EB01FD" w:rsidTr="00F827A5">
        <w:tc>
          <w:tcPr>
            <w:tcW w:w="2044" w:type="dxa"/>
          </w:tcPr>
          <w:p w:rsidR="00EB01FD" w:rsidRPr="00F827A5" w:rsidRDefault="00EB01FD">
            <w:pPr>
              <w:rPr>
                <w:sz w:val="24"/>
              </w:rPr>
            </w:pPr>
          </w:p>
        </w:tc>
        <w:tc>
          <w:tcPr>
            <w:tcW w:w="1600" w:type="dxa"/>
          </w:tcPr>
          <w:p w:rsidR="00EB01FD" w:rsidRPr="00F827A5" w:rsidRDefault="00EB01FD">
            <w:pPr>
              <w:rPr>
                <w:sz w:val="24"/>
              </w:rPr>
            </w:pPr>
          </w:p>
        </w:tc>
        <w:tc>
          <w:tcPr>
            <w:tcW w:w="1733" w:type="dxa"/>
          </w:tcPr>
          <w:p w:rsidR="00EB01FD" w:rsidRPr="00F827A5" w:rsidRDefault="00EB01FD">
            <w:pPr>
              <w:rPr>
                <w:sz w:val="24"/>
              </w:rPr>
            </w:pPr>
          </w:p>
        </w:tc>
        <w:tc>
          <w:tcPr>
            <w:tcW w:w="2400" w:type="dxa"/>
          </w:tcPr>
          <w:p w:rsidR="00EB01FD" w:rsidRPr="00F827A5" w:rsidRDefault="00EB01FD">
            <w:pPr>
              <w:rPr>
                <w:sz w:val="24"/>
              </w:rPr>
            </w:pPr>
          </w:p>
        </w:tc>
      </w:tr>
    </w:tbl>
    <w:p w:rsidR="00EB01FD" w:rsidRDefault="00EB01FD">
      <w:pPr>
        <w:rPr>
          <w:sz w:val="24"/>
        </w:rPr>
      </w:pPr>
    </w:p>
    <w:p w:rsidR="00EB01FD" w:rsidRDefault="00EB01FD" w:rsidP="00EE765B">
      <w:pPr>
        <w:numPr>
          <w:ilvl w:val="0"/>
          <w:numId w:val="5"/>
        </w:numPr>
        <w:ind w:leftChars="100" w:left="31680"/>
        <w:rPr>
          <w:sz w:val="24"/>
        </w:rPr>
      </w:pPr>
      <w:r>
        <w:rPr>
          <w:rFonts w:hint="eastAsia"/>
          <w:sz w:val="24"/>
        </w:rPr>
        <w:t>工作条件</w:t>
      </w:r>
    </w:p>
    <w:p w:rsidR="00EB01FD" w:rsidRDefault="00EB01FD" w:rsidP="00EE765B">
      <w:pPr>
        <w:ind w:leftChars="100" w:left="31680"/>
        <w:rPr>
          <w:sz w:val="24"/>
        </w:rPr>
      </w:pPr>
      <w:r>
        <w:rPr>
          <w:sz w:val="24"/>
        </w:rPr>
        <w:t>21.1</w:t>
      </w:r>
      <w:r>
        <w:rPr>
          <w:rFonts w:hint="eastAsia"/>
          <w:sz w:val="24"/>
        </w:rPr>
        <w:t>电源：</w:t>
      </w:r>
      <w:r>
        <w:rPr>
          <w:sz w:val="24"/>
        </w:rPr>
        <w:t>AC 220V</w:t>
      </w:r>
      <w:r>
        <w:rPr>
          <w:rFonts w:hint="eastAsia"/>
          <w:sz w:val="24"/>
        </w:rPr>
        <w:t>±</w:t>
      </w:r>
      <w:r>
        <w:rPr>
          <w:sz w:val="24"/>
        </w:rPr>
        <w:t>22V  50Hz</w:t>
      </w:r>
      <w:r>
        <w:rPr>
          <w:rFonts w:hint="eastAsia"/>
          <w:sz w:val="24"/>
        </w:rPr>
        <w:t>±</w:t>
      </w:r>
      <w:r>
        <w:rPr>
          <w:sz w:val="24"/>
        </w:rPr>
        <w:t>1Hz</w:t>
      </w:r>
      <w:r>
        <w:rPr>
          <w:rFonts w:hint="eastAsia"/>
          <w:sz w:val="24"/>
        </w:rPr>
        <w:t>；</w:t>
      </w:r>
    </w:p>
    <w:p w:rsidR="00EB01FD" w:rsidRDefault="00EB01FD">
      <w:pPr>
        <w:rPr>
          <w:sz w:val="24"/>
        </w:rPr>
      </w:pPr>
      <w:r>
        <w:rPr>
          <w:sz w:val="24"/>
        </w:rPr>
        <w:t xml:space="preserve">  21.2</w:t>
      </w:r>
      <w:r>
        <w:rPr>
          <w:rFonts w:hint="eastAsia"/>
          <w:sz w:val="24"/>
        </w:rPr>
        <w:t>整机功率：≤</w:t>
      </w:r>
      <w:r>
        <w:rPr>
          <w:sz w:val="24"/>
        </w:rPr>
        <w:t>300VA</w:t>
      </w:r>
      <w:r>
        <w:rPr>
          <w:rFonts w:hint="eastAsia"/>
          <w:sz w:val="24"/>
        </w:rPr>
        <w:t>；</w:t>
      </w:r>
    </w:p>
    <w:p w:rsidR="00EB01FD" w:rsidRDefault="00EB01FD" w:rsidP="00EE765B">
      <w:pPr>
        <w:ind w:leftChars="100" w:left="31680"/>
        <w:rPr>
          <w:sz w:val="24"/>
        </w:rPr>
      </w:pPr>
      <w:r>
        <w:rPr>
          <w:sz w:val="24"/>
        </w:rPr>
        <w:t>21.3</w:t>
      </w:r>
      <w:r>
        <w:rPr>
          <w:rFonts w:hint="eastAsia"/>
          <w:sz w:val="24"/>
        </w:rPr>
        <w:t>温度：（</w:t>
      </w:r>
      <w:r>
        <w:rPr>
          <w:sz w:val="24"/>
        </w:rPr>
        <w:t>5~40</w:t>
      </w:r>
      <w:r>
        <w:rPr>
          <w:rFonts w:hint="eastAsia"/>
          <w:sz w:val="24"/>
        </w:rPr>
        <w:t>）℃；</w:t>
      </w:r>
    </w:p>
    <w:p w:rsidR="00EB01FD" w:rsidRDefault="00EB01FD" w:rsidP="00EE765B">
      <w:pPr>
        <w:ind w:leftChars="100" w:left="31680"/>
        <w:rPr>
          <w:sz w:val="24"/>
        </w:rPr>
      </w:pPr>
      <w:r>
        <w:rPr>
          <w:sz w:val="24"/>
        </w:rPr>
        <w:t>21.4</w:t>
      </w:r>
      <w:r>
        <w:rPr>
          <w:rFonts w:hint="eastAsia"/>
          <w:sz w:val="24"/>
        </w:rPr>
        <w:t>相对湿度：≤</w:t>
      </w:r>
      <w:r>
        <w:rPr>
          <w:sz w:val="24"/>
        </w:rPr>
        <w:t>80%</w:t>
      </w:r>
      <w:r>
        <w:rPr>
          <w:rFonts w:hint="eastAsia"/>
          <w:sz w:val="24"/>
        </w:rPr>
        <w:t>。</w:t>
      </w:r>
    </w:p>
    <w:p w:rsidR="00EB01FD" w:rsidRDefault="00EB01FD">
      <w:pPr>
        <w:pStyle w:val="ListParagraph1"/>
        <w:spacing w:line="360" w:lineRule="auto"/>
        <w:ind w:firstLineChars="0" w:firstLine="0"/>
        <w:rPr>
          <w:rFonts w:ascii="宋体"/>
          <w:sz w:val="24"/>
        </w:rPr>
      </w:pPr>
    </w:p>
    <w:p w:rsidR="00EB01FD" w:rsidRDefault="00EB01FD">
      <w:pPr>
        <w:pStyle w:val="ListParagraph1"/>
        <w:ind w:firstLineChars="0" w:firstLine="0"/>
        <w:rPr>
          <w:rFonts w:ascii="宋体" w:cs="宋体"/>
        </w:rPr>
      </w:pPr>
      <w:r>
        <w:rPr>
          <w:rFonts w:ascii="宋体" w:hAnsi="宋体"/>
          <w:bCs/>
          <w:sz w:val="24"/>
        </w:rPr>
        <w:t xml:space="preserve"> </w:t>
      </w:r>
      <w:r>
        <w:rPr>
          <w:rFonts w:ascii="宋体" w:hAnsi="宋体"/>
          <w:bCs/>
          <w:sz w:val="24"/>
        </w:rPr>
        <w:br w:type="page"/>
      </w:r>
    </w:p>
    <w:p w:rsidR="00EB01FD" w:rsidRDefault="00EB01FD">
      <w:pPr>
        <w:pStyle w:val="Title"/>
        <w:spacing w:after="40"/>
        <w:rPr>
          <w:rFonts w:ascii="宋体" w:eastAsia="宋体" w:hAnsi="宋体" w:cs="宋体"/>
        </w:rPr>
      </w:pPr>
      <w:bookmarkStart w:id="51" w:name="_Toc20707"/>
      <w:bookmarkStart w:id="52" w:name="_Toc420504042"/>
      <w:bookmarkStart w:id="53" w:name="_Toc425434452"/>
      <w:bookmarkStart w:id="54" w:name="_Toc3835"/>
      <w:r>
        <w:rPr>
          <w:rFonts w:ascii="宋体" w:eastAsia="宋体" w:hAnsi="宋体" w:cs="宋体" w:hint="eastAsia"/>
          <w:sz w:val="36"/>
          <w:szCs w:val="36"/>
        </w:rPr>
        <w:t>第四部分</w:t>
      </w:r>
      <w:r>
        <w:rPr>
          <w:rFonts w:ascii="宋体" w:eastAsia="宋体" w:hAnsi="宋体" w:cs="宋体"/>
          <w:sz w:val="36"/>
          <w:szCs w:val="36"/>
        </w:rPr>
        <w:t xml:space="preserve"> </w:t>
      </w:r>
      <w:r>
        <w:rPr>
          <w:rFonts w:ascii="宋体" w:eastAsia="宋体" w:hAnsi="宋体" w:cs="宋体" w:hint="eastAsia"/>
          <w:sz w:val="36"/>
          <w:szCs w:val="36"/>
        </w:rPr>
        <w:t>授予合同</w:t>
      </w:r>
      <w:bookmarkEnd w:id="51"/>
      <w:bookmarkEnd w:id="52"/>
      <w:bookmarkEnd w:id="53"/>
      <w:bookmarkEnd w:id="54"/>
    </w:p>
    <w:p w:rsidR="00EB01FD" w:rsidRDefault="00EB01FD">
      <w:pPr>
        <w:pStyle w:val="Heading2"/>
        <w:rPr>
          <w:rFonts w:ascii="宋体" w:eastAsia="宋体" w:hAnsi="宋体" w:cs="宋体"/>
        </w:rPr>
      </w:pPr>
      <w:bookmarkStart w:id="55" w:name="_Toc356491325"/>
      <w:bookmarkStart w:id="56" w:name="_Toc9907"/>
      <w:bookmarkStart w:id="57" w:name="_Toc31719"/>
      <w:bookmarkStart w:id="58" w:name="_Toc420504043"/>
      <w:bookmarkStart w:id="59" w:name="_Toc325620721"/>
      <w:bookmarkStart w:id="60" w:name="_Toc356490386"/>
      <w:r>
        <w:rPr>
          <w:rFonts w:ascii="宋体" w:eastAsia="宋体" w:hAnsi="宋体" w:cs="宋体" w:hint="eastAsia"/>
        </w:rPr>
        <w:t>一、签订合同</w:t>
      </w:r>
      <w:bookmarkEnd w:id="55"/>
      <w:bookmarkEnd w:id="56"/>
      <w:bookmarkEnd w:id="57"/>
      <w:bookmarkEnd w:id="58"/>
      <w:bookmarkEnd w:id="59"/>
      <w:bookmarkEnd w:id="60"/>
    </w:p>
    <w:p w:rsidR="00EB01FD" w:rsidRDefault="00EB01FD" w:rsidP="00EE765B">
      <w:pPr>
        <w:spacing w:line="360" w:lineRule="auto"/>
        <w:ind w:firstLineChars="200" w:firstLine="31680"/>
        <w:rPr>
          <w:rFonts w:ascii="宋体" w:cs="宋体"/>
          <w:sz w:val="24"/>
        </w:rPr>
      </w:pPr>
      <w:r>
        <w:rPr>
          <w:rFonts w:ascii="宋体" w:hAnsi="宋体" w:cs="宋体" w:hint="eastAsia"/>
          <w:sz w:val="24"/>
        </w:rPr>
        <w:t>《成交通知书》发出后十五日内，在采购人及采购代理机构的监督下，由招标代理机构组织用户和成交供应商签订合同。合同签订的内容不能超出竞争性磋商文件的实质性内容。</w:t>
      </w:r>
    </w:p>
    <w:p w:rsidR="00EB01FD" w:rsidRDefault="00EB01FD">
      <w:pPr>
        <w:pStyle w:val="Heading2"/>
        <w:rPr>
          <w:rFonts w:ascii="宋体" w:eastAsia="宋体" w:hAnsi="宋体" w:cs="宋体"/>
        </w:rPr>
      </w:pPr>
      <w:bookmarkStart w:id="61" w:name="_Toc420504044"/>
      <w:bookmarkStart w:id="62" w:name="_Toc27421"/>
      <w:bookmarkStart w:id="63" w:name="_Toc356491326"/>
      <w:bookmarkStart w:id="64" w:name="_Toc325620722"/>
      <w:bookmarkStart w:id="65" w:name="_Toc356490387"/>
      <w:bookmarkStart w:id="66" w:name="_Toc24964"/>
      <w:r>
        <w:rPr>
          <w:rFonts w:ascii="宋体" w:eastAsia="宋体" w:hAnsi="宋体" w:cs="宋体" w:hint="eastAsia"/>
        </w:rPr>
        <w:t>二、合同格式</w:t>
      </w:r>
      <w:bookmarkEnd w:id="61"/>
      <w:bookmarkEnd w:id="62"/>
      <w:bookmarkEnd w:id="63"/>
      <w:bookmarkEnd w:id="64"/>
      <w:bookmarkEnd w:id="65"/>
      <w:bookmarkEnd w:id="66"/>
    </w:p>
    <w:p w:rsidR="00EB01FD" w:rsidRDefault="00EB01FD" w:rsidP="00EE765B">
      <w:pPr>
        <w:spacing w:line="360" w:lineRule="auto"/>
        <w:ind w:firstLineChars="200" w:firstLine="31680"/>
        <w:rPr>
          <w:rFonts w:ascii="宋体" w:cs="宋体"/>
          <w:sz w:val="24"/>
        </w:rPr>
      </w:pPr>
      <w:r>
        <w:rPr>
          <w:rFonts w:ascii="宋体" w:hAnsi="宋体" w:cs="宋体" w:hint="eastAsia"/>
          <w:sz w:val="24"/>
        </w:rPr>
        <w:t>（略，按院方规定）</w:t>
      </w:r>
    </w:p>
    <w:p w:rsidR="00EB01FD" w:rsidRDefault="00EB01FD">
      <w:pPr>
        <w:spacing w:line="480" w:lineRule="exact"/>
        <w:rPr>
          <w:rFonts w:ascii="宋体" w:cs="宋体"/>
          <w:b/>
          <w:bCs/>
          <w:sz w:val="24"/>
        </w:rPr>
      </w:pPr>
    </w:p>
    <w:p w:rsidR="00EB01FD" w:rsidRDefault="00EB01FD" w:rsidP="007610C7">
      <w:pPr>
        <w:tabs>
          <w:tab w:val="left" w:pos="4452"/>
          <w:tab w:val="left" w:pos="4664"/>
          <w:tab w:val="left" w:pos="9720"/>
        </w:tabs>
        <w:spacing w:line="360" w:lineRule="exact"/>
        <w:ind w:rightChars="-15" w:right="31680" w:firstLineChars="220" w:firstLine="31680"/>
        <w:rPr>
          <w:rFonts w:ascii="宋体" w:cs="宋体"/>
          <w:sz w:val="24"/>
        </w:rPr>
      </w:pPr>
      <w:r>
        <w:rPr>
          <w:noProof/>
        </w:rPr>
        <w:pict>
          <v:line id="Line 2" o:spid="_x0000_s1028" style="position:absolute;left:0;text-align:left;z-index:251658240" from="-99pt,1pt" to="585pt,1pt" strokecolor="white"/>
        </w:pict>
      </w:r>
    </w:p>
    <w:p w:rsidR="00EB01FD" w:rsidRDefault="00EB01FD">
      <w:pPr>
        <w:pStyle w:val="Title"/>
        <w:spacing w:after="40"/>
        <w:outlineLvl w:val="1"/>
        <w:rPr>
          <w:rFonts w:ascii="宋体" w:eastAsia="宋体" w:hAnsi="宋体" w:cs="宋体"/>
          <w:sz w:val="36"/>
          <w:szCs w:val="36"/>
        </w:rPr>
      </w:pPr>
      <w:bookmarkStart w:id="67" w:name="gpcItem_SubmitDocStruct"/>
      <w:bookmarkEnd w:id="50"/>
      <w:r>
        <w:rPr>
          <w:rFonts w:ascii="宋体" w:eastAsia="宋体" w:hAnsi="宋体" w:cs="宋体"/>
          <w:sz w:val="36"/>
          <w:szCs w:val="36"/>
        </w:rPr>
        <w:br w:type="page"/>
        <w:t xml:space="preserve"> </w:t>
      </w:r>
      <w:bookmarkStart w:id="68" w:name="_Toc338187343"/>
      <w:bookmarkStart w:id="69" w:name="_Toc425434453"/>
      <w:bookmarkStart w:id="70" w:name="_Toc20304"/>
      <w:bookmarkStart w:id="71" w:name="_Toc2279"/>
      <w:bookmarkEnd w:id="67"/>
    </w:p>
    <w:p w:rsidR="00EB01FD" w:rsidRDefault="00EB01FD">
      <w:pPr>
        <w:pStyle w:val="Title"/>
        <w:spacing w:after="40"/>
        <w:outlineLvl w:val="1"/>
        <w:rPr>
          <w:rFonts w:ascii="宋体" w:eastAsia="宋体" w:hAnsi="宋体" w:cs="宋体"/>
          <w:sz w:val="36"/>
          <w:szCs w:val="36"/>
          <w:lang w:eastAsia="zh-CN"/>
        </w:rPr>
      </w:pPr>
      <w:r>
        <w:rPr>
          <w:rFonts w:ascii="宋体" w:eastAsia="宋体" w:hAnsi="宋体" w:cs="宋体" w:hint="eastAsia"/>
          <w:sz w:val="36"/>
          <w:szCs w:val="36"/>
        </w:rPr>
        <w:t>第五部分</w:t>
      </w:r>
      <w:r>
        <w:rPr>
          <w:rFonts w:ascii="宋体" w:eastAsia="宋体" w:hAnsi="宋体" w:cs="宋体"/>
          <w:sz w:val="36"/>
          <w:szCs w:val="36"/>
        </w:rPr>
        <w:tab/>
      </w:r>
      <w:r>
        <w:rPr>
          <w:rFonts w:ascii="宋体" w:eastAsia="宋体" w:hAnsi="宋体" w:cs="宋体"/>
          <w:sz w:val="36"/>
          <w:szCs w:val="36"/>
        </w:rPr>
        <w:tab/>
        <w:t xml:space="preserve"> </w:t>
      </w:r>
      <w:bookmarkEnd w:id="68"/>
      <w:r>
        <w:rPr>
          <w:rFonts w:ascii="宋体" w:eastAsia="宋体" w:hAnsi="宋体" w:cs="宋体" w:hint="eastAsia"/>
          <w:sz w:val="36"/>
          <w:szCs w:val="36"/>
          <w:lang w:eastAsia="zh-CN"/>
        </w:rPr>
        <w:t>响应文件格式</w:t>
      </w:r>
      <w:bookmarkEnd w:id="69"/>
      <w:bookmarkEnd w:id="70"/>
      <w:bookmarkEnd w:id="71"/>
    </w:p>
    <w:p w:rsidR="00EB01FD" w:rsidRDefault="00EB01FD">
      <w:pPr>
        <w:pStyle w:val="BodyText"/>
        <w:spacing w:line="480" w:lineRule="exact"/>
        <w:outlineLvl w:val="0"/>
        <w:rPr>
          <w:rFonts w:ascii="宋体"/>
        </w:rPr>
      </w:pPr>
      <w:bookmarkStart w:id="72" w:name="_Ref308451896"/>
      <w:bookmarkStart w:id="73" w:name="_Ref308467065"/>
      <w:bookmarkStart w:id="74" w:name="_Ref308467589"/>
      <w:bookmarkStart w:id="75" w:name="_Toc338183632"/>
      <w:r>
        <w:rPr>
          <w:rFonts w:ascii="宋体" w:hAnsi="宋体" w:hint="eastAsia"/>
        </w:rPr>
        <w:t>附件一：</w:t>
      </w:r>
    </w:p>
    <w:p w:rsidR="00EB01FD" w:rsidRDefault="00EB01FD">
      <w:pPr>
        <w:pStyle w:val="Heading2"/>
        <w:jc w:val="center"/>
        <w:rPr>
          <w:rFonts w:ascii="宋体" w:eastAsia="宋体" w:hAnsi="宋体" w:cs="宋体"/>
          <w:sz w:val="28"/>
          <w:szCs w:val="28"/>
        </w:rPr>
      </w:pPr>
      <w:bookmarkStart w:id="76" w:name="_Toc30903"/>
      <w:bookmarkStart w:id="77" w:name="_Toc32419"/>
      <w:r>
        <w:rPr>
          <w:rFonts w:ascii="宋体" w:eastAsia="宋体" w:hAnsi="宋体" w:cs="宋体" w:hint="eastAsia"/>
          <w:sz w:val="28"/>
          <w:szCs w:val="28"/>
        </w:rPr>
        <w:t>报</w:t>
      </w:r>
      <w:r>
        <w:rPr>
          <w:rFonts w:ascii="宋体" w:eastAsia="宋体" w:hAnsi="宋体" w:cs="宋体"/>
          <w:sz w:val="28"/>
          <w:szCs w:val="28"/>
        </w:rPr>
        <w:t xml:space="preserve">  </w:t>
      </w:r>
      <w:r>
        <w:rPr>
          <w:rFonts w:ascii="宋体" w:eastAsia="宋体" w:hAnsi="宋体" w:cs="宋体" w:hint="eastAsia"/>
          <w:sz w:val="28"/>
          <w:szCs w:val="28"/>
        </w:rPr>
        <w:t>价</w:t>
      </w:r>
      <w:r>
        <w:rPr>
          <w:rFonts w:ascii="宋体" w:eastAsia="宋体" w:hAnsi="宋体" w:cs="宋体"/>
          <w:sz w:val="28"/>
          <w:szCs w:val="28"/>
        </w:rPr>
        <w:t xml:space="preserve">  </w:t>
      </w:r>
      <w:r>
        <w:rPr>
          <w:rFonts w:ascii="宋体" w:eastAsia="宋体" w:hAnsi="宋体" w:cs="宋体" w:hint="eastAsia"/>
          <w:sz w:val="28"/>
          <w:szCs w:val="28"/>
        </w:rPr>
        <w:t>函</w:t>
      </w:r>
      <w:bookmarkEnd w:id="72"/>
      <w:bookmarkEnd w:id="73"/>
      <w:bookmarkEnd w:id="74"/>
      <w:bookmarkEnd w:id="75"/>
      <w:bookmarkEnd w:id="76"/>
      <w:bookmarkEnd w:id="77"/>
    </w:p>
    <w:p w:rsidR="00EB01FD" w:rsidRDefault="00EB01FD">
      <w:pPr>
        <w:pStyle w:val="PlainText"/>
        <w:tabs>
          <w:tab w:val="left" w:pos="5580"/>
        </w:tabs>
        <w:spacing w:line="360" w:lineRule="auto"/>
        <w:rPr>
          <w:rFonts w:hAnsi="宋体" w:cs="宋体"/>
          <w:color w:val="0000FF"/>
          <w:sz w:val="24"/>
          <w:szCs w:val="24"/>
          <w:u w:val="single"/>
        </w:rPr>
      </w:pPr>
      <w:r>
        <w:rPr>
          <w:rFonts w:hAnsi="宋体" w:cs="宋体" w:hint="eastAsia"/>
          <w:sz w:val="24"/>
          <w:szCs w:val="24"/>
        </w:rPr>
        <w:t>山东省鲁成招标有限公司：</w:t>
      </w:r>
    </w:p>
    <w:p w:rsidR="00EB01FD" w:rsidRDefault="00EB01FD" w:rsidP="00EE765B">
      <w:pPr>
        <w:pStyle w:val="PlainText"/>
        <w:tabs>
          <w:tab w:val="left" w:pos="5580"/>
        </w:tabs>
        <w:spacing w:line="360" w:lineRule="auto"/>
        <w:ind w:firstLineChars="200" w:firstLine="31680"/>
        <w:rPr>
          <w:rFonts w:hAnsi="宋体" w:cs="宋体"/>
          <w:sz w:val="24"/>
          <w:szCs w:val="24"/>
        </w:rPr>
      </w:pPr>
      <w:r>
        <w:rPr>
          <w:rFonts w:hAnsi="宋体" w:cs="宋体" w:hint="eastAsia"/>
          <w:sz w:val="24"/>
          <w:szCs w:val="24"/>
        </w:rPr>
        <w:t>经研究，我们决定参加项目编号为</w:t>
      </w:r>
      <w:r>
        <w:rPr>
          <w:rFonts w:hAnsi="宋体" w:cs="宋体"/>
          <w:sz w:val="24"/>
          <w:szCs w:val="24"/>
          <w:u w:val="single"/>
        </w:rPr>
        <w:t xml:space="preserve">                  </w:t>
      </w:r>
      <w:r>
        <w:rPr>
          <w:rFonts w:hAnsi="宋体" w:cs="宋体" w:hint="eastAsia"/>
          <w:sz w:val="24"/>
          <w:szCs w:val="24"/>
        </w:rPr>
        <w:t>的</w:t>
      </w:r>
      <w:r>
        <w:rPr>
          <w:rFonts w:hAnsi="宋体" w:cs="宋体"/>
          <w:sz w:val="24"/>
          <w:szCs w:val="24"/>
          <w:u w:val="single"/>
        </w:rPr>
        <w:t xml:space="preserve">    </w:t>
      </w:r>
      <w:r>
        <w:rPr>
          <w:rFonts w:hAnsi="宋体" w:cs="宋体"/>
          <w:color w:val="0000FF"/>
          <w:sz w:val="24"/>
          <w:szCs w:val="24"/>
          <w:u w:val="single"/>
        </w:rPr>
        <w:t xml:space="preserve">      </w:t>
      </w:r>
      <w:r>
        <w:rPr>
          <w:rFonts w:hAnsi="宋体" w:cs="宋体"/>
          <w:sz w:val="24"/>
          <w:szCs w:val="24"/>
          <w:u w:val="single"/>
        </w:rPr>
        <w:t xml:space="preserve">     </w:t>
      </w:r>
      <w:r>
        <w:rPr>
          <w:rFonts w:hAnsi="宋体" w:cs="宋体" w:hint="eastAsia"/>
          <w:sz w:val="24"/>
          <w:szCs w:val="24"/>
        </w:rPr>
        <w:t>的报价活动并提交响应文件。为此，我方郑重声明以下诸点，并负法律责任。</w:t>
      </w:r>
    </w:p>
    <w:p w:rsidR="00EB01FD" w:rsidRDefault="00EB01FD" w:rsidP="00EE765B">
      <w:pPr>
        <w:pStyle w:val="PlainText"/>
        <w:tabs>
          <w:tab w:val="left" w:pos="5580"/>
        </w:tabs>
        <w:spacing w:line="360" w:lineRule="auto"/>
        <w:ind w:firstLineChars="200" w:firstLine="31680"/>
        <w:rPr>
          <w:rFonts w:hAnsi="宋体" w:cs="宋体"/>
          <w:sz w:val="24"/>
          <w:szCs w:val="24"/>
        </w:rPr>
      </w:pPr>
      <w:r>
        <w:rPr>
          <w:rFonts w:hAnsi="宋体" w:cs="宋体"/>
          <w:sz w:val="24"/>
          <w:szCs w:val="24"/>
        </w:rPr>
        <w:t>1</w:t>
      </w:r>
      <w:r>
        <w:rPr>
          <w:rFonts w:hAnsi="宋体" w:cs="宋体" w:hint="eastAsia"/>
          <w:sz w:val="24"/>
          <w:szCs w:val="24"/>
        </w:rPr>
        <w:t>、我方提交的响应文件，正本一份，副本</w:t>
      </w:r>
      <w:r>
        <w:rPr>
          <w:rFonts w:hAnsi="宋体" w:cs="宋体" w:hint="eastAsia"/>
          <w:sz w:val="24"/>
          <w:szCs w:val="24"/>
          <w:u w:val="single"/>
        </w:rPr>
        <w:t>三</w:t>
      </w:r>
      <w:r>
        <w:rPr>
          <w:rFonts w:hAnsi="宋体" w:cs="宋体" w:hint="eastAsia"/>
          <w:sz w:val="24"/>
          <w:szCs w:val="24"/>
        </w:rPr>
        <w:t>份。</w:t>
      </w:r>
    </w:p>
    <w:p w:rsidR="00EB01FD" w:rsidRDefault="00EB01FD" w:rsidP="00EE765B">
      <w:pPr>
        <w:pStyle w:val="PlainText"/>
        <w:tabs>
          <w:tab w:val="left" w:pos="5580"/>
        </w:tabs>
        <w:spacing w:line="360" w:lineRule="auto"/>
        <w:ind w:firstLineChars="200" w:firstLine="31680"/>
        <w:rPr>
          <w:rFonts w:hAnsi="宋体" w:cs="宋体"/>
          <w:sz w:val="24"/>
          <w:szCs w:val="24"/>
        </w:rPr>
      </w:pPr>
      <w:r>
        <w:rPr>
          <w:rFonts w:hAnsi="宋体" w:cs="宋体"/>
          <w:sz w:val="24"/>
          <w:szCs w:val="24"/>
        </w:rPr>
        <w:t>2</w:t>
      </w:r>
      <w:r>
        <w:rPr>
          <w:rFonts w:hAnsi="宋体" w:cs="宋体" w:hint="eastAsia"/>
          <w:sz w:val="24"/>
          <w:szCs w:val="24"/>
        </w:rPr>
        <w:t>、如果我们的响应文件被接受，我们将履行竞争性磋商文件中规定的每一项要求，并按我们响应文件中的承诺按期、按质、按量提供服务。</w:t>
      </w:r>
    </w:p>
    <w:p w:rsidR="00EB01FD" w:rsidRDefault="00EB01FD" w:rsidP="00EE765B">
      <w:pPr>
        <w:pStyle w:val="PlainText"/>
        <w:tabs>
          <w:tab w:val="left" w:pos="5580"/>
        </w:tabs>
        <w:spacing w:line="360" w:lineRule="auto"/>
        <w:ind w:firstLineChars="200" w:firstLine="31680"/>
        <w:rPr>
          <w:rFonts w:hAnsi="宋体" w:cs="宋体"/>
          <w:sz w:val="24"/>
          <w:szCs w:val="24"/>
        </w:rPr>
      </w:pPr>
      <w:r>
        <w:rPr>
          <w:rFonts w:hAnsi="宋体" w:cs="宋体"/>
          <w:sz w:val="24"/>
          <w:szCs w:val="24"/>
        </w:rPr>
        <w:t>3</w:t>
      </w:r>
      <w:r>
        <w:rPr>
          <w:rFonts w:hAnsi="宋体" w:cs="宋体" w:hint="eastAsia"/>
          <w:sz w:val="24"/>
          <w:szCs w:val="24"/>
        </w:rPr>
        <w:t>、我们理解，最低报价不是成交的唯一条件，你们有选择成交供应商的权力。</w:t>
      </w:r>
    </w:p>
    <w:p w:rsidR="00EB01FD" w:rsidRDefault="00EB01FD" w:rsidP="00EE765B">
      <w:pPr>
        <w:pStyle w:val="PlainText"/>
        <w:tabs>
          <w:tab w:val="left" w:pos="5580"/>
        </w:tabs>
        <w:spacing w:line="360" w:lineRule="auto"/>
        <w:ind w:firstLineChars="200" w:firstLine="31680"/>
        <w:rPr>
          <w:rFonts w:hAnsi="宋体" w:cs="宋体"/>
          <w:sz w:val="24"/>
          <w:szCs w:val="24"/>
        </w:rPr>
      </w:pPr>
      <w:r>
        <w:rPr>
          <w:rFonts w:hAnsi="宋体" w:cs="宋体"/>
          <w:sz w:val="24"/>
          <w:szCs w:val="24"/>
        </w:rPr>
        <w:t>4</w:t>
      </w:r>
      <w:r>
        <w:rPr>
          <w:rFonts w:hAnsi="宋体" w:cs="宋体" w:hint="eastAsia"/>
          <w:sz w:val="24"/>
          <w:szCs w:val="24"/>
        </w:rPr>
        <w:t>、我方愿按《中华人民共和国合同法》履行自己的全部责任。</w:t>
      </w:r>
    </w:p>
    <w:p w:rsidR="00EB01FD" w:rsidRDefault="00EB01FD" w:rsidP="00EE765B">
      <w:pPr>
        <w:pStyle w:val="PlainText"/>
        <w:tabs>
          <w:tab w:val="left" w:pos="5580"/>
        </w:tabs>
        <w:spacing w:line="360" w:lineRule="auto"/>
        <w:ind w:firstLineChars="200" w:firstLine="31680"/>
        <w:rPr>
          <w:rFonts w:hAnsi="宋体" w:cs="宋体"/>
          <w:sz w:val="24"/>
          <w:szCs w:val="24"/>
        </w:rPr>
      </w:pPr>
      <w:r>
        <w:rPr>
          <w:rFonts w:hAnsi="宋体" w:cs="宋体"/>
          <w:sz w:val="24"/>
          <w:szCs w:val="24"/>
        </w:rPr>
        <w:t>5</w:t>
      </w:r>
      <w:r>
        <w:rPr>
          <w:rFonts w:hAnsi="宋体" w:cs="宋体" w:hint="eastAsia"/>
          <w:sz w:val="24"/>
          <w:szCs w:val="24"/>
        </w:rPr>
        <w:t>、我们同意按竞竞争性磋商文件规定交纳磋商保证金、成交服务费，遵守贵机构有关竞争性磋商文件的各项规定。</w:t>
      </w:r>
    </w:p>
    <w:p w:rsidR="00EB01FD" w:rsidRDefault="00EB01FD" w:rsidP="00EE765B">
      <w:pPr>
        <w:pStyle w:val="PlainText"/>
        <w:tabs>
          <w:tab w:val="left" w:pos="5580"/>
        </w:tabs>
        <w:spacing w:line="360" w:lineRule="auto"/>
        <w:ind w:firstLineChars="200" w:firstLine="31680"/>
        <w:rPr>
          <w:rFonts w:hAnsi="宋体" w:cs="宋体"/>
          <w:sz w:val="24"/>
          <w:szCs w:val="24"/>
        </w:rPr>
      </w:pPr>
      <w:r>
        <w:rPr>
          <w:rFonts w:hAnsi="宋体" w:cs="宋体" w:hint="eastAsia"/>
          <w:sz w:val="24"/>
          <w:szCs w:val="24"/>
        </w:rPr>
        <w:t>我方若未成为成交供应商，贵机构有权不做任何解释。</w:t>
      </w:r>
    </w:p>
    <w:p w:rsidR="00EB01FD" w:rsidRDefault="00EB01FD" w:rsidP="00EE765B">
      <w:pPr>
        <w:pStyle w:val="PlainText"/>
        <w:tabs>
          <w:tab w:val="left" w:pos="5580"/>
        </w:tabs>
        <w:spacing w:line="360" w:lineRule="auto"/>
        <w:ind w:firstLineChars="200" w:firstLine="31680"/>
        <w:rPr>
          <w:rFonts w:hAnsi="宋体" w:cs="宋体"/>
          <w:sz w:val="24"/>
          <w:szCs w:val="24"/>
        </w:rPr>
      </w:pPr>
      <w:r>
        <w:rPr>
          <w:rFonts w:hAnsi="宋体" w:cs="宋体"/>
          <w:sz w:val="24"/>
          <w:szCs w:val="24"/>
        </w:rPr>
        <w:t>7</w:t>
      </w:r>
      <w:r>
        <w:rPr>
          <w:rFonts w:hAnsi="宋体" w:cs="宋体" w:hint="eastAsia"/>
          <w:sz w:val="24"/>
          <w:szCs w:val="24"/>
        </w:rPr>
        <w:t>、我方的响应文件自公开报价之日起有效期为</w:t>
      </w:r>
      <w:r>
        <w:rPr>
          <w:rFonts w:hAnsi="宋体" w:cs="宋体"/>
          <w:sz w:val="24"/>
          <w:szCs w:val="24"/>
          <w:u w:val="single"/>
        </w:rPr>
        <w:t xml:space="preserve">    </w:t>
      </w:r>
      <w:r>
        <w:rPr>
          <w:rFonts w:hAnsi="宋体" w:cs="宋体" w:hint="eastAsia"/>
          <w:sz w:val="24"/>
          <w:szCs w:val="24"/>
        </w:rPr>
        <w:t>日。</w:t>
      </w:r>
    </w:p>
    <w:p w:rsidR="00EB01FD" w:rsidRDefault="00EB01FD" w:rsidP="00EE765B">
      <w:pPr>
        <w:pStyle w:val="PlainText"/>
        <w:tabs>
          <w:tab w:val="left" w:pos="5580"/>
        </w:tabs>
        <w:spacing w:line="360" w:lineRule="auto"/>
        <w:ind w:firstLineChars="200" w:firstLine="31680"/>
        <w:rPr>
          <w:rFonts w:hAnsi="宋体" w:cs="宋体"/>
          <w:sz w:val="24"/>
          <w:szCs w:val="24"/>
        </w:rPr>
      </w:pPr>
      <w:r>
        <w:rPr>
          <w:rFonts w:hAnsi="宋体" w:cs="宋体"/>
          <w:sz w:val="24"/>
          <w:szCs w:val="24"/>
        </w:rPr>
        <w:t>8</w:t>
      </w:r>
      <w:r>
        <w:rPr>
          <w:rFonts w:hAnsi="宋体" w:cs="宋体" w:hint="eastAsia"/>
          <w:sz w:val="24"/>
          <w:szCs w:val="24"/>
        </w:rPr>
        <w:t>、与本报价有关的一切正式往来通讯请寄：</w:t>
      </w:r>
    </w:p>
    <w:p w:rsidR="00EB01FD" w:rsidRDefault="00EB01FD" w:rsidP="00EE765B">
      <w:pPr>
        <w:pStyle w:val="PlainText"/>
        <w:tabs>
          <w:tab w:val="left" w:pos="5580"/>
        </w:tabs>
        <w:spacing w:line="360" w:lineRule="auto"/>
        <w:ind w:firstLineChars="200" w:firstLine="31680"/>
        <w:rPr>
          <w:rFonts w:hAnsi="宋体" w:cs="宋体"/>
          <w:sz w:val="24"/>
          <w:szCs w:val="24"/>
        </w:rPr>
      </w:pPr>
      <w:r>
        <w:rPr>
          <w:rFonts w:hAnsi="宋体" w:cs="宋体" w:hint="eastAsia"/>
          <w:sz w:val="24"/>
          <w:szCs w:val="24"/>
        </w:rPr>
        <w:t>地</w:t>
      </w:r>
      <w:r>
        <w:rPr>
          <w:rFonts w:hAnsi="宋体" w:cs="宋体"/>
          <w:sz w:val="24"/>
          <w:szCs w:val="24"/>
        </w:rPr>
        <w:t xml:space="preserve">    </w:t>
      </w:r>
      <w:r>
        <w:rPr>
          <w:rFonts w:hAnsi="宋体" w:cs="宋体" w:hint="eastAsia"/>
          <w:sz w:val="24"/>
          <w:szCs w:val="24"/>
        </w:rPr>
        <w:t>址：</w:t>
      </w:r>
      <w:r>
        <w:rPr>
          <w:rFonts w:hAnsi="宋体" w:cs="宋体"/>
          <w:sz w:val="24"/>
          <w:szCs w:val="24"/>
        </w:rPr>
        <w:t xml:space="preserve">                            </w:t>
      </w:r>
      <w:r>
        <w:rPr>
          <w:rFonts w:hAnsi="宋体" w:cs="宋体" w:hint="eastAsia"/>
          <w:sz w:val="24"/>
          <w:szCs w:val="24"/>
        </w:rPr>
        <w:t>邮政编码：</w:t>
      </w:r>
    </w:p>
    <w:p w:rsidR="00EB01FD" w:rsidRDefault="00EB01FD" w:rsidP="00EE765B">
      <w:pPr>
        <w:pStyle w:val="PlainText"/>
        <w:tabs>
          <w:tab w:val="left" w:pos="5580"/>
        </w:tabs>
        <w:spacing w:line="360" w:lineRule="auto"/>
        <w:ind w:firstLineChars="200" w:firstLine="31680"/>
        <w:rPr>
          <w:rFonts w:hAnsi="宋体" w:cs="宋体"/>
          <w:sz w:val="24"/>
          <w:szCs w:val="24"/>
        </w:rPr>
      </w:pPr>
      <w:r>
        <w:rPr>
          <w:rFonts w:hAnsi="宋体" w:cs="宋体" w:hint="eastAsia"/>
          <w:sz w:val="24"/>
          <w:szCs w:val="24"/>
        </w:rPr>
        <w:t>电</w:t>
      </w:r>
      <w:r>
        <w:rPr>
          <w:rFonts w:hAnsi="宋体" w:cs="宋体"/>
          <w:sz w:val="24"/>
          <w:szCs w:val="24"/>
        </w:rPr>
        <w:t xml:space="preserve">    </w:t>
      </w:r>
      <w:r>
        <w:rPr>
          <w:rFonts w:hAnsi="宋体" w:cs="宋体" w:hint="eastAsia"/>
          <w:sz w:val="24"/>
          <w:szCs w:val="24"/>
        </w:rPr>
        <w:t>话：</w:t>
      </w:r>
      <w:r>
        <w:rPr>
          <w:rFonts w:hAnsi="宋体" w:cs="宋体"/>
          <w:sz w:val="24"/>
          <w:szCs w:val="24"/>
        </w:rPr>
        <w:t xml:space="preserve">                            </w:t>
      </w:r>
      <w:r>
        <w:rPr>
          <w:rFonts w:hAnsi="宋体" w:cs="宋体" w:hint="eastAsia"/>
          <w:sz w:val="24"/>
          <w:szCs w:val="24"/>
        </w:rPr>
        <w:t>传</w:t>
      </w:r>
      <w:r>
        <w:rPr>
          <w:rFonts w:hAnsi="宋体" w:cs="宋体"/>
          <w:sz w:val="24"/>
          <w:szCs w:val="24"/>
        </w:rPr>
        <w:t xml:space="preserve">    </w:t>
      </w:r>
      <w:r>
        <w:rPr>
          <w:rFonts w:hAnsi="宋体" w:cs="宋体" w:hint="eastAsia"/>
          <w:sz w:val="24"/>
          <w:szCs w:val="24"/>
        </w:rPr>
        <w:t>真：</w:t>
      </w:r>
    </w:p>
    <w:p w:rsidR="00EB01FD" w:rsidRDefault="00EB01FD" w:rsidP="00EE765B">
      <w:pPr>
        <w:pStyle w:val="PlainText"/>
        <w:tabs>
          <w:tab w:val="left" w:pos="5580"/>
        </w:tabs>
        <w:spacing w:line="360" w:lineRule="auto"/>
        <w:ind w:firstLineChars="200" w:firstLine="31680"/>
        <w:rPr>
          <w:rFonts w:hAnsi="宋体" w:cs="宋体"/>
          <w:sz w:val="24"/>
          <w:szCs w:val="24"/>
        </w:rPr>
      </w:pPr>
      <w:r>
        <w:rPr>
          <w:rFonts w:hAnsi="宋体" w:cs="宋体" w:hint="eastAsia"/>
          <w:sz w:val="24"/>
          <w:szCs w:val="24"/>
        </w:rPr>
        <w:t>开户单位：</w:t>
      </w:r>
      <w:r>
        <w:rPr>
          <w:rFonts w:hAnsi="宋体" w:cs="宋体"/>
          <w:sz w:val="24"/>
          <w:szCs w:val="24"/>
        </w:rPr>
        <w:t xml:space="preserve">                            </w:t>
      </w:r>
      <w:r>
        <w:rPr>
          <w:rFonts w:hAnsi="宋体" w:cs="宋体" w:hint="eastAsia"/>
          <w:sz w:val="24"/>
          <w:szCs w:val="24"/>
        </w:rPr>
        <w:t>开户银行：</w:t>
      </w:r>
    </w:p>
    <w:p w:rsidR="00EB01FD" w:rsidRDefault="00EB01FD" w:rsidP="00EE765B">
      <w:pPr>
        <w:pStyle w:val="PlainText"/>
        <w:tabs>
          <w:tab w:val="left" w:pos="5580"/>
        </w:tabs>
        <w:spacing w:line="360" w:lineRule="auto"/>
        <w:ind w:firstLineChars="200" w:firstLine="31680"/>
        <w:rPr>
          <w:rFonts w:hAnsi="宋体" w:cs="宋体"/>
          <w:sz w:val="24"/>
          <w:szCs w:val="24"/>
        </w:rPr>
      </w:pPr>
      <w:r>
        <w:rPr>
          <w:rFonts w:hAnsi="宋体" w:cs="宋体" w:hint="eastAsia"/>
          <w:sz w:val="24"/>
          <w:szCs w:val="24"/>
        </w:rPr>
        <w:t>帐</w:t>
      </w:r>
      <w:r>
        <w:rPr>
          <w:rFonts w:hAnsi="宋体" w:cs="宋体"/>
          <w:sz w:val="24"/>
          <w:szCs w:val="24"/>
        </w:rPr>
        <w:t xml:space="preserve">    </w:t>
      </w:r>
      <w:r>
        <w:rPr>
          <w:rFonts w:hAnsi="宋体" w:cs="宋体" w:hint="eastAsia"/>
          <w:sz w:val="24"/>
          <w:szCs w:val="24"/>
        </w:rPr>
        <w:t>号：</w:t>
      </w:r>
    </w:p>
    <w:p w:rsidR="00EB01FD" w:rsidRDefault="00EB01FD" w:rsidP="00EE765B">
      <w:pPr>
        <w:pStyle w:val="PlainText"/>
        <w:tabs>
          <w:tab w:val="left" w:pos="5580"/>
        </w:tabs>
        <w:spacing w:line="360" w:lineRule="auto"/>
        <w:ind w:firstLineChars="200" w:firstLine="31680"/>
        <w:rPr>
          <w:rFonts w:hAnsi="宋体" w:cs="宋体"/>
          <w:sz w:val="24"/>
          <w:szCs w:val="24"/>
        </w:rPr>
      </w:pPr>
      <w:r>
        <w:rPr>
          <w:rFonts w:hAnsi="宋体" w:cs="宋体" w:hint="eastAsia"/>
          <w:sz w:val="24"/>
          <w:szCs w:val="24"/>
        </w:rPr>
        <w:t>供应商单位（印章）</w:t>
      </w:r>
    </w:p>
    <w:p w:rsidR="00EB01FD" w:rsidRDefault="00EB01FD" w:rsidP="00EE765B">
      <w:pPr>
        <w:pStyle w:val="PlainText"/>
        <w:tabs>
          <w:tab w:val="left" w:pos="5580"/>
        </w:tabs>
        <w:spacing w:line="360" w:lineRule="auto"/>
        <w:ind w:firstLineChars="200" w:firstLine="31680"/>
        <w:rPr>
          <w:rFonts w:hAnsi="宋体" w:cs="宋体"/>
          <w:sz w:val="24"/>
          <w:szCs w:val="24"/>
        </w:rPr>
      </w:pPr>
      <w:r>
        <w:rPr>
          <w:rFonts w:hAnsi="宋体" w:cs="宋体" w:hint="eastAsia"/>
          <w:sz w:val="24"/>
          <w:szCs w:val="24"/>
        </w:rPr>
        <w:t>法定代表人或授权代理人签字：</w:t>
      </w:r>
      <w:r>
        <w:rPr>
          <w:rFonts w:hAnsi="宋体" w:cs="宋体"/>
          <w:sz w:val="24"/>
          <w:szCs w:val="24"/>
        </w:rPr>
        <w:t xml:space="preserve">                      </w:t>
      </w:r>
      <w:r>
        <w:rPr>
          <w:rFonts w:hAnsi="宋体" w:cs="宋体" w:hint="eastAsia"/>
          <w:sz w:val="24"/>
          <w:szCs w:val="24"/>
        </w:rPr>
        <w:t>年</w:t>
      </w:r>
      <w:r>
        <w:rPr>
          <w:rFonts w:hAnsi="宋体" w:cs="宋体"/>
          <w:sz w:val="24"/>
          <w:szCs w:val="24"/>
        </w:rPr>
        <w:t xml:space="preserve">   </w:t>
      </w:r>
      <w:r>
        <w:rPr>
          <w:rFonts w:hAnsi="宋体" w:cs="宋体" w:hint="eastAsia"/>
          <w:sz w:val="24"/>
          <w:szCs w:val="24"/>
        </w:rPr>
        <w:t>月</w:t>
      </w:r>
      <w:r>
        <w:rPr>
          <w:rFonts w:hAnsi="宋体" w:cs="宋体"/>
          <w:sz w:val="24"/>
          <w:szCs w:val="24"/>
        </w:rPr>
        <w:t xml:space="preserve">   </w:t>
      </w:r>
      <w:r>
        <w:rPr>
          <w:rFonts w:hAnsi="宋体" w:cs="宋体" w:hint="eastAsia"/>
          <w:sz w:val="24"/>
          <w:szCs w:val="24"/>
        </w:rPr>
        <w:t>日</w:t>
      </w:r>
    </w:p>
    <w:p w:rsidR="00EB01FD" w:rsidRDefault="00EB01FD">
      <w:pPr>
        <w:pStyle w:val="BodyText"/>
        <w:spacing w:line="480" w:lineRule="exact"/>
        <w:outlineLvl w:val="0"/>
        <w:rPr>
          <w:rFonts w:ascii="宋体"/>
        </w:rPr>
      </w:pPr>
      <w:bookmarkStart w:id="78" w:name="_Ref308451897"/>
      <w:bookmarkStart w:id="79" w:name="_Ref308467066"/>
      <w:bookmarkStart w:id="80" w:name="_Ref308467590"/>
      <w:r>
        <w:rPr>
          <w:rFonts w:ascii="宋体" w:cs="宋体"/>
          <w:sz w:val="28"/>
          <w:szCs w:val="28"/>
        </w:rPr>
        <w:br w:type="page"/>
      </w:r>
      <w:bookmarkStart w:id="81" w:name="_Toc338183633"/>
      <w:bookmarkStart w:id="82" w:name="_Toc19512"/>
      <w:bookmarkStart w:id="83" w:name="_Toc27507"/>
      <w:r>
        <w:rPr>
          <w:rFonts w:ascii="宋体" w:hAnsi="宋体" w:hint="eastAsia"/>
        </w:rPr>
        <w:t>附件二：</w:t>
      </w:r>
    </w:p>
    <w:p w:rsidR="00EB01FD" w:rsidRDefault="00EB01FD">
      <w:pPr>
        <w:pStyle w:val="Heading2"/>
        <w:jc w:val="center"/>
        <w:rPr>
          <w:rFonts w:ascii="宋体" w:eastAsia="宋体" w:hAnsi="宋体" w:cs="宋体"/>
          <w:sz w:val="28"/>
          <w:szCs w:val="28"/>
        </w:rPr>
      </w:pPr>
      <w:r>
        <w:rPr>
          <w:rFonts w:ascii="宋体" w:eastAsia="宋体" w:hAnsi="宋体" w:cs="宋体" w:hint="eastAsia"/>
          <w:sz w:val="28"/>
          <w:szCs w:val="28"/>
        </w:rPr>
        <w:t>法定代表人授权书</w:t>
      </w:r>
      <w:bookmarkEnd w:id="78"/>
      <w:bookmarkEnd w:id="79"/>
      <w:bookmarkEnd w:id="80"/>
      <w:bookmarkEnd w:id="81"/>
      <w:bookmarkEnd w:id="82"/>
      <w:bookmarkEnd w:id="83"/>
    </w:p>
    <w:p w:rsidR="00EB01FD" w:rsidRDefault="00EB01FD" w:rsidP="00EE765B">
      <w:pPr>
        <w:pStyle w:val="PlainText"/>
        <w:tabs>
          <w:tab w:val="left" w:pos="5580"/>
        </w:tabs>
        <w:spacing w:line="360" w:lineRule="auto"/>
        <w:ind w:firstLineChars="200" w:firstLine="31680"/>
        <w:rPr>
          <w:rFonts w:hAnsi="宋体" w:cs="宋体"/>
          <w:sz w:val="24"/>
          <w:szCs w:val="24"/>
        </w:rPr>
      </w:pPr>
      <w:r>
        <w:rPr>
          <w:rFonts w:hAnsi="宋体" w:cs="宋体" w:hint="eastAsia"/>
          <w:sz w:val="24"/>
          <w:szCs w:val="24"/>
        </w:rPr>
        <w:t>本授权书声明：注册于</w:t>
      </w:r>
      <w:r>
        <w:rPr>
          <w:rFonts w:hAnsi="宋体" w:cs="宋体"/>
          <w:sz w:val="24"/>
          <w:szCs w:val="24"/>
        </w:rPr>
        <w:t xml:space="preserve"> </w:t>
      </w:r>
      <w:r>
        <w:rPr>
          <w:rFonts w:hAnsi="宋体" w:cs="宋体"/>
          <w:sz w:val="24"/>
          <w:szCs w:val="24"/>
          <w:u w:val="single"/>
        </w:rPr>
        <w:t xml:space="preserve">          </w:t>
      </w:r>
      <w:r>
        <w:rPr>
          <w:rFonts w:hAnsi="宋体" w:cs="宋体" w:hint="eastAsia"/>
          <w:sz w:val="24"/>
          <w:szCs w:val="24"/>
        </w:rPr>
        <w:t>（国家或地区的名称）的</w:t>
      </w:r>
      <w:r>
        <w:rPr>
          <w:rFonts w:hAnsi="宋体" w:cs="宋体"/>
          <w:sz w:val="24"/>
          <w:szCs w:val="24"/>
          <w:u w:val="single"/>
        </w:rPr>
        <w:t xml:space="preserve">           </w:t>
      </w:r>
      <w:r>
        <w:rPr>
          <w:rFonts w:hAnsi="宋体" w:cs="宋体" w:hint="eastAsia"/>
          <w:sz w:val="24"/>
          <w:szCs w:val="24"/>
        </w:rPr>
        <w:t>（公司名称）的在下面签字的</w:t>
      </w:r>
      <w:r>
        <w:rPr>
          <w:rFonts w:hAnsi="宋体" w:cs="宋体"/>
          <w:sz w:val="24"/>
          <w:szCs w:val="24"/>
          <w:u w:val="single"/>
        </w:rPr>
        <w:t xml:space="preserve">         </w:t>
      </w:r>
      <w:r>
        <w:rPr>
          <w:rFonts w:hAnsi="宋体" w:cs="宋体" w:hint="eastAsia"/>
          <w:sz w:val="24"/>
          <w:szCs w:val="24"/>
        </w:rPr>
        <w:t>（法定代表人姓名、职务）代表本公司授权在下面签字的</w:t>
      </w:r>
      <w:r>
        <w:rPr>
          <w:rFonts w:hAnsi="宋体" w:cs="宋体"/>
          <w:sz w:val="24"/>
          <w:szCs w:val="24"/>
          <w:u w:val="single"/>
        </w:rPr>
        <w:t xml:space="preserve">         </w:t>
      </w:r>
      <w:r>
        <w:rPr>
          <w:rFonts w:hAnsi="宋体" w:cs="宋体" w:hint="eastAsia"/>
          <w:sz w:val="24"/>
          <w:szCs w:val="24"/>
        </w:rPr>
        <w:t>（授权代理人的姓名、职务）为本公司的合法代理人，就贵方组织</w:t>
      </w:r>
      <w:r>
        <w:rPr>
          <w:rFonts w:hAnsi="宋体" w:cs="宋体"/>
          <w:sz w:val="24"/>
          <w:szCs w:val="24"/>
          <w:u w:val="single"/>
        </w:rPr>
        <w:t xml:space="preserve">       </w:t>
      </w:r>
      <w:r>
        <w:rPr>
          <w:rFonts w:hAnsi="宋体" w:cs="宋体" w:hint="eastAsia"/>
          <w:sz w:val="24"/>
          <w:szCs w:val="24"/>
        </w:rPr>
        <w:t>的项目（项目编号：</w:t>
      </w:r>
      <w:r>
        <w:rPr>
          <w:rFonts w:hAnsi="宋体" w:cs="宋体"/>
          <w:sz w:val="24"/>
          <w:szCs w:val="24"/>
        </w:rPr>
        <w:t xml:space="preserve">     </w:t>
      </w:r>
      <w:r>
        <w:rPr>
          <w:rFonts w:hAnsi="宋体" w:cs="宋体" w:hint="eastAsia"/>
          <w:sz w:val="24"/>
          <w:szCs w:val="24"/>
        </w:rPr>
        <w:t>），以本公司名义处理一切与之有关的事务。</w:t>
      </w:r>
    </w:p>
    <w:p w:rsidR="00EB01FD" w:rsidRDefault="00EB01FD" w:rsidP="00EE765B">
      <w:pPr>
        <w:pStyle w:val="PlainText"/>
        <w:tabs>
          <w:tab w:val="left" w:pos="5580"/>
        </w:tabs>
        <w:spacing w:line="360" w:lineRule="auto"/>
        <w:ind w:firstLineChars="200" w:firstLine="31680"/>
        <w:rPr>
          <w:rFonts w:hAnsi="宋体" w:cs="宋体"/>
          <w:sz w:val="24"/>
        </w:rPr>
      </w:pPr>
    </w:p>
    <w:p w:rsidR="00EB01FD" w:rsidRDefault="00EB01FD" w:rsidP="00EE765B">
      <w:pPr>
        <w:pStyle w:val="PlainText"/>
        <w:tabs>
          <w:tab w:val="left" w:pos="5580"/>
        </w:tabs>
        <w:spacing w:line="360" w:lineRule="auto"/>
        <w:ind w:firstLineChars="200" w:firstLine="31680"/>
        <w:rPr>
          <w:rFonts w:hAnsi="宋体" w:cs="宋体"/>
          <w:sz w:val="24"/>
        </w:rPr>
      </w:pPr>
    </w:p>
    <w:p w:rsidR="00EB01FD" w:rsidRDefault="00EB01FD" w:rsidP="00EE765B">
      <w:pPr>
        <w:pStyle w:val="PlainText"/>
        <w:tabs>
          <w:tab w:val="left" w:pos="5580"/>
        </w:tabs>
        <w:spacing w:line="360" w:lineRule="auto"/>
        <w:ind w:firstLineChars="200" w:firstLine="31680"/>
        <w:rPr>
          <w:rFonts w:hAnsi="宋体" w:cs="宋体"/>
          <w:sz w:val="24"/>
        </w:rPr>
      </w:pPr>
    </w:p>
    <w:p w:rsidR="00EB01FD" w:rsidRDefault="00EB01FD" w:rsidP="00EE765B">
      <w:pPr>
        <w:pStyle w:val="PlainText"/>
        <w:tabs>
          <w:tab w:val="left" w:pos="5580"/>
        </w:tabs>
        <w:spacing w:line="360" w:lineRule="auto"/>
        <w:ind w:firstLineChars="200" w:firstLine="31680"/>
        <w:rPr>
          <w:rFonts w:hAnsi="宋体" w:cs="宋体"/>
          <w:sz w:val="24"/>
        </w:rPr>
      </w:pPr>
    </w:p>
    <w:p w:rsidR="00EB01FD" w:rsidRDefault="00EB01FD" w:rsidP="00EE765B">
      <w:pPr>
        <w:pStyle w:val="PlainText"/>
        <w:tabs>
          <w:tab w:val="left" w:pos="5580"/>
        </w:tabs>
        <w:spacing w:line="360" w:lineRule="auto"/>
        <w:ind w:firstLineChars="200" w:firstLine="31680"/>
        <w:rPr>
          <w:rFonts w:hAnsi="宋体" w:cs="宋体"/>
          <w:sz w:val="24"/>
        </w:rPr>
      </w:pPr>
      <w:r>
        <w:rPr>
          <w:noProof/>
        </w:rPr>
        <w:pict>
          <v:shapetype id="_x0000_t202" coordsize="21600,21600" o:spt="202" path="m,l,21600r21600,l21600,xe">
            <v:stroke joinstyle="miter"/>
            <v:path gradientshapeok="t" o:connecttype="rect"/>
          </v:shapetype>
          <v:shape id="Text Box 12" o:spid="_x0000_s1029" type="#_x0000_t202" style="position:absolute;left:0;text-align:left;margin-left:105pt;margin-top:-80.6pt;width:243pt;height:117pt;z-index:251657216">
            <v:textbox>
              <w:txbxContent>
                <w:p w:rsidR="00EB01FD" w:rsidRDefault="00EB01FD"/>
                <w:p w:rsidR="00EB01FD" w:rsidRDefault="00EB01FD"/>
                <w:p w:rsidR="00EB01FD" w:rsidRDefault="00EB01FD">
                  <w:r>
                    <w:t xml:space="preserve"> </w:t>
                  </w:r>
                </w:p>
                <w:p w:rsidR="00EB01FD" w:rsidRDefault="00EB01FD" w:rsidP="00EE765B">
                  <w:pPr>
                    <w:ind w:firstLineChars="450" w:firstLine="31680"/>
                    <w:rPr>
                      <w:rFonts w:ascii="仿宋_GB2312" w:eastAsia="仿宋_GB2312"/>
                      <w:sz w:val="24"/>
                    </w:rPr>
                  </w:pPr>
                  <w:r>
                    <w:rPr>
                      <w:rFonts w:ascii="仿宋_GB2312" w:eastAsia="仿宋_GB2312" w:hint="eastAsia"/>
                      <w:sz w:val="24"/>
                    </w:rPr>
                    <w:t>附代理人身份证复印件</w:t>
                  </w:r>
                </w:p>
                <w:p w:rsidR="00EB01FD" w:rsidRDefault="00EB01FD"/>
              </w:txbxContent>
            </v:textbox>
          </v:shape>
        </w:pict>
      </w:r>
    </w:p>
    <w:p w:rsidR="00EB01FD" w:rsidRDefault="00EB01FD">
      <w:pPr>
        <w:pStyle w:val="PlainText"/>
        <w:tabs>
          <w:tab w:val="left" w:pos="5580"/>
        </w:tabs>
        <w:spacing w:line="360" w:lineRule="auto"/>
        <w:ind w:firstLine="480"/>
        <w:rPr>
          <w:rFonts w:hAnsi="宋体" w:cs="宋体"/>
          <w:sz w:val="24"/>
          <w:szCs w:val="24"/>
        </w:rPr>
      </w:pPr>
    </w:p>
    <w:p w:rsidR="00EB01FD" w:rsidRDefault="00EB01FD">
      <w:pPr>
        <w:pStyle w:val="PlainText"/>
        <w:tabs>
          <w:tab w:val="left" w:pos="5580"/>
        </w:tabs>
        <w:spacing w:line="360" w:lineRule="auto"/>
        <w:ind w:firstLine="480"/>
        <w:rPr>
          <w:rFonts w:hAnsi="宋体" w:cs="宋体"/>
          <w:sz w:val="24"/>
          <w:szCs w:val="24"/>
        </w:rPr>
      </w:pPr>
    </w:p>
    <w:p w:rsidR="00EB01FD" w:rsidRDefault="00EB01FD">
      <w:pPr>
        <w:pStyle w:val="PlainText"/>
        <w:tabs>
          <w:tab w:val="left" w:pos="5580"/>
        </w:tabs>
        <w:spacing w:line="360" w:lineRule="auto"/>
        <w:ind w:firstLine="480"/>
        <w:rPr>
          <w:rFonts w:hAnsi="宋体" w:cs="宋体"/>
          <w:sz w:val="24"/>
          <w:szCs w:val="24"/>
        </w:rPr>
      </w:pPr>
      <w:r>
        <w:rPr>
          <w:rFonts w:hAnsi="宋体" w:cs="宋体" w:hint="eastAsia"/>
          <w:sz w:val="24"/>
          <w:szCs w:val="24"/>
        </w:rPr>
        <w:t>本授权书于</w:t>
      </w:r>
      <w:r>
        <w:rPr>
          <w:rFonts w:hAnsi="宋体" w:cs="宋体"/>
          <w:sz w:val="24"/>
          <w:szCs w:val="24"/>
        </w:rPr>
        <w:t>__________</w:t>
      </w:r>
      <w:r>
        <w:rPr>
          <w:rFonts w:hAnsi="宋体" w:cs="宋体" w:hint="eastAsia"/>
          <w:sz w:val="24"/>
          <w:szCs w:val="24"/>
        </w:rPr>
        <w:t>年</w:t>
      </w:r>
      <w:r>
        <w:rPr>
          <w:rFonts w:hAnsi="宋体" w:cs="宋体"/>
          <w:sz w:val="24"/>
          <w:szCs w:val="24"/>
        </w:rPr>
        <w:t>_____</w:t>
      </w:r>
      <w:r>
        <w:rPr>
          <w:rFonts w:hAnsi="宋体" w:cs="宋体" w:hint="eastAsia"/>
          <w:sz w:val="24"/>
          <w:szCs w:val="24"/>
        </w:rPr>
        <w:t>月</w:t>
      </w:r>
      <w:r>
        <w:rPr>
          <w:rFonts w:hAnsi="宋体" w:cs="宋体"/>
          <w:sz w:val="24"/>
          <w:szCs w:val="24"/>
        </w:rPr>
        <w:t>______</w:t>
      </w:r>
      <w:r>
        <w:rPr>
          <w:rFonts w:hAnsi="宋体" w:cs="宋体" w:hint="eastAsia"/>
          <w:sz w:val="24"/>
          <w:szCs w:val="24"/>
        </w:rPr>
        <w:t>日签字生效，特此声明。</w:t>
      </w:r>
    </w:p>
    <w:p w:rsidR="00EB01FD" w:rsidRDefault="00EB01FD">
      <w:pPr>
        <w:pStyle w:val="PlainText"/>
        <w:tabs>
          <w:tab w:val="left" w:pos="5580"/>
        </w:tabs>
        <w:spacing w:line="360" w:lineRule="auto"/>
        <w:ind w:firstLine="480"/>
        <w:rPr>
          <w:rFonts w:hAnsi="宋体" w:cs="宋体"/>
          <w:sz w:val="24"/>
        </w:rPr>
      </w:pPr>
    </w:p>
    <w:p w:rsidR="00EB01FD" w:rsidRDefault="00EB01FD">
      <w:pPr>
        <w:pStyle w:val="PlainText"/>
        <w:tabs>
          <w:tab w:val="left" w:pos="5580"/>
        </w:tabs>
        <w:spacing w:line="360" w:lineRule="auto"/>
        <w:ind w:firstLine="480"/>
        <w:rPr>
          <w:rFonts w:hAnsi="宋体" w:cs="宋体"/>
          <w:sz w:val="24"/>
        </w:rPr>
      </w:pPr>
      <w:r>
        <w:rPr>
          <w:rFonts w:hAnsi="宋体" w:cs="宋体" w:hint="eastAsia"/>
          <w:sz w:val="24"/>
          <w:szCs w:val="24"/>
        </w:rPr>
        <w:t>供应商全称（公章）：</w:t>
      </w:r>
    </w:p>
    <w:p w:rsidR="00EB01FD" w:rsidRDefault="00EB01FD">
      <w:pPr>
        <w:pStyle w:val="PlainText"/>
        <w:tabs>
          <w:tab w:val="left" w:pos="5580"/>
        </w:tabs>
        <w:spacing w:line="360" w:lineRule="auto"/>
        <w:ind w:firstLine="480"/>
        <w:rPr>
          <w:rFonts w:hAnsi="宋体" w:cs="宋体"/>
          <w:sz w:val="24"/>
          <w:szCs w:val="24"/>
        </w:rPr>
      </w:pPr>
      <w:r>
        <w:rPr>
          <w:rFonts w:hAnsi="宋体" w:cs="宋体" w:hint="eastAsia"/>
          <w:sz w:val="24"/>
          <w:szCs w:val="24"/>
        </w:rPr>
        <w:t>法定代表人签字</w:t>
      </w:r>
      <w:r>
        <w:rPr>
          <w:rFonts w:hAnsi="宋体" w:cs="宋体"/>
          <w:sz w:val="24"/>
          <w:szCs w:val="24"/>
        </w:rPr>
        <w:t>________________</w:t>
      </w:r>
    </w:p>
    <w:p w:rsidR="00EB01FD" w:rsidRDefault="00EB01FD">
      <w:pPr>
        <w:pStyle w:val="PlainText"/>
        <w:tabs>
          <w:tab w:val="left" w:pos="5580"/>
        </w:tabs>
        <w:spacing w:line="360" w:lineRule="auto"/>
        <w:ind w:firstLine="480"/>
        <w:rPr>
          <w:rFonts w:hAnsi="宋体" w:cs="宋体"/>
          <w:sz w:val="24"/>
          <w:szCs w:val="24"/>
        </w:rPr>
      </w:pPr>
      <w:r>
        <w:rPr>
          <w:rFonts w:hAnsi="宋体" w:cs="宋体" w:hint="eastAsia"/>
          <w:sz w:val="24"/>
          <w:szCs w:val="24"/>
        </w:rPr>
        <w:t>被授权人签字</w:t>
      </w:r>
      <w:r>
        <w:rPr>
          <w:rFonts w:hAnsi="宋体" w:cs="宋体"/>
          <w:sz w:val="24"/>
          <w:szCs w:val="24"/>
        </w:rPr>
        <w:t>__________________</w:t>
      </w:r>
    </w:p>
    <w:p w:rsidR="00EB01FD" w:rsidRDefault="00EB01FD">
      <w:pPr>
        <w:pStyle w:val="BodyText"/>
        <w:spacing w:line="480" w:lineRule="exact"/>
        <w:outlineLvl w:val="0"/>
        <w:rPr>
          <w:rFonts w:ascii="宋体"/>
        </w:rPr>
      </w:pPr>
      <w:bookmarkStart w:id="84" w:name="_Ref308451898"/>
      <w:bookmarkStart w:id="85" w:name="_Ref308467067"/>
      <w:bookmarkStart w:id="86" w:name="_Ref308467591"/>
      <w:r>
        <w:rPr>
          <w:rFonts w:ascii="宋体" w:cs="宋体"/>
          <w:sz w:val="28"/>
          <w:szCs w:val="28"/>
        </w:rPr>
        <w:br w:type="page"/>
      </w:r>
      <w:bookmarkStart w:id="87" w:name="_Toc338183634"/>
      <w:bookmarkStart w:id="88" w:name="_Toc16316"/>
      <w:bookmarkStart w:id="89" w:name="_Toc13224"/>
      <w:bookmarkEnd w:id="84"/>
      <w:bookmarkEnd w:id="85"/>
      <w:r>
        <w:rPr>
          <w:rFonts w:ascii="宋体" w:hAnsi="宋体" w:hint="eastAsia"/>
        </w:rPr>
        <w:t>附件三：</w:t>
      </w:r>
    </w:p>
    <w:p w:rsidR="00EB01FD" w:rsidRDefault="00EB01FD">
      <w:pPr>
        <w:pStyle w:val="Heading2"/>
        <w:jc w:val="center"/>
        <w:rPr>
          <w:rFonts w:ascii="宋体" w:eastAsia="宋体" w:hAnsi="宋体" w:cs="宋体"/>
          <w:sz w:val="28"/>
          <w:szCs w:val="28"/>
        </w:rPr>
      </w:pPr>
      <w:r>
        <w:rPr>
          <w:rFonts w:ascii="宋体" w:eastAsia="宋体" w:hAnsi="宋体" w:cs="宋体" w:hint="eastAsia"/>
          <w:sz w:val="28"/>
          <w:szCs w:val="28"/>
        </w:rPr>
        <w:t>报价一览表</w:t>
      </w:r>
      <w:bookmarkEnd w:id="86"/>
      <w:bookmarkEnd w:id="87"/>
      <w:bookmarkEnd w:id="88"/>
      <w:bookmarkEnd w:id="89"/>
    </w:p>
    <w:p w:rsidR="00EB01FD" w:rsidRDefault="00EB01FD">
      <w:pPr>
        <w:pStyle w:val="BodyText"/>
        <w:spacing w:line="460" w:lineRule="exact"/>
        <w:jc w:val="center"/>
        <w:rPr>
          <w:rFonts w:ascii="宋体" w:cs="宋体"/>
          <w:b/>
          <w:color w:val="000000"/>
          <w:sz w:val="28"/>
          <w:szCs w:val="28"/>
        </w:rPr>
      </w:pPr>
      <w:r>
        <w:rPr>
          <w:rFonts w:ascii="宋体" w:hAnsi="宋体" w:cs="宋体" w:hint="eastAsia"/>
          <w:b/>
          <w:color w:val="000000"/>
          <w:sz w:val="28"/>
          <w:szCs w:val="28"/>
        </w:rPr>
        <w:t>（须单独密封，用于公开唱标）</w:t>
      </w:r>
    </w:p>
    <w:p w:rsidR="00EB01FD" w:rsidRDefault="00EB01FD" w:rsidP="00EE765B">
      <w:pPr>
        <w:pStyle w:val="BodyTextIndent"/>
        <w:spacing w:beforeLines="150" w:line="240" w:lineRule="auto"/>
        <w:ind w:leftChars="0" w:left="0" w:firstLineChars="200" w:firstLine="31680"/>
        <w:rPr>
          <w:rFonts w:ascii="宋体" w:cs="宋体"/>
          <w:b/>
        </w:rPr>
      </w:pPr>
      <w:r>
        <w:rPr>
          <w:rFonts w:ascii="宋体" w:hAnsi="宋体" w:cs="宋体" w:hint="eastAsia"/>
          <w:b/>
        </w:rPr>
        <w:t>项目编号：</w:t>
      </w:r>
    </w:p>
    <w:p w:rsidR="00EB01FD" w:rsidRDefault="00EB01FD" w:rsidP="00EE765B">
      <w:pPr>
        <w:tabs>
          <w:tab w:val="left" w:pos="764"/>
        </w:tabs>
        <w:ind w:firstLineChars="200" w:firstLine="31680"/>
        <w:rPr>
          <w:rFonts w:ascii="宋体" w:cs="宋体"/>
          <w:sz w:val="24"/>
        </w:rPr>
      </w:pPr>
      <w:r>
        <w:rPr>
          <w:rFonts w:ascii="宋体" w:hAnsi="宋体" w:cs="宋体" w:hint="eastAsia"/>
          <w:b/>
          <w:sz w:val="24"/>
        </w:rPr>
        <w:t>项目名称：</w:t>
      </w:r>
      <w:r>
        <w:rPr>
          <w:rFonts w:ascii="宋体" w:hAnsi="宋体" w:cs="宋体"/>
          <w:b/>
          <w:sz w:val="24"/>
        </w:rPr>
        <w:t xml:space="preserve">   </w:t>
      </w:r>
      <w:r>
        <w:rPr>
          <w:rFonts w:ascii="宋体" w:hAnsi="宋体" w:cs="宋体"/>
          <w:b/>
        </w:rPr>
        <w:t xml:space="preserve">                                              </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9"/>
        <w:gridCol w:w="6438"/>
      </w:tblGrid>
      <w:tr w:rsidR="00EB01FD">
        <w:trPr>
          <w:trHeight w:val="795"/>
        </w:trPr>
        <w:tc>
          <w:tcPr>
            <w:tcW w:w="2849" w:type="dxa"/>
            <w:vAlign w:val="center"/>
          </w:tcPr>
          <w:p w:rsidR="00EB01FD" w:rsidRDefault="00EB01FD">
            <w:pPr>
              <w:spacing w:line="480" w:lineRule="exact"/>
              <w:jc w:val="center"/>
              <w:rPr>
                <w:rFonts w:ascii="宋体"/>
                <w:bCs/>
                <w:sz w:val="24"/>
              </w:rPr>
            </w:pPr>
            <w:r>
              <w:rPr>
                <w:rFonts w:ascii="宋体" w:hAnsi="宋体" w:hint="eastAsia"/>
                <w:bCs/>
                <w:sz w:val="24"/>
              </w:rPr>
              <w:t>项目名称</w:t>
            </w:r>
          </w:p>
        </w:tc>
        <w:tc>
          <w:tcPr>
            <w:tcW w:w="6438" w:type="dxa"/>
            <w:vAlign w:val="center"/>
          </w:tcPr>
          <w:p w:rsidR="00EB01FD" w:rsidRDefault="00EB01FD">
            <w:pPr>
              <w:spacing w:line="480" w:lineRule="exact"/>
              <w:rPr>
                <w:rFonts w:ascii="宋体"/>
                <w:bCs/>
                <w:sz w:val="24"/>
              </w:rPr>
            </w:pPr>
          </w:p>
        </w:tc>
      </w:tr>
      <w:tr w:rsidR="00EB01FD">
        <w:trPr>
          <w:trHeight w:val="795"/>
        </w:trPr>
        <w:tc>
          <w:tcPr>
            <w:tcW w:w="2849" w:type="dxa"/>
            <w:vAlign w:val="center"/>
          </w:tcPr>
          <w:p w:rsidR="00EB01FD" w:rsidRDefault="00EB01FD">
            <w:pPr>
              <w:spacing w:line="480" w:lineRule="exact"/>
              <w:jc w:val="center"/>
              <w:rPr>
                <w:rFonts w:ascii="宋体"/>
                <w:bCs/>
                <w:sz w:val="24"/>
              </w:rPr>
            </w:pPr>
            <w:r>
              <w:rPr>
                <w:rFonts w:ascii="宋体" w:hAnsi="宋体" w:hint="eastAsia"/>
                <w:bCs/>
                <w:sz w:val="24"/>
              </w:rPr>
              <w:t>供应商名称</w:t>
            </w:r>
          </w:p>
        </w:tc>
        <w:tc>
          <w:tcPr>
            <w:tcW w:w="6438" w:type="dxa"/>
            <w:vAlign w:val="center"/>
          </w:tcPr>
          <w:p w:rsidR="00EB01FD" w:rsidRDefault="00EB01FD">
            <w:pPr>
              <w:spacing w:line="480" w:lineRule="exact"/>
              <w:rPr>
                <w:rFonts w:ascii="宋体"/>
                <w:bCs/>
                <w:sz w:val="24"/>
              </w:rPr>
            </w:pPr>
          </w:p>
        </w:tc>
      </w:tr>
      <w:tr w:rsidR="00EB01FD">
        <w:trPr>
          <w:trHeight w:val="795"/>
        </w:trPr>
        <w:tc>
          <w:tcPr>
            <w:tcW w:w="2849" w:type="dxa"/>
            <w:vAlign w:val="center"/>
          </w:tcPr>
          <w:p w:rsidR="00EB01FD" w:rsidRDefault="00EB01FD">
            <w:pPr>
              <w:spacing w:line="480" w:lineRule="exact"/>
              <w:jc w:val="center"/>
              <w:rPr>
                <w:rFonts w:ascii="宋体"/>
                <w:bCs/>
                <w:sz w:val="24"/>
              </w:rPr>
            </w:pPr>
            <w:r>
              <w:rPr>
                <w:rFonts w:ascii="宋体" w:hAnsi="宋体" w:hint="eastAsia"/>
                <w:bCs/>
                <w:sz w:val="24"/>
              </w:rPr>
              <w:t>所投货物名称</w:t>
            </w:r>
          </w:p>
        </w:tc>
        <w:tc>
          <w:tcPr>
            <w:tcW w:w="6438" w:type="dxa"/>
            <w:vAlign w:val="center"/>
          </w:tcPr>
          <w:p w:rsidR="00EB01FD" w:rsidRDefault="00EB01FD">
            <w:pPr>
              <w:spacing w:line="480" w:lineRule="exact"/>
              <w:rPr>
                <w:rFonts w:ascii="宋体"/>
                <w:bCs/>
                <w:sz w:val="24"/>
              </w:rPr>
            </w:pPr>
          </w:p>
        </w:tc>
      </w:tr>
      <w:tr w:rsidR="00EB01FD">
        <w:trPr>
          <w:trHeight w:val="795"/>
        </w:trPr>
        <w:tc>
          <w:tcPr>
            <w:tcW w:w="2849" w:type="dxa"/>
            <w:tcBorders>
              <w:top w:val="nil"/>
            </w:tcBorders>
            <w:vAlign w:val="center"/>
          </w:tcPr>
          <w:p w:rsidR="00EB01FD" w:rsidRDefault="00EB01FD">
            <w:pPr>
              <w:spacing w:line="480" w:lineRule="exact"/>
              <w:jc w:val="center"/>
              <w:rPr>
                <w:rFonts w:ascii="宋体"/>
                <w:bCs/>
                <w:sz w:val="24"/>
              </w:rPr>
            </w:pPr>
            <w:r>
              <w:rPr>
                <w:rFonts w:ascii="宋体" w:hAnsi="宋体" w:hint="eastAsia"/>
                <w:bCs/>
                <w:sz w:val="24"/>
              </w:rPr>
              <w:t>产地</w:t>
            </w:r>
            <w:r>
              <w:rPr>
                <w:rFonts w:ascii="宋体" w:hAnsi="宋体"/>
                <w:bCs/>
                <w:sz w:val="24"/>
              </w:rPr>
              <w:t>/</w:t>
            </w:r>
            <w:r>
              <w:rPr>
                <w:rFonts w:ascii="宋体" w:hAnsi="宋体" w:hint="eastAsia"/>
                <w:bCs/>
                <w:sz w:val="24"/>
              </w:rPr>
              <w:t>品牌</w:t>
            </w:r>
            <w:r>
              <w:rPr>
                <w:rFonts w:ascii="宋体" w:hAnsi="宋体"/>
                <w:bCs/>
                <w:sz w:val="24"/>
              </w:rPr>
              <w:t>/</w:t>
            </w:r>
            <w:r>
              <w:rPr>
                <w:rFonts w:ascii="宋体" w:hAnsi="宋体" w:hint="eastAsia"/>
                <w:bCs/>
                <w:sz w:val="24"/>
              </w:rPr>
              <w:t>型号</w:t>
            </w:r>
          </w:p>
        </w:tc>
        <w:tc>
          <w:tcPr>
            <w:tcW w:w="6438" w:type="dxa"/>
            <w:vAlign w:val="center"/>
          </w:tcPr>
          <w:p w:rsidR="00EB01FD" w:rsidRDefault="00EB01FD">
            <w:pPr>
              <w:spacing w:line="480" w:lineRule="exact"/>
              <w:rPr>
                <w:rFonts w:ascii="宋体"/>
                <w:bCs/>
                <w:sz w:val="24"/>
              </w:rPr>
            </w:pPr>
          </w:p>
        </w:tc>
      </w:tr>
      <w:tr w:rsidR="00EB01FD">
        <w:trPr>
          <w:trHeight w:val="795"/>
        </w:trPr>
        <w:tc>
          <w:tcPr>
            <w:tcW w:w="2849" w:type="dxa"/>
            <w:vAlign w:val="center"/>
          </w:tcPr>
          <w:p w:rsidR="00EB01FD" w:rsidRDefault="00EB01FD">
            <w:pPr>
              <w:spacing w:line="480" w:lineRule="exact"/>
              <w:jc w:val="center"/>
              <w:rPr>
                <w:rFonts w:ascii="宋体"/>
                <w:bCs/>
                <w:sz w:val="24"/>
              </w:rPr>
            </w:pPr>
            <w:r>
              <w:rPr>
                <w:rFonts w:ascii="宋体" w:hAnsi="宋体" w:hint="eastAsia"/>
                <w:bCs/>
                <w:sz w:val="24"/>
              </w:rPr>
              <w:t>总报价</w:t>
            </w:r>
          </w:p>
        </w:tc>
        <w:tc>
          <w:tcPr>
            <w:tcW w:w="6438" w:type="dxa"/>
            <w:vAlign w:val="center"/>
          </w:tcPr>
          <w:p w:rsidR="00EB01FD" w:rsidRDefault="00EB01FD">
            <w:pPr>
              <w:spacing w:line="480" w:lineRule="exact"/>
              <w:rPr>
                <w:rFonts w:ascii="宋体"/>
                <w:sz w:val="24"/>
              </w:rPr>
            </w:pPr>
            <w:r>
              <w:rPr>
                <w:rFonts w:ascii="宋体" w:hAnsi="宋体" w:hint="eastAsia"/>
                <w:sz w:val="24"/>
              </w:rPr>
              <w:t>总报价：</w:t>
            </w:r>
            <w:r>
              <w:rPr>
                <w:rFonts w:ascii="宋体" w:hAnsi="宋体"/>
                <w:sz w:val="24"/>
                <w:u w:val="single"/>
              </w:rPr>
              <w:t xml:space="preserve">      </w:t>
            </w:r>
            <w:r>
              <w:rPr>
                <w:rFonts w:ascii="宋体" w:hAnsi="宋体" w:hint="eastAsia"/>
                <w:sz w:val="24"/>
              </w:rPr>
              <w:t>元</w:t>
            </w:r>
            <w:r>
              <w:rPr>
                <w:rFonts w:ascii="宋体"/>
                <w:sz w:val="24"/>
              </w:rPr>
              <w:t>,</w:t>
            </w:r>
            <w:r>
              <w:rPr>
                <w:rFonts w:ascii="宋体" w:hAnsi="宋体" w:hint="eastAsia"/>
                <w:sz w:val="24"/>
              </w:rPr>
              <w:t>大写：</w:t>
            </w:r>
            <w:r>
              <w:rPr>
                <w:rFonts w:ascii="宋体" w:hAnsi="宋体"/>
                <w:sz w:val="24"/>
                <w:u w:val="single"/>
              </w:rPr>
              <w:t xml:space="preserve">      </w:t>
            </w:r>
            <w:r>
              <w:rPr>
                <w:rFonts w:ascii="宋体" w:hAnsi="宋体"/>
                <w:sz w:val="24"/>
              </w:rPr>
              <w:t xml:space="preserve"> </w:t>
            </w:r>
            <w:r>
              <w:rPr>
                <w:rFonts w:ascii="宋体" w:hAnsi="宋体" w:hint="eastAsia"/>
                <w:sz w:val="24"/>
              </w:rPr>
              <w:t>元</w:t>
            </w:r>
          </w:p>
        </w:tc>
      </w:tr>
      <w:tr w:rsidR="00EB01FD">
        <w:trPr>
          <w:trHeight w:val="795"/>
        </w:trPr>
        <w:tc>
          <w:tcPr>
            <w:tcW w:w="2849" w:type="dxa"/>
            <w:vAlign w:val="center"/>
          </w:tcPr>
          <w:p w:rsidR="00EB01FD" w:rsidRDefault="00EB01FD">
            <w:pPr>
              <w:spacing w:line="480" w:lineRule="exact"/>
              <w:jc w:val="center"/>
              <w:rPr>
                <w:rFonts w:ascii="宋体"/>
                <w:bCs/>
                <w:sz w:val="24"/>
              </w:rPr>
            </w:pPr>
            <w:r>
              <w:rPr>
                <w:rFonts w:ascii="宋体" w:hAnsi="宋体" w:hint="eastAsia"/>
                <w:bCs/>
                <w:sz w:val="24"/>
              </w:rPr>
              <w:t>交付期</w:t>
            </w:r>
          </w:p>
        </w:tc>
        <w:tc>
          <w:tcPr>
            <w:tcW w:w="6438" w:type="dxa"/>
            <w:vAlign w:val="center"/>
          </w:tcPr>
          <w:p w:rsidR="00EB01FD" w:rsidRDefault="00EB01FD">
            <w:pPr>
              <w:spacing w:line="480" w:lineRule="exact"/>
              <w:rPr>
                <w:rFonts w:ascii="宋体"/>
                <w:bCs/>
                <w:sz w:val="24"/>
              </w:rPr>
            </w:pPr>
            <w:r>
              <w:rPr>
                <w:rFonts w:ascii="宋体" w:hAnsi="宋体"/>
                <w:sz w:val="24"/>
                <w:u w:val="single"/>
              </w:rPr>
              <w:t xml:space="preserve">     </w:t>
            </w:r>
            <w:r>
              <w:rPr>
                <w:rFonts w:ascii="宋体" w:hAnsi="宋体" w:hint="eastAsia"/>
                <w:sz w:val="24"/>
              </w:rPr>
              <w:t>日内安装调试完毕。</w:t>
            </w:r>
          </w:p>
        </w:tc>
      </w:tr>
      <w:tr w:rsidR="00EB01FD">
        <w:trPr>
          <w:trHeight w:val="795"/>
        </w:trPr>
        <w:tc>
          <w:tcPr>
            <w:tcW w:w="2849" w:type="dxa"/>
            <w:vAlign w:val="center"/>
          </w:tcPr>
          <w:p w:rsidR="00EB01FD" w:rsidRDefault="00EB01FD">
            <w:pPr>
              <w:spacing w:line="480" w:lineRule="exact"/>
              <w:jc w:val="center"/>
              <w:rPr>
                <w:rFonts w:ascii="宋体"/>
                <w:sz w:val="24"/>
              </w:rPr>
            </w:pPr>
            <w:r>
              <w:rPr>
                <w:rFonts w:ascii="宋体" w:hAnsi="宋体" w:hint="eastAsia"/>
                <w:sz w:val="24"/>
              </w:rPr>
              <w:t>质保期</w:t>
            </w:r>
          </w:p>
        </w:tc>
        <w:tc>
          <w:tcPr>
            <w:tcW w:w="6438" w:type="dxa"/>
            <w:vAlign w:val="center"/>
          </w:tcPr>
          <w:p w:rsidR="00EB01FD" w:rsidRDefault="00EB01FD">
            <w:pPr>
              <w:spacing w:line="480" w:lineRule="exact"/>
              <w:rPr>
                <w:rFonts w:ascii="宋体"/>
                <w:sz w:val="24"/>
              </w:rPr>
            </w:pPr>
          </w:p>
        </w:tc>
      </w:tr>
      <w:tr w:rsidR="00EB01FD">
        <w:trPr>
          <w:trHeight w:val="717"/>
        </w:trPr>
        <w:tc>
          <w:tcPr>
            <w:tcW w:w="2849" w:type="dxa"/>
            <w:vAlign w:val="center"/>
          </w:tcPr>
          <w:p w:rsidR="00EB01FD" w:rsidRDefault="00EB01FD">
            <w:pPr>
              <w:spacing w:line="480" w:lineRule="exact"/>
              <w:jc w:val="center"/>
              <w:rPr>
                <w:rFonts w:ascii="宋体"/>
                <w:bCs/>
                <w:sz w:val="24"/>
              </w:rPr>
            </w:pPr>
            <w:r>
              <w:rPr>
                <w:rFonts w:ascii="宋体" w:hAnsi="宋体" w:hint="eastAsia"/>
                <w:bCs/>
                <w:sz w:val="24"/>
              </w:rPr>
              <w:t>供应商对磋商文件的</w:t>
            </w:r>
          </w:p>
          <w:p w:rsidR="00EB01FD" w:rsidRDefault="00EB01FD">
            <w:pPr>
              <w:spacing w:line="480" w:lineRule="exact"/>
              <w:jc w:val="center"/>
              <w:rPr>
                <w:rFonts w:ascii="宋体"/>
                <w:bCs/>
                <w:sz w:val="24"/>
              </w:rPr>
            </w:pPr>
            <w:r>
              <w:rPr>
                <w:rFonts w:ascii="宋体" w:hAnsi="宋体" w:hint="eastAsia"/>
                <w:bCs/>
                <w:sz w:val="24"/>
              </w:rPr>
              <w:t>认同情况</w:t>
            </w:r>
          </w:p>
        </w:tc>
        <w:tc>
          <w:tcPr>
            <w:tcW w:w="6438" w:type="dxa"/>
            <w:vAlign w:val="center"/>
          </w:tcPr>
          <w:p w:rsidR="00EB01FD" w:rsidRDefault="00EB01FD">
            <w:pPr>
              <w:spacing w:line="480" w:lineRule="exact"/>
              <w:rPr>
                <w:rFonts w:ascii="宋体"/>
                <w:bCs/>
                <w:sz w:val="24"/>
              </w:rPr>
            </w:pPr>
          </w:p>
        </w:tc>
      </w:tr>
      <w:tr w:rsidR="00EB01FD">
        <w:trPr>
          <w:trHeight w:val="677"/>
        </w:trPr>
        <w:tc>
          <w:tcPr>
            <w:tcW w:w="2849" w:type="dxa"/>
            <w:vAlign w:val="center"/>
          </w:tcPr>
          <w:p w:rsidR="00EB01FD" w:rsidRDefault="00EB01FD">
            <w:pPr>
              <w:spacing w:line="480" w:lineRule="exact"/>
              <w:jc w:val="center"/>
              <w:rPr>
                <w:rFonts w:ascii="宋体"/>
                <w:bCs/>
                <w:sz w:val="24"/>
              </w:rPr>
            </w:pPr>
            <w:r>
              <w:rPr>
                <w:rFonts w:ascii="宋体" w:hAnsi="宋体" w:hint="eastAsia"/>
                <w:bCs/>
                <w:sz w:val="24"/>
              </w:rPr>
              <w:t>备注</w:t>
            </w:r>
          </w:p>
        </w:tc>
        <w:tc>
          <w:tcPr>
            <w:tcW w:w="6438" w:type="dxa"/>
            <w:vAlign w:val="center"/>
          </w:tcPr>
          <w:p w:rsidR="00EB01FD" w:rsidRDefault="00EB01FD">
            <w:pPr>
              <w:spacing w:line="480" w:lineRule="exact"/>
              <w:rPr>
                <w:rFonts w:ascii="宋体"/>
                <w:bCs/>
                <w:sz w:val="24"/>
              </w:rPr>
            </w:pPr>
          </w:p>
        </w:tc>
      </w:tr>
    </w:tbl>
    <w:p w:rsidR="00EB01FD" w:rsidRDefault="00EB01FD">
      <w:pPr>
        <w:tabs>
          <w:tab w:val="left" w:pos="764"/>
        </w:tabs>
        <w:rPr>
          <w:rFonts w:ascii="宋体" w:cs="宋体"/>
          <w:b/>
          <w:sz w:val="24"/>
        </w:rPr>
      </w:pPr>
    </w:p>
    <w:p w:rsidR="00EB01FD" w:rsidRDefault="00EB01FD" w:rsidP="00EE765B">
      <w:pPr>
        <w:ind w:firstLineChars="50" w:firstLine="31680"/>
        <w:rPr>
          <w:rFonts w:ascii="宋体" w:cs="宋体"/>
        </w:rPr>
      </w:pPr>
      <w:r>
        <w:rPr>
          <w:rFonts w:ascii="宋体" w:hAnsi="宋体" w:cs="宋体" w:hint="eastAsia"/>
          <w:b/>
          <w:bCs/>
          <w:sz w:val="24"/>
        </w:rPr>
        <w:t>备注：本报价一览表必须单独密封，否则按无效报价处理</w:t>
      </w:r>
      <w:r>
        <w:rPr>
          <w:rFonts w:ascii="宋体" w:hAnsi="宋体" w:cs="宋体"/>
        </w:rPr>
        <w:t xml:space="preserve"> </w:t>
      </w:r>
      <w:r>
        <w:rPr>
          <w:rFonts w:ascii="宋体" w:hAnsi="宋体" w:cs="宋体" w:hint="eastAsia"/>
        </w:rPr>
        <w:t>。</w:t>
      </w:r>
      <w:r>
        <w:rPr>
          <w:rFonts w:ascii="宋体" w:hAnsi="宋体" w:cs="宋体"/>
        </w:rPr>
        <w:t xml:space="preserve">   </w:t>
      </w:r>
    </w:p>
    <w:p w:rsidR="00EB01FD" w:rsidRDefault="00EB01FD" w:rsidP="00EE765B">
      <w:pPr>
        <w:ind w:firstLineChars="50" w:firstLine="31680"/>
        <w:rPr>
          <w:rFonts w:ascii="宋体" w:cs="宋体"/>
        </w:rPr>
      </w:pPr>
    </w:p>
    <w:p w:rsidR="00EB01FD" w:rsidRDefault="00EB01FD">
      <w:pPr>
        <w:ind w:right="187"/>
        <w:rPr>
          <w:rFonts w:ascii="宋体" w:cs="宋体"/>
          <w:sz w:val="24"/>
        </w:rPr>
      </w:pPr>
      <w:r>
        <w:rPr>
          <w:rFonts w:ascii="宋体" w:hAnsi="宋体" w:cs="宋体" w:hint="eastAsia"/>
          <w:bCs/>
          <w:sz w:val="24"/>
        </w:rPr>
        <w:t>供应商名称（公章）：</w:t>
      </w:r>
      <w:r>
        <w:rPr>
          <w:rFonts w:ascii="宋体" w:hAnsi="宋体" w:cs="宋体"/>
          <w:bCs/>
          <w:sz w:val="24"/>
          <w:u w:val="single"/>
        </w:rPr>
        <w:t xml:space="preserve">             </w:t>
      </w:r>
      <w:r>
        <w:rPr>
          <w:rFonts w:ascii="宋体" w:hAnsi="宋体" w:cs="宋体"/>
          <w:bCs/>
          <w:sz w:val="24"/>
        </w:rPr>
        <w:t xml:space="preserve">    </w:t>
      </w:r>
      <w:r>
        <w:rPr>
          <w:rFonts w:ascii="宋体" w:hAnsi="宋体" w:cs="宋体" w:hint="eastAsia"/>
          <w:bCs/>
          <w:sz w:val="24"/>
        </w:rPr>
        <w:t>法定代表人或授权代理人签字：</w:t>
      </w:r>
      <w:r>
        <w:rPr>
          <w:rFonts w:ascii="宋体" w:hAnsi="宋体" w:cs="宋体"/>
          <w:bCs/>
          <w:sz w:val="24"/>
          <w:u w:val="single"/>
        </w:rPr>
        <w:t xml:space="preserve">            </w:t>
      </w:r>
      <w:r>
        <w:rPr>
          <w:rFonts w:ascii="宋体" w:hAnsi="宋体" w:cs="宋体"/>
          <w:sz w:val="24"/>
        </w:rPr>
        <w:t xml:space="preserve">                                                                </w:t>
      </w:r>
    </w:p>
    <w:p w:rsidR="00EB01FD" w:rsidRDefault="00EB01FD" w:rsidP="00EE765B">
      <w:pPr>
        <w:pStyle w:val="Caption"/>
        <w:ind w:rightChars="135" w:right="31680"/>
        <w:jc w:val="right"/>
        <w:rPr>
          <w:rFonts w:ascii="宋体" w:eastAsia="宋体" w:hAnsi="宋体" w:cs="宋体"/>
          <w:sz w:val="24"/>
        </w:rPr>
      </w:pPr>
      <w:r>
        <w:rPr>
          <w:rFonts w:ascii="宋体" w:eastAsia="宋体" w:hAnsi="宋体" w:cs="宋体"/>
        </w:rPr>
        <w:t xml:space="preserve">                                                     </w:t>
      </w:r>
      <w:r>
        <w:rPr>
          <w:rFonts w:ascii="宋体" w:eastAsia="宋体" w:hAnsi="宋体" w:cs="宋体"/>
          <w:sz w:val="24"/>
        </w:rPr>
        <w:t xml:space="preserve">  </w:t>
      </w:r>
    </w:p>
    <w:p w:rsidR="00EB01FD" w:rsidRDefault="00EB01FD" w:rsidP="00EE765B">
      <w:pPr>
        <w:pStyle w:val="Caption"/>
        <w:ind w:rightChars="135" w:right="31680"/>
        <w:jc w:val="right"/>
        <w:rPr>
          <w:rFonts w:ascii="宋体" w:eastAsia="宋体" w:hAnsi="宋体" w:cs="宋体"/>
          <w:sz w:val="24"/>
        </w:rPr>
        <w:sectPr w:rsidR="00EB01FD">
          <w:type w:val="continuous"/>
          <w:pgSz w:w="11907" w:h="16840"/>
          <w:pgMar w:top="1304" w:right="1418" w:bottom="1157" w:left="1418" w:header="851" w:footer="851" w:gutter="0"/>
          <w:cols w:space="720"/>
          <w:titlePg/>
          <w:docGrid w:type="lines" w:linePitch="290" w:charSpace="-3931"/>
        </w:sectPr>
      </w:pPr>
      <w:r>
        <w:rPr>
          <w:rFonts w:ascii="宋体" w:eastAsia="宋体" w:hAnsi="宋体" w:cs="宋体"/>
          <w:sz w:val="24"/>
        </w:rPr>
        <w:t xml:space="preserve"> </w:t>
      </w:r>
      <w:r>
        <w:rPr>
          <w:rFonts w:ascii="宋体" w:eastAsia="宋体" w:hAnsi="宋体" w:cs="宋体" w:hint="eastAsia"/>
          <w:sz w:val="24"/>
        </w:rPr>
        <w:t>年</w:t>
      </w:r>
      <w:r>
        <w:rPr>
          <w:rFonts w:ascii="宋体" w:eastAsia="宋体" w:hAnsi="宋体" w:cs="宋体"/>
          <w:sz w:val="24"/>
        </w:rPr>
        <w:t xml:space="preserve">   </w:t>
      </w:r>
      <w:r>
        <w:rPr>
          <w:rFonts w:ascii="宋体" w:eastAsia="宋体" w:hAnsi="宋体" w:cs="宋体" w:hint="eastAsia"/>
          <w:sz w:val="24"/>
        </w:rPr>
        <w:t>月</w:t>
      </w:r>
      <w:r>
        <w:rPr>
          <w:rFonts w:ascii="宋体" w:eastAsia="宋体" w:hAnsi="宋体" w:cs="宋体"/>
          <w:sz w:val="24"/>
        </w:rPr>
        <w:t xml:space="preserve">   </w:t>
      </w:r>
      <w:r>
        <w:rPr>
          <w:rFonts w:ascii="宋体" w:eastAsia="宋体" w:hAnsi="宋体" w:cs="宋体" w:hint="eastAsia"/>
          <w:sz w:val="24"/>
        </w:rPr>
        <w:t>日</w:t>
      </w:r>
    </w:p>
    <w:p w:rsidR="00EB01FD" w:rsidRDefault="00EB01FD">
      <w:pPr>
        <w:pStyle w:val="BodyText"/>
        <w:spacing w:line="480" w:lineRule="exact"/>
        <w:outlineLvl w:val="0"/>
        <w:rPr>
          <w:rFonts w:ascii="宋体"/>
        </w:rPr>
      </w:pPr>
      <w:r>
        <w:rPr>
          <w:rFonts w:ascii="宋体" w:hAnsi="宋体" w:hint="eastAsia"/>
        </w:rPr>
        <w:t>附件四：</w:t>
      </w:r>
    </w:p>
    <w:p w:rsidR="00EB01FD" w:rsidRDefault="00EB01FD">
      <w:pPr>
        <w:pStyle w:val="BodyText"/>
        <w:spacing w:line="480" w:lineRule="exact"/>
        <w:jc w:val="center"/>
        <w:outlineLvl w:val="0"/>
        <w:rPr>
          <w:rFonts w:ascii="宋体"/>
          <w:b/>
          <w:sz w:val="32"/>
          <w:szCs w:val="32"/>
        </w:rPr>
      </w:pPr>
      <w:bookmarkStart w:id="90" w:name="_Toc27446"/>
      <w:bookmarkStart w:id="91" w:name="_Toc17048"/>
      <w:r>
        <w:rPr>
          <w:rFonts w:ascii="宋体" w:hAnsi="宋体" w:hint="eastAsia"/>
          <w:b/>
          <w:sz w:val="32"/>
          <w:szCs w:val="32"/>
        </w:rPr>
        <w:t>投标明细表</w:t>
      </w:r>
      <w:bookmarkEnd w:id="90"/>
      <w:bookmarkEnd w:id="91"/>
    </w:p>
    <w:p w:rsidR="00EB01FD" w:rsidRDefault="00EB01FD">
      <w:pPr>
        <w:tabs>
          <w:tab w:val="left" w:pos="1785"/>
        </w:tabs>
        <w:spacing w:line="480" w:lineRule="exact"/>
        <w:rPr>
          <w:rFonts w:ascii="宋体"/>
          <w:sz w:val="24"/>
        </w:rPr>
      </w:pPr>
      <w:r>
        <w:rPr>
          <w:rFonts w:ascii="宋体" w:hAnsi="宋体" w:hint="eastAsia"/>
          <w:b/>
          <w:sz w:val="24"/>
        </w:rPr>
        <w:t>货物名称</w:t>
      </w:r>
      <w:r>
        <w:rPr>
          <w:rFonts w:ascii="宋体" w:hAnsi="宋体"/>
          <w:b/>
          <w:sz w:val="24"/>
        </w:rPr>
        <w:t xml:space="preserve"> :                                                                                       </w:t>
      </w:r>
      <w:r>
        <w:rPr>
          <w:rFonts w:ascii="宋体" w:hAnsi="宋体" w:hint="eastAsia"/>
          <w:b/>
          <w:sz w:val="24"/>
        </w:rPr>
        <w:t>货币：</w:t>
      </w:r>
      <w:r>
        <w:rPr>
          <w:rFonts w:ascii="宋体" w:hAnsi="宋体"/>
          <w:sz w:val="24"/>
        </w:rPr>
        <w:t xml:space="preserve"> </w:t>
      </w: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8"/>
        <w:gridCol w:w="1164"/>
        <w:gridCol w:w="1566"/>
        <w:gridCol w:w="1602"/>
        <w:gridCol w:w="1056"/>
        <w:gridCol w:w="702"/>
        <w:gridCol w:w="1050"/>
        <w:gridCol w:w="735"/>
        <w:gridCol w:w="945"/>
        <w:gridCol w:w="840"/>
        <w:gridCol w:w="1155"/>
        <w:gridCol w:w="1155"/>
        <w:gridCol w:w="1260"/>
      </w:tblGrid>
      <w:tr w:rsidR="00EB01FD">
        <w:trPr>
          <w:cantSplit/>
          <w:trHeight w:val="540"/>
        </w:trPr>
        <w:tc>
          <w:tcPr>
            <w:tcW w:w="948" w:type="dxa"/>
            <w:vMerge w:val="restart"/>
            <w:vAlign w:val="center"/>
          </w:tcPr>
          <w:p w:rsidR="00EB01FD" w:rsidRDefault="00EB01FD">
            <w:pPr>
              <w:spacing w:line="480" w:lineRule="exact"/>
              <w:jc w:val="center"/>
              <w:rPr>
                <w:rFonts w:ascii="宋体"/>
                <w:sz w:val="24"/>
              </w:rPr>
            </w:pPr>
            <w:r>
              <w:rPr>
                <w:rFonts w:ascii="宋体" w:hAnsi="宋体" w:hint="eastAsia"/>
                <w:sz w:val="24"/>
              </w:rPr>
              <w:t>序号</w:t>
            </w:r>
          </w:p>
        </w:tc>
        <w:tc>
          <w:tcPr>
            <w:tcW w:w="1164" w:type="dxa"/>
            <w:vMerge w:val="restart"/>
            <w:vAlign w:val="center"/>
          </w:tcPr>
          <w:p w:rsidR="00EB01FD" w:rsidRDefault="00EB01FD">
            <w:pPr>
              <w:spacing w:line="480" w:lineRule="exact"/>
              <w:jc w:val="center"/>
              <w:rPr>
                <w:rFonts w:ascii="宋体"/>
                <w:sz w:val="24"/>
              </w:rPr>
            </w:pPr>
            <w:r>
              <w:rPr>
                <w:rFonts w:ascii="宋体" w:hAnsi="宋体" w:hint="eastAsia"/>
                <w:sz w:val="24"/>
              </w:rPr>
              <w:t>货物</w:t>
            </w:r>
          </w:p>
          <w:p w:rsidR="00EB01FD" w:rsidRDefault="00EB01FD">
            <w:pPr>
              <w:spacing w:line="480" w:lineRule="exact"/>
              <w:jc w:val="center"/>
              <w:rPr>
                <w:rFonts w:ascii="宋体"/>
                <w:sz w:val="24"/>
              </w:rPr>
            </w:pPr>
            <w:r>
              <w:rPr>
                <w:rFonts w:ascii="宋体" w:hAnsi="宋体" w:hint="eastAsia"/>
                <w:sz w:val="24"/>
              </w:rPr>
              <w:t>名称</w:t>
            </w:r>
          </w:p>
        </w:tc>
        <w:tc>
          <w:tcPr>
            <w:tcW w:w="1566" w:type="dxa"/>
            <w:vMerge w:val="restart"/>
            <w:vAlign w:val="center"/>
          </w:tcPr>
          <w:p w:rsidR="00EB01FD" w:rsidRDefault="00EB01FD">
            <w:pPr>
              <w:spacing w:line="480" w:lineRule="exact"/>
              <w:jc w:val="center"/>
              <w:rPr>
                <w:rFonts w:ascii="宋体"/>
                <w:sz w:val="24"/>
              </w:rPr>
            </w:pPr>
            <w:r>
              <w:rPr>
                <w:rFonts w:ascii="宋体" w:hAnsi="宋体" w:hint="eastAsia"/>
                <w:sz w:val="24"/>
              </w:rPr>
              <w:t>规格</w:t>
            </w:r>
          </w:p>
          <w:p w:rsidR="00EB01FD" w:rsidRDefault="00EB01FD">
            <w:pPr>
              <w:spacing w:line="480" w:lineRule="exact"/>
              <w:jc w:val="center"/>
              <w:rPr>
                <w:rFonts w:ascii="宋体"/>
                <w:sz w:val="24"/>
              </w:rPr>
            </w:pPr>
            <w:r>
              <w:rPr>
                <w:rFonts w:ascii="宋体" w:hAnsi="宋体" w:hint="eastAsia"/>
                <w:sz w:val="24"/>
              </w:rPr>
              <w:t>型号</w:t>
            </w:r>
          </w:p>
        </w:tc>
        <w:tc>
          <w:tcPr>
            <w:tcW w:w="1602" w:type="dxa"/>
            <w:vMerge w:val="restart"/>
            <w:vAlign w:val="center"/>
          </w:tcPr>
          <w:p w:rsidR="00EB01FD" w:rsidRDefault="00EB01FD">
            <w:pPr>
              <w:spacing w:line="480" w:lineRule="exact"/>
              <w:jc w:val="center"/>
              <w:rPr>
                <w:rFonts w:ascii="宋体"/>
                <w:sz w:val="24"/>
              </w:rPr>
            </w:pPr>
            <w:r>
              <w:rPr>
                <w:rFonts w:ascii="宋体" w:hAnsi="宋体" w:hint="eastAsia"/>
                <w:sz w:val="24"/>
              </w:rPr>
              <w:t>制造商</w:t>
            </w:r>
            <w:r>
              <w:rPr>
                <w:rFonts w:ascii="宋体" w:hAnsi="宋体"/>
                <w:sz w:val="24"/>
              </w:rPr>
              <w:t>/</w:t>
            </w:r>
            <w:r>
              <w:rPr>
                <w:rFonts w:ascii="宋体" w:hAnsi="宋体" w:hint="eastAsia"/>
                <w:sz w:val="24"/>
              </w:rPr>
              <w:t>品牌</w:t>
            </w:r>
          </w:p>
        </w:tc>
        <w:tc>
          <w:tcPr>
            <w:tcW w:w="1056" w:type="dxa"/>
            <w:vMerge w:val="restart"/>
            <w:vAlign w:val="center"/>
          </w:tcPr>
          <w:p w:rsidR="00EB01FD" w:rsidRDefault="00EB01FD">
            <w:pPr>
              <w:spacing w:line="480" w:lineRule="exact"/>
              <w:jc w:val="center"/>
              <w:rPr>
                <w:rFonts w:ascii="宋体"/>
                <w:sz w:val="24"/>
              </w:rPr>
            </w:pPr>
            <w:r>
              <w:rPr>
                <w:rFonts w:ascii="宋体" w:hAnsi="宋体" w:hint="eastAsia"/>
                <w:sz w:val="24"/>
              </w:rPr>
              <w:t>数量</w:t>
            </w:r>
          </w:p>
        </w:tc>
        <w:tc>
          <w:tcPr>
            <w:tcW w:w="1752" w:type="dxa"/>
            <w:gridSpan w:val="2"/>
            <w:vAlign w:val="center"/>
          </w:tcPr>
          <w:p w:rsidR="00EB01FD" w:rsidRDefault="00EB01FD">
            <w:pPr>
              <w:spacing w:line="480" w:lineRule="exact"/>
              <w:jc w:val="center"/>
              <w:rPr>
                <w:rFonts w:ascii="宋体"/>
                <w:sz w:val="24"/>
              </w:rPr>
            </w:pPr>
            <w:r>
              <w:rPr>
                <w:rFonts w:ascii="宋体" w:hAnsi="宋体" w:hint="eastAsia"/>
                <w:sz w:val="24"/>
              </w:rPr>
              <w:t>货物价</w:t>
            </w:r>
          </w:p>
        </w:tc>
        <w:tc>
          <w:tcPr>
            <w:tcW w:w="1680" w:type="dxa"/>
            <w:gridSpan w:val="2"/>
            <w:vAlign w:val="center"/>
          </w:tcPr>
          <w:p w:rsidR="00EB01FD" w:rsidRDefault="00EB01FD">
            <w:pPr>
              <w:spacing w:line="480" w:lineRule="exact"/>
              <w:jc w:val="center"/>
              <w:rPr>
                <w:rFonts w:ascii="宋体"/>
                <w:sz w:val="24"/>
              </w:rPr>
            </w:pPr>
            <w:r>
              <w:rPr>
                <w:rFonts w:ascii="宋体" w:hAnsi="宋体" w:hint="eastAsia"/>
                <w:sz w:val="24"/>
              </w:rPr>
              <w:t>运杂费</w:t>
            </w:r>
          </w:p>
        </w:tc>
        <w:tc>
          <w:tcPr>
            <w:tcW w:w="1995" w:type="dxa"/>
            <w:gridSpan w:val="2"/>
            <w:vAlign w:val="center"/>
          </w:tcPr>
          <w:p w:rsidR="00EB01FD" w:rsidRDefault="00EB01FD">
            <w:pPr>
              <w:spacing w:line="480" w:lineRule="exact"/>
              <w:jc w:val="center"/>
              <w:rPr>
                <w:rFonts w:ascii="宋体"/>
                <w:sz w:val="24"/>
              </w:rPr>
            </w:pPr>
            <w:r>
              <w:rPr>
                <w:rFonts w:ascii="宋体" w:hAnsi="宋体" w:hint="eastAsia"/>
                <w:sz w:val="24"/>
              </w:rPr>
              <w:t>安装调试费</w:t>
            </w:r>
          </w:p>
        </w:tc>
        <w:tc>
          <w:tcPr>
            <w:tcW w:w="1155" w:type="dxa"/>
            <w:vMerge w:val="restart"/>
            <w:vAlign w:val="center"/>
          </w:tcPr>
          <w:p w:rsidR="00EB01FD" w:rsidRDefault="00EB01FD">
            <w:pPr>
              <w:spacing w:line="480" w:lineRule="exact"/>
              <w:jc w:val="center"/>
              <w:rPr>
                <w:rFonts w:ascii="宋体"/>
                <w:sz w:val="24"/>
              </w:rPr>
            </w:pPr>
            <w:r>
              <w:rPr>
                <w:rFonts w:ascii="宋体" w:hAnsi="宋体" w:hint="eastAsia"/>
                <w:sz w:val="24"/>
              </w:rPr>
              <w:t>培训费</w:t>
            </w:r>
          </w:p>
        </w:tc>
        <w:tc>
          <w:tcPr>
            <w:tcW w:w="1260" w:type="dxa"/>
            <w:vMerge w:val="restart"/>
            <w:vAlign w:val="center"/>
          </w:tcPr>
          <w:p w:rsidR="00EB01FD" w:rsidRDefault="00EB01FD">
            <w:pPr>
              <w:spacing w:line="480" w:lineRule="exact"/>
              <w:jc w:val="center"/>
              <w:rPr>
                <w:rFonts w:ascii="宋体"/>
                <w:sz w:val="24"/>
              </w:rPr>
            </w:pPr>
            <w:r>
              <w:rPr>
                <w:rFonts w:ascii="宋体" w:hAnsi="宋体" w:hint="eastAsia"/>
                <w:sz w:val="24"/>
              </w:rPr>
              <w:t>合计</w:t>
            </w:r>
          </w:p>
        </w:tc>
      </w:tr>
      <w:tr w:rsidR="00EB01FD">
        <w:trPr>
          <w:cantSplit/>
          <w:trHeight w:val="540"/>
        </w:trPr>
        <w:tc>
          <w:tcPr>
            <w:tcW w:w="948" w:type="dxa"/>
            <w:vMerge/>
            <w:vAlign w:val="center"/>
          </w:tcPr>
          <w:p w:rsidR="00EB01FD" w:rsidRDefault="00EB01FD">
            <w:pPr>
              <w:spacing w:line="480" w:lineRule="exact"/>
              <w:jc w:val="center"/>
              <w:rPr>
                <w:rFonts w:ascii="宋体"/>
                <w:sz w:val="24"/>
              </w:rPr>
            </w:pPr>
          </w:p>
        </w:tc>
        <w:tc>
          <w:tcPr>
            <w:tcW w:w="1164" w:type="dxa"/>
            <w:vMerge/>
            <w:vAlign w:val="center"/>
          </w:tcPr>
          <w:p w:rsidR="00EB01FD" w:rsidRDefault="00EB01FD">
            <w:pPr>
              <w:spacing w:line="480" w:lineRule="exact"/>
              <w:jc w:val="center"/>
              <w:rPr>
                <w:rFonts w:ascii="宋体"/>
                <w:sz w:val="24"/>
              </w:rPr>
            </w:pPr>
          </w:p>
        </w:tc>
        <w:tc>
          <w:tcPr>
            <w:tcW w:w="1566" w:type="dxa"/>
            <w:vMerge/>
          </w:tcPr>
          <w:p w:rsidR="00EB01FD" w:rsidRDefault="00EB01FD">
            <w:pPr>
              <w:spacing w:line="480" w:lineRule="exact"/>
              <w:rPr>
                <w:rFonts w:ascii="宋体"/>
                <w:sz w:val="24"/>
              </w:rPr>
            </w:pPr>
          </w:p>
        </w:tc>
        <w:tc>
          <w:tcPr>
            <w:tcW w:w="1602" w:type="dxa"/>
            <w:vMerge/>
          </w:tcPr>
          <w:p w:rsidR="00EB01FD" w:rsidRDefault="00EB01FD">
            <w:pPr>
              <w:spacing w:line="480" w:lineRule="exact"/>
              <w:rPr>
                <w:rFonts w:ascii="宋体"/>
                <w:sz w:val="24"/>
              </w:rPr>
            </w:pPr>
          </w:p>
        </w:tc>
        <w:tc>
          <w:tcPr>
            <w:tcW w:w="1056" w:type="dxa"/>
            <w:vMerge/>
          </w:tcPr>
          <w:p w:rsidR="00EB01FD" w:rsidRDefault="00EB01FD">
            <w:pPr>
              <w:spacing w:line="480" w:lineRule="exact"/>
              <w:rPr>
                <w:rFonts w:ascii="宋体"/>
                <w:sz w:val="24"/>
              </w:rPr>
            </w:pPr>
          </w:p>
        </w:tc>
        <w:tc>
          <w:tcPr>
            <w:tcW w:w="702" w:type="dxa"/>
            <w:vAlign w:val="center"/>
          </w:tcPr>
          <w:p w:rsidR="00EB01FD" w:rsidRDefault="00EB01FD">
            <w:pPr>
              <w:spacing w:line="480" w:lineRule="exact"/>
              <w:jc w:val="center"/>
              <w:rPr>
                <w:rFonts w:ascii="宋体"/>
                <w:sz w:val="24"/>
              </w:rPr>
            </w:pPr>
            <w:r>
              <w:rPr>
                <w:rFonts w:ascii="宋体" w:hAnsi="宋体" w:hint="eastAsia"/>
                <w:sz w:val="24"/>
              </w:rPr>
              <w:t>单价</w:t>
            </w:r>
          </w:p>
        </w:tc>
        <w:tc>
          <w:tcPr>
            <w:tcW w:w="1050" w:type="dxa"/>
            <w:vAlign w:val="center"/>
          </w:tcPr>
          <w:p w:rsidR="00EB01FD" w:rsidRDefault="00EB01FD">
            <w:pPr>
              <w:spacing w:line="480" w:lineRule="exact"/>
              <w:jc w:val="center"/>
              <w:rPr>
                <w:rFonts w:ascii="宋体"/>
                <w:sz w:val="24"/>
              </w:rPr>
            </w:pPr>
            <w:r>
              <w:rPr>
                <w:rFonts w:ascii="宋体" w:hAnsi="宋体" w:hint="eastAsia"/>
                <w:sz w:val="24"/>
              </w:rPr>
              <w:t>小计价</w:t>
            </w:r>
          </w:p>
        </w:tc>
        <w:tc>
          <w:tcPr>
            <w:tcW w:w="735" w:type="dxa"/>
            <w:vAlign w:val="center"/>
          </w:tcPr>
          <w:p w:rsidR="00EB01FD" w:rsidRDefault="00EB01FD">
            <w:pPr>
              <w:spacing w:line="480" w:lineRule="exact"/>
              <w:jc w:val="center"/>
              <w:rPr>
                <w:rFonts w:ascii="宋体"/>
                <w:sz w:val="24"/>
              </w:rPr>
            </w:pPr>
            <w:r>
              <w:rPr>
                <w:rFonts w:ascii="宋体" w:hAnsi="宋体" w:hint="eastAsia"/>
                <w:sz w:val="24"/>
              </w:rPr>
              <w:t>单价</w:t>
            </w:r>
          </w:p>
        </w:tc>
        <w:tc>
          <w:tcPr>
            <w:tcW w:w="945" w:type="dxa"/>
            <w:vAlign w:val="center"/>
          </w:tcPr>
          <w:p w:rsidR="00EB01FD" w:rsidRDefault="00EB01FD">
            <w:pPr>
              <w:spacing w:line="480" w:lineRule="exact"/>
              <w:jc w:val="center"/>
              <w:rPr>
                <w:rFonts w:ascii="宋体"/>
                <w:sz w:val="24"/>
              </w:rPr>
            </w:pPr>
            <w:r>
              <w:rPr>
                <w:rFonts w:ascii="宋体" w:hAnsi="宋体" w:hint="eastAsia"/>
                <w:sz w:val="24"/>
              </w:rPr>
              <w:t>小计价</w:t>
            </w:r>
          </w:p>
        </w:tc>
        <w:tc>
          <w:tcPr>
            <w:tcW w:w="840" w:type="dxa"/>
            <w:vAlign w:val="center"/>
          </w:tcPr>
          <w:p w:rsidR="00EB01FD" w:rsidRDefault="00EB01FD">
            <w:pPr>
              <w:spacing w:line="480" w:lineRule="exact"/>
              <w:jc w:val="center"/>
              <w:rPr>
                <w:rFonts w:ascii="宋体"/>
                <w:sz w:val="24"/>
              </w:rPr>
            </w:pPr>
            <w:r>
              <w:rPr>
                <w:rFonts w:ascii="宋体" w:hAnsi="宋体" w:hint="eastAsia"/>
                <w:sz w:val="24"/>
              </w:rPr>
              <w:t>单价</w:t>
            </w:r>
          </w:p>
        </w:tc>
        <w:tc>
          <w:tcPr>
            <w:tcW w:w="1155" w:type="dxa"/>
            <w:vAlign w:val="center"/>
          </w:tcPr>
          <w:p w:rsidR="00EB01FD" w:rsidRDefault="00EB01FD">
            <w:pPr>
              <w:spacing w:line="480" w:lineRule="exact"/>
              <w:jc w:val="center"/>
              <w:rPr>
                <w:rFonts w:ascii="宋体"/>
                <w:sz w:val="24"/>
              </w:rPr>
            </w:pPr>
            <w:r>
              <w:rPr>
                <w:rFonts w:ascii="宋体" w:hAnsi="宋体" w:hint="eastAsia"/>
                <w:sz w:val="24"/>
              </w:rPr>
              <w:t>小计价</w:t>
            </w:r>
          </w:p>
        </w:tc>
        <w:tc>
          <w:tcPr>
            <w:tcW w:w="1155" w:type="dxa"/>
            <w:vMerge/>
          </w:tcPr>
          <w:p w:rsidR="00EB01FD" w:rsidRDefault="00EB01FD">
            <w:pPr>
              <w:spacing w:line="480" w:lineRule="exact"/>
              <w:jc w:val="center"/>
              <w:rPr>
                <w:rFonts w:ascii="宋体"/>
                <w:sz w:val="24"/>
              </w:rPr>
            </w:pPr>
          </w:p>
        </w:tc>
        <w:tc>
          <w:tcPr>
            <w:tcW w:w="1260" w:type="dxa"/>
            <w:vMerge/>
          </w:tcPr>
          <w:p w:rsidR="00EB01FD" w:rsidRDefault="00EB01FD">
            <w:pPr>
              <w:spacing w:line="480" w:lineRule="exact"/>
              <w:jc w:val="center"/>
              <w:rPr>
                <w:rFonts w:ascii="宋体"/>
                <w:sz w:val="24"/>
              </w:rPr>
            </w:pPr>
          </w:p>
        </w:tc>
      </w:tr>
      <w:tr w:rsidR="00EB01FD">
        <w:trPr>
          <w:trHeight w:val="491"/>
        </w:trPr>
        <w:tc>
          <w:tcPr>
            <w:tcW w:w="948" w:type="dxa"/>
            <w:vAlign w:val="center"/>
          </w:tcPr>
          <w:p w:rsidR="00EB01FD" w:rsidRDefault="00EB01FD">
            <w:pPr>
              <w:spacing w:line="480" w:lineRule="exact"/>
              <w:jc w:val="center"/>
              <w:rPr>
                <w:rFonts w:ascii="宋体"/>
                <w:sz w:val="24"/>
              </w:rPr>
            </w:pPr>
          </w:p>
        </w:tc>
        <w:tc>
          <w:tcPr>
            <w:tcW w:w="1164" w:type="dxa"/>
            <w:vAlign w:val="center"/>
          </w:tcPr>
          <w:p w:rsidR="00EB01FD" w:rsidRDefault="00EB01FD">
            <w:pPr>
              <w:spacing w:line="480" w:lineRule="exact"/>
              <w:jc w:val="center"/>
              <w:rPr>
                <w:rFonts w:ascii="宋体"/>
                <w:sz w:val="24"/>
              </w:rPr>
            </w:pPr>
          </w:p>
        </w:tc>
        <w:tc>
          <w:tcPr>
            <w:tcW w:w="1566" w:type="dxa"/>
            <w:vAlign w:val="center"/>
          </w:tcPr>
          <w:p w:rsidR="00EB01FD" w:rsidRDefault="00EB01FD">
            <w:pPr>
              <w:spacing w:line="480" w:lineRule="exact"/>
              <w:jc w:val="center"/>
              <w:rPr>
                <w:rFonts w:ascii="宋体"/>
                <w:sz w:val="24"/>
              </w:rPr>
            </w:pPr>
          </w:p>
        </w:tc>
        <w:tc>
          <w:tcPr>
            <w:tcW w:w="1602" w:type="dxa"/>
            <w:vAlign w:val="center"/>
          </w:tcPr>
          <w:p w:rsidR="00EB01FD" w:rsidRDefault="00EB01FD">
            <w:pPr>
              <w:spacing w:line="480" w:lineRule="exact"/>
              <w:jc w:val="center"/>
              <w:rPr>
                <w:rFonts w:ascii="宋体"/>
                <w:sz w:val="24"/>
              </w:rPr>
            </w:pPr>
          </w:p>
        </w:tc>
        <w:tc>
          <w:tcPr>
            <w:tcW w:w="1056" w:type="dxa"/>
            <w:vAlign w:val="center"/>
          </w:tcPr>
          <w:p w:rsidR="00EB01FD" w:rsidRDefault="00EB01FD">
            <w:pPr>
              <w:spacing w:line="480" w:lineRule="exact"/>
              <w:jc w:val="center"/>
              <w:rPr>
                <w:rFonts w:ascii="宋体"/>
                <w:sz w:val="24"/>
              </w:rPr>
            </w:pPr>
          </w:p>
        </w:tc>
        <w:tc>
          <w:tcPr>
            <w:tcW w:w="702" w:type="dxa"/>
            <w:vAlign w:val="center"/>
          </w:tcPr>
          <w:p w:rsidR="00EB01FD" w:rsidRDefault="00EB01FD">
            <w:pPr>
              <w:spacing w:line="480" w:lineRule="exact"/>
              <w:jc w:val="center"/>
              <w:rPr>
                <w:rFonts w:ascii="宋体"/>
                <w:sz w:val="24"/>
              </w:rPr>
            </w:pPr>
          </w:p>
        </w:tc>
        <w:tc>
          <w:tcPr>
            <w:tcW w:w="1050" w:type="dxa"/>
            <w:vAlign w:val="center"/>
          </w:tcPr>
          <w:p w:rsidR="00EB01FD" w:rsidRDefault="00EB01FD">
            <w:pPr>
              <w:spacing w:line="480" w:lineRule="exact"/>
              <w:jc w:val="center"/>
              <w:rPr>
                <w:rFonts w:ascii="宋体"/>
                <w:sz w:val="24"/>
              </w:rPr>
            </w:pPr>
          </w:p>
        </w:tc>
        <w:tc>
          <w:tcPr>
            <w:tcW w:w="735" w:type="dxa"/>
            <w:vAlign w:val="center"/>
          </w:tcPr>
          <w:p w:rsidR="00EB01FD" w:rsidRDefault="00EB01FD">
            <w:pPr>
              <w:spacing w:line="480" w:lineRule="exact"/>
              <w:jc w:val="center"/>
              <w:rPr>
                <w:rFonts w:ascii="宋体"/>
                <w:sz w:val="24"/>
              </w:rPr>
            </w:pPr>
          </w:p>
        </w:tc>
        <w:tc>
          <w:tcPr>
            <w:tcW w:w="945" w:type="dxa"/>
            <w:vAlign w:val="center"/>
          </w:tcPr>
          <w:p w:rsidR="00EB01FD" w:rsidRDefault="00EB01FD">
            <w:pPr>
              <w:spacing w:line="480" w:lineRule="exact"/>
              <w:jc w:val="center"/>
              <w:rPr>
                <w:rFonts w:ascii="宋体"/>
                <w:sz w:val="24"/>
              </w:rPr>
            </w:pPr>
          </w:p>
        </w:tc>
        <w:tc>
          <w:tcPr>
            <w:tcW w:w="840" w:type="dxa"/>
            <w:vAlign w:val="center"/>
          </w:tcPr>
          <w:p w:rsidR="00EB01FD" w:rsidRDefault="00EB01FD">
            <w:pPr>
              <w:spacing w:line="480" w:lineRule="exact"/>
              <w:jc w:val="center"/>
              <w:rPr>
                <w:rFonts w:ascii="宋体"/>
                <w:sz w:val="24"/>
              </w:rPr>
            </w:pPr>
          </w:p>
        </w:tc>
        <w:tc>
          <w:tcPr>
            <w:tcW w:w="1155" w:type="dxa"/>
            <w:vAlign w:val="center"/>
          </w:tcPr>
          <w:p w:rsidR="00EB01FD" w:rsidRDefault="00EB01FD">
            <w:pPr>
              <w:spacing w:line="480" w:lineRule="exact"/>
              <w:jc w:val="center"/>
              <w:rPr>
                <w:rFonts w:ascii="宋体"/>
                <w:sz w:val="24"/>
              </w:rPr>
            </w:pPr>
          </w:p>
        </w:tc>
        <w:tc>
          <w:tcPr>
            <w:tcW w:w="1155" w:type="dxa"/>
            <w:vAlign w:val="center"/>
          </w:tcPr>
          <w:p w:rsidR="00EB01FD" w:rsidRDefault="00EB01FD">
            <w:pPr>
              <w:spacing w:line="480" w:lineRule="exact"/>
              <w:jc w:val="center"/>
              <w:rPr>
                <w:rFonts w:ascii="宋体"/>
                <w:sz w:val="24"/>
              </w:rPr>
            </w:pPr>
          </w:p>
        </w:tc>
        <w:tc>
          <w:tcPr>
            <w:tcW w:w="1260" w:type="dxa"/>
            <w:vAlign w:val="center"/>
          </w:tcPr>
          <w:p w:rsidR="00EB01FD" w:rsidRDefault="00EB01FD">
            <w:pPr>
              <w:spacing w:line="480" w:lineRule="exact"/>
              <w:jc w:val="center"/>
              <w:rPr>
                <w:rFonts w:ascii="宋体"/>
                <w:sz w:val="24"/>
              </w:rPr>
            </w:pPr>
          </w:p>
        </w:tc>
      </w:tr>
      <w:tr w:rsidR="00EB01FD">
        <w:trPr>
          <w:trHeight w:val="492"/>
        </w:trPr>
        <w:tc>
          <w:tcPr>
            <w:tcW w:w="948" w:type="dxa"/>
            <w:vAlign w:val="center"/>
          </w:tcPr>
          <w:p w:rsidR="00EB01FD" w:rsidRDefault="00EB01FD">
            <w:pPr>
              <w:spacing w:line="480" w:lineRule="exact"/>
              <w:jc w:val="center"/>
              <w:rPr>
                <w:rFonts w:ascii="宋体"/>
                <w:sz w:val="24"/>
              </w:rPr>
            </w:pPr>
          </w:p>
        </w:tc>
        <w:tc>
          <w:tcPr>
            <w:tcW w:w="1164" w:type="dxa"/>
            <w:vAlign w:val="center"/>
          </w:tcPr>
          <w:p w:rsidR="00EB01FD" w:rsidRDefault="00EB01FD">
            <w:pPr>
              <w:spacing w:line="480" w:lineRule="exact"/>
              <w:jc w:val="center"/>
              <w:rPr>
                <w:rFonts w:ascii="宋体"/>
                <w:sz w:val="24"/>
              </w:rPr>
            </w:pPr>
          </w:p>
        </w:tc>
        <w:tc>
          <w:tcPr>
            <w:tcW w:w="1566" w:type="dxa"/>
            <w:vAlign w:val="center"/>
          </w:tcPr>
          <w:p w:rsidR="00EB01FD" w:rsidRDefault="00EB01FD">
            <w:pPr>
              <w:spacing w:line="480" w:lineRule="exact"/>
              <w:jc w:val="center"/>
              <w:rPr>
                <w:rFonts w:ascii="宋体"/>
                <w:sz w:val="24"/>
              </w:rPr>
            </w:pPr>
          </w:p>
        </w:tc>
        <w:tc>
          <w:tcPr>
            <w:tcW w:w="1602" w:type="dxa"/>
            <w:vAlign w:val="center"/>
          </w:tcPr>
          <w:p w:rsidR="00EB01FD" w:rsidRDefault="00EB01FD">
            <w:pPr>
              <w:spacing w:line="480" w:lineRule="exact"/>
              <w:jc w:val="center"/>
              <w:rPr>
                <w:rFonts w:ascii="宋体"/>
                <w:sz w:val="24"/>
              </w:rPr>
            </w:pPr>
          </w:p>
        </w:tc>
        <w:tc>
          <w:tcPr>
            <w:tcW w:w="1056" w:type="dxa"/>
            <w:vAlign w:val="center"/>
          </w:tcPr>
          <w:p w:rsidR="00EB01FD" w:rsidRDefault="00EB01FD">
            <w:pPr>
              <w:spacing w:line="480" w:lineRule="exact"/>
              <w:jc w:val="center"/>
              <w:rPr>
                <w:rFonts w:ascii="宋体"/>
                <w:sz w:val="24"/>
              </w:rPr>
            </w:pPr>
          </w:p>
        </w:tc>
        <w:tc>
          <w:tcPr>
            <w:tcW w:w="702" w:type="dxa"/>
            <w:vAlign w:val="center"/>
          </w:tcPr>
          <w:p w:rsidR="00EB01FD" w:rsidRDefault="00EB01FD">
            <w:pPr>
              <w:spacing w:line="480" w:lineRule="exact"/>
              <w:jc w:val="center"/>
              <w:rPr>
                <w:rFonts w:ascii="宋体"/>
                <w:sz w:val="24"/>
              </w:rPr>
            </w:pPr>
          </w:p>
        </w:tc>
        <w:tc>
          <w:tcPr>
            <w:tcW w:w="1050" w:type="dxa"/>
            <w:vAlign w:val="center"/>
          </w:tcPr>
          <w:p w:rsidR="00EB01FD" w:rsidRDefault="00EB01FD">
            <w:pPr>
              <w:spacing w:line="480" w:lineRule="exact"/>
              <w:jc w:val="center"/>
              <w:rPr>
                <w:rFonts w:ascii="宋体"/>
                <w:sz w:val="24"/>
              </w:rPr>
            </w:pPr>
          </w:p>
        </w:tc>
        <w:tc>
          <w:tcPr>
            <w:tcW w:w="735" w:type="dxa"/>
            <w:vAlign w:val="center"/>
          </w:tcPr>
          <w:p w:rsidR="00EB01FD" w:rsidRDefault="00EB01FD">
            <w:pPr>
              <w:spacing w:line="480" w:lineRule="exact"/>
              <w:jc w:val="center"/>
              <w:rPr>
                <w:rFonts w:ascii="宋体"/>
                <w:sz w:val="24"/>
              </w:rPr>
            </w:pPr>
          </w:p>
        </w:tc>
        <w:tc>
          <w:tcPr>
            <w:tcW w:w="945" w:type="dxa"/>
            <w:vAlign w:val="center"/>
          </w:tcPr>
          <w:p w:rsidR="00EB01FD" w:rsidRDefault="00EB01FD">
            <w:pPr>
              <w:spacing w:line="480" w:lineRule="exact"/>
              <w:jc w:val="center"/>
              <w:rPr>
                <w:rFonts w:ascii="宋体"/>
                <w:sz w:val="24"/>
              </w:rPr>
            </w:pPr>
          </w:p>
        </w:tc>
        <w:tc>
          <w:tcPr>
            <w:tcW w:w="840" w:type="dxa"/>
            <w:vAlign w:val="center"/>
          </w:tcPr>
          <w:p w:rsidR="00EB01FD" w:rsidRDefault="00EB01FD">
            <w:pPr>
              <w:spacing w:line="480" w:lineRule="exact"/>
              <w:jc w:val="center"/>
              <w:rPr>
                <w:rFonts w:ascii="宋体"/>
                <w:sz w:val="24"/>
              </w:rPr>
            </w:pPr>
          </w:p>
        </w:tc>
        <w:tc>
          <w:tcPr>
            <w:tcW w:w="1155" w:type="dxa"/>
            <w:vAlign w:val="center"/>
          </w:tcPr>
          <w:p w:rsidR="00EB01FD" w:rsidRDefault="00EB01FD">
            <w:pPr>
              <w:spacing w:line="480" w:lineRule="exact"/>
              <w:jc w:val="center"/>
              <w:rPr>
                <w:rFonts w:ascii="宋体"/>
                <w:sz w:val="24"/>
              </w:rPr>
            </w:pPr>
          </w:p>
        </w:tc>
        <w:tc>
          <w:tcPr>
            <w:tcW w:w="1155" w:type="dxa"/>
            <w:vAlign w:val="center"/>
          </w:tcPr>
          <w:p w:rsidR="00EB01FD" w:rsidRDefault="00EB01FD">
            <w:pPr>
              <w:spacing w:line="480" w:lineRule="exact"/>
              <w:jc w:val="center"/>
              <w:rPr>
                <w:rFonts w:ascii="宋体"/>
                <w:sz w:val="24"/>
              </w:rPr>
            </w:pPr>
          </w:p>
        </w:tc>
        <w:tc>
          <w:tcPr>
            <w:tcW w:w="1260" w:type="dxa"/>
            <w:vAlign w:val="center"/>
          </w:tcPr>
          <w:p w:rsidR="00EB01FD" w:rsidRDefault="00EB01FD">
            <w:pPr>
              <w:spacing w:line="480" w:lineRule="exact"/>
              <w:jc w:val="center"/>
              <w:rPr>
                <w:rFonts w:ascii="宋体"/>
                <w:sz w:val="24"/>
              </w:rPr>
            </w:pPr>
          </w:p>
        </w:tc>
      </w:tr>
      <w:tr w:rsidR="00EB01FD">
        <w:trPr>
          <w:trHeight w:val="492"/>
        </w:trPr>
        <w:tc>
          <w:tcPr>
            <w:tcW w:w="948" w:type="dxa"/>
            <w:vAlign w:val="center"/>
          </w:tcPr>
          <w:p w:rsidR="00EB01FD" w:rsidRDefault="00EB01FD">
            <w:pPr>
              <w:spacing w:line="480" w:lineRule="exact"/>
              <w:jc w:val="center"/>
              <w:rPr>
                <w:rFonts w:ascii="宋体"/>
                <w:sz w:val="24"/>
              </w:rPr>
            </w:pPr>
          </w:p>
        </w:tc>
        <w:tc>
          <w:tcPr>
            <w:tcW w:w="1164" w:type="dxa"/>
            <w:vAlign w:val="center"/>
          </w:tcPr>
          <w:p w:rsidR="00EB01FD" w:rsidRDefault="00EB01FD">
            <w:pPr>
              <w:spacing w:line="480" w:lineRule="exact"/>
              <w:jc w:val="center"/>
              <w:rPr>
                <w:rFonts w:ascii="宋体"/>
                <w:sz w:val="24"/>
              </w:rPr>
            </w:pPr>
          </w:p>
        </w:tc>
        <w:tc>
          <w:tcPr>
            <w:tcW w:w="1566" w:type="dxa"/>
            <w:vAlign w:val="center"/>
          </w:tcPr>
          <w:p w:rsidR="00EB01FD" w:rsidRDefault="00EB01FD">
            <w:pPr>
              <w:spacing w:line="480" w:lineRule="exact"/>
              <w:jc w:val="center"/>
              <w:rPr>
                <w:rFonts w:ascii="宋体"/>
                <w:sz w:val="24"/>
              </w:rPr>
            </w:pPr>
          </w:p>
        </w:tc>
        <w:tc>
          <w:tcPr>
            <w:tcW w:w="1602" w:type="dxa"/>
            <w:vAlign w:val="center"/>
          </w:tcPr>
          <w:p w:rsidR="00EB01FD" w:rsidRDefault="00EB01FD">
            <w:pPr>
              <w:spacing w:line="480" w:lineRule="exact"/>
              <w:jc w:val="center"/>
              <w:rPr>
                <w:rFonts w:ascii="宋体"/>
                <w:sz w:val="24"/>
              </w:rPr>
            </w:pPr>
          </w:p>
        </w:tc>
        <w:tc>
          <w:tcPr>
            <w:tcW w:w="1056" w:type="dxa"/>
            <w:vAlign w:val="center"/>
          </w:tcPr>
          <w:p w:rsidR="00EB01FD" w:rsidRDefault="00EB01FD">
            <w:pPr>
              <w:spacing w:line="480" w:lineRule="exact"/>
              <w:jc w:val="center"/>
              <w:rPr>
                <w:rFonts w:ascii="宋体"/>
                <w:sz w:val="24"/>
              </w:rPr>
            </w:pPr>
          </w:p>
        </w:tc>
        <w:tc>
          <w:tcPr>
            <w:tcW w:w="702" w:type="dxa"/>
            <w:vAlign w:val="center"/>
          </w:tcPr>
          <w:p w:rsidR="00EB01FD" w:rsidRDefault="00EB01FD">
            <w:pPr>
              <w:spacing w:line="480" w:lineRule="exact"/>
              <w:jc w:val="center"/>
              <w:rPr>
                <w:rFonts w:ascii="宋体"/>
                <w:sz w:val="24"/>
              </w:rPr>
            </w:pPr>
          </w:p>
        </w:tc>
        <w:tc>
          <w:tcPr>
            <w:tcW w:w="1050" w:type="dxa"/>
            <w:vAlign w:val="center"/>
          </w:tcPr>
          <w:p w:rsidR="00EB01FD" w:rsidRDefault="00EB01FD">
            <w:pPr>
              <w:spacing w:line="480" w:lineRule="exact"/>
              <w:jc w:val="center"/>
              <w:rPr>
                <w:rFonts w:ascii="宋体"/>
                <w:sz w:val="24"/>
              </w:rPr>
            </w:pPr>
          </w:p>
        </w:tc>
        <w:tc>
          <w:tcPr>
            <w:tcW w:w="735" w:type="dxa"/>
            <w:vAlign w:val="center"/>
          </w:tcPr>
          <w:p w:rsidR="00EB01FD" w:rsidRDefault="00EB01FD">
            <w:pPr>
              <w:spacing w:line="480" w:lineRule="exact"/>
              <w:jc w:val="center"/>
              <w:rPr>
                <w:rFonts w:ascii="宋体"/>
                <w:sz w:val="24"/>
              </w:rPr>
            </w:pPr>
          </w:p>
        </w:tc>
        <w:tc>
          <w:tcPr>
            <w:tcW w:w="945" w:type="dxa"/>
            <w:vAlign w:val="center"/>
          </w:tcPr>
          <w:p w:rsidR="00EB01FD" w:rsidRDefault="00EB01FD">
            <w:pPr>
              <w:spacing w:line="480" w:lineRule="exact"/>
              <w:jc w:val="center"/>
              <w:rPr>
                <w:rFonts w:ascii="宋体"/>
                <w:sz w:val="24"/>
              </w:rPr>
            </w:pPr>
          </w:p>
        </w:tc>
        <w:tc>
          <w:tcPr>
            <w:tcW w:w="840" w:type="dxa"/>
            <w:vAlign w:val="center"/>
          </w:tcPr>
          <w:p w:rsidR="00EB01FD" w:rsidRDefault="00EB01FD">
            <w:pPr>
              <w:spacing w:line="480" w:lineRule="exact"/>
              <w:jc w:val="center"/>
              <w:rPr>
                <w:rFonts w:ascii="宋体"/>
                <w:sz w:val="24"/>
              </w:rPr>
            </w:pPr>
          </w:p>
        </w:tc>
        <w:tc>
          <w:tcPr>
            <w:tcW w:w="1155" w:type="dxa"/>
            <w:vAlign w:val="center"/>
          </w:tcPr>
          <w:p w:rsidR="00EB01FD" w:rsidRDefault="00EB01FD">
            <w:pPr>
              <w:spacing w:line="480" w:lineRule="exact"/>
              <w:jc w:val="center"/>
              <w:rPr>
                <w:rFonts w:ascii="宋体"/>
                <w:sz w:val="24"/>
              </w:rPr>
            </w:pPr>
          </w:p>
        </w:tc>
        <w:tc>
          <w:tcPr>
            <w:tcW w:w="1155" w:type="dxa"/>
            <w:vAlign w:val="center"/>
          </w:tcPr>
          <w:p w:rsidR="00EB01FD" w:rsidRDefault="00EB01FD">
            <w:pPr>
              <w:spacing w:line="480" w:lineRule="exact"/>
              <w:jc w:val="center"/>
              <w:rPr>
                <w:rFonts w:ascii="宋体"/>
                <w:sz w:val="24"/>
              </w:rPr>
            </w:pPr>
          </w:p>
        </w:tc>
        <w:tc>
          <w:tcPr>
            <w:tcW w:w="1260" w:type="dxa"/>
            <w:vAlign w:val="center"/>
          </w:tcPr>
          <w:p w:rsidR="00EB01FD" w:rsidRDefault="00EB01FD">
            <w:pPr>
              <w:spacing w:line="480" w:lineRule="exact"/>
              <w:jc w:val="center"/>
              <w:rPr>
                <w:rFonts w:ascii="宋体"/>
                <w:sz w:val="24"/>
              </w:rPr>
            </w:pPr>
          </w:p>
        </w:tc>
      </w:tr>
      <w:tr w:rsidR="00EB01FD">
        <w:trPr>
          <w:trHeight w:val="492"/>
        </w:trPr>
        <w:tc>
          <w:tcPr>
            <w:tcW w:w="948" w:type="dxa"/>
            <w:vAlign w:val="center"/>
          </w:tcPr>
          <w:p w:rsidR="00EB01FD" w:rsidRDefault="00EB01FD">
            <w:pPr>
              <w:spacing w:line="480" w:lineRule="exact"/>
              <w:jc w:val="center"/>
              <w:rPr>
                <w:rFonts w:ascii="宋体"/>
                <w:sz w:val="24"/>
              </w:rPr>
            </w:pPr>
          </w:p>
        </w:tc>
        <w:tc>
          <w:tcPr>
            <w:tcW w:w="1164" w:type="dxa"/>
            <w:vAlign w:val="center"/>
          </w:tcPr>
          <w:p w:rsidR="00EB01FD" w:rsidRDefault="00EB01FD">
            <w:pPr>
              <w:spacing w:line="480" w:lineRule="exact"/>
              <w:jc w:val="center"/>
              <w:rPr>
                <w:rFonts w:ascii="宋体"/>
                <w:sz w:val="24"/>
              </w:rPr>
            </w:pPr>
          </w:p>
        </w:tc>
        <w:tc>
          <w:tcPr>
            <w:tcW w:w="1566" w:type="dxa"/>
            <w:vAlign w:val="center"/>
          </w:tcPr>
          <w:p w:rsidR="00EB01FD" w:rsidRDefault="00EB01FD">
            <w:pPr>
              <w:spacing w:line="480" w:lineRule="exact"/>
              <w:jc w:val="center"/>
              <w:rPr>
                <w:rFonts w:ascii="宋体"/>
                <w:sz w:val="24"/>
              </w:rPr>
            </w:pPr>
          </w:p>
        </w:tc>
        <w:tc>
          <w:tcPr>
            <w:tcW w:w="1602" w:type="dxa"/>
            <w:vAlign w:val="center"/>
          </w:tcPr>
          <w:p w:rsidR="00EB01FD" w:rsidRDefault="00EB01FD">
            <w:pPr>
              <w:spacing w:line="480" w:lineRule="exact"/>
              <w:jc w:val="center"/>
              <w:rPr>
                <w:rFonts w:ascii="宋体"/>
                <w:sz w:val="24"/>
              </w:rPr>
            </w:pPr>
          </w:p>
        </w:tc>
        <w:tc>
          <w:tcPr>
            <w:tcW w:w="1056" w:type="dxa"/>
            <w:vAlign w:val="center"/>
          </w:tcPr>
          <w:p w:rsidR="00EB01FD" w:rsidRDefault="00EB01FD">
            <w:pPr>
              <w:spacing w:line="480" w:lineRule="exact"/>
              <w:jc w:val="center"/>
              <w:rPr>
                <w:rFonts w:ascii="宋体"/>
                <w:sz w:val="24"/>
              </w:rPr>
            </w:pPr>
          </w:p>
        </w:tc>
        <w:tc>
          <w:tcPr>
            <w:tcW w:w="702" w:type="dxa"/>
            <w:vAlign w:val="center"/>
          </w:tcPr>
          <w:p w:rsidR="00EB01FD" w:rsidRDefault="00EB01FD">
            <w:pPr>
              <w:spacing w:line="480" w:lineRule="exact"/>
              <w:jc w:val="center"/>
              <w:rPr>
                <w:rFonts w:ascii="宋体"/>
                <w:sz w:val="24"/>
              </w:rPr>
            </w:pPr>
          </w:p>
        </w:tc>
        <w:tc>
          <w:tcPr>
            <w:tcW w:w="1050" w:type="dxa"/>
            <w:vAlign w:val="center"/>
          </w:tcPr>
          <w:p w:rsidR="00EB01FD" w:rsidRDefault="00EB01FD">
            <w:pPr>
              <w:spacing w:line="480" w:lineRule="exact"/>
              <w:jc w:val="center"/>
              <w:rPr>
                <w:rFonts w:ascii="宋体"/>
                <w:sz w:val="24"/>
              </w:rPr>
            </w:pPr>
          </w:p>
        </w:tc>
        <w:tc>
          <w:tcPr>
            <w:tcW w:w="735" w:type="dxa"/>
            <w:vAlign w:val="center"/>
          </w:tcPr>
          <w:p w:rsidR="00EB01FD" w:rsidRDefault="00EB01FD">
            <w:pPr>
              <w:spacing w:line="480" w:lineRule="exact"/>
              <w:jc w:val="center"/>
              <w:rPr>
                <w:rFonts w:ascii="宋体"/>
                <w:sz w:val="24"/>
              </w:rPr>
            </w:pPr>
          </w:p>
        </w:tc>
        <w:tc>
          <w:tcPr>
            <w:tcW w:w="945" w:type="dxa"/>
            <w:vAlign w:val="center"/>
          </w:tcPr>
          <w:p w:rsidR="00EB01FD" w:rsidRDefault="00EB01FD">
            <w:pPr>
              <w:spacing w:line="480" w:lineRule="exact"/>
              <w:jc w:val="center"/>
              <w:rPr>
                <w:rFonts w:ascii="宋体"/>
                <w:sz w:val="24"/>
              </w:rPr>
            </w:pPr>
          </w:p>
        </w:tc>
        <w:tc>
          <w:tcPr>
            <w:tcW w:w="840" w:type="dxa"/>
            <w:vAlign w:val="center"/>
          </w:tcPr>
          <w:p w:rsidR="00EB01FD" w:rsidRDefault="00EB01FD">
            <w:pPr>
              <w:spacing w:line="480" w:lineRule="exact"/>
              <w:jc w:val="center"/>
              <w:rPr>
                <w:rFonts w:ascii="宋体"/>
                <w:sz w:val="24"/>
              </w:rPr>
            </w:pPr>
          </w:p>
        </w:tc>
        <w:tc>
          <w:tcPr>
            <w:tcW w:w="1155" w:type="dxa"/>
            <w:vAlign w:val="center"/>
          </w:tcPr>
          <w:p w:rsidR="00EB01FD" w:rsidRDefault="00EB01FD">
            <w:pPr>
              <w:spacing w:line="480" w:lineRule="exact"/>
              <w:jc w:val="center"/>
              <w:rPr>
                <w:rFonts w:ascii="宋体"/>
                <w:sz w:val="24"/>
              </w:rPr>
            </w:pPr>
          </w:p>
        </w:tc>
        <w:tc>
          <w:tcPr>
            <w:tcW w:w="1155" w:type="dxa"/>
            <w:vAlign w:val="center"/>
          </w:tcPr>
          <w:p w:rsidR="00EB01FD" w:rsidRDefault="00EB01FD">
            <w:pPr>
              <w:spacing w:line="480" w:lineRule="exact"/>
              <w:jc w:val="center"/>
              <w:rPr>
                <w:rFonts w:ascii="宋体"/>
                <w:sz w:val="24"/>
              </w:rPr>
            </w:pPr>
          </w:p>
        </w:tc>
        <w:tc>
          <w:tcPr>
            <w:tcW w:w="1260" w:type="dxa"/>
            <w:vAlign w:val="center"/>
          </w:tcPr>
          <w:p w:rsidR="00EB01FD" w:rsidRDefault="00EB01FD">
            <w:pPr>
              <w:spacing w:line="480" w:lineRule="exact"/>
              <w:jc w:val="center"/>
              <w:rPr>
                <w:rFonts w:ascii="宋体"/>
                <w:sz w:val="24"/>
              </w:rPr>
            </w:pPr>
          </w:p>
        </w:tc>
      </w:tr>
      <w:tr w:rsidR="00EB01FD">
        <w:trPr>
          <w:cantSplit/>
          <w:trHeight w:val="839"/>
        </w:trPr>
        <w:tc>
          <w:tcPr>
            <w:tcW w:w="948" w:type="dxa"/>
            <w:vAlign w:val="center"/>
          </w:tcPr>
          <w:p w:rsidR="00EB01FD" w:rsidRDefault="00EB01FD">
            <w:pPr>
              <w:spacing w:line="480" w:lineRule="exact"/>
              <w:jc w:val="center"/>
              <w:rPr>
                <w:rFonts w:ascii="宋体"/>
                <w:sz w:val="24"/>
              </w:rPr>
            </w:pPr>
            <w:r>
              <w:rPr>
                <w:rFonts w:ascii="宋体" w:hAnsi="宋体" w:hint="eastAsia"/>
                <w:sz w:val="24"/>
              </w:rPr>
              <w:t>总报价</w:t>
            </w:r>
          </w:p>
        </w:tc>
        <w:tc>
          <w:tcPr>
            <w:tcW w:w="13230" w:type="dxa"/>
            <w:gridSpan w:val="12"/>
          </w:tcPr>
          <w:p w:rsidR="00EB01FD" w:rsidRDefault="00EB01FD">
            <w:pPr>
              <w:widowControl/>
              <w:spacing w:line="480" w:lineRule="exact"/>
              <w:jc w:val="left"/>
              <w:rPr>
                <w:rFonts w:ascii="宋体"/>
                <w:sz w:val="24"/>
              </w:rPr>
            </w:pPr>
          </w:p>
        </w:tc>
      </w:tr>
    </w:tbl>
    <w:p w:rsidR="00EB01FD" w:rsidRDefault="00EB01FD">
      <w:pPr>
        <w:pStyle w:val="9Char"/>
        <w:spacing w:before="240" w:line="480" w:lineRule="exact"/>
        <w:ind w:firstLineChars="0" w:firstLine="0"/>
        <w:rPr>
          <w:rFonts w:ascii="宋体"/>
        </w:rPr>
      </w:pPr>
      <w:r>
        <w:rPr>
          <w:rFonts w:ascii="宋体" w:hAnsi="宋体" w:hint="eastAsia"/>
        </w:rPr>
        <w:t>供应商名称（盖章）：</w:t>
      </w:r>
    </w:p>
    <w:p w:rsidR="00EB01FD" w:rsidRDefault="00EB01FD">
      <w:pPr>
        <w:pStyle w:val="9Char"/>
        <w:spacing w:before="240" w:line="480" w:lineRule="exact"/>
        <w:ind w:firstLineChars="0" w:firstLine="0"/>
        <w:rPr>
          <w:rFonts w:ascii="宋体"/>
        </w:rPr>
      </w:pPr>
      <w:r>
        <w:rPr>
          <w:rFonts w:ascii="宋体" w:hAnsi="宋体" w:hint="eastAsia"/>
        </w:rPr>
        <w:t>授权代表（签字或盖章）：年月日</w:t>
      </w:r>
    </w:p>
    <w:p w:rsidR="00EB01FD" w:rsidRDefault="00EB01FD">
      <w:pPr>
        <w:spacing w:line="480" w:lineRule="exact"/>
        <w:rPr>
          <w:rFonts w:ascii="宋体"/>
          <w:sz w:val="24"/>
        </w:rPr>
      </w:pPr>
      <w:r>
        <w:rPr>
          <w:rFonts w:ascii="宋体" w:hAnsi="宋体" w:hint="eastAsia"/>
          <w:sz w:val="24"/>
        </w:rPr>
        <w:t>注：</w:t>
      </w:r>
      <w:r>
        <w:rPr>
          <w:rFonts w:ascii="宋体" w:hAnsi="宋体"/>
          <w:sz w:val="24"/>
        </w:rPr>
        <w:t xml:space="preserve"> 1. </w:t>
      </w:r>
      <w:r>
        <w:rPr>
          <w:rFonts w:ascii="宋体" w:hAnsi="宋体" w:hint="eastAsia"/>
          <w:sz w:val="24"/>
        </w:rPr>
        <w:t>包中货物应全部分项报价</w:t>
      </w:r>
      <w:r>
        <w:rPr>
          <w:rFonts w:ascii="宋体" w:hAnsi="宋体"/>
          <w:sz w:val="24"/>
        </w:rPr>
        <w:t>(</w:t>
      </w:r>
      <w:r>
        <w:rPr>
          <w:rFonts w:ascii="宋体" w:hAnsi="宋体" w:hint="eastAsia"/>
          <w:sz w:val="24"/>
        </w:rPr>
        <w:t>根据技术要求中清单数量进行分项报价</w:t>
      </w:r>
      <w:r>
        <w:rPr>
          <w:rFonts w:ascii="宋体" w:hAnsi="宋体"/>
          <w:sz w:val="24"/>
        </w:rPr>
        <w:t>)</w:t>
      </w:r>
      <w:r>
        <w:rPr>
          <w:rFonts w:ascii="宋体" w:hAnsi="宋体" w:hint="eastAsia"/>
          <w:sz w:val="24"/>
        </w:rPr>
        <w:t>；</w:t>
      </w:r>
    </w:p>
    <w:p w:rsidR="00EB01FD" w:rsidRDefault="00EB01FD" w:rsidP="00EE765B">
      <w:pPr>
        <w:tabs>
          <w:tab w:val="left" w:pos="930"/>
        </w:tabs>
        <w:spacing w:line="480" w:lineRule="exact"/>
        <w:ind w:firstLineChars="250" w:firstLine="31680"/>
        <w:rPr>
          <w:rFonts w:ascii="宋体"/>
          <w:sz w:val="24"/>
        </w:rPr>
      </w:pPr>
      <w:r>
        <w:rPr>
          <w:rFonts w:ascii="宋体" w:hAnsi="宋体"/>
          <w:sz w:val="24"/>
        </w:rPr>
        <w:t>2.</w:t>
      </w:r>
      <w:r>
        <w:rPr>
          <w:rFonts w:ascii="宋体" w:hAnsi="宋体" w:hint="eastAsia"/>
          <w:sz w:val="24"/>
        </w:rPr>
        <w:t>随货物所供的备品备件、专用工具、技术培训等应分项明细报价；</w:t>
      </w:r>
    </w:p>
    <w:p w:rsidR="00EB01FD" w:rsidRDefault="00EB01FD" w:rsidP="00EE765B">
      <w:pPr>
        <w:tabs>
          <w:tab w:val="left" w:pos="930"/>
        </w:tabs>
        <w:spacing w:line="480" w:lineRule="exact"/>
        <w:ind w:firstLineChars="250" w:firstLine="31680"/>
        <w:rPr>
          <w:rFonts w:ascii="宋体"/>
          <w:sz w:val="24"/>
        </w:rPr>
      </w:pPr>
      <w:r>
        <w:rPr>
          <w:rFonts w:ascii="宋体" w:hAnsi="宋体"/>
          <w:sz w:val="24"/>
        </w:rPr>
        <w:t>3.</w:t>
      </w:r>
      <w:r>
        <w:rPr>
          <w:rFonts w:ascii="宋体" w:hAnsi="宋体" w:hint="eastAsia"/>
          <w:sz w:val="24"/>
        </w:rPr>
        <w:t>如上表中有关费用供应商免费提供，请注明“免费”字样。</w:t>
      </w:r>
    </w:p>
    <w:p w:rsidR="00EB01FD" w:rsidRDefault="00EB01FD" w:rsidP="00EE765B">
      <w:pPr>
        <w:pStyle w:val="BodyText"/>
        <w:spacing w:line="480" w:lineRule="exact"/>
        <w:ind w:firstLineChars="250" w:firstLine="31680"/>
        <w:outlineLvl w:val="0"/>
        <w:rPr>
          <w:rFonts w:ascii="宋体"/>
        </w:rPr>
        <w:sectPr w:rsidR="00EB01FD">
          <w:pgSz w:w="16840" w:h="11907" w:orient="landscape"/>
          <w:pgMar w:top="1418" w:right="1157" w:bottom="1418" w:left="1304" w:header="851" w:footer="851" w:gutter="0"/>
          <w:cols w:space="720"/>
          <w:titlePg/>
          <w:docGrid w:type="linesAndChars" w:linePitch="290" w:charSpace="-3931"/>
        </w:sectPr>
      </w:pPr>
    </w:p>
    <w:p w:rsidR="00EB01FD" w:rsidRDefault="00EB01FD">
      <w:pPr>
        <w:pStyle w:val="Caption"/>
        <w:spacing w:line="480" w:lineRule="exact"/>
        <w:rPr>
          <w:rFonts w:ascii="宋体" w:eastAsia="宋体" w:hAnsi="宋体"/>
        </w:rPr>
      </w:pPr>
      <w:r>
        <w:rPr>
          <w:rFonts w:ascii="宋体" w:eastAsia="宋体" w:hAnsi="宋体" w:cs="Times New Roman" w:hint="eastAsia"/>
          <w:sz w:val="24"/>
          <w:szCs w:val="24"/>
        </w:rPr>
        <w:t>附件五：</w:t>
      </w:r>
    </w:p>
    <w:p w:rsidR="00EB01FD" w:rsidRDefault="00EB01FD">
      <w:pPr>
        <w:pStyle w:val="Caption"/>
        <w:spacing w:line="480" w:lineRule="exact"/>
        <w:jc w:val="center"/>
        <w:rPr>
          <w:rFonts w:ascii="宋体" w:eastAsia="宋体" w:hAnsi="宋体" w:cs="Times New Roman"/>
          <w:b/>
          <w:sz w:val="32"/>
          <w:szCs w:val="32"/>
        </w:rPr>
      </w:pPr>
      <w:r>
        <w:rPr>
          <w:rFonts w:ascii="宋体" w:eastAsia="宋体" w:hAnsi="宋体" w:cs="Times New Roman" w:hint="eastAsia"/>
          <w:b/>
          <w:sz w:val="32"/>
          <w:szCs w:val="32"/>
        </w:rPr>
        <w:t>技术偏离表</w:t>
      </w:r>
    </w:p>
    <w:p w:rsidR="00EB01FD" w:rsidRDefault="00EB01FD">
      <w:pPr>
        <w:spacing w:line="480" w:lineRule="exact"/>
      </w:pPr>
      <w:r>
        <w:rPr>
          <w:rFonts w:ascii="宋体" w:hAnsi="宋体" w:hint="eastAsia"/>
          <w:sz w:val="24"/>
        </w:rPr>
        <w:t>货物名称</w:t>
      </w:r>
      <w:r>
        <w:rPr>
          <w:rFonts w:ascii="宋体" w:hAnsi="宋体"/>
          <w:sz w:val="24"/>
        </w:rPr>
        <w:t xml:space="preserve"> :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2"/>
        <w:gridCol w:w="1824"/>
        <w:gridCol w:w="1954"/>
        <w:gridCol w:w="1954"/>
        <w:gridCol w:w="1954"/>
      </w:tblGrid>
      <w:tr w:rsidR="00EB01FD">
        <w:trPr>
          <w:cantSplit/>
          <w:trHeight w:val="617"/>
        </w:trPr>
        <w:tc>
          <w:tcPr>
            <w:tcW w:w="3486" w:type="dxa"/>
            <w:gridSpan w:val="2"/>
            <w:vAlign w:val="center"/>
          </w:tcPr>
          <w:p w:rsidR="00EB01FD" w:rsidRDefault="00EB01FD">
            <w:pPr>
              <w:spacing w:line="480" w:lineRule="exact"/>
              <w:jc w:val="center"/>
              <w:rPr>
                <w:rFonts w:ascii="宋体"/>
                <w:sz w:val="24"/>
              </w:rPr>
            </w:pPr>
            <w:r>
              <w:rPr>
                <w:rFonts w:ascii="宋体" w:hAnsi="宋体" w:hint="eastAsia"/>
                <w:sz w:val="24"/>
              </w:rPr>
              <w:t>项次或页次</w:t>
            </w:r>
          </w:p>
        </w:tc>
        <w:tc>
          <w:tcPr>
            <w:tcW w:w="1954" w:type="dxa"/>
            <w:vMerge w:val="restart"/>
            <w:vAlign w:val="center"/>
          </w:tcPr>
          <w:p w:rsidR="00EB01FD" w:rsidRDefault="00EB01FD">
            <w:pPr>
              <w:spacing w:line="480" w:lineRule="exact"/>
              <w:jc w:val="center"/>
              <w:rPr>
                <w:rFonts w:ascii="宋体"/>
                <w:sz w:val="24"/>
              </w:rPr>
            </w:pPr>
            <w:r>
              <w:rPr>
                <w:rFonts w:ascii="宋体" w:hAnsi="宋体" w:hint="eastAsia"/>
                <w:sz w:val="24"/>
              </w:rPr>
              <w:t>响应文件</w:t>
            </w:r>
          </w:p>
          <w:p w:rsidR="00EB01FD" w:rsidRDefault="00EB01FD">
            <w:pPr>
              <w:spacing w:line="480" w:lineRule="exact"/>
              <w:jc w:val="center"/>
              <w:rPr>
                <w:rFonts w:ascii="宋体"/>
                <w:sz w:val="24"/>
              </w:rPr>
            </w:pPr>
            <w:r>
              <w:rPr>
                <w:rFonts w:ascii="宋体" w:hAnsi="宋体" w:hint="eastAsia"/>
                <w:sz w:val="24"/>
              </w:rPr>
              <w:t>描述</w:t>
            </w:r>
          </w:p>
        </w:tc>
        <w:tc>
          <w:tcPr>
            <w:tcW w:w="1954" w:type="dxa"/>
            <w:vMerge w:val="restart"/>
            <w:vAlign w:val="center"/>
          </w:tcPr>
          <w:p w:rsidR="00EB01FD" w:rsidRDefault="00EB01FD">
            <w:pPr>
              <w:spacing w:line="480" w:lineRule="exact"/>
              <w:jc w:val="center"/>
              <w:rPr>
                <w:rFonts w:ascii="宋体"/>
                <w:sz w:val="24"/>
              </w:rPr>
            </w:pPr>
            <w:r>
              <w:rPr>
                <w:rFonts w:ascii="宋体" w:hAnsi="宋体" w:hint="eastAsia"/>
                <w:sz w:val="24"/>
              </w:rPr>
              <w:t>与磋商文件</w:t>
            </w:r>
          </w:p>
          <w:p w:rsidR="00EB01FD" w:rsidRDefault="00EB01FD">
            <w:pPr>
              <w:spacing w:line="480" w:lineRule="exact"/>
              <w:jc w:val="center"/>
              <w:rPr>
                <w:rFonts w:ascii="宋体"/>
                <w:sz w:val="24"/>
              </w:rPr>
            </w:pPr>
            <w:r>
              <w:rPr>
                <w:rFonts w:ascii="宋体" w:hAnsi="宋体" w:hint="eastAsia"/>
                <w:sz w:val="24"/>
              </w:rPr>
              <w:t>的偏差</w:t>
            </w:r>
          </w:p>
        </w:tc>
        <w:tc>
          <w:tcPr>
            <w:tcW w:w="1954" w:type="dxa"/>
            <w:vMerge w:val="restart"/>
            <w:vAlign w:val="center"/>
          </w:tcPr>
          <w:p w:rsidR="00EB01FD" w:rsidRDefault="00EB01FD">
            <w:pPr>
              <w:spacing w:line="480" w:lineRule="exact"/>
              <w:jc w:val="center"/>
              <w:rPr>
                <w:rFonts w:ascii="宋体"/>
                <w:sz w:val="24"/>
              </w:rPr>
            </w:pPr>
            <w:r>
              <w:rPr>
                <w:rFonts w:ascii="宋体" w:hAnsi="宋体" w:hint="eastAsia"/>
                <w:sz w:val="24"/>
              </w:rPr>
              <w:t>备注</w:t>
            </w:r>
          </w:p>
        </w:tc>
      </w:tr>
      <w:tr w:rsidR="00EB01FD">
        <w:trPr>
          <w:cantSplit/>
          <w:trHeight w:val="624"/>
        </w:trPr>
        <w:tc>
          <w:tcPr>
            <w:tcW w:w="1662" w:type="dxa"/>
            <w:vAlign w:val="center"/>
          </w:tcPr>
          <w:p w:rsidR="00EB01FD" w:rsidRDefault="00EB01FD">
            <w:pPr>
              <w:spacing w:line="480" w:lineRule="exact"/>
              <w:jc w:val="center"/>
              <w:rPr>
                <w:rFonts w:ascii="宋体"/>
                <w:sz w:val="24"/>
              </w:rPr>
            </w:pPr>
            <w:r>
              <w:rPr>
                <w:rFonts w:ascii="宋体" w:hAnsi="宋体" w:hint="eastAsia"/>
                <w:sz w:val="24"/>
              </w:rPr>
              <w:t>磋商文件</w:t>
            </w:r>
          </w:p>
        </w:tc>
        <w:tc>
          <w:tcPr>
            <w:tcW w:w="1824" w:type="dxa"/>
            <w:vAlign w:val="center"/>
          </w:tcPr>
          <w:p w:rsidR="00EB01FD" w:rsidRDefault="00EB01FD">
            <w:pPr>
              <w:spacing w:line="480" w:lineRule="exact"/>
              <w:jc w:val="center"/>
              <w:rPr>
                <w:rFonts w:ascii="宋体"/>
                <w:sz w:val="24"/>
              </w:rPr>
            </w:pPr>
            <w:r>
              <w:rPr>
                <w:rFonts w:ascii="宋体" w:hAnsi="宋体" w:hint="eastAsia"/>
                <w:sz w:val="24"/>
              </w:rPr>
              <w:t>供应商的</w:t>
            </w:r>
          </w:p>
          <w:p w:rsidR="00EB01FD" w:rsidRDefault="00EB01FD">
            <w:pPr>
              <w:spacing w:line="480" w:lineRule="exact"/>
              <w:jc w:val="center"/>
              <w:rPr>
                <w:rFonts w:ascii="宋体"/>
                <w:sz w:val="24"/>
              </w:rPr>
            </w:pPr>
            <w:r>
              <w:rPr>
                <w:rFonts w:ascii="宋体" w:hAnsi="宋体" w:hint="eastAsia"/>
                <w:sz w:val="24"/>
              </w:rPr>
              <w:t>响应文件</w:t>
            </w:r>
          </w:p>
        </w:tc>
        <w:tc>
          <w:tcPr>
            <w:tcW w:w="1954" w:type="dxa"/>
            <w:vMerge/>
            <w:vAlign w:val="center"/>
          </w:tcPr>
          <w:p w:rsidR="00EB01FD" w:rsidRDefault="00EB01FD">
            <w:pPr>
              <w:spacing w:line="480" w:lineRule="exact"/>
              <w:jc w:val="center"/>
              <w:rPr>
                <w:rFonts w:ascii="宋体"/>
                <w:sz w:val="24"/>
              </w:rPr>
            </w:pPr>
          </w:p>
        </w:tc>
        <w:tc>
          <w:tcPr>
            <w:tcW w:w="1954" w:type="dxa"/>
            <w:vMerge/>
            <w:vAlign w:val="center"/>
          </w:tcPr>
          <w:p w:rsidR="00EB01FD" w:rsidRDefault="00EB01FD">
            <w:pPr>
              <w:spacing w:line="480" w:lineRule="exact"/>
              <w:jc w:val="center"/>
              <w:rPr>
                <w:rFonts w:ascii="宋体"/>
                <w:sz w:val="24"/>
              </w:rPr>
            </w:pPr>
          </w:p>
        </w:tc>
        <w:tc>
          <w:tcPr>
            <w:tcW w:w="1954" w:type="dxa"/>
            <w:vMerge/>
            <w:vAlign w:val="center"/>
          </w:tcPr>
          <w:p w:rsidR="00EB01FD" w:rsidRDefault="00EB01FD">
            <w:pPr>
              <w:spacing w:line="480" w:lineRule="exact"/>
              <w:jc w:val="center"/>
              <w:rPr>
                <w:rFonts w:ascii="宋体"/>
                <w:sz w:val="24"/>
              </w:rPr>
            </w:pPr>
          </w:p>
        </w:tc>
      </w:tr>
      <w:tr w:rsidR="00EB01FD">
        <w:trPr>
          <w:trHeight w:val="878"/>
        </w:trPr>
        <w:tc>
          <w:tcPr>
            <w:tcW w:w="1662" w:type="dxa"/>
            <w:vAlign w:val="center"/>
          </w:tcPr>
          <w:p w:rsidR="00EB01FD" w:rsidRDefault="00EB01FD">
            <w:pPr>
              <w:spacing w:line="480" w:lineRule="exact"/>
              <w:jc w:val="center"/>
              <w:rPr>
                <w:rFonts w:ascii="宋体"/>
                <w:sz w:val="24"/>
              </w:rPr>
            </w:pPr>
          </w:p>
        </w:tc>
        <w:tc>
          <w:tcPr>
            <w:tcW w:w="182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r>
      <w:tr w:rsidR="00EB01FD">
        <w:trPr>
          <w:trHeight w:val="991"/>
        </w:trPr>
        <w:tc>
          <w:tcPr>
            <w:tcW w:w="1662" w:type="dxa"/>
            <w:vAlign w:val="center"/>
          </w:tcPr>
          <w:p w:rsidR="00EB01FD" w:rsidRDefault="00EB01FD">
            <w:pPr>
              <w:spacing w:line="480" w:lineRule="exact"/>
              <w:jc w:val="center"/>
              <w:rPr>
                <w:rFonts w:ascii="宋体"/>
                <w:sz w:val="24"/>
              </w:rPr>
            </w:pPr>
          </w:p>
        </w:tc>
        <w:tc>
          <w:tcPr>
            <w:tcW w:w="182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r>
      <w:tr w:rsidR="00EB01FD">
        <w:trPr>
          <w:trHeight w:val="991"/>
        </w:trPr>
        <w:tc>
          <w:tcPr>
            <w:tcW w:w="1662" w:type="dxa"/>
            <w:vAlign w:val="center"/>
          </w:tcPr>
          <w:p w:rsidR="00EB01FD" w:rsidRDefault="00EB01FD">
            <w:pPr>
              <w:spacing w:line="480" w:lineRule="exact"/>
              <w:jc w:val="center"/>
              <w:rPr>
                <w:rFonts w:ascii="宋体"/>
                <w:sz w:val="24"/>
              </w:rPr>
            </w:pPr>
          </w:p>
        </w:tc>
        <w:tc>
          <w:tcPr>
            <w:tcW w:w="182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r>
      <w:tr w:rsidR="00EB01FD">
        <w:trPr>
          <w:trHeight w:val="991"/>
        </w:trPr>
        <w:tc>
          <w:tcPr>
            <w:tcW w:w="1662" w:type="dxa"/>
            <w:vAlign w:val="center"/>
          </w:tcPr>
          <w:p w:rsidR="00EB01FD" w:rsidRDefault="00EB01FD">
            <w:pPr>
              <w:spacing w:line="480" w:lineRule="exact"/>
              <w:jc w:val="center"/>
              <w:rPr>
                <w:rFonts w:ascii="宋体"/>
                <w:sz w:val="24"/>
              </w:rPr>
            </w:pPr>
          </w:p>
        </w:tc>
        <w:tc>
          <w:tcPr>
            <w:tcW w:w="182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r>
      <w:tr w:rsidR="00EB01FD">
        <w:trPr>
          <w:trHeight w:val="991"/>
        </w:trPr>
        <w:tc>
          <w:tcPr>
            <w:tcW w:w="1662" w:type="dxa"/>
            <w:vAlign w:val="center"/>
          </w:tcPr>
          <w:p w:rsidR="00EB01FD" w:rsidRDefault="00EB01FD">
            <w:pPr>
              <w:spacing w:line="480" w:lineRule="exact"/>
              <w:jc w:val="center"/>
              <w:rPr>
                <w:rFonts w:ascii="宋体"/>
                <w:sz w:val="24"/>
              </w:rPr>
            </w:pPr>
          </w:p>
        </w:tc>
        <w:tc>
          <w:tcPr>
            <w:tcW w:w="182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r>
      <w:tr w:rsidR="00EB01FD">
        <w:trPr>
          <w:trHeight w:val="991"/>
        </w:trPr>
        <w:tc>
          <w:tcPr>
            <w:tcW w:w="1662" w:type="dxa"/>
            <w:vAlign w:val="center"/>
          </w:tcPr>
          <w:p w:rsidR="00EB01FD" w:rsidRDefault="00EB01FD">
            <w:pPr>
              <w:spacing w:line="480" w:lineRule="exact"/>
              <w:jc w:val="center"/>
              <w:rPr>
                <w:rFonts w:ascii="宋体"/>
                <w:sz w:val="24"/>
              </w:rPr>
            </w:pPr>
          </w:p>
        </w:tc>
        <w:tc>
          <w:tcPr>
            <w:tcW w:w="182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r>
      <w:tr w:rsidR="00EB01FD">
        <w:trPr>
          <w:trHeight w:val="991"/>
        </w:trPr>
        <w:tc>
          <w:tcPr>
            <w:tcW w:w="1662" w:type="dxa"/>
            <w:vAlign w:val="center"/>
          </w:tcPr>
          <w:p w:rsidR="00EB01FD" w:rsidRDefault="00EB01FD">
            <w:pPr>
              <w:spacing w:line="480" w:lineRule="exact"/>
              <w:jc w:val="center"/>
              <w:rPr>
                <w:rFonts w:ascii="宋体"/>
                <w:sz w:val="24"/>
              </w:rPr>
            </w:pPr>
          </w:p>
        </w:tc>
        <w:tc>
          <w:tcPr>
            <w:tcW w:w="182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r>
      <w:tr w:rsidR="00EB01FD">
        <w:trPr>
          <w:trHeight w:val="991"/>
        </w:trPr>
        <w:tc>
          <w:tcPr>
            <w:tcW w:w="1662" w:type="dxa"/>
            <w:vAlign w:val="center"/>
          </w:tcPr>
          <w:p w:rsidR="00EB01FD" w:rsidRDefault="00EB01FD">
            <w:pPr>
              <w:spacing w:line="480" w:lineRule="exact"/>
              <w:jc w:val="center"/>
              <w:rPr>
                <w:rFonts w:ascii="宋体"/>
                <w:sz w:val="24"/>
              </w:rPr>
            </w:pPr>
          </w:p>
        </w:tc>
        <w:tc>
          <w:tcPr>
            <w:tcW w:w="182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r>
    </w:tbl>
    <w:p w:rsidR="00EB01FD" w:rsidRDefault="00EB01FD">
      <w:pPr>
        <w:pStyle w:val="9Char"/>
        <w:spacing w:before="240" w:line="480" w:lineRule="exact"/>
        <w:ind w:firstLineChars="0" w:firstLine="0"/>
      </w:pPr>
      <w:r>
        <w:rPr>
          <w:rFonts w:hint="eastAsia"/>
        </w:rPr>
        <w:t>供应商名称（盖章）：</w:t>
      </w:r>
    </w:p>
    <w:p w:rsidR="00EB01FD" w:rsidRDefault="00EB01FD">
      <w:pPr>
        <w:pStyle w:val="9Char"/>
        <w:spacing w:before="240" w:line="480" w:lineRule="exact"/>
        <w:ind w:firstLineChars="0" w:firstLine="0"/>
      </w:pPr>
      <w:r>
        <w:rPr>
          <w:rFonts w:hint="eastAsia"/>
        </w:rPr>
        <w:t>授权代表（签字或盖章）：</w:t>
      </w:r>
    </w:p>
    <w:p w:rsidR="00EB01FD" w:rsidRDefault="00EB01FD">
      <w:pPr>
        <w:pStyle w:val="Caption"/>
        <w:wordWrap w:val="0"/>
        <w:spacing w:line="480" w:lineRule="exact"/>
        <w:ind w:right="720"/>
        <w:jc w:val="right"/>
        <w:rPr>
          <w:rFonts w:ascii="宋体" w:eastAsia="宋体" w:hAnsi="宋体" w:cs="Times New Roman"/>
          <w:sz w:val="24"/>
          <w:szCs w:val="24"/>
        </w:rPr>
      </w:pPr>
      <w:r>
        <w:rPr>
          <w:rFonts w:ascii="宋体" w:eastAsia="宋体" w:hAnsi="宋体" w:cs="Times New Roman" w:hint="eastAsia"/>
          <w:sz w:val="24"/>
          <w:szCs w:val="24"/>
        </w:rPr>
        <w:t>年</w:t>
      </w:r>
      <w:r>
        <w:rPr>
          <w:rFonts w:ascii="宋体" w:eastAsia="宋体" w:hAnsi="宋体" w:cs="Times New Roman"/>
          <w:sz w:val="24"/>
          <w:szCs w:val="24"/>
        </w:rPr>
        <w:t xml:space="preserve"> </w:t>
      </w:r>
      <w:r>
        <w:rPr>
          <w:rFonts w:ascii="宋体" w:eastAsia="宋体" w:hAnsi="宋体" w:cs="Times New Roman" w:hint="eastAsia"/>
          <w:sz w:val="24"/>
          <w:szCs w:val="24"/>
        </w:rPr>
        <w:t>月</w:t>
      </w:r>
      <w:r>
        <w:rPr>
          <w:rFonts w:ascii="宋体" w:eastAsia="宋体" w:hAnsi="宋体" w:cs="Times New Roman"/>
          <w:sz w:val="24"/>
          <w:szCs w:val="24"/>
        </w:rPr>
        <w:t xml:space="preserve"> </w:t>
      </w:r>
      <w:r>
        <w:rPr>
          <w:rFonts w:ascii="宋体" w:eastAsia="宋体" w:hAnsi="宋体" w:cs="Times New Roman" w:hint="eastAsia"/>
          <w:sz w:val="24"/>
          <w:szCs w:val="24"/>
        </w:rPr>
        <w:t>日</w:t>
      </w:r>
    </w:p>
    <w:p w:rsidR="00EB01FD" w:rsidRDefault="00EB01FD">
      <w:pPr>
        <w:spacing w:line="480" w:lineRule="exact"/>
      </w:pPr>
    </w:p>
    <w:p w:rsidR="00EB01FD" w:rsidRDefault="00EB01FD">
      <w:pPr>
        <w:pStyle w:val="Caption"/>
        <w:spacing w:line="480" w:lineRule="exact"/>
        <w:rPr>
          <w:rFonts w:ascii="宋体" w:eastAsia="宋体" w:hAnsi="宋体"/>
          <w:sz w:val="21"/>
        </w:rPr>
      </w:pPr>
      <w:r>
        <w:rPr>
          <w:rFonts w:ascii="宋体" w:eastAsia="宋体" w:hAnsi="宋体" w:cs="Times New Roman"/>
          <w:sz w:val="24"/>
          <w:szCs w:val="24"/>
        </w:rPr>
        <w:br w:type="page"/>
      </w:r>
      <w:r>
        <w:rPr>
          <w:rFonts w:ascii="宋体" w:eastAsia="宋体" w:hAnsi="宋体" w:cs="Times New Roman" w:hint="eastAsia"/>
          <w:sz w:val="24"/>
          <w:szCs w:val="24"/>
        </w:rPr>
        <w:t>附件六</w:t>
      </w:r>
      <w:r>
        <w:rPr>
          <w:rFonts w:ascii="宋体" w:eastAsia="宋体" w:hAnsi="宋体" w:cs="Times New Roman"/>
          <w:sz w:val="24"/>
          <w:szCs w:val="24"/>
        </w:rPr>
        <w:t>:</w:t>
      </w:r>
    </w:p>
    <w:p w:rsidR="00EB01FD" w:rsidRDefault="00EB01FD">
      <w:pPr>
        <w:pStyle w:val="Caption"/>
        <w:spacing w:line="480" w:lineRule="exact"/>
        <w:jc w:val="center"/>
        <w:rPr>
          <w:rFonts w:ascii="宋体" w:eastAsia="宋体" w:hAnsi="宋体" w:cs="Times New Roman"/>
          <w:b/>
          <w:sz w:val="32"/>
          <w:szCs w:val="32"/>
        </w:rPr>
      </w:pPr>
      <w:r>
        <w:rPr>
          <w:rFonts w:ascii="宋体" w:eastAsia="宋体" w:hAnsi="宋体" w:cs="Times New Roman" w:hint="eastAsia"/>
          <w:b/>
          <w:sz w:val="32"/>
          <w:szCs w:val="32"/>
        </w:rPr>
        <w:t>商务偏离表</w:t>
      </w:r>
    </w:p>
    <w:p w:rsidR="00EB01FD" w:rsidRDefault="00EB01FD">
      <w:pPr>
        <w:spacing w:line="480" w:lineRule="exact"/>
      </w:pPr>
      <w:r>
        <w:rPr>
          <w:rFonts w:ascii="宋体" w:hAnsi="宋体" w:hint="eastAsia"/>
          <w:sz w:val="24"/>
        </w:rPr>
        <w:t>货物名称</w:t>
      </w:r>
      <w:r>
        <w:rPr>
          <w:rFonts w:ascii="宋体" w:hAnsi="宋体"/>
          <w:sz w:val="24"/>
        </w:rPr>
        <w:t xml:space="preserve"> :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48"/>
        <w:gridCol w:w="1838"/>
        <w:gridCol w:w="1954"/>
        <w:gridCol w:w="1954"/>
        <w:gridCol w:w="1954"/>
      </w:tblGrid>
      <w:tr w:rsidR="00EB01FD">
        <w:trPr>
          <w:cantSplit/>
          <w:trHeight w:val="617"/>
        </w:trPr>
        <w:tc>
          <w:tcPr>
            <w:tcW w:w="3486" w:type="dxa"/>
            <w:gridSpan w:val="2"/>
            <w:vAlign w:val="center"/>
          </w:tcPr>
          <w:p w:rsidR="00EB01FD" w:rsidRDefault="00EB01FD">
            <w:pPr>
              <w:spacing w:line="480" w:lineRule="exact"/>
              <w:jc w:val="center"/>
              <w:rPr>
                <w:rFonts w:ascii="宋体"/>
                <w:sz w:val="24"/>
              </w:rPr>
            </w:pPr>
            <w:r>
              <w:rPr>
                <w:rFonts w:ascii="宋体" w:hAnsi="宋体" w:hint="eastAsia"/>
                <w:sz w:val="24"/>
              </w:rPr>
              <w:t>项次或页次</w:t>
            </w:r>
          </w:p>
        </w:tc>
        <w:tc>
          <w:tcPr>
            <w:tcW w:w="1954" w:type="dxa"/>
            <w:vMerge w:val="restart"/>
            <w:vAlign w:val="center"/>
          </w:tcPr>
          <w:p w:rsidR="00EB01FD" w:rsidRDefault="00EB01FD">
            <w:pPr>
              <w:spacing w:line="480" w:lineRule="exact"/>
              <w:jc w:val="center"/>
              <w:rPr>
                <w:rFonts w:ascii="宋体"/>
                <w:sz w:val="24"/>
              </w:rPr>
            </w:pPr>
            <w:r>
              <w:rPr>
                <w:rFonts w:ascii="宋体" w:hAnsi="宋体" w:hint="eastAsia"/>
                <w:sz w:val="24"/>
              </w:rPr>
              <w:t>响应文件</w:t>
            </w:r>
          </w:p>
          <w:p w:rsidR="00EB01FD" w:rsidRDefault="00EB01FD">
            <w:pPr>
              <w:spacing w:line="480" w:lineRule="exact"/>
              <w:jc w:val="center"/>
              <w:rPr>
                <w:rFonts w:ascii="宋体"/>
                <w:sz w:val="24"/>
              </w:rPr>
            </w:pPr>
            <w:r>
              <w:rPr>
                <w:rFonts w:ascii="宋体" w:hAnsi="宋体" w:hint="eastAsia"/>
                <w:sz w:val="24"/>
              </w:rPr>
              <w:t>描述</w:t>
            </w:r>
          </w:p>
        </w:tc>
        <w:tc>
          <w:tcPr>
            <w:tcW w:w="1954" w:type="dxa"/>
            <w:vMerge w:val="restart"/>
            <w:vAlign w:val="center"/>
          </w:tcPr>
          <w:p w:rsidR="00EB01FD" w:rsidRDefault="00EB01FD">
            <w:pPr>
              <w:spacing w:line="480" w:lineRule="exact"/>
              <w:jc w:val="center"/>
              <w:rPr>
                <w:rFonts w:ascii="宋体"/>
                <w:sz w:val="24"/>
              </w:rPr>
            </w:pPr>
            <w:r>
              <w:rPr>
                <w:rFonts w:ascii="宋体" w:hAnsi="宋体" w:hint="eastAsia"/>
                <w:sz w:val="24"/>
              </w:rPr>
              <w:t>与磋商文件</w:t>
            </w:r>
          </w:p>
          <w:p w:rsidR="00EB01FD" w:rsidRDefault="00EB01FD">
            <w:pPr>
              <w:spacing w:line="480" w:lineRule="exact"/>
              <w:jc w:val="center"/>
              <w:rPr>
                <w:rFonts w:ascii="宋体"/>
                <w:sz w:val="24"/>
              </w:rPr>
            </w:pPr>
            <w:r>
              <w:rPr>
                <w:rFonts w:ascii="宋体" w:hAnsi="宋体" w:hint="eastAsia"/>
                <w:sz w:val="24"/>
              </w:rPr>
              <w:t>的偏差</w:t>
            </w:r>
          </w:p>
        </w:tc>
        <w:tc>
          <w:tcPr>
            <w:tcW w:w="1954" w:type="dxa"/>
            <w:vMerge w:val="restart"/>
            <w:vAlign w:val="center"/>
          </w:tcPr>
          <w:p w:rsidR="00EB01FD" w:rsidRDefault="00EB01FD">
            <w:pPr>
              <w:spacing w:line="480" w:lineRule="exact"/>
              <w:jc w:val="center"/>
              <w:rPr>
                <w:rFonts w:ascii="宋体"/>
                <w:sz w:val="24"/>
              </w:rPr>
            </w:pPr>
            <w:r>
              <w:rPr>
                <w:rFonts w:ascii="宋体" w:hAnsi="宋体" w:hint="eastAsia"/>
                <w:sz w:val="24"/>
              </w:rPr>
              <w:t>备注</w:t>
            </w:r>
          </w:p>
        </w:tc>
      </w:tr>
      <w:tr w:rsidR="00EB01FD">
        <w:trPr>
          <w:cantSplit/>
          <w:trHeight w:val="624"/>
        </w:trPr>
        <w:tc>
          <w:tcPr>
            <w:tcW w:w="1648" w:type="dxa"/>
            <w:vAlign w:val="center"/>
          </w:tcPr>
          <w:p w:rsidR="00EB01FD" w:rsidRDefault="00EB01FD">
            <w:pPr>
              <w:spacing w:line="480" w:lineRule="exact"/>
              <w:jc w:val="center"/>
              <w:rPr>
                <w:rFonts w:ascii="宋体"/>
                <w:sz w:val="24"/>
              </w:rPr>
            </w:pPr>
            <w:r>
              <w:rPr>
                <w:rFonts w:ascii="宋体" w:hAnsi="宋体" w:hint="eastAsia"/>
                <w:sz w:val="24"/>
              </w:rPr>
              <w:t>磋商文件</w:t>
            </w:r>
          </w:p>
        </w:tc>
        <w:tc>
          <w:tcPr>
            <w:tcW w:w="1838" w:type="dxa"/>
            <w:vAlign w:val="center"/>
          </w:tcPr>
          <w:p w:rsidR="00EB01FD" w:rsidRDefault="00EB01FD">
            <w:pPr>
              <w:spacing w:line="480" w:lineRule="exact"/>
              <w:jc w:val="center"/>
              <w:rPr>
                <w:rFonts w:ascii="宋体"/>
                <w:sz w:val="24"/>
              </w:rPr>
            </w:pPr>
            <w:r>
              <w:rPr>
                <w:rFonts w:ascii="宋体" w:hAnsi="宋体" w:hint="eastAsia"/>
                <w:sz w:val="24"/>
              </w:rPr>
              <w:t>供应商的</w:t>
            </w:r>
          </w:p>
          <w:p w:rsidR="00EB01FD" w:rsidRDefault="00EB01FD">
            <w:pPr>
              <w:spacing w:line="480" w:lineRule="exact"/>
              <w:jc w:val="center"/>
              <w:rPr>
                <w:rFonts w:ascii="宋体"/>
                <w:sz w:val="24"/>
              </w:rPr>
            </w:pPr>
            <w:r>
              <w:rPr>
                <w:rFonts w:ascii="宋体" w:hAnsi="宋体" w:hint="eastAsia"/>
                <w:sz w:val="24"/>
              </w:rPr>
              <w:t>响应文件</w:t>
            </w:r>
          </w:p>
        </w:tc>
        <w:tc>
          <w:tcPr>
            <w:tcW w:w="1954" w:type="dxa"/>
            <w:vMerge/>
            <w:vAlign w:val="center"/>
          </w:tcPr>
          <w:p w:rsidR="00EB01FD" w:rsidRDefault="00EB01FD">
            <w:pPr>
              <w:spacing w:line="480" w:lineRule="exact"/>
              <w:jc w:val="center"/>
              <w:rPr>
                <w:rFonts w:ascii="宋体"/>
                <w:sz w:val="24"/>
              </w:rPr>
            </w:pPr>
          </w:p>
        </w:tc>
        <w:tc>
          <w:tcPr>
            <w:tcW w:w="1954" w:type="dxa"/>
            <w:vMerge/>
            <w:vAlign w:val="center"/>
          </w:tcPr>
          <w:p w:rsidR="00EB01FD" w:rsidRDefault="00EB01FD">
            <w:pPr>
              <w:spacing w:line="480" w:lineRule="exact"/>
              <w:jc w:val="center"/>
              <w:rPr>
                <w:rFonts w:ascii="宋体"/>
                <w:sz w:val="24"/>
              </w:rPr>
            </w:pPr>
          </w:p>
        </w:tc>
        <w:tc>
          <w:tcPr>
            <w:tcW w:w="1954" w:type="dxa"/>
            <w:vMerge/>
            <w:vAlign w:val="center"/>
          </w:tcPr>
          <w:p w:rsidR="00EB01FD" w:rsidRDefault="00EB01FD">
            <w:pPr>
              <w:spacing w:line="480" w:lineRule="exact"/>
              <w:jc w:val="center"/>
              <w:rPr>
                <w:rFonts w:ascii="宋体"/>
                <w:sz w:val="24"/>
              </w:rPr>
            </w:pPr>
          </w:p>
        </w:tc>
      </w:tr>
      <w:tr w:rsidR="00EB01FD">
        <w:trPr>
          <w:trHeight w:val="878"/>
        </w:trPr>
        <w:tc>
          <w:tcPr>
            <w:tcW w:w="1648" w:type="dxa"/>
            <w:vAlign w:val="center"/>
          </w:tcPr>
          <w:p w:rsidR="00EB01FD" w:rsidRDefault="00EB01FD">
            <w:pPr>
              <w:spacing w:line="480" w:lineRule="exact"/>
              <w:jc w:val="center"/>
              <w:rPr>
                <w:rFonts w:ascii="宋体"/>
                <w:sz w:val="24"/>
              </w:rPr>
            </w:pPr>
          </w:p>
        </w:tc>
        <w:tc>
          <w:tcPr>
            <w:tcW w:w="1838"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r>
      <w:tr w:rsidR="00EB01FD">
        <w:trPr>
          <w:trHeight w:val="991"/>
        </w:trPr>
        <w:tc>
          <w:tcPr>
            <w:tcW w:w="1648" w:type="dxa"/>
            <w:vAlign w:val="center"/>
          </w:tcPr>
          <w:p w:rsidR="00EB01FD" w:rsidRDefault="00EB01FD">
            <w:pPr>
              <w:spacing w:line="480" w:lineRule="exact"/>
              <w:jc w:val="center"/>
              <w:rPr>
                <w:rFonts w:ascii="宋体"/>
                <w:sz w:val="24"/>
              </w:rPr>
            </w:pPr>
          </w:p>
        </w:tc>
        <w:tc>
          <w:tcPr>
            <w:tcW w:w="1838"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r>
      <w:tr w:rsidR="00EB01FD">
        <w:trPr>
          <w:trHeight w:val="991"/>
        </w:trPr>
        <w:tc>
          <w:tcPr>
            <w:tcW w:w="1648" w:type="dxa"/>
            <w:vAlign w:val="center"/>
          </w:tcPr>
          <w:p w:rsidR="00EB01FD" w:rsidRDefault="00EB01FD">
            <w:pPr>
              <w:spacing w:line="480" w:lineRule="exact"/>
              <w:jc w:val="center"/>
              <w:rPr>
                <w:rFonts w:ascii="宋体"/>
                <w:sz w:val="24"/>
              </w:rPr>
            </w:pPr>
          </w:p>
        </w:tc>
        <w:tc>
          <w:tcPr>
            <w:tcW w:w="1838"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r>
      <w:tr w:rsidR="00EB01FD">
        <w:trPr>
          <w:trHeight w:val="991"/>
        </w:trPr>
        <w:tc>
          <w:tcPr>
            <w:tcW w:w="1648" w:type="dxa"/>
            <w:vAlign w:val="center"/>
          </w:tcPr>
          <w:p w:rsidR="00EB01FD" w:rsidRDefault="00EB01FD">
            <w:pPr>
              <w:spacing w:line="480" w:lineRule="exact"/>
              <w:jc w:val="center"/>
              <w:rPr>
                <w:rFonts w:ascii="宋体"/>
                <w:sz w:val="24"/>
              </w:rPr>
            </w:pPr>
          </w:p>
        </w:tc>
        <w:tc>
          <w:tcPr>
            <w:tcW w:w="1838"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r>
      <w:tr w:rsidR="00EB01FD">
        <w:trPr>
          <w:trHeight w:val="991"/>
        </w:trPr>
        <w:tc>
          <w:tcPr>
            <w:tcW w:w="1648" w:type="dxa"/>
            <w:vAlign w:val="center"/>
          </w:tcPr>
          <w:p w:rsidR="00EB01FD" w:rsidRDefault="00EB01FD">
            <w:pPr>
              <w:spacing w:line="480" w:lineRule="exact"/>
              <w:jc w:val="center"/>
              <w:rPr>
                <w:rFonts w:ascii="宋体"/>
                <w:sz w:val="24"/>
              </w:rPr>
            </w:pPr>
          </w:p>
        </w:tc>
        <w:tc>
          <w:tcPr>
            <w:tcW w:w="1838"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r>
      <w:tr w:rsidR="00EB01FD">
        <w:trPr>
          <w:trHeight w:val="991"/>
        </w:trPr>
        <w:tc>
          <w:tcPr>
            <w:tcW w:w="1648" w:type="dxa"/>
            <w:vAlign w:val="center"/>
          </w:tcPr>
          <w:p w:rsidR="00EB01FD" w:rsidRDefault="00EB01FD">
            <w:pPr>
              <w:spacing w:line="480" w:lineRule="exact"/>
              <w:jc w:val="center"/>
              <w:rPr>
                <w:rFonts w:ascii="宋体"/>
                <w:sz w:val="24"/>
              </w:rPr>
            </w:pPr>
          </w:p>
        </w:tc>
        <w:tc>
          <w:tcPr>
            <w:tcW w:w="1838"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r>
      <w:tr w:rsidR="00EB01FD">
        <w:trPr>
          <w:trHeight w:val="991"/>
        </w:trPr>
        <w:tc>
          <w:tcPr>
            <w:tcW w:w="1648" w:type="dxa"/>
            <w:vAlign w:val="center"/>
          </w:tcPr>
          <w:p w:rsidR="00EB01FD" w:rsidRDefault="00EB01FD">
            <w:pPr>
              <w:spacing w:line="480" w:lineRule="exact"/>
              <w:jc w:val="center"/>
              <w:rPr>
                <w:rFonts w:ascii="宋体"/>
                <w:sz w:val="24"/>
              </w:rPr>
            </w:pPr>
          </w:p>
        </w:tc>
        <w:tc>
          <w:tcPr>
            <w:tcW w:w="1838"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r>
      <w:tr w:rsidR="00EB01FD">
        <w:trPr>
          <w:trHeight w:val="991"/>
        </w:trPr>
        <w:tc>
          <w:tcPr>
            <w:tcW w:w="1648" w:type="dxa"/>
            <w:vAlign w:val="center"/>
          </w:tcPr>
          <w:p w:rsidR="00EB01FD" w:rsidRDefault="00EB01FD">
            <w:pPr>
              <w:spacing w:line="480" w:lineRule="exact"/>
              <w:jc w:val="center"/>
              <w:rPr>
                <w:rFonts w:ascii="宋体"/>
                <w:sz w:val="24"/>
              </w:rPr>
            </w:pPr>
          </w:p>
        </w:tc>
        <w:tc>
          <w:tcPr>
            <w:tcW w:w="1838"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c>
          <w:tcPr>
            <w:tcW w:w="1954" w:type="dxa"/>
            <w:vAlign w:val="center"/>
          </w:tcPr>
          <w:p w:rsidR="00EB01FD" w:rsidRDefault="00EB01FD">
            <w:pPr>
              <w:spacing w:line="480" w:lineRule="exact"/>
              <w:jc w:val="center"/>
              <w:rPr>
                <w:rFonts w:ascii="宋体"/>
                <w:sz w:val="24"/>
              </w:rPr>
            </w:pPr>
          </w:p>
        </w:tc>
      </w:tr>
    </w:tbl>
    <w:p w:rsidR="00EB01FD" w:rsidRDefault="00EB01FD">
      <w:pPr>
        <w:pStyle w:val="9Char"/>
        <w:spacing w:before="240" w:line="480" w:lineRule="exact"/>
        <w:ind w:firstLineChars="0" w:firstLine="0"/>
      </w:pPr>
      <w:r>
        <w:rPr>
          <w:rFonts w:hint="eastAsia"/>
        </w:rPr>
        <w:t>供应商名称（盖章）：</w:t>
      </w:r>
    </w:p>
    <w:p w:rsidR="00EB01FD" w:rsidRDefault="00EB01FD">
      <w:pPr>
        <w:pStyle w:val="9Char"/>
        <w:spacing w:before="240" w:line="480" w:lineRule="exact"/>
        <w:ind w:firstLineChars="0" w:firstLine="0"/>
      </w:pPr>
      <w:r>
        <w:rPr>
          <w:rFonts w:hint="eastAsia"/>
        </w:rPr>
        <w:t>授权代表（签字或盖章）：</w:t>
      </w:r>
    </w:p>
    <w:p w:rsidR="00EB01FD" w:rsidRDefault="00EB01FD">
      <w:pPr>
        <w:pStyle w:val="Caption"/>
        <w:wordWrap w:val="0"/>
        <w:spacing w:line="480" w:lineRule="exact"/>
        <w:ind w:right="480"/>
        <w:jc w:val="right"/>
        <w:rPr>
          <w:rFonts w:ascii="宋体" w:eastAsia="宋体" w:hAnsi="宋体" w:cs="Times New Roman"/>
          <w:sz w:val="24"/>
          <w:szCs w:val="24"/>
        </w:rPr>
      </w:pPr>
      <w:r>
        <w:rPr>
          <w:rFonts w:ascii="宋体" w:eastAsia="宋体" w:hAnsi="宋体" w:cs="Times New Roman" w:hint="eastAsia"/>
          <w:sz w:val="24"/>
          <w:szCs w:val="24"/>
        </w:rPr>
        <w:t>年</w:t>
      </w:r>
      <w:r>
        <w:rPr>
          <w:rFonts w:ascii="宋体" w:eastAsia="宋体" w:hAnsi="宋体" w:cs="Times New Roman"/>
          <w:sz w:val="24"/>
          <w:szCs w:val="24"/>
        </w:rPr>
        <w:t xml:space="preserve">   </w:t>
      </w:r>
      <w:r>
        <w:rPr>
          <w:rFonts w:ascii="宋体" w:eastAsia="宋体" w:hAnsi="宋体" w:cs="Times New Roman" w:hint="eastAsia"/>
          <w:sz w:val="24"/>
          <w:szCs w:val="24"/>
        </w:rPr>
        <w:t>月</w:t>
      </w:r>
      <w:r>
        <w:rPr>
          <w:rFonts w:ascii="宋体" w:eastAsia="宋体" w:hAnsi="宋体" w:cs="Times New Roman"/>
          <w:sz w:val="24"/>
          <w:szCs w:val="24"/>
        </w:rPr>
        <w:t xml:space="preserve">   </w:t>
      </w:r>
      <w:r>
        <w:rPr>
          <w:rFonts w:ascii="宋体" w:eastAsia="宋体" w:hAnsi="宋体" w:cs="Times New Roman" w:hint="eastAsia"/>
          <w:sz w:val="24"/>
          <w:szCs w:val="24"/>
        </w:rPr>
        <w:t>日</w:t>
      </w:r>
    </w:p>
    <w:p w:rsidR="00EB01FD" w:rsidRDefault="00EB01FD">
      <w:pPr>
        <w:spacing w:line="480" w:lineRule="exact"/>
        <w:rPr>
          <w:rFonts w:ascii="宋体"/>
        </w:rPr>
      </w:pPr>
    </w:p>
    <w:p w:rsidR="00EB01FD" w:rsidRDefault="00EB01FD">
      <w:pPr>
        <w:spacing w:line="480" w:lineRule="exact"/>
        <w:outlineLvl w:val="0"/>
        <w:rPr>
          <w:rFonts w:ascii="宋体"/>
          <w:sz w:val="24"/>
        </w:rPr>
      </w:pPr>
    </w:p>
    <w:p w:rsidR="00EB01FD" w:rsidRDefault="00EB01FD">
      <w:pPr>
        <w:spacing w:line="480" w:lineRule="exact"/>
        <w:jc w:val="center"/>
        <w:outlineLvl w:val="0"/>
        <w:rPr>
          <w:rFonts w:ascii="宋体"/>
          <w:sz w:val="24"/>
        </w:rPr>
      </w:pPr>
    </w:p>
    <w:p w:rsidR="00EB01FD" w:rsidRDefault="00EB01FD">
      <w:pPr>
        <w:spacing w:line="480" w:lineRule="exact"/>
        <w:jc w:val="center"/>
        <w:outlineLvl w:val="0"/>
        <w:rPr>
          <w:rFonts w:ascii="宋体"/>
          <w:sz w:val="24"/>
        </w:rPr>
      </w:pPr>
      <w:bookmarkStart w:id="92" w:name="_Toc29000"/>
      <w:bookmarkStart w:id="93" w:name="_Toc13424"/>
      <w:bookmarkStart w:id="94" w:name="_Toc12149"/>
    </w:p>
    <w:p w:rsidR="00EB01FD" w:rsidRDefault="00EB01FD">
      <w:pPr>
        <w:spacing w:line="480" w:lineRule="exact"/>
        <w:jc w:val="center"/>
        <w:outlineLvl w:val="0"/>
        <w:rPr>
          <w:rFonts w:ascii="宋体"/>
          <w:b/>
          <w:sz w:val="28"/>
        </w:rPr>
      </w:pPr>
      <w:r>
        <w:rPr>
          <w:rFonts w:ascii="宋体" w:hAnsi="宋体" w:hint="eastAsia"/>
          <w:sz w:val="24"/>
        </w:rPr>
        <w:t>附件七：</w:t>
      </w:r>
      <w:r>
        <w:rPr>
          <w:rFonts w:ascii="宋体" w:hAnsi="宋体" w:hint="eastAsia"/>
          <w:b/>
          <w:sz w:val="28"/>
        </w:rPr>
        <w:t>服务承诺及其它优惠条件</w:t>
      </w:r>
      <w:bookmarkEnd w:id="92"/>
      <w:bookmarkEnd w:id="93"/>
      <w:bookmarkEnd w:id="94"/>
    </w:p>
    <w:p w:rsidR="00EB01FD" w:rsidRDefault="00EB01FD">
      <w:pPr>
        <w:spacing w:line="480" w:lineRule="exact"/>
        <w:jc w:val="center"/>
        <w:outlineLvl w:val="0"/>
        <w:rPr>
          <w:rFonts w:ascii="宋体"/>
          <w:bCs/>
          <w:sz w:val="28"/>
          <w:szCs w:val="28"/>
        </w:rPr>
      </w:pPr>
      <w:bookmarkStart w:id="95" w:name="_Toc13684"/>
      <w:bookmarkStart w:id="96" w:name="_Toc22463"/>
      <w:bookmarkStart w:id="97" w:name="_Toc31008"/>
      <w:r>
        <w:rPr>
          <w:rFonts w:ascii="宋体" w:hAnsi="宋体" w:hint="eastAsia"/>
          <w:bCs/>
          <w:sz w:val="28"/>
          <w:szCs w:val="28"/>
        </w:rPr>
        <w:t>（格式自定）</w:t>
      </w:r>
      <w:bookmarkEnd w:id="95"/>
      <w:bookmarkEnd w:id="96"/>
      <w:bookmarkEnd w:id="97"/>
    </w:p>
    <w:p w:rsidR="00EB01FD" w:rsidRDefault="00EB01FD">
      <w:pPr>
        <w:spacing w:line="480" w:lineRule="exact"/>
        <w:jc w:val="center"/>
        <w:outlineLvl w:val="0"/>
        <w:rPr>
          <w:rFonts w:ascii="宋体"/>
          <w:sz w:val="24"/>
        </w:rPr>
      </w:pPr>
    </w:p>
    <w:p w:rsidR="00EB01FD" w:rsidRDefault="00EB01FD">
      <w:pPr>
        <w:spacing w:line="480" w:lineRule="exact"/>
        <w:jc w:val="center"/>
        <w:outlineLvl w:val="0"/>
        <w:rPr>
          <w:rFonts w:ascii="宋体"/>
          <w:sz w:val="24"/>
        </w:rPr>
      </w:pPr>
    </w:p>
    <w:p w:rsidR="00EB01FD" w:rsidRDefault="00EB01FD">
      <w:pPr>
        <w:spacing w:line="480" w:lineRule="exact"/>
        <w:jc w:val="center"/>
        <w:outlineLvl w:val="0"/>
        <w:rPr>
          <w:rFonts w:ascii="宋体"/>
          <w:sz w:val="24"/>
        </w:rPr>
      </w:pPr>
    </w:p>
    <w:p w:rsidR="00EB01FD" w:rsidRDefault="00EB01FD">
      <w:pPr>
        <w:spacing w:line="480" w:lineRule="exact"/>
        <w:jc w:val="center"/>
        <w:outlineLvl w:val="0"/>
        <w:rPr>
          <w:rFonts w:ascii="宋体"/>
          <w:sz w:val="24"/>
        </w:rPr>
      </w:pPr>
    </w:p>
    <w:p w:rsidR="00EB01FD" w:rsidRDefault="00EB01FD">
      <w:pPr>
        <w:spacing w:line="480" w:lineRule="exact"/>
        <w:jc w:val="center"/>
        <w:outlineLvl w:val="0"/>
        <w:rPr>
          <w:rFonts w:ascii="宋体"/>
          <w:b/>
          <w:sz w:val="28"/>
        </w:rPr>
      </w:pPr>
      <w:bookmarkStart w:id="98" w:name="_Toc17401"/>
      <w:bookmarkStart w:id="99" w:name="_Toc696"/>
      <w:bookmarkStart w:id="100" w:name="_Toc14054"/>
      <w:r>
        <w:rPr>
          <w:rFonts w:ascii="宋体" w:hAnsi="宋体" w:hint="eastAsia"/>
          <w:sz w:val="24"/>
        </w:rPr>
        <w:t>附件八：</w:t>
      </w:r>
      <w:r>
        <w:rPr>
          <w:rFonts w:ascii="宋体" w:hAnsi="宋体" w:hint="eastAsia"/>
          <w:b/>
          <w:sz w:val="28"/>
        </w:rPr>
        <w:t>质保期外备品备件、易损件报价表</w:t>
      </w:r>
      <w:bookmarkEnd w:id="98"/>
      <w:bookmarkEnd w:id="99"/>
      <w:bookmarkEnd w:id="100"/>
    </w:p>
    <w:p w:rsidR="00EB01FD" w:rsidRDefault="00EB01FD">
      <w:pPr>
        <w:spacing w:line="480" w:lineRule="exact"/>
        <w:jc w:val="center"/>
        <w:outlineLvl w:val="0"/>
        <w:rPr>
          <w:rFonts w:ascii="宋体"/>
          <w:b/>
          <w:sz w:val="28"/>
        </w:rPr>
      </w:pPr>
      <w:bookmarkStart w:id="101" w:name="_Toc11451"/>
      <w:bookmarkStart w:id="102" w:name="_Toc1232"/>
      <w:bookmarkStart w:id="103" w:name="_Toc12399"/>
      <w:r>
        <w:rPr>
          <w:rFonts w:ascii="宋体" w:hAnsi="宋体"/>
          <w:b/>
          <w:sz w:val="28"/>
        </w:rPr>
        <w:t>(</w:t>
      </w:r>
      <w:r>
        <w:rPr>
          <w:rFonts w:ascii="宋体" w:hAnsi="宋体" w:hint="eastAsia"/>
          <w:b/>
          <w:sz w:val="28"/>
        </w:rPr>
        <w:t>不包含在总报价中</w:t>
      </w:r>
      <w:r>
        <w:rPr>
          <w:rFonts w:ascii="宋体"/>
          <w:b/>
          <w:sz w:val="28"/>
        </w:rPr>
        <w:t>,</w:t>
      </w:r>
      <w:r>
        <w:rPr>
          <w:rFonts w:ascii="宋体" w:hAnsi="宋体" w:hint="eastAsia"/>
          <w:b/>
          <w:bCs/>
          <w:sz w:val="28"/>
          <w:szCs w:val="28"/>
        </w:rPr>
        <w:t>格式自定</w:t>
      </w:r>
      <w:r>
        <w:rPr>
          <w:rFonts w:ascii="宋体" w:hAnsi="宋体"/>
          <w:b/>
          <w:sz w:val="28"/>
        </w:rPr>
        <w:t>)</w:t>
      </w:r>
      <w:bookmarkEnd w:id="101"/>
      <w:bookmarkEnd w:id="102"/>
      <w:bookmarkEnd w:id="103"/>
    </w:p>
    <w:p w:rsidR="00EB01FD" w:rsidRDefault="00EB01FD">
      <w:pPr>
        <w:spacing w:line="480" w:lineRule="exact"/>
        <w:jc w:val="center"/>
        <w:outlineLvl w:val="0"/>
        <w:rPr>
          <w:rFonts w:ascii="宋体"/>
          <w:b/>
          <w:sz w:val="28"/>
        </w:rPr>
      </w:pPr>
    </w:p>
    <w:p w:rsidR="00EB01FD" w:rsidRDefault="00EB01FD">
      <w:pPr>
        <w:spacing w:line="480" w:lineRule="exact"/>
        <w:jc w:val="center"/>
        <w:outlineLvl w:val="0"/>
        <w:rPr>
          <w:rFonts w:ascii="宋体"/>
          <w:b/>
          <w:sz w:val="28"/>
        </w:rPr>
      </w:pPr>
    </w:p>
    <w:p w:rsidR="00EB01FD" w:rsidRDefault="00EB01FD">
      <w:pPr>
        <w:spacing w:line="480" w:lineRule="exact"/>
        <w:jc w:val="center"/>
        <w:outlineLvl w:val="0"/>
        <w:rPr>
          <w:rFonts w:ascii="宋体"/>
          <w:b/>
          <w:sz w:val="28"/>
        </w:rPr>
      </w:pPr>
    </w:p>
    <w:p w:rsidR="00EB01FD" w:rsidRDefault="00EB01FD">
      <w:pPr>
        <w:spacing w:line="480" w:lineRule="exact"/>
        <w:jc w:val="center"/>
        <w:outlineLvl w:val="0"/>
        <w:rPr>
          <w:rFonts w:ascii="宋体"/>
          <w:b/>
          <w:sz w:val="28"/>
        </w:rPr>
      </w:pPr>
    </w:p>
    <w:p w:rsidR="00EB01FD" w:rsidRDefault="00EB01FD">
      <w:pPr>
        <w:spacing w:line="480" w:lineRule="exact"/>
        <w:jc w:val="center"/>
        <w:outlineLvl w:val="0"/>
        <w:rPr>
          <w:rFonts w:ascii="宋体"/>
          <w:b/>
          <w:sz w:val="28"/>
        </w:rPr>
      </w:pPr>
      <w:bookmarkStart w:id="104" w:name="_Toc1332"/>
      <w:bookmarkStart w:id="105" w:name="_Toc28785"/>
      <w:r>
        <w:rPr>
          <w:rFonts w:ascii="宋体" w:hAnsi="宋体" w:hint="eastAsia"/>
          <w:sz w:val="24"/>
        </w:rPr>
        <w:t>附件九：</w:t>
      </w:r>
      <w:r>
        <w:rPr>
          <w:rFonts w:ascii="宋体" w:hAnsi="宋体" w:hint="eastAsia"/>
          <w:b/>
          <w:sz w:val="28"/>
        </w:rPr>
        <w:t>与所投设备配套耗材的价格表</w:t>
      </w:r>
      <w:bookmarkEnd w:id="104"/>
      <w:bookmarkEnd w:id="105"/>
    </w:p>
    <w:p w:rsidR="00EB01FD" w:rsidRDefault="00EB01FD">
      <w:pPr>
        <w:spacing w:line="480" w:lineRule="exact"/>
        <w:jc w:val="center"/>
        <w:outlineLvl w:val="0"/>
        <w:rPr>
          <w:rFonts w:ascii="宋体"/>
          <w:b/>
          <w:sz w:val="28"/>
        </w:rPr>
      </w:pPr>
      <w:r>
        <w:rPr>
          <w:rFonts w:ascii="宋体" w:hAnsi="宋体"/>
          <w:b/>
          <w:sz w:val="28"/>
        </w:rPr>
        <w:t xml:space="preserve">     </w:t>
      </w:r>
      <w:bookmarkStart w:id="106" w:name="_Toc5244"/>
      <w:bookmarkStart w:id="107" w:name="_Toc9985"/>
      <w:r>
        <w:rPr>
          <w:rFonts w:ascii="宋体" w:hAnsi="宋体"/>
          <w:b/>
          <w:sz w:val="28"/>
        </w:rPr>
        <w:t>(</w:t>
      </w:r>
      <w:r>
        <w:rPr>
          <w:rFonts w:ascii="宋体" w:hAnsi="宋体" w:hint="eastAsia"/>
          <w:b/>
          <w:sz w:val="28"/>
        </w:rPr>
        <w:t>耗材报价不包含在总报价中</w:t>
      </w:r>
      <w:r>
        <w:rPr>
          <w:rFonts w:ascii="宋体"/>
          <w:b/>
          <w:sz w:val="28"/>
        </w:rPr>
        <w:t>,</w:t>
      </w:r>
      <w:r>
        <w:rPr>
          <w:rFonts w:ascii="宋体" w:hAnsi="宋体" w:hint="eastAsia"/>
          <w:b/>
          <w:bCs/>
          <w:sz w:val="28"/>
          <w:szCs w:val="28"/>
        </w:rPr>
        <w:t>格式自定，注明耗材价格几年不变</w:t>
      </w:r>
      <w:r>
        <w:rPr>
          <w:rFonts w:ascii="宋体" w:hAnsi="宋体"/>
          <w:b/>
          <w:sz w:val="28"/>
        </w:rPr>
        <w:t>)</w:t>
      </w:r>
      <w:bookmarkEnd w:id="106"/>
      <w:bookmarkEnd w:id="107"/>
    </w:p>
    <w:p w:rsidR="00EB01FD" w:rsidRDefault="00EB01FD">
      <w:pPr>
        <w:spacing w:line="480" w:lineRule="exact"/>
        <w:jc w:val="center"/>
        <w:outlineLvl w:val="0"/>
        <w:rPr>
          <w:rFonts w:ascii="宋体"/>
          <w:b/>
          <w:sz w:val="28"/>
        </w:rPr>
      </w:pPr>
    </w:p>
    <w:p w:rsidR="00EB01FD" w:rsidRDefault="00EB01FD">
      <w:pPr>
        <w:spacing w:line="480" w:lineRule="exact"/>
        <w:jc w:val="center"/>
        <w:outlineLvl w:val="0"/>
        <w:rPr>
          <w:rFonts w:ascii="宋体"/>
          <w:sz w:val="24"/>
        </w:rPr>
      </w:pPr>
    </w:p>
    <w:p w:rsidR="00EB01FD" w:rsidRDefault="00EB01FD">
      <w:pPr>
        <w:spacing w:line="480" w:lineRule="exact"/>
        <w:outlineLvl w:val="0"/>
        <w:rPr>
          <w:rFonts w:ascii="宋体"/>
          <w:sz w:val="24"/>
        </w:rPr>
      </w:pPr>
      <w:r>
        <w:rPr>
          <w:rFonts w:ascii="宋体"/>
          <w:sz w:val="24"/>
        </w:rPr>
        <w:br w:type="page"/>
      </w:r>
    </w:p>
    <w:p w:rsidR="00EB01FD" w:rsidRDefault="00EB01FD">
      <w:pPr>
        <w:spacing w:line="480" w:lineRule="exact"/>
        <w:jc w:val="center"/>
        <w:outlineLvl w:val="0"/>
        <w:rPr>
          <w:rFonts w:ascii="宋体"/>
          <w:b/>
          <w:sz w:val="28"/>
        </w:rPr>
      </w:pPr>
      <w:bookmarkStart w:id="108" w:name="_Toc27071"/>
      <w:bookmarkStart w:id="109" w:name="_Toc26987"/>
      <w:bookmarkStart w:id="110" w:name="_Toc9185"/>
      <w:r>
        <w:rPr>
          <w:rFonts w:ascii="宋体" w:hAnsi="宋体" w:hint="eastAsia"/>
          <w:sz w:val="24"/>
        </w:rPr>
        <w:t>附件十：</w:t>
      </w:r>
      <w:r>
        <w:rPr>
          <w:rFonts w:ascii="宋体" w:hAnsi="宋体" w:hint="eastAsia"/>
          <w:b/>
          <w:sz w:val="28"/>
        </w:rPr>
        <w:t>维保方案及维保费用报价表</w:t>
      </w:r>
      <w:bookmarkEnd w:id="108"/>
      <w:bookmarkEnd w:id="109"/>
      <w:bookmarkEnd w:id="110"/>
    </w:p>
    <w:p w:rsidR="00EB01FD" w:rsidRDefault="00EB01FD">
      <w:pPr>
        <w:spacing w:line="440" w:lineRule="exact"/>
        <w:rPr>
          <w:rFonts w:ascii="宋体"/>
          <w:b/>
          <w:bCs/>
          <w:sz w:val="24"/>
        </w:rPr>
      </w:pPr>
      <w:r>
        <w:rPr>
          <w:rFonts w:ascii="宋体" w:hAnsi="宋体" w:hint="eastAsia"/>
          <w:b/>
          <w:bCs/>
          <w:sz w:val="24"/>
        </w:rPr>
        <w:t>保修期内、外维护方案及报价</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70"/>
      </w:tblGrid>
      <w:tr w:rsidR="00EB01FD">
        <w:trPr>
          <w:trHeight w:val="4635"/>
        </w:trPr>
        <w:tc>
          <w:tcPr>
            <w:tcW w:w="9570" w:type="dxa"/>
          </w:tcPr>
          <w:p w:rsidR="00EB01FD" w:rsidRDefault="00EB01FD">
            <w:pPr>
              <w:spacing w:line="440" w:lineRule="exact"/>
              <w:rPr>
                <w:rFonts w:ascii="宋体"/>
                <w:sz w:val="24"/>
              </w:rPr>
            </w:pPr>
            <w:r>
              <w:rPr>
                <w:rFonts w:ascii="宋体" w:hAnsi="宋体"/>
                <w:sz w:val="24"/>
              </w:rPr>
              <w:t>1</w:t>
            </w:r>
            <w:r>
              <w:rPr>
                <w:rFonts w:ascii="宋体" w:hAnsi="宋体" w:hint="eastAsia"/>
                <w:sz w:val="24"/>
              </w:rPr>
              <w:t>、服务范围</w:t>
            </w:r>
          </w:p>
          <w:p w:rsidR="00EB01FD" w:rsidRDefault="00EB01FD">
            <w:pPr>
              <w:spacing w:line="440" w:lineRule="exact"/>
              <w:rPr>
                <w:rFonts w:ascii="宋体"/>
                <w:sz w:val="24"/>
              </w:rPr>
            </w:pPr>
            <w:r>
              <w:rPr>
                <w:rFonts w:ascii="宋体" w:hAnsi="宋体"/>
                <w:sz w:val="24"/>
              </w:rPr>
              <w:t>2</w:t>
            </w:r>
            <w:r>
              <w:rPr>
                <w:rFonts w:ascii="宋体" w:hAnsi="宋体" w:hint="eastAsia"/>
                <w:sz w:val="24"/>
              </w:rPr>
              <w:t>、服务期限</w:t>
            </w:r>
          </w:p>
          <w:p w:rsidR="00EB01FD" w:rsidRDefault="00EB01FD">
            <w:pPr>
              <w:spacing w:line="440" w:lineRule="exact"/>
              <w:rPr>
                <w:rFonts w:ascii="宋体"/>
                <w:sz w:val="24"/>
              </w:rPr>
            </w:pPr>
            <w:r>
              <w:rPr>
                <w:rFonts w:ascii="宋体" w:hAnsi="宋体"/>
                <w:sz w:val="24"/>
              </w:rPr>
              <w:t>3</w:t>
            </w:r>
            <w:r>
              <w:rPr>
                <w:rFonts w:ascii="宋体" w:hAnsi="宋体" w:hint="eastAsia"/>
                <w:sz w:val="24"/>
              </w:rPr>
              <w:t>、服务内容</w:t>
            </w:r>
          </w:p>
          <w:p w:rsidR="00EB01FD" w:rsidRDefault="00EB01FD">
            <w:pPr>
              <w:spacing w:line="440" w:lineRule="exact"/>
              <w:rPr>
                <w:rFonts w:ascii="宋体"/>
                <w:sz w:val="24"/>
              </w:rPr>
            </w:pPr>
            <w:r>
              <w:rPr>
                <w:rFonts w:ascii="宋体" w:hAnsi="宋体"/>
                <w:sz w:val="24"/>
              </w:rPr>
              <w:t>4</w:t>
            </w:r>
            <w:r>
              <w:rPr>
                <w:rFonts w:ascii="宋体" w:hAnsi="宋体" w:hint="eastAsia"/>
                <w:sz w:val="24"/>
              </w:rPr>
              <w:t>、甲乙双方负责的内容</w:t>
            </w:r>
          </w:p>
          <w:p w:rsidR="00EB01FD" w:rsidRDefault="00EB01FD">
            <w:pPr>
              <w:spacing w:line="440" w:lineRule="exact"/>
              <w:rPr>
                <w:rFonts w:ascii="宋体"/>
                <w:sz w:val="24"/>
              </w:rPr>
            </w:pPr>
            <w:r>
              <w:rPr>
                <w:rFonts w:ascii="宋体" w:hAnsi="宋体"/>
                <w:sz w:val="24"/>
              </w:rPr>
              <w:t>5</w:t>
            </w:r>
            <w:r>
              <w:rPr>
                <w:rFonts w:ascii="宋体" w:hAnsi="宋体" w:hint="eastAsia"/>
                <w:sz w:val="24"/>
              </w:rPr>
              <w:t>、其他</w:t>
            </w:r>
          </w:p>
        </w:tc>
      </w:tr>
      <w:tr w:rsidR="00EB01FD">
        <w:trPr>
          <w:trHeight w:val="6806"/>
        </w:trPr>
        <w:tc>
          <w:tcPr>
            <w:tcW w:w="9570" w:type="dxa"/>
          </w:tcPr>
          <w:p w:rsidR="00EB01FD" w:rsidRDefault="00EB01FD">
            <w:pPr>
              <w:numPr>
                <w:ilvl w:val="0"/>
                <w:numId w:val="6"/>
              </w:numPr>
              <w:spacing w:line="440" w:lineRule="exact"/>
              <w:rPr>
                <w:rFonts w:ascii="宋体"/>
                <w:sz w:val="24"/>
              </w:rPr>
            </w:pPr>
            <w:r>
              <w:rPr>
                <w:rFonts w:ascii="宋体" w:hAnsi="宋体" w:hint="eastAsia"/>
                <w:sz w:val="24"/>
              </w:rPr>
              <w:t>保修期内维保费用报价明细：（格式自定）</w:t>
            </w:r>
          </w:p>
          <w:p w:rsidR="00EB01FD" w:rsidRDefault="00EB01FD">
            <w:pPr>
              <w:spacing w:line="440" w:lineRule="exact"/>
              <w:rPr>
                <w:rFonts w:ascii="宋体"/>
                <w:sz w:val="24"/>
              </w:rPr>
            </w:pPr>
          </w:p>
          <w:p w:rsidR="00EB01FD" w:rsidRDefault="00EB01FD">
            <w:pPr>
              <w:spacing w:line="440" w:lineRule="exact"/>
              <w:rPr>
                <w:rFonts w:ascii="宋体"/>
                <w:sz w:val="24"/>
              </w:rPr>
            </w:pPr>
          </w:p>
          <w:p w:rsidR="00EB01FD" w:rsidRDefault="00EB01FD">
            <w:pPr>
              <w:spacing w:line="440" w:lineRule="exact"/>
              <w:rPr>
                <w:rFonts w:ascii="宋体"/>
                <w:sz w:val="24"/>
              </w:rPr>
            </w:pPr>
          </w:p>
          <w:p w:rsidR="00EB01FD" w:rsidRDefault="00EB01FD">
            <w:pPr>
              <w:spacing w:line="440" w:lineRule="exact"/>
              <w:rPr>
                <w:rFonts w:ascii="宋体"/>
                <w:sz w:val="24"/>
              </w:rPr>
            </w:pPr>
          </w:p>
          <w:p w:rsidR="00EB01FD" w:rsidRDefault="00EB01FD">
            <w:pPr>
              <w:spacing w:line="440" w:lineRule="exact"/>
              <w:rPr>
                <w:rFonts w:ascii="宋体"/>
                <w:sz w:val="24"/>
              </w:rPr>
            </w:pPr>
          </w:p>
          <w:p w:rsidR="00EB01FD" w:rsidRDefault="00EB01FD">
            <w:pPr>
              <w:spacing w:line="440" w:lineRule="exact"/>
              <w:rPr>
                <w:rFonts w:ascii="宋体"/>
                <w:sz w:val="24"/>
              </w:rPr>
            </w:pPr>
          </w:p>
          <w:p w:rsidR="00EB01FD" w:rsidRDefault="00EB01FD">
            <w:pPr>
              <w:numPr>
                <w:ilvl w:val="0"/>
                <w:numId w:val="6"/>
              </w:numPr>
              <w:spacing w:line="440" w:lineRule="exact"/>
              <w:rPr>
                <w:rFonts w:ascii="宋体"/>
                <w:sz w:val="24"/>
              </w:rPr>
            </w:pPr>
            <w:r>
              <w:rPr>
                <w:rFonts w:ascii="宋体" w:hAnsi="宋体" w:hint="eastAsia"/>
                <w:sz w:val="24"/>
              </w:rPr>
              <w:t>保修期外维保费用报价明细：（格式自定）</w:t>
            </w:r>
          </w:p>
          <w:p w:rsidR="00EB01FD" w:rsidRDefault="00EB01FD">
            <w:pPr>
              <w:spacing w:line="440" w:lineRule="exact"/>
              <w:rPr>
                <w:rFonts w:ascii="宋体"/>
                <w:sz w:val="24"/>
              </w:rPr>
            </w:pPr>
          </w:p>
          <w:p w:rsidR="00EB01FD" w:rsidRDefault="00EB01FD">
            <w:pPr>
              <w:spacing w:line="440" w:lineRule="exact"/>
              <w:rPr>
                <w:rFonts w:ascii="宋体"/>
                <w:sz w:val="24"/>
              </w:rPr>
            </w:pPr>
          </w:p>
          <w:p w:rsidR="00EB01FD" w:rsidRDefault="00EB01FD">
            <w:pPr>
              <w:spacing w:line="440" w:lineRule="exact"/>
              <w:rPr>
                <w:rFonts w:ascii="宋体"/>
                <w:sz w:val="24"/>
              </w:rPr>
            </w:pPr>
          </w:p>
          <w:p w:rsidR="00EB01FD" w:rsidRDefault="00EB01FD">
            <w:pPr>
              <w:spacing w:line="440" w:lineRule="exact"/>
              <w:rPr>
                <w:rFonts w:ascii="宋体"/>
                <w:sz w:val="24"/>
              </w:rPr>
            </w:pPr>
          </w:p>
          <w:p w:rsidR="00EB01FD" w:rsidRDefault="00EB01FD">
            <w:pPr>
              <w:spacing w:line="440" w:lineRule="exact"/>
              <w:rPr>
                <w:rFonts w:ascii="宋体"/>
                <w:sz w:val="24"/>
              </w:rPr>
            </w:pPr>
          </w:p>
          <w:p w:rsidR="00EB01FD" w:rsidRDefault="00EB01FD">
            <w:pPr>
              <w:spacing w:line="440" w:lineRule="exact"/>
              <w:rPr>
                <w:rFonts w:ascii="宋体"/>
                <w:sz w:val="24"/>
              </w:rPr>
            </w:pPr>
          </w:p>
          <w:p w:rsidR="00EB01FD" w:rsidRDefault="00EB01FD">
            <w:pPr>
              <w:spacing w:line="440" w:lineRule="exact"/>
              <w:rPr>
                <w:rFonts w:ascii="宋体"/>
                <w:sz w:val="24"/>
              </w:rPr>
            </w:pPr>
          </w:p>
        </w:tc>
      </w:tr>
    </w:tbl>
    <w:p w:rsidR="00EB01FD" w:rsidRDefault="00EB01FD">
      <w:pPr>
        <w:spacing w:line="520" w:lineRule="exact"/>
        <w:rPr>
          <w:rFonts w:ascii="宋体"/>
          <w:sz w:val="24"/>
        </w:rPr>
      </w:pPr>
      <w:r>
        <w:rPr>
          <w:rFonts w:ascii="宋体" w:hAnsi="宋体" w:hint="eastAsia"/>
          <w:sz w:val="24"/>
        </w:rPr>
        <w:t>注：</w:t>
      </w:r>
      <w:r>
        <w:rPr>
          <w:rFonts w:ascii="宋体" w:hAnsi="宋体"/>
          <w:sz w:val="24"/>
        </w:rPr>
        <w:t>1</w:t>
      </w:r>
      <w:r>
        <w:rPr>
          <w:rFonts w:ascii="宋体" w:hAnsi="宋体" w:hint="eastAsia"/>
          <w:sz w:val="24"/>
        </w:rPr>
        <w:t>、保修期内维保费用包含在本次报价中；</w:t>
      </w:r>
    </w:p>
    <w:p w:rsidR="00EB01FD" w:rsidRDefault="00EB01FD" w:rsidP="00EE765B">
      <w:pPr>
        <w:spacing w:line="520" w:lineRule="exact"/>
        <w:ind w:firstLineChars="200" w:firstLine="31680"/>
        <w:rPr>
          <w:rFonts w:ascii="宋体"/>
          <w:sz w:val="24"/>
        </w:rPr>
      </w:pPr>
      <w:r>
        <w:rPr>
          <w:rFonts w:ascii="宋体" w:hAnsi="宋体"/>
          <w:sz w:val="24"/>
        </w:rPr>
        <w:t>2</w:t>
      </w:r>
      <w:r>
        <w:rPr>
          <w:rFonts w:ascii="宋体" w:hAnsi="宋体" w:hint="eastAsia"/>
          <w:sz w:val="24"/>
        </w:rPr>
        <w:t>、保修期外维保费用不包含在本次报价中。</w:t>
      </w:r>
    </w:p>
    <w:p w:rsidR="00EB01FD" w:rsidRDefault="00EB01FD">
      <w:pPr>
        <w:spacing w:line="480" w:lineRule="exact"/>
        <w:jc w:val="center"/>
        <w:outlineLvl w:val="0"/>
        <w:rPr>
          <w:rFonts w:ascii="宋体"/>
          <w:sz w:val="24"/>
        </w:rPr>
      </w:pPr>
      <w:r>
        <w:rPr>
          <w:rFonts w:ascii="宋体"/>
          <w:sz w:val="24"/>
        </w:rPr>
        <w:br w:type="page"/>
      </w:r>
    </w:p>
    <w:p w:rsidR="00EB01FD" w:rsidRDefault="00EB01FD">
      <w:pPr>
        <w:spacing w:line="480" w:lineRule="exact"/>
        <w:jc w:val="center"/>
        <w:outlineLvl w:val="0"/>
        <w:rPr>
          <w:rFonts w:ascii="宋体"/>
          <w:sz w:val="24"/>
        </w:rPr>
      </w:pPr>
      <w:bookmarkStart w:id="111" w:name="_Toc14477"/>
      <w:bookmarkStart w:id="112" w:name="_Toc14611"/>
      <w:bookmarkStart w:id="113" w:name="_Toc2858"/>
      <w:r>
        <w:rPr>
          <w:rFonts w:ascii="宋体" w:hAnsi="宋体" w:hint="eastAsia"/>
          <w:sz w:val="24"/>
        </w:rPr>
        <w:t>附件十一：</w:t>
      </w:r>
      <w:r>
        <w:rPr>
          <w:rFonts w:ascii="宋体" w:hAnsi="宋体" w:hint="eastAsia"/>
          <w:b/>
          <w:sz w:val="28"/>
        </w:rPr>
        <w:t>证明文件格式</w:t>
      </w:r>
      <w:bookmarkEnd w:id="111"/>
      <w:bookmarkEnd w:id="112"/>
      <w:bookmarkEnd w:id="113"/>
    </w:p>
    <w:p w:rsidR="00EB01FD" w:rsidRDefault="00EB01FD">
      <w:pPr>
        <w:spacing w:line="480" w:lineRule="exact"/>
        <w:jc w:val="center"/>
        <w:outlineLvl w:val="0"/>
        <w:rPr>
          <w:rFonts w:ascii="宋体"/>
          <w:b/>
          <w:sz w:val="28"/>
        </w:rPr>
      </w:pPr>
    </w:p>
    <w:p w:rsidR="00EB01FD" w:rsidRDefault="00EB01FD">
      <w:pPr>
        <w:spacing w:line="480" w:lineRule="exact"/>
        <w:jc w:val="center"/>
        <w:outlineLvl w:val="0"/>
        <w:rPr>
          <w:rFonts w:ascii="宋体"/>
          <w:b/>
          <w:sz w:val="28"/>
        </w:rPr>
      </w:pPr>
    </w:p>
    <w:p w:rsidR="00EB01FD" w:rsidRDefault="00EB01FD">
      <w:pPr>
        <w:spacing w:line="480" w:lineRule="exact"/>
        <w:jc w:val="center"/>
        <w:outlineLvl w:val="0"/>
        <w:rPr>
          <w:rFonts w:ascii="宋体"/>
          <w:b/>
          <w:sz w:val="24"/>
        </w:rPr>
      </w:pPr>
      <w:bookmarkStart w:id="114" w:name="_Toc25890"/>
      <w:bookmarkStart w:id="115" w:name="_Toc1781"/>
      <w:r>
        <w:rPr>
          <w:rFonts w:ascii="宋体" w:hAnsi="宋体" w:hint="eastAsia"/>
          <w:b/>
          <w:sz w:val="24"/>
        </w:rPr>
        <w:t>格式</w:t>
      </w:r>
      <w:r>
        <w:rPr>
          <w:rFonts w:ascii="宋体" w:hAnsi="宋体"/>
          <w:b/>
          <w:sz w:val="24"/>
        </w:rPr>
        <w:t xml:space="preserve">1  </w:t>
      </w:r>
      <w:r>
        <w:rPr>
          <w:rFonts w:ascii="宋体" w:hAnsi="宋体" w:hint="eastAsia"/>
          <w:b/>
          <w:sz w:val="24"/>
        </w:rPr>
        <w:t>近两年（</w:t>
      </w:r>
      <w:r>
        <w:rPr>
          <w:rFonts w:ascii="宋体" w:hAnsi="宋体"/>
          <w:b/>
          <w:sz w:val="24"/>
        </w:rPr>
        <w:t>2015</w:t>
      </w:r>
      <w:r>
        <w:rPr>
          <w:rFonts w:ascii="宋体" w:hAnsi="宋体" w:hint="eastAsia"/>
          <w:b/>
          <w:sz w:val="24"/>
        </w:rPr>
        <w:t>年、</w:t>
      </w:r>
      <w:r>
        <w:rPr>
          <w:rFonts w:ascii="宋体" w:hAnsi="宋体"/>
          <w:b/>
          <w:sz w:val="24"/>
        </w:rPr>
        <w:t>2016</w:t>
      </w:r>
      <w:r>
        <w:rPr>
          <w:rFonts w:ascii="宋体" w:hAnsi="宋体" w:hint="eastAsia"/>
          <w:b/>
          <w:sz w:val="24"/>
        </w:rPr>
        <w:t>年）财务状况报告</w:t>
      </w:r>
      <w:bookmarkEnd w:id="114"/>
      <w:bookmarkEnd w:id="115"/>
    </w:p>
    <w:p w:rsidR="00EB01FD" w:rsidRDefault="00EB01FD">
      <w:pPr>
        <w:spacing w:line="480" w:lineRule="exact"/>
        <w:jc w:val="center"/>
        <w:outlineLvl w:val="0"/>
        <w:rPr>
          <w:rFonts w:ascii="宋体"/>
          <w:sz w:val="24"/>
        </w:rPr>
      </w:pPr>
      <w:bookmarkStart w:id="116" w:name="_Toc29391"/>
      <w:bookmarkStart w:id="117" w:name="_Toc24571"/>
      <w:r>
        <w:rPr>
          <w:rFonts w:ascii="宋体" w:hAnsi="宋体" w:hint="eastAsia"/>
          <w:sz w:val="24"/>
        </w:rPr>
        <w:t>（附财务报表（含资产负债表、现金流量表、利润表的复印件）或其基本开户银行出具的资信证明）</w:t>
      </w:r>
      <w:bookmarkEnd w:id="116"/>
      <w:bookmarkEnd w:id="117"/>
    </w:p>
    <w:p w:rsidR="00EB01FD" w:rsidRDefault="00EB01FD">
      <w:pPr>
        <w:spacing w:line="480" w:lineRule="exact"/>
        <w:jc w:val="center"/>
        <w:outlineLvl w:val="0"/>
        <w:rPr>
          <w:rFonts w:ascii="宋体"/>
          <w:sz w:val="24"/>
        </w:rPr>
      </w:pPr>
    </w:p>
    <w:p w:rsidR="00EB01FD" w:rsidRDefault="00EB01FD">
      <w:pPr>
        <w:spacing w:line="480" w:lineRule="exact"/>
        <w:jc w:val="center"/>
        <w:outlineLvl w:val="0"/>
        <w:rPr>
          <w:rFonts w:ascii="宋体"/>
          <w:sz w:val="24"/>
        </w:rPr>
      </w:pPr>
    </w:p>
    <w:p w:rsidR="00EB01FD" w:rsidRDefault="00EB01FD">
      <w:pPr>
        <w:spacing w:line="480" w:lineRule="exact"/>
        <w:jc w:val="center"/>
        <w:outlineLvl w:val="0"/>
        <w:rPr>
          <w:rFonts w:ascii="宋体"/>
          <w:b/>
          <w:sz w:val="24"/>
        </w:rPr>
      </w:pPr>
      <w:bookmarkStart w:id="118" w:name="_Toc13521"/>
      <w:bookmarkStart w:id="119" w:name="_Toc23494"/>
      <w:r>
        <w:rPr>
          <w:rFonts w:ascii="宋体" w:hAnsi="宋体" w:hint="eastAsia"/>
          <w:b/>
          <w:sz w:val="24"/>
        </w:rPr>
        <w:t>格式</w:t>
      </w:r>
      <w:r>
        <w:rPr>
          <w:rFonts w:ascii="宋体" w:hAnsi="宋体"/>
          <w:b/>
          <w:sz w:val="24"/>
        </w:rPr>
        <w:t xml:space="preserve">2  </w:t>
      </w:r>
      <w:r>
        <w:rPr>
          <w:rFonts w:ascii="宋体" w:hAnsi="宋体" w:hint="eastAsia"/>
          <w:b/>
          <w:sz w:val="24"/>
        </w:rPr>
        <w:t>依法缴纳税收和社会保障资金的相关材料</w:t>
      </w:r>
      <w:bookmarkEnd w:id="118"/>
      <w:bookmarkEnd w:id="119"/>
    </w:p>
    <w:p w:rsidR="00EB01FD" w:rsidRDefault="00EB01FD">
      <w:pPr>
        <w:spacing w:line="480" w:lineRule="exact"/>
        <w:jc w:val="center"/>
        <w:outlineLvl w:val="0"/>
        <w:rPr>
          <w:rFonts w:ascii="宋体"/>
          <w:sz w:val="24"/>
        </w:rPr>
      </w:pPr>
      <w:bookmarkStart w:id="120" w:name="_Toc1183"/>
      <w:bookmarkStart w:id="121" w:name="_Toc20732"/>
      <w:r>
        <w:rPr>
          <w:rFonts w:ascii="宋体" w:hAnsi="宋体" w:hint="eastAsia"/>
          <w:sz w:val="24"/>
        </w:rPr>
        <w:t>（附缴纳税收的凭据或发票及缴纳社会保险的凭据（专用收据或社会保险缴纳清单）</w:t>
      </w:r>
      <w:bookmarkEnd w:id="120"/>
      <w:bookmarkEnd w:id="121"/>
    </w:p>
    <w:p w:rsidR="00EB01FD" w:rsidRDefault="00EB01FD">
      <w:pPr>
        <w:spacing w:line="480" w:lineRule="exact"/>
        <w:jc w:val="center"/>
        <w:outlineLvl w:val="0"/>
        <w:rPr>
          <w:rFonts w:ascii="宋体"/>
          <w:b/>
          <w:sz w:val="28"/>
        </w:rPr>
      </w:pPr>
      <w:r>
        <w:rPr>
          <w:rFonts w:ascii="宋体"/>
          <w:b/>
          <w:sz w:val="24"/>
        </w:rPr>
        <w:br w:type="page"/>
      </w:r>
      <w:bookmarkStart w:id="122" w:name="_Toc3815"/>
      <w:bookmarkStart w:id="123" w:name="_Toc4"/>
      <w:bookmarkStart w:id="124" w:name="_Toc11970"/>
      <w:r>
        <w:rPr>
          <w:rFonts w:ascii="宋体" w:hAnsi="宋体" w:hint="eastAsia"/>
          <w:b/>
          <w:sz w:val="28"/>
        </w:rPr>
        <w:t>格式</w:t>
      </w:r>
      <w:r>
        <w:rPr>
          <w:rFonts w:ascii="宋体" w:hAnsi="宋体"/>
          <w:b/>
          <w:sz w:val="28"/>
        </w:rPr>
        <w:t xml:space="preserve">3  </w:t>
      </w:r>
      <w:r>
        <w:rPr>
          <w:rFonts w:ascii="宋体" w:hAnsi="宋体" w:hint="eastAsia"/>
          <w:b/>
          <w:sz w:val="28"/>
        </w:rPr>
        <w:t>具备履行合同所必需的设备和专业技术能力的证明材料</w:t>
      </w:r>
      <w:bookmarkEnd w:id="122"/>
      <w:bookmarkEnd w:id="123"/>
      <w:bookmarkEnd w:id="124"/>
    </w:p>
    <w:p w:rsidR="00EB01FD" w:rsidRDefault="00EB01FD">
      <w:pPr>
        <w:spacing w:line="480" w:lineRule="exact"/>
        <w:jc w:val="center"/>
        <w:outlineLvl w:val="0"/>
        <w:rPr>
          <w:rFonts w:ascii="宋体"/>
          <w:sz w:val="28"/>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2"/>
        <w:gridCol w:w="2773"/>
        <w:gridCol w:w="2413"/>
        <w:gridCol w:w="1425"/>
        <w:gridCol w:w="1664"/>
      </w:tblGrid>
      <w:tr w:rsidR="00EB01FD">
        <w:tc>
          <w:tcPr>
            <w:tcW w:w="9287" w:type="dxa"/>
            <w:gridSpan w:val="5"/>
          </w:tcPr>
          <w:p w:rsidR="00EB01FD" w:rsidRDefault="00EB01FD">
            <w:pPr>
              <w:spacing w:line="420" w:lineRule="exact"/>
              <w:jc w:val="center"/>
              <w:rPr>
                <w:sz w:val="24"/>
              </w:rPr>
            </w:pPr>
            <w:r>
              <w:rPr>
                <w:rFonts w:ascii="宋体" w:hAnsi="宋体" w:hint="eastAsia"/>
                <w:sz w:val="24"/>
              </w:rPr>
              <w:t>履行合同所必需的设备</w:t>
            </w:r>
          </w:p>
        </w:tc>
      </w:tr>
      <w:tr w:rsidR="00EB01FD">
        <w:tc>
          <w:tcPr>
            <w:tcW w:w="1012" w:type="dxa"/>
          </w:tcPr>
          <w:p w:rsidR="00EB01FD" w:rsidRDefault="00EB01FD">
            <w:pPr>
              <w:spacing w:line="420" w:lineRule="exact"/>
              <w:jc w:val="center"/>
              <w:rPr>
                <w:sz w:val="24"/>
              </w:rPr>
            </w:pPr>
            <w:r>
              <w:rPr>
                <w:rFonts w:hint="eastAsia"/>
                <w:sz w:val="24"/>
              </w:rPr>
              <w:t>序号</w:t>
            </w:r>
          </w:p>
        </w:tc>
        <w:tc>
          <w:tcPr>
            <w:tcW w:w="2773" w:type="dxa"/>
          </w:tcPr>
          <w:p w:rsidR="00EB01FD" w:rsidRDefault="00EB01FD">
            <w:pPr>
              <w:spacing w:line="420" w:lineRule="exact"/>
              <w:jc w:val="center"/>
              <w:rPr>
                <w:sz w:val="24"/>
              </w:rPr>
            </w:pPr>
            <w:r>
              <w:rPr>
                <w:rFonts w:hint="eastAsia"/>
                <w:sz w:val="24"/>
              </w:rPr>
              <w:t>设备名称</w:t>
            </w:r>
          </w:p>
        </w:tc>
        <w:tc>
          <w:tcPr>
            <w:tcW w:w="2413" w:type="dxa"/>
          </w:tcPr>
          <w:p w:rsidR="00EB01FD" w:rsidRDefault="00EB01FD">
            <w:pPr>
              <w:spacing w:line="420" w:lineRule="exact"/>
              <w:jc w:val="center"/>
              <w:rPr>
                <w:sz w:val="24"/>
              </w:rPr>
            </w:pPr>
            <w:r>
              <w:rPr>
                <w:rFonts w:hint="eastAsia"/>
                <w:sz w:val="24"/>
              </w:rPr>
              <w:t>规格型号</w:t>
            </w:r>
          </w:p>
        </w:tc>
        <w:tc>
          <w:tcPr>
            <w:tcW w:w="1425" w:type="dxa"/>
          </w:tcPr>
          <w:p w:rsidR="00EB01FD" w:rsidRDefault="00EB01FD">
            <w:pPr>
              <w:spacing w:line="420" w:lineRule="exact"/>
              <w:jc w:val="center"/>
              <w:rPr>
                <w:sz w:val="24"/>
              </w:rPr>
            </w:pPr>
            <w:r>
              <w:rPr>
                <w:rFonts w:hint="eastAsia"/>
                <w:sz w:val="24"/>
              </w:rPr>
              <w:t>数量</w:t>
            </w:r>
          </w:p>
        </w:tc>
        <w:tc>
          <w:tcPr>
            <w:tcW w:w="1664" w:type="dxa"/>
          </w:tcPr>
          <w:p w:rsidR="00EB01FD" w:rsidRDefault="00EB01FD">
            <w:pPr>
              <w:spacing w:line="420" w:lineRule="exact"/>
              <w:jc w:val="center"/>
              <w:rPr>
                <w:sz w:val="24"/>
              </w:rPr>
            </w:pPr>
            <w:r>
              <w:rPr>
                <w:rFonts w:hint="eastAsia"/>
                <w:sz w:val="24"/>
              </w:rPr>
              <w:t>备注</w:t>
            </w:r>
          </w:p>
        </w:tc>
      </w:tr>
      <w:tr w:rsidR="00EB01FD">
        <w:tc>
          <w:tcPr>
            <w:tcW w:w="1012" w:type="dxa"/>
          </w:tcPr>
          <w:p w:rsidR="00EB01FD" w:rsidRDefault="00EB01FD">
            <w:pPr>
              <w:spacing w:line="420" w:lineRule="exact"/>
              <w:jc w:val="center"/>
              <w:rPr>
                <w:sz w:val="24"/>
              </w:rPr>
            </w:pPr>
          </w:p>
        </w:tc>
        <w:tc>
          <w:tcPr>
            <w:tcW w:w="2773" w:type="dxa"/>
          </w:tcPr>
          <w:p w:rsidR="00EB01FD" w:rsidRDefault="00EB01FD">
            <w:pPr>
              <w:spacing w:line="420" w:lineRule="exact"/>
              <w:rPr>
                <w:sz w:val="24"/>
              </w:rPr>
            </w:pPr>
          </w:p>
        </w:tc>
        <w:tc>
          <w:tcPr>
            <w:tcW w:w="2413" w:type="dxa"/>
          </w:tcPr>
          <w:p w:rsidR="00EB01FD" w:rsidRDefault="00EB01FD">
            <w:pPr>
              <w:spacing w:line="420" w:lineRule="exact"/>
              <w:rPr>
                <w:sz w:val="24"/>
              </w:rPr>
            </w:pPr>
          </w:p>
        </w:tc>
        <w:tc>
          <w:tcPr>
            <w:tcW w:w="1425" w:type="dxa"/>
          </w:tcPr>
          <w:p w:rsidR="00EB01FD" w:rsidRDefault="00EB01FD">
            <w:pPr>
              <w:spacing w:line="420" w:lineRule="exact"/>
              <w:rPr>
                <w:sz w:val="24"/>
              </w:rPr>
            </w:pPr>
          </w:p>
        </w:tc>
        <w:tc>
          <w:tcPr>
            <w:tcW w:w="1664" w:type="dxa"/>
          </w:tcPr>
          <w:p w:rsidR="00EB01FD" w:rsidRDefault="00EB01FD">
            <w:pPr>
              <w:spacing w:line="420" w:lineRule="exact"/>
              <w:rPr>
                <w:sz w:val="24"/>
              </w:rPr>
            </w:pPr>
          </w:p>
        </w:tc>
      </w:tr>
      <w:tr w:rsidR="00EB01FD">
        <w:tc>
          <w:tcPr>
            <w:tcW w:w="1012" w:type="dxa"/>
          </w:tcPr>
          <w:p w:rsidR="00EB01FD" w:rsidRDefault="00EB01FD">
            <w:pPr>
              <w:spacing w:line="420" w:lineRule="exact"/>
              <w:jc w:val="center"/>
              <w:rPr>
                <w:sz w:val="24"/>
              </w:rPr>
            </w:pPr>
          </w:p>
        </w:tc>
        <w:tc>
          <w:tcPr>
            <w:tcW w:w="2773" w:type="dxa"/>
          </w:tcPr>
          <w:p w:rsidR="00EB01FD" w:rsidRDefault="00EB01FD">
            <w:pPr>
              <w:spacing w:line="420" w:lineRule="exact"/>
              <w:rPr>
                <w:sz w:val="24"/>
              </w:rPr>
            </w:pPr>
          </w:p>
        </w:tc>
        <w:tc>
          <w:tcPr>
            <w:tcW w:w="2413" w:type="dxa"/>
          </w:tcPr>
          <w:p w:rsidR="00EB01FD" w:rsidRDefault="00EB01FD">
            <w:pPr>
              <w:spacing w:line="420" w:lineRule="exact"/>
              <w:rPr>
                <w:sz w:val="24"/>
              </w:rPr>
            </w:pPr>
          </w:p>
        </w:tc>
        <w:tc>
          <w:tcPr>
            <w:tcW w:w="1425" w:type="dxa"/>
          </w:tcPr>
          <w:p w:rsidR="00EB01FD" w:rsidRDefault="00EB01FD">
            <w:pPr>
              <w:spacing w:line="420" w:lineRule="exact"/>
              <w:rPr>
                <w:sz w:val="24"/>
              </w:rPr>
            </w:pPr>
          </w:p>
        </w:tc>
        <w:tc>
          <w:tcPr>
            <w:tcW w:w="1664" w:type="dxa"/>
          </w:tcPr>
          <w:p w:rsidR="00EB01FD" w:rsidRDefault="00EB01FD">
            <w:pPr>
              <w:spacing w:line="420" w:lineRule="exact"/>
              <w:rPr>
                <w:sz w:val="24"/>
              </w:rPr>
            </w:pPr>
          </w:p>
        </w:tc>
      </w:tr>
      <w:tr w:rsidR="00EB01FD">
        <w:tc>
          <w:tcPr>
            <w:tcW w:w="1012" w:type="dxa"/>
          </w:tcPr>
          <w:p w:rsidR="00EB01FD" w:rsidRDefault="00EB01FD">
            <w:pPr>
              <w:spacing w:line="420" w:lineRule="exact"/>
              <w:jc w:val="center"/>
              <w:rPr>
                <w:sz w:val="24"/>
              </w:rPr>
            </w:pPr>
          </w:p>
        </w:tc>
        <w:tc>
          <w:tcPr>
            <w:tcW w:w="2773" w:type="dxa"/>
          </w:tcPr>
          <w:p w:rsidR="00EB01FD" w:rsidRDefault="00EB01FD">
            <w:pPr>
              <w:spacing w:line="420" w:lineRule="exact"/>
              <w:rPr>
                <w:sz w:val="24"/>
              </w:rPr>
            </w:pPr>
          </w:p>
        </w:tc>
        <w:tc>
          <w:tcPr>
            <w:tcW w:w="2413" w:type="dxa"/>
          </w:tcPr>
          <w:p w:rsidR="00EB01FD" w:rsidRDefault="00EB01FD">
            <w:pPr>
              <w:spacing w:line="420" w:lineRule="exact"/>
              <w:rPr>
                <w:sz w:val="24"/>
              </w:rPr>
            </w:pPr>
          </w:p>
        </w:tc>
        <w:tc>
          <w:tcPr>
            <w:tcW w:w="1425" w:type="dxa"/>
          </w:tcPr>
          <w:p w:rsidR="00EB01FD" w:rsidRDefault="00EB01FD">
            <w:pPr>
              <w:spacing w:line="420" w:lineRule="exact"/>
              <w:rPr>
                <w:sz w:val="24"/>
              </w:rPr>
            </w:pPr>
          </w:p>
        </w:tc>
        <w:tc>
          <w:tcPr>
            <w:tcW w:w="1664" w:type="dxa"/>
          </w:tcPr>
          <w:p w:rsidR="00EB01FD" w:rsidRDefault="00EB01FD">
            <w:pPr>
              <w:spacing w:line="420" w:lineRule="exact"/>
              <w:rPr>
                <w:sz w:val="24"/>
              </w:rPr>
            </w:pPr>
          </w:p>
        </w:tc>
      </w:tr>
      <w:tr w:rsidR="00EB01FD">
        <w:tc>
          <w:tcPr>
            <w:tcW w:w="1012" w:type="dxa"/>
          </w:tcPr>
          <w:p w:rsidR="00EB01FD" w:rsidRDefault="00EB01FD">
            <w:pPr>
              <w:spacing w:line="420" w:lineRule="exact"/>
              <w:jc w:val="center"/>
              <w:rPr>
                <w:sz w:val="24"/>
              </w:rPr>
            </w:pPr>
          </w:p>
        </w:tc>
        <w:tc>
          <w:tcPr>
            <w:tcW w:w="2773" w:type="dxa"/>
          </w:tcPr>
          <w:p w:rsidR="00EB01FD" w:rsidRDefault="00EB01FD">
            <w:pPr>
              <w:spacing w:line="420" w:lineRule="exact"/>
              <w:rPr>
                <w:sz w:val="24"/>
              </w:rPr>
            </w:pPr>
          </w:p>
        </w:tc>
        <w:tc>
          <w:tcPr>
            <w:tcW w:w="2413" w:type="dxa"/>
          </w:tcPr>
          <w:p w:rsidR="00EB01FD" w:rsidRDefault="00EB01FD">
            <w:pPr>
              <w:spacing w:line="420" w:lineRule="exact"/>
              <w:rPr>
                <w:sz w:val="24"/>
              </w:rPr>
            </w:pPr>
          </w:p>
        </w:tc>
        <w:tc>
          <w:tcPr>
            <w:tcW w:w="1425" w:type="dxa"/>
          </w:tcPr>
          <w:p w:rsidR="00EB01FD" w:rsidRDefault="00EB01FD">
            <w:pPr>
              <w:spacing w:line="420" w:lineRule="exact"/>
              <w:rPr>
                <w:sz w:val="24"/>
              </w:rPr>
            </w:pPr>
          </w:p>
        </w:tc>
        <w:tc>
          <w:tcPr>
            <w:tcW w:w="1664" w:type="dxa"/>
          </w:tcPr>
          <w:p w:rsidR="00EB01FD" w:rsidRDefault="00EB01FD">
            <w:pPr>
              <w:spacing w:line="420" w:lineRule="exact"/>
              <w:rPr>
                <w:sz w:val="24"/>
              </w:rPr>
            </w:pPr>
          </w:p>
        </w:tc>
      </w:tr>
      <w:tr w:rsidR="00EB01FD">
        <w:tc>
          <w:tcPr>
            <w:tcW w:w="9287" w:type="dxa"/>
            <w:gridSpan w:val="5"/>
          </w:tcPr>
          <w:p w:rsidR="00EB01FD" w:rsidRDefault="00EB01FD">
            <w:pPr>
              <w:spacing w:line="420" w:lineRule="exact"/>
              <w:jc w:val="center"/>
              <w:rPr>
                <w:sz w:val="24"/>
              </w:rPr>
            </w:pPr>
            <w:r>
              <w:rPr>
                <w:rFonts w:ascii="宋体" w:hAnsi="宋体" w:hint="eastAsia"/>
                <w:sz w:val="24"/>
              </w:rPr>
              <w:t>专业技术能力</w:t>
            </w:r>
          </w:p>
        </w:tc>
      </w:tr>
      <w:tr w:rsidR="00EB01FD">
        <w:tc>
          <w:tcPr>
            <w:tcW w:w="1012" w:type="dxa"/>
          </w:tcPr>
          <w:p w:rsidR="00EB01FD" w:rsidRDefault="00EB01FD">
            <w:pPr>
              <w:spacing w:line="420" w:lineRule="exact"/>
              <w:jc w:val="center"/>
              <w:rPr>
                <w:sz w:val="24"/>
              </w:rPr>
            </w:pPr>
            <w:r>
              <w:rPr>
                <w:rFonts w:hint="eastAsia"/>
                <w:sz w:val="24"/>
              </w:rPr>
              <w:t>序号</w:t>
            </w:r>
          </w:p>
        </w:tc>
        <w:tc>
          <w:tcPr>
            <w:tcW w:w="2773" w:type="dxa"/>
          </w:tcPr>
          <w:p w:rsidR="00EB01FD" w:rsidRDefault="00EB01FD">
            <w:pPr>
              <w:spacing w:line="420" w:lineRule="exact"/>
              <w:jc w:val="center"/>
              <w:rPr>
                <w:sz w:val="24"/>
              </w:rPr>
            </w:pPr>
            <w:r>
              <w:rPr>
                <w:rFonts w:hint="eastAsia"/>
                <w:sz w:val="24"/>
              </w:rPr>
              <w:t>技术人员姓名</w:t>
            </w:r>
          </w:p>
        </w:tc>
        <w:tc>
          <w:tcPr>
            <w:tcW w:w="2413" w:type="dxa"/>
          </w:tcPr>
          <w:p w:rsidR="00EB01FD" w:rsidRDefault="00EB01FD">
            <w:pPr>
              <w:spacing w:line="420" w:lineRule="exact"/>
              <w:jc w:val="center"/>
              <w:rPr>
                <w:sz w:val="24"/>
              </w:rPr>
            </w:pPr>
            <w:r>
              <w:rPr>
                <w:rFonts w:hint="eastAsia"/>
                <w:sz w:val="24"/>
              </w:rPr>
              <w:t>职称</w:t>
            </w:r>
            <w:r>
              <w:rPr>
                <w:sz w:val="24"/>
              </w:rPr>
              <w:t>/</w:t>
            </w:r>
            <w:r>
              <w:rPr>
                <w:rFonts w:hint="eastAsia"/>
                <w:sz w:val="24"/>
              </w:rPr>
              <w:t>岗位证书</w:t>
            </w:r>
          </w:p>
        </w:tc>
        <w:tc>
          <w:tcPr>
            <w:tcW w:w="1425" w:type="dxa"/>
          </w:tcPr>
          <w:p w:rsidR="00EB01FD" w:rsidRDefault="00EB01FD">
            <w:pPr>
              <w:spacing w:line="420" w:lineRule="exact"/>
              <w:jc w:val="center"/>
              <w:rPr>
                <w:sz w:val="24"/>
              </w:rPr>
            </w:pPr>
            <w:r>
              <w:rPr>
                <w:rFonts w:hint="eastAsia"/>
                <w:sz w:val="24"/>
              </w:rPr>
              <w:t>数量</w:t>
            </w:r>
          </w:p>
        </w:tc>
        <w:tc>
          <w:tcPr>
            <w:tcW w:w="1664" w:type="dxa"/>
          </w:tcPr>
          <w:p w:rsidR="00EB01FD" w:rsidRDefault="00EB01FD">
            <w:pPr>
              <w:spacing w:line="420" w:lineRule="exact"/>
              <w:jc w:val="center"/>
              <w:rPr>
                <w:sz w:val="24"/>
              </w:rPr>
            </w:pPr>
            <w:r>
              <w:rPr>
                <w:rFonts w:hint="eastAsia"/>
                <w:sz w:val="24"/>
              </w:rPr>
              <w:t>备注</w:t>
            </w:r>
          </w:p>
        </w:tc>
      </w:tr>
      <w:tr w:rsidR="00EB01FD">
        <w:tc>
          <w:tcPr>
            <w:tcW w:w="1012" w:type="dxa"/>
          </w:tcPr>
          <w:p w:rsidR="00EB01FD" w:rsidRDefault="00EB01FD">
            <w:pPr>
              <w:spacing w:line="420" w:lineRule="exact"/>
              <w:jc w:val="center"/>
              <w:rPr>
                <w:sz w:val="24"/>
              </w:rPr>
            </w:pPr>
          </w:p>
        </w:tc>
        <w:tc>
          <w:tcPr>
            <w:tcW w:w="2773" w:type="dxa"/>
          </w:tcPr>
          <w:p w:rsidR="00EB01FD" w:rsidRDefault="00EB01FD">
            <w:pPr>
              <w:spacing w:line="420" w:lineRule="exact"/>
              <w:rPr>
                <w:sz w:val="24"/>
              </w:rPr>
            </w:pPr>
          </w:p>
        </w:tc>
        <w:tc>
          <w:tcPr>
            <w:tcW w:w="2413" w:type="dxa"/>
          </w:tcPr>
          <w:p w:rsidR="00EB01FD" w:rsidRDefault="00EB01FD">
            <w:pPr>
              <w:spacing w:line="420" w:lineRule="exact"/>
              <w:rPr>
                <w:sz w:val="24"/>
              </w:rPr>
            </w:pPr>
          </w:p>
        </w:tc>
        <w:tc>
          <w:tcPr>
            <w:tcW w:w="1425" w:type="dxa"/>
          </w:tcPr>
          <w:p w:rsidR="00EB01FD" w:rsidRDefault="00EB01FD">
            <w:pPr>
              <w:spacing w:line="420" w:lineRule="exact"/>
              <w:rPr>
                <w:sz w:val="24"/>
              </w:rPr>
            </w:pPr>
          </w:p>
        </w:tc>
        <w:tc>
          <w:tcPr>
            <w:tcW w:w="1664" w:type="dxa"/>
          </w:tcPr>
          <w:p w:rsidR="00EB01FD" w:rsidRDefault="00EB01FD">
            <w:pPr>
              <w:spacing w:line="420" w:lineRule="exact"/>
              <w:rPr>
                <w:sz w:val="24"/>
              </w:rPr>
            </w:pPr>
          </w:p>
        </w:tc>
      </w:tr>
      <w:tr w:rsidR="00EB01FD">
        <w:tc>
          <w:tcPr>
            <w:tcW w:w="1012" w:type="dxa"/>
          </w:tcPr>
          <w:p w:rsidR="00EB01FD" w:rsidRDefault="00EB01FD">
            <w:pPr>
              <w:spacing w:line="420" w:lineRule="exact"/>
              <w:jc w:val="center"/>
              <w:rPr>
                <w:sz w:val="24"/>
              </w:rPr>
            </w:pPr>
          </w:p>
        </w:tc>
        <w:tc>
          <w:tcPr>
            <w:tcW w:w="2773" w:type="dxa"/>
          </w:tcPr>
          <w:p w:rsidR="00EB01FD" w:rsidRDefault="00EB01FD">
            <w:pPr>
              <w:spacing w:line="420" w:lineRule="exact"/>
              <w:rPr>
                <w:sz w:val="24"/>
              </w:rPr>
            </w:pPr>
          </w:p>
        </w:tc>
        <w:tc>
          <w:tcPr>
            <w:tcW w:w="2413" w:type="dxa"/>
          </w:tcPr>
          <w:p w:rsidR="00EB01FD" w:rsidRDefault="00EB01FD">
            <w:pPr>
              <w:spacing w:line="420" w:lineRule="exact"/>
              <w:rPr>
                <w:sz w:val="24"/>
              </w:rPr>
            </w:pPr>
          </w:p>
        </w:tc>
        <w:tc>
          <w:tcPr>
            <w:tcW w:w="1425" w:type="dxa"/>
          </w:tcPr>
          <w:p w:rsidR="00EB01FD" w:rsidRDefault="00EB01FD">
            <w:pPr>
              <w:spacing w:line="420" w:lineRule="exact"/>
              <w:rPr>
                <w:sz w:val="24"/>
              </w:rPr>
            </w:pPr>
          </w:p>
        </w:tc>
        <w:tc>
          <w:tcPr>
            <w:tcW w:w="1664" w:type="dxa"/>
          </w:tcPr>
          <w:p w:rsidR="00EB01FD" w:rsidRDefault="00EB01FD">
            <w:pPr>
              <w:spacing w:line="420" w:lineRule="exact"/>
              <w:rPr>
                <w:sz w:val="24"/>
              </w:rPr>
            </w:pPr>
          </w:p>
        </w:tc>
      </w:tr>
      <w:tr w:rsidR="00EB01FD">
        <w:tc>
          <w:tcPr>
            <w:tcW w:w="1012" w:type="dxa"/>
          </w:tcPr>
          <w:p w:rsidR="00EB01FD" w:rsidRDefault="00EB01FD">
            <w:pPr>
              <w:spacing w:line="420" w:lineRule="exact"/>
              <w:jc w:val="center"/>
              <w:rPr>
                <w:sz w:val="24"/>
              </w:rPr>
            </w:pPr>
          </w:p>
        </w:tc>
        <w:tc>
          <w:tcPr>
            <w:tcW w:w="2773" w:type="dxa"/>
          </w:tcPr>
          <w:p w:rsidR="00EB01FD" w:rsidRDefault="00EB01FD">
            <w:pPr>
              <w:spacing w:line="420" w:lineRule="exact"/>
              <w:rPr>
                <w:sz w:val="24"/>
              </w:rPr>
            </w:pPr>
          </w:p>
        </w:tc>
        <w:tc>
          <w:tcPr>
            <w:tcW w:w="2413" w:type="dxa"/>
          </w:tcPr>
          <w:p w:rsidR="00EB01FD" w:rsidRDefault="00EB01FD">
            <w:pPr>
              <w:spacing w:line="420" w:lineRule="exact"/>
              <w:rPr>
                <w:sz w:val="24"/>
              </w:rPr>
            </w:pPr>
          </w:p>
        </w:tc>
        <w:tc>
          <w:tcPr>
            <w:tcW w:w="1425" w:type="dxa"/>
          </w:tcPr>
          <w:p w:rsidR="00EB01FD" w:rsidRDefault="00EB01FD">
            <w:pPr>
              <w:spacing w:line="420" w:lineRule="exact"/>
              <w:rPr>
                <w:sz w:val="24"/>
              </w:rPr>
            </w:pPr>
          </w:p>
        </w:tc>
        <w:tc>
          <w:tcPr>
            <w:tcW w:w="1664" w:type="dxa"/>
          </w:tcPr>
          <w:p w:rsidR="00EB01FD" w:rsidRDefault="00EB01FD">
            <w:pPr>
              <w:spacing w:line="420" w:lineRule="exact"/>
              <w:rPr>
                <w:sz w:val="24"/>
              </w:rPr>
            </w:pPr>
          </w:p>
        </w:tc>
      </w:tr>
      <w:tr w:rsidR="00EB01FD">
        <w:tc>
          <w:tcPr>
            <w:tcW w:w="1012" w:type="dxa"/>
          </w:tcPr>
          <w:p w:rsidR="00EB01FD" w:rsidRDefault="00EB01FD">
            <w:pPr>
              <w:spacing w:line="420" w:lineRule="exact"/>
              <w:jc w:val="center"/>
              <w:rPr>
                <w:sz w:val="24"/>
              </w:rPr>
            </w:pPr>
          </w:p>
        </w:tc>
        <w:tc>
          <w:tcPr>
            <w:tcW w:w="2773" w:type="dxa"/>
          </w:tcPr>
          <w:p w:rsidR="00EB01FD" w:rsidRDefault="00EB01FD">
            <w:pPr>
              <w:spacing w:line="420" w:lineRule="exact"/>
              <w:rPr>
                <w:sz w:val="24"/>
              </w:rPr>
            </w:pPr>
          </w:p>
        </w:tc>
        <w:tc>
          <w:tcPr>
            <w:tcW w:w="2413" w:type="dxa"/>
          </w:tcPr>
          <w:p w:rsidR="00EB01FD" w:rsidRDefault="00EB01FD">
            <w:pPr>
              <w:spacing w:line="420" w:lineRule="exact"/>
              <w:rPr>
                <w:sz w:val="24"/>
              </w:rPr>
            </w:pPr>
          </w:p>
        </w:tc>
        <w:tc>
          <w:tcPr>
            <w:tcW w:w="1425" w:type="dxa"/>
          </w:tcPr>
          <w:p w:rsidR="00EB01FD" w:rsidRDefault="00EB01FD">
            <w:pPr>
              <w:spacing w:line="420" w:lineRule="exact"/>
              <w:rPr>
                <w:sz w:val="24"/>
              </w:rPr>
            </w:pPr>
          </w:p>
        </w:tc>
        <w:tc>
          <w:tcPr>
            <w:tcW w:w="1664" w:type="dxa"/>
          </w:tcPr>
          <w:p w:rsidR="00EB01FD" w:rsidRDefault="00EB01FD">
            <w:pPr>
              <w:spacing w:line="420" w:lineRule="exact"/>
              <w:rPr>
                <w:sz w:val="24"/>
              </w:rPr>
            </w:pPr>
          </w:p>
        </w:tc>
      </w:tr>
      <w:tr w:rsidR="00EB01FD">
        <w:tc>
          <w:tcPr>
            <w:tcW w:w="1012" w:type="dxa"/>
          </w:tcPr>
          <w:p w:rsidR="00EB01FD" w:rsidRDefault="00EB01FD">
            <w:pPr>
              <w:spacing w:line="420" w:lineRule="exact"/>
              <w:jc w:val="center"/>
              <w:rPr>
                <w:sz w:val="24"/>
              </w:rPr>
            </w:pPr>
          </w:p>
        </w:tc>
        <w:tc>
          <w:tcPr>
            <w:tcW w:w="2773" w:type="dxa"/>
          </w:tcPr>
          <w:p w:rsidR="00EB01FD" w:rsidRDefault="00EB01FD">
            <w:pPr>
              <w:spacing w:line="420" w:lineRule="exact"/>
              <w:rPr>
                <w:sz w:val="24"/>
              </w:rPr>
            </w:pPr>
          </w:p>
        </w:tc>
        <w:tc>
          <w:tcPr>
            <w:tcW w:w="2413" w:type="dxa"/>
          </w:tcPr>
          <w:p w:rsidR="00EB01FD" w:rsidRDefault="00EB01FD">
            <w:pPr>
              <w:spacing w:line="420" w:lineRule="exact"/>
              <w:rPr>
                <w:sz w:val="24"/>
              </w:rPr>
            </w:pPr>
          </w:p>
        </w:tc>
        <w:tc>
          <w:tcPr>
            <w:tcW w:w="1425" w:type="dxa"/>
          </w:tcPr>
          <w:p w:rsidR="00EB01FD" w:rsidRDefault="00EB01FD">
            <w:pPr>
              <w:spacing w:line="420" w:lineRule="exact"/>
              <w:rPr>
                <w:sz w:val="24"/>
              </w:rPr>
            </w:pPr>
          </w:p>
        </w:tc>
        <w:tc>
          <w:tcPr>
            <w:tcW w:w="1664" w:type="dxa"/>
          </w:tcPr>
          <w:p w:rsidR="00EB01FD" w:rsidRDefault="00EB01FD">
            <w:pPr>
              <w:spacing w:line="420" w:lineRule="exact"/>
              <w:rPr>
                <w:sz w:val="24"/>
              </w:rPr>
            </w:pPr>
          </w:p>
        </w:tc>
      </w:tr>
    </w:tbl>
    <w:p w:rsidR="00EB01FD" w:rsidRDefault="00EB01FD">
      <w:pPr>
        <w:pStyle w:val="9Char"/>
        <w:spacing w:before="240" w:after="145" w:line="480" w:lineRule="exact"/>
        <w:ind w:firstLineChars="0" w:firstLine="0"/>
        <w:rPr>
          <w:rFonts w:ascii="宋体"/>
        </w:rPr>
      </w:pPr>
      <w:r>
        <w:rPr>
          <w:rFonts w:ascii="宋体" w:hAnsi="宋体" w:hint="eastAsia"/>
        </w:rPr>
        <w:t>供应商名称（盖章）：</w:t>
      </w:r>
    </w:p>
    <w:p w:rsidR="00EB01FD" w:rsidRDefault="00EB01FD">
      <w:pPr>
        <w:pStyle w:val="9Char"/>
        <w:spacing w:before="240" w:after="145" w:line="480" w:lineRule="exact"/>
        <w:ind w:firstLineChars="0" w:firstLine="0"/>
        <w:rPr>
          <w:rFonts w:ascii="宋体"/>
        </w:rPr>
      </w:pPr>
      <w:r>
        <w:rPr>
          <w:rFonts w:ascii="宋体" w:hAnsi="宋体" w:hint="eastAsia"/>
        </w:rPr>
        <w:t>授权代表（签字或盖章）：</w:t>
      </w:r>
    </w:p>
    <w:p w:rsidR="00EB01FD" w:rsidRDefault="00EB01FD">
      <w:pPr>
        <w:pStyle w:val="9Char"/>
        <w:spacing w:before="240" w:after="145" w:line="480" w:lineRule="exact"/>
        <w:ind w:firstLineChars="0" w:firstLine="0"/>
        <w:rPr>
          <w:b/>
        </w:rPr>
      </w:pPr>
      <w:r>
        <w:rPr>
          <w:rFonts w:ascii="宋体" w:hAnsi="宋体" w:hint="eastAsia"/>
        </w:rPr>
        <w:t>日</w:t>
      </w:r>
      <w:r>
        <w:rPr>
          <w:rFonts w:ascii="宋体" w:hAnsi="宋体"/>
        </w:rPr>
        <w:t xml:space="preserve">   </w:t>
      </w:r>
      <w:r>
        <w:rPr>
          <w:rFonts w:ascii="宋体" w:hAnsi="宋体" w:hint="eastAsia"/>
        </w:rPr>
        <w:t>期：</w:t>
      </w:r>
    </w:p>
    <w:p w:rsidR="00EB01FD" w:rsidRDefault="00EB01FD">
      <w:pPr>
        <w:spacing w:line="480" w:lineRule="exact"/>
        <w:jc w:val="center"/>
        <w:outlineLvl w:val="0"/>
        <w:rPr>
          <w:rFonts w:ascii="宋体"/>
          <w:sz w:val="28"/>
        </w:rPr>
      </w:pPr>
      <w:r>
        <w:rPr>
          <w:rFonts w:ascii="宋体"/>
          <w:sz w:val="28"/>
        </w:rPr>
        <w:br w:type="page"/>
      </w:r>
    </w:p>
    <w:p w:rsidR="00EB01FD" w:rsidRDefault="00EB01FD">
      <w:pPr>
        <w:spacing w:line="480" w:lineRule="exact"/>
        <w:jc w:val="center"/>
        <w:outlineLvl w:val="0"/>
        <w:rPr>
          <w:rFonts w:ascii="宋体"/>
          <w:b/>
          <w:sz w:val="28"/>
        </w:rPr>
      </w:pPr>
      <w:bookmarkStart w:id="125" w:name="_Toc11678"/>
      <w:bookmarkStart w:id="126" w:name="_Toc18118"/>
      <w:bookmarkStart w:id="127" w:name="_Toc4460"/>
      <w:r>
        <w:rPr>
          <w:rFonts w:ascii="宋体" w:hAnsi="宋体" w:hint="eastAsia"/>
          <w:b/>
          <w:sz w:val="28"/>
        </w:rPr>
        <w:t>格式</w:t>
      </w:r>
      <w:r>
        <w:rPr>
          <w:rFonts w:ascii="宋体" w:hAnsi="宋体"/>
          <w:b/>
          <w:sz w:val="28"/>
        </w:rPr>
        <w:t xml:space="preserve">4  </w:t>
      </w:r>
      <w:r>
        <w:rPr>
          <w:rFonts w:ascii="宋体" w:hAnsi="宋体" w:hint="eastAsia"/>
          <w:b/>
          <w:sz w:val="28"/>
        </w:rPr>
        <w:t>小微企业声明函</w:t>
      </w:r>
      <w:bookmarkEnd w:id="125"/>
      <w:bookmarkEnd w:id="126"/>
      <w:bookmarkEnd w:id="127"/>
    </w:p>
    <w:p w:rsidR="00EB01FD" w:rsidRDefault="00EB01FD" w:rsidP="00EE765B">
      <w:pPr>
        <w:spacing w:line="360" w:lineRule="auto"/>
        <w:ind w:firstLineChars="200" w:firstLine="31680"/>
        <w:jc w:val="center"/>
        <w:rPr>
          <w:rFonts w:ascii="仿宋" w:eastAsia="仿宋" w:hAnsi="仿宋"/>
          <w:b/>
          <w:color w:val="000000"/>
          <w:sz w:val="24"/>
        </w:rPr>
      </w:pPr>
    </w:p>
    <w:p w:rsidR="00EB01FD" w:rsidRDefault="00EB01FD" w:rsidP="00EE765B">
      <w:pPr>
        <w:spacing w:line="360" w:lineRule="auto"/>
        <w:ind w:firstLineChars="200" w:firstLine="31680"/>
        <w:rPr>
          <w:rFonts w:ascii="宋体"/>
          <w:color w:val="000000"/>
          <w:sz w:val="24"/>
          <w:u w:val="single"/>
        </w:rPr>
      </w:pPr>
      <w:r>
        <w:rPr>
          <w:rFonts w:ascii="宋体" w:hAnsi="宋体" w:hint="eastAsia"/>
          <w:color w:val="000000"/>
          <w:sz w:val="24"/>
        </w:rPr>
        <w:t>项目编号：</w:t>
      </w:r>
      <w:r>
        <w:rPr>
          <w:rFonts w:ascii="宋体" w:hAnsi="宋体"/>
          <w:color w:val="000000"/>
          <w:sz w:val="24"/>
          <w:u w:val="single"/>
        </w:rPr>
        <w:t xml:space="preserve">               </w:t>
      </w:r>
    </w:p>
    <w:p w:rsidR="00EB01FD" w:rsidRDefault="00EB01FD" w:rsidP="00EE765B">
      <w:pPr>
        <w:spacing w:line="360" w:lineRule="auto"/>
        <w:ind w:firstLineChars="200" w:firstLine="31680"/>
        <w:rPr>
          <w:rFonts w:ascii="宋体"/>
          <w:color w:val="000000"/>
          <w:sz w:val="24"/>
        </w:rPr>
      </w:pPr>
      <w:r>
        <w:rPr>
          <w:rFonts w:ascii="宋体" w:hAnsi="宋体" w:hint="eastAsia"/>
          <w:color w:val="000000"/>
          <w:sz w:val="24"/>
        </w:rPr>
        <w:t>本公司郑重声明，根据《政府采购促进中小企业发展暂行办法》（财库【</w:t>
      </w:r>
      <w:r>
        <w:rPr>
          <w:rFonts w:ascii="宋体" w:hAnsi="宋体"/>
          <w:color w:val="000000"/>
          <w:sz w:val="24"/>
        </w:rPr>
        <w:t>2011</w:t>
      </w:r>
      <w:r>
        <w:rPr>
          <w:rFonts w:ascii="宋体" w:hAnsi="宋体" w:hint="eastAsia"/>
          <w:color w:val="000000"/>
          <w:sz w:val="24"/>
        </w:rPr>
        <w:t>】</w:t>
      </w:r>
      <w:r>
        <w:rPr>
          <w:rFonts w:ascii="宋体" w:hAnsi="宋体"/>
          <w:color w:val="000000"/>
          <w:sz w:val="24"/>
        </w:rPr>
        <w:t>181</w:t>
      </w:r>
      <w:r>
        <w:rPr>
          <w:rFonts w:ascii="宋体" w:hAnsi="宋体" w:hint="eastAsia"/>
          <w:color w:val="000000"/>
          <w:sz w:val="24"/>
        </w:rPr>
        <w:t>号）的规定，本公司为</w:t>
      </w:r>
      <w:r>
        <w:rPr>
          <w:rFonts w:ascii="宋体" w:hAnsi="宋体"/>
          <w:color w:val="000000"/>
          <w:sz w:val="24"/>
          <w:u w:val="single"/>
        </w:rPr>
        <w:t xml:space="preserve">         </w:t>
      </w:r>
      <w:r>
        <w:rPr>
          <w:rFonts w:ascii="宋体" w:hAnsi="宋体" w:hint="eastAsia"/>
          <w:color w:val="000000"/>
          <w:sz w:val="24"/>
        </w:rPr>
        <w:t>（请填写：小型、微型）企业。即，本公司同时满足以下条件：</w:t>
      </w:r>
    </w:p>
    <w:p w:rsidR="00EB01FD" w:rsidRDefault="00EB01FD" w:rsidP="00EE765B">
      <w:pPr>
        <w:spacing w:line="360" w:lineRule="auto"/>
        <w:ind w:firstLineChars="250" w:firstLine="31680"/>
        <w:rPr>
          <w:rFonts w:ascii="宋体"/>
          <w:color w:val="000000"/>
          <w:sz w:val="24"/>
        </w:rPr>
      </w:pPr>
      <w:r>
        <w:rPr>
          <w:rFonts w:ascii="宋体" w:hAnsi="宋体"/>
          <w:color w:val="000000"/>
          <w:sz w:val="24"/>
        </w:rPr>
        <w:t>1</w:t>
      </w:r>
      <w:r>
        <w:rPr>
          <w:rFonts w:ascii="宋体" w:hAnsi="宋体" w:hint="eastAsia"/>
          <w:color w:val="000000"/>
          <w:sz w:val="24"/>
        </w:rPr>
        <w:t>、根据《工业和信息化部、国家统计局、国家发展和改革委员会、财政部关于印发中小企业划型规定的通知》（工信部联企业【</w:t>
      </w:r>
      <w:r>
        <w:rPr>
          <w:rFonts w:ascii="宋体" w:hAnsi="宋体"/>
          <w:color w:val="000000"/>
          <w:sz w:val="24"/>
        </w:rPr>
        <w:t>2011</w:t>
      </w:r>
      <w:r>
        <w:rPr>
          <w:rFonts w:ascii="宋体" w:hAnsi="宋体" w:hint="eastAsia"/>
          <w:color w:val="000000"/>
          <w:sz w:val="24"/>
        </w:rPr>
        <w:t>】</w:t>
      </w:r>
      <w:r>
        <w:rPr>
          <w:rFonts w:ascii="宋体" w:hAnsi="宋体"/>
          <w:color w:val="000000"/>
          <w:sz w:val="24"/>
        </w:rPr>
        <w:t>300</w:t>
      </w:r>
      <w:r>
        <w:rPr>
          <w:rFonts w:ascii="宋体" w:hAnsi="宋体" w:hint="eastAsia"/>
          <w:color w:val="000000"/>
          <w:sz w:val="24"/>
        </w:rPr>
        <w:t>号）规定的划分标准，本公司为</w:t>
      </w:r>
      <w:r>
        <w:rPr>
          <w:rFonts w:ascii="宋体" w:hAnsi="宋体"/>
          <w:color w:val="000000"/>
          <w:sz w:val="24"/>
          <w:u w:val="single"/>
        </w:rPr>
        <w:t xml:space="preserve">       </w:t>
      </w:r>
      <w:r>
        <w:rPr>
          <w:rFonts w:ascii="宋体" w:hAnsi="宋体" w:hint="eastAsia"/>
          <w:color w:val="000000"/>
          <w:sz w:val="24"/>
        </w:rPr>
        <w:t>（请填写：小型、微型）企业。</w:t>
      </w:r>
    </w:p>
    <w:p w:rsidR="00EB01FD" w:rsidRDefault="00EB01FD" w:rsidP="00EE765B">
      <w:pPr>
        <w:spacing w:line="360" w:lineRule="auto"/>
        <w:ind w:firstLineChars="250" w:firstLine="31680"/>
        <w:rPr>
          <w:rFonts w:ascii="宋体"/>
          <w:color w:val="000000"/>
          <w:sz w:val="24"/>
        </w:rPr>
      </w:pPr>
      <w:r>
        <w:rPr>
          <w:rFonts w:ascii="宋体" w:hAnsi="宋体"/>
          <w:color w:val="000000"/>
          <w:sz w:val="24"/>
        </w:rPr>
        <w:t>2</w:t>
      </w:r>
      <w:r>
        <w:rPr>
          <w:rFonts w:ascii="宋体" w:hAnsi="宋体" w:hint="eastAsia"/>
          <w:color w:val="000000"/>
          <w:sz w:val="24"/>
        </w:rPr>
        <w:t>、本公司参加</w:t>
      </w:r>
      <w:r>
        <w:rPr>
          <w:rFonts w:ascii="宋体" w:hAnsi="宋体"/>
          <w:color w:val="000000"/>
          <w:sz w:val="24"/>
          <w:u w:val="single"/>
        </w:rPr>
        <w:t xml:space="preserve">      </w:t>
      </w:r>
      <w:r>
        <w:rPr>
          <w:rFonts w:ascii="宋体" w:hAnsi="宋体" w:hint="eastAsia"/>
          <w:color w:val="000000"/>
          <w:sz w:val="24"/>
        </w:rPr>
        <w:t>单位的</w:t>
      </w:r>
      <w:r>
        <w:rPr>
          <w:rFonts w:ascii="宋体" w:hAnsi="宋体"/>
          <w:color w:val="000000"/>
          <w:sz w:val="24"/>
          <w:u w:val="single"/>
        </w:rPr>
        <w:t xml:space="preserve">        </w:t>
      </w:r>
      <w:r>
        <w:rPr>
          <w:rFonts w:ascii="宋体" w:hAnsi="宋体" w:hint="eastAsia"/>
          <w:color w:val="000000"/>
          <w:sz w:val="24"/>
        </w:rPr>
        <w:t>项目采购活动提供本企业制造的货物。由本企业承担工程、提供服务，或者提供其他</w:t>
      </w:r>
      <w:r>
        <w:rPr>
          <w:rFonts w:ascii="宋体" w:hAnsi="宋体"/>
          <w:color w:val="000000"/>
          <w:sz w:val="24"/>
          <w:u w:val="single"/>
        </w:rPr>
        <w:t xml:space="preserve">       </w:t>
      </w:r>
      <w:r>
        <w:rPr>
          <w:rFonts w:ascii="宋体" w:hAnsi="宋体" w:hint="eastAsia"/>
          <w:color w:val="000000"/>
          <w:sz w:val="24"/>
        </w:rPr>
        <w:t>（请填写：小型、微型）企业制造的货物。本条所称货物不包括使用大型企业注册商标的货物。</w:t>
      </w:r>
    </w:p>
    <w:p w:rsidR="00EB01FD" w:rsidRDefault="00EB01FD">
      <w:pPr>
        <w:spacing w:line="360" w:lineRule="auto"/>
        <w:rPr>
          <w:rFonts w:ascii="宋体"/>
          <w:color w:val="000000"/>
          <w:sz w:val="24"/>
        </w:rPr>
      </w:pPr>
      <w:r>
        <w:rPr>
          <w:rFonts w:ascii="宋体" w:hAnsi="宋体" w:hint="eastAsia"/>
          <w:color w:val="000000"/>
          <w:sz w:val="24"/>
        </w:rPr>
        <w:t>本公司对上述声明的真实性负责。如有虚假，将依法承担相应责任。</w:t>
      </w:r>
    </w:p>
    <w:p w:rsidR="00EB01FD" w:rsidRDefault="00EB01FD">
      <w:pPr>
        <w:spacing w:line="360" w:lineRule="auto"/>
        <w:ind w:right="560"/>
        <w:rPr>
          <w:rFonts w:ascii="宋体"/>
          <w:sz w:val="24"/>
        </w:rPr>
      </w:pPr>
    </w:p>
    <w:p w:rsidR="00EB01FD" w:rsidRDefault="00EB01FD">
      <w:pPr>
        <w:spacing w:line="360" w:lineRule="auto"/>
        <w:ind w:right="560"/>
        <w:rPr>
          <w:rFonts w:ascii="宋体"/>
          <w:sz w:val="24"/>
          <w:u w:val="single"/>
        </w:rPr>
      </w:pPr>
      <w:r>
        <w:rPr>
          <w:rFonts w:ascii="宋体" w:hAnsi="宋体" w:hint="eastAsia"/>
          <w:sz w:val="24"/>
        </w:rPr>
        <w:t>供应商名称（公章）：</w:t>
      </w:r>
      <w:r>
        <w:rPr>
          <w:rFonts w:ascii="宋体" w:hAnsi="宋体"/>
          <w:sz w:val="24"/>
          <w:u w:val="single"/>
        </w:rPr>
        <w:t xml:space="preserve">                             </w:t>
      </w:r>
    </w:p>
    <w:p w:rsidR="00EB01FD" w:rsidRDefault="00EB01FD">
      <w:pPr>
        <w:spacing w:line="360" w:lineRule="auto"/>
        <w:ind w:right="560"/>
        <w:rPr>
          <w:rFonts w:ascii="宋体"/>
          <w:color w:val="000000"/>
          <w:sz w:val="24"/>
        </w:rPr>
      </w:pPr>
      <w:r>
        <w:rPr>
          <w:rFonts w:ascii="宋体" w:hAnsi="宋体" w:hint="eastAsia"/>
          <w:sz w:val="24"/>
        </w:rPr>
        <w:t>法定代表人或授权代理人（签字或盖章）：</w:t>
      </w:r>
      <w:r>
        <w:rPr>
          <w:rFonts w:ascii="宋体" w:hAnsi="宋体"/>
          <w:sz w:val="24"/>
          <w:u w:val="single"/>
        </w:rPr>
        <w:t xml:space="preserve">           </w:t>
      </w:r>
    </w:p>
    <w:p w:rsidR="00EB01FD" w:rsidRDefault="00EB01FD">
      <w:pPr>
        <w:spacing w:line="360" w:lineRule="auto"/>
        <w:jc w:val="right"/>
        <w:rPr>
          <w:rFonts w:ascii="宋体"/>
          <w:color w:val="000000"/>
          <w:sz w:val="24"/>
        </w:rPr>
      </w:pP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EB01FD" w:rsidRDefault="00EB01FD">
      <w:pPr>
        <w:spacing w:line="480" w:lineRule="exact"/>
        <w:jc w:val="center"/>
        <w:outlineLvl w:val="0"/>
        <w:rPr>
          <w:rFonts w:ascii="仿宋" w:eastAsia="仿宋" w:hAnsi="仿宋"/>
          <w:color w:val="000000"/>
          <w:sz w:val="24"/>
        </w:rPr>
      </w:pPr>
      <w:r>
        <w:rPr>
          <w:rFonts w:ascii="仿宋" w:eastAsia="仿宋" w:hAnsi="仿宋"/>
          <w:color w:val="000000"/>
          <w:sz w:val="24"/>
        </w:rPr>
        <w:br w:type="page"/>
      </w:r>
    </w:p>
    <w:p w:rsidR="00EB01FD" w:rsidRDefault="00EB01FD">
      <w:pPr>
        <w:spacing w:line="480" w:lineRule="exact"/>
        <w:jc w:val="center"/>
        <w:outlineLvl w:val="0"/>
        <w:rPr>
          <w:rFonts w:ascii="宋体"/>
          <w:b/>
          <w:sz w:val="28"/>
        </w:rPr>
      </w:pPr>
      <w:bookmarkStart w:id="128" w:name="_Toc18353"/>
      <w:bookmarkStart w:id="129" w:name="_Toc170"/>
      <w:bookmarkStart w:id="130" w:name="_Toc14964"/>
      <w:r>
        <w:rPr>
          <w:rFonts w:ascii="宋体" w:hAnsi="宋体" w:hint="eastAsia"/>
          <w:b/>
          <w:sz w:val="28"/>
        </w:rPr>
        <w:t>格式</w:t>
      </w:r>
      <w:r>
        <w:rPr>
          <w:rFonts w:ascii="宋体" w:hAnsi="宋体"/>
          <w:b/>
          <w:sz w:val="28"/>
        </w:rPr>
        <w:t xml:space="preserve">5  </w:t>
      </w:r>
      <w:r>
        <w:rPr>
          <w:rFonts w:ascii="宋体" w:hAnsi="宋体" w:hint="eastAsia"/>
          <w:b/>
          <w:sz w:val="28"/>
        </w:rPr>
        <w:t>从业人员声明函</w:t>
      </w:r>
      <w:bookmarkEnd w:id="128"/>
      <w:bookmarkEnd w:id="129"/>
      <w:bookmarkEnd w:id="130"/>
    </w:p>
    <w:p w:rsidR="00EB01FD" w:rsidRDefault="00EB01FD">
      <w:pPr>
        <w:spacing w:line="480" w:lineRule="exact"/>
        <w:jc w:val="center"/>
        <w:outlineLvl w:val="0"/>
        <w:rPr>
          <w:rFonts w:ascii="宋体"/>
          <w:b/>
          <w:sz w:val="28"/>
        </w:rPr>
      </w:pPr>
    </w:p>
    <w:p w:rsidR="00EB01FD" w:rsidRDefault="00EB01FD" w:rsidP="00EE765B">
      <w:pPr>
        <w:spacing w:line="360" w:lineRule="auto"/>
        <w:ind w:firstLineChars="200" w:firstLine="31680"/>
        <w:rPr>
          <w:rFonts w:ascii="宋体"/>
          <w:color w:val="000000"/>
          <w:sz w:val="24"/>
          <w:u w:val="single"/>
        </w:rPr>
      </w:pPr>
      <w:r>
        <w:rPr>
          <w:rFonts w:ascii="宋体" w:hAnsi="宋体" w:hint="eastAsia"/>
          <w:color w:val="000000"/>
          <w:sz w:val="24"/>
        </w:rPr>
        <w:t>项目编号：</w:t>
      </w:r>
      <w:r>
        <w:rPr>
          <w:rFonts w:ascii="宋体" w:hAnsi="宋体"/>
          <w:color w:val="000000"/>
          <w:sz w:val="24"/>
          <w:u w:val="single"/>
        </w:rPr>
        <w:t xml:space="preserve">          </w:t>
      </w:r>
    </w:p>
    <w:p w:rsidR="00EB01FD" w:rsidRDefault="00EB01FD" w:rsidP="00EE765B">
      <w:pPr>
        <w:spacing w:line="360" w:lineRule="auto"/>
        <w:ind w:firstLineChars="200" w:firstLine="31680"/>
        <w:rPr>
          <w:rFonts w:ascii="宋体"/>
          <w:color w:val="000000"/>
          <w:sz w:val="24"/>
        </w:rPr>
      </w:pPr>
      <w:r>
        <w:rPr>
          <w:rFonts w:ascii="宋体" w:hAnsi="宋体" w:hint="eastAsia"/>
          <w:color w:val="000000"/>
          <w:sz w:val="24"/>
        </w:rPr>
        <w:t>本公司郑重声明：根据《政府采购促进中小企业发展暂行办法》（财库【</w:t>
      </w:r>
      <w:r>
        <w:rPr>
          <w:rFonts w:ascii="宋体" w:hAnsi="宋体"/>
          <w:color w:val="000000"/>
          <w:sz w:val="24"/>
        </w:rPr>
        <w:t>2011</w:t>
      </w:r>
      <w:r>
        <w:rPr>
          <w:rFonts w:ascii="宋体" w:hAnsi="宋体" w:hint="eastAsia"/>
          <w:color w:val="000000"/>
          <w:sz w:val="24"/>
        </w:rPr>
        <w:t>】</w:t>
      </w:r>
      <w:r>
        <w:rPr>
          <w:rFonts w:ascii="宋体" w:hAnsi="宋体"/>
          <w:color w:val="000000"/>
          <w:sz w:val="24"/>
        </w:rPr>
        <w:t>181</w:t>
      </w:r>
      <w:r>
        <w:rPr>
          <w:rFonts w:ascii="宋体" w:hAnsi="宋体" w:hint="eastAsia"/>
          <w:color w:val="000000"/>
          <w:sz w:val="24"/>
        </w:rPr>
        <w:t>号）、《工业和信息化部、国家统计局、国家发展和改革委员会、财政部关于印发中小企业划型规定的通知》（工信部联企业【</w:t>
      </w:r>
      <w:r>
        <w:rPr>
          <w:rFonts w:ascii="宋体" w:hAnsi="宋体"/>
          <w:color w:val="000000"/>
          <w:sz w:val="24"/>
        </w:rPr>
        <w:t>2011</w:t>
      </w:r>
      <w:r>
        <w:rPr>
          <w:rFonts w:ascii="宋体" w:hAnsi="宋体" w:hint="eastAsia"/>
          <w:color w:val="000000"/>
          <w:sz w:val="24"/>
        </w:rPr>
        <w:t>】</w:t>
      </w:r>
      <w:r>
        <w:rPr>
          <w:rFonts w:ascii="宋体" w:hAnsi="宋体"/>
          <w:color w:val="000000"/>
          <w:sz w:val="24"/>
        </w:rPr>
        <w:t>300</w:t>
      </w:r>
      <w:r>
        <w:rPr>
          <w:rFonts w:ascii="宋体" w:hAnsi="宋体" w:hint="eastAsia"/>
          <w:color w:val="000000"/>
          <w:sz w:val="24"/>
        </w:rPr>
        <w:t>号）规定，本公司从业人员数为</w:t>
      </w:r>
      <w:r>
        <w:rPr>
          <w:rFonts w:ascii="宋体" w:hAnsi="宋体"/>
          <w:color w:val="000000"/>
          <w:sz w:val="24"/>
          <w:u w:val="single"/>
        </w:rPr>
        <w:t xml:space="preserve">           </w:t>
      </w:r>
      <w:r>
        <w:rPr>
          <w:rFonts w:ascii="宋体" w:hAnsi="宋体" w:hint="eastAsia"/>
          <w:color w:val="000000"/>
          <w:sz w:val="24"/>
        </w:rPr>
        <w:t>。</w:t>
      </w:r>
    </w:p>
    <w:p w:rsidR="00EB01FD" w:rsidRDefault="00EB01FD" w:rsidP="00EE765B">
      <w:pPr>
        <w:spacing w:line="360" w:lineRule="auto"/>
        <w:ind w:firstLineChars="200" w:firstLine="31680"/>
        <w:rPr>
          <w:rFonts w:ascii="宋体"/>
          <w:color w:val="000000"/>
          <w:sz w:val="24"/>
        </w:rPr>
      </w:pPr>
      <w:r>
        <w:rPr>
          <w:rFonts w:ascii="宋体" w:hAnsi="宋体" w:hint="eastAsia"/>
          <w:color w:val="000000"/>
          <w:sz w:val="24"/>
        </w:rPr>
        <w:t>本公司对上述声明的真实性负责。如有虚假，将依法承担相应责任。</w:t>
      </w:r>
    </w:p>
    <w:p w:rsidR="00EB01FD" w:rsidRDefault="00EB01FD" w:rsidP="00EE765B">
      <w:pPr>
        <w:spacing w:line="360" w:lineRule="auto"/>
        <w:ind w:firstLineChars="200" w:firstLine="31680"/>
        <w:rPr>
          <w:rFonts w:ascii="宋体"/>
          <w:color w:val="000000"/>
          <w:sz w:val="24"/>
        </w:rPr>
      </w:pPr>
    </w:p>
    <w:p w:rsidR="00EB01FD" w:rsidRDefault="00EB01FD">
      <w:pPr>
        <w:spacing w:line="360" w:lineRule="auto"/>
        <w:ind w:right="560"/>
        <w:rPr>
          <w:rFonts w:ascii="宋体"/>
          <w:sz w:val="24"/>
          <w:u w:val="single"/>
        </w:rPr>
      </w:pPr>
      <w:r>
        <w:rPr>
          <w:rFonts w:ascii="宋体" w:hAnsi="宋体" w:hint="eastAsia"/>
          <w:sz w:val="24"/>
        </w:rPr>
        <w:t>供应商名称（公章）：</w:t>
      </w:r>
      <w:r>
        <w:rPr>
          <w:rFonts w:ascii="宋体" w:hAnsi="宋体"/>
          <w:sz w:val="24"/>
          <w:u w:val="single"/>
        </w:rPr>
        <w:t xml:space="preserve">                             </w:t>
      </w:r>
    </w:p>
    <w:p w:rsidR="00EB01FD" w:rsidRDefault="00EB01FD">
      <w:pPr>
        <w:spacing w:line="360" w:lineRule="auto"/>
        <w:ind w:right="560"/>
        <w:rPr>
          <w:rFonts w:ascii="宋体"/>
          <w:sz w:val="24"/>
          <w:u w:val="single"/>
        </w:rPr>
      </w:pPr>
      <w:r>
        <w:rPr>
          <w:rFonts w:ascii="宋体" w:hAnsi="宋体" w:hint="eastAsia"/>
          <w:sz w:val="24"/>
        </w:rPr>
        <w:t>法定代表人或授权代理人（签字或盖章）：</w:t>
      </w:r>
      <w:r>
        <w:rPr>
          <w:rFonts w:ascii="宋体" w:hAnsi="宋体"/>
          <w:sz w:val="24"/>
          <w:u w:val="single"/>
        </w:rPr>
        <w:t xml:space="preserve">           </w:t>
      </w:r>
    </w:p>
    <w:p w:rsidR="00EB01FD" w:rsidRDefault="00EB01FD">
      <w:pPr>
        <w:spacing w:line="360" w:lineRule="auto"/>
        <w:ind w:right="560"/>
        <w:rPr>
          <w:rFonts w:ascii="宋体"/>
          <w:color w:val="000000"/>
          <w:sz w:val="24"/>
        </w:rPr>
      </w:pPr>
    </w:p>
    <w:p w:rsidR="00EB01FD" w:rsidRDefault="00EB01FD">
      <w:pPr>
        <w:spacing w:line="360" w:lineRule="auto"/>
        <w:ind w:right="240"/>
        <w:jc w:val="right"/>
        <w:rPr>
          <w:rFonts w:ascii="宋体"/>
          <w:color w:val="000000"/>
          <w:sz w:val="24"/>
        </w:rPr>
      </w:pP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EB01FD" w:rsidRDefault="00EB01FD">
      <w:pPr>
        <w:keepNext/>
        <w:keepLines/>
        <w:spacing w:before="120" w:after="120" w:line="360" w:lineRule="auto"/>
        <w:outlineLvl w:val="1"/>
        <w:rPr>
          <w:rFonts w:ascii="宋体"/>
          <w:b/>
          <w:bCs/>
          <w:sz w:val="24"/>
        </w:rPr>
      </w:pPr>
    </w:p>
    <w:p w:rsidR="00EB01FD" w:rsidRDefault="00EB01FD">
      <w:pPr>
        <w:spacing w:line="480" w:lineRule="exact"/>
        <w:jc w:val="center"/>
        <w:outlineLvl w:val="0"/>
        <w:rPr>
          <w:rFonts w:ascii="宋体"/>
        </w:rPr>
      </w:pPr>
      <w:r>
        <w:rPr>
          <w:rFonts w:ascii="宋体" w:cs="Arial"/>
          <w:sz w:val="24"/>
        </w:rPr>
        <w:br w:type="page"/>
      </w:r>
    </w:p>
    <w:p w:rsidR="00EB01FD" w:rsidRDefault="00EB01FD">
      <w:pPr>
        <w:pStyle w:val="BodyTextIndent"/>
        <w:spacing w:line="480" w:lineRule="exact"/>
        <w:ind w:leftChars="0" w:left="0" w:firstLineChars="0" w:firstLine="0"/>
        <w:jc w:val="center"/>
        <w:rPr>
          <w:rFonts w:ascii="宋体"/>
          <w:sz w:val="21"/>
        </w:rPr>
      </w:pPr>
      <w:r>
        <w:rPr>
          <w:rFonts w:ascii="宋体" w:hAnsi="宋体" w:hint="eastAsia"/>
        </w:rPr>
        <w:t>附件十二：</w:t>
      </w:r>
      <w:r>
        <w:rPr>
          <w:rFonts w:ascii="宋体" w:hAnsi="宋体" w:hint="eastAsia"/>
          <w:b/>
          <w:sz w:val="32"/>
          <w:szCs w:val="32"/>
        </w:rPr>
        <w:t>封面格式：</w:t>
      </w:r>
    </w:p>
    <w:p w:rsidR="00EB01FD" w:rsidRDefault="00EB01FD">
      <w:pPr>
        <w:pStyle w:val="BodyTextIndent"/>
        <w:spacing w:line="480" w:lineRule="exact"/>
        <w:ind w:leftChars="0" w:left="0" w:firstLineChars="0" w:firstLine="0"/>
        <w:rPr>
          <w:rFonts w:ascii="宋体"/>
        </w:rPr>
      </w:pP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85"/>
        <w:gridCol w:w="4775"/>
      </w:tblGrid>
      <w:tr w:rsidR="00EB01FD">
        <w:trPr>
          <w:trHeight w:val="3470"/>
        </w:trPr>
        <w:tc>
          <w:tcPr>
            <w:tcW w:w="4285" w:type="dxa"/>
          </w:tcPr>
          <w:p w:rsidR="00EB01FD" w:rsidRDefault="00EB01FD">
            <w:pPr>
              <w:pStyle w:val="BodyTextIndent"/>
              <w:spacing w:line="240" w:lineRule="auto"/>
              <w:ind w:leftChars="0" w:left="0" w:firstLineChars="0" w:firstLine="0"/>
              <w:jc w:val="left"/>
              <w:rPr>
                <w:rFonts w:ascii="宋体" w:cs="宋体"/>
                <w:b/>
                <w:sz w:val="30"/>
              </w:rPr>
            </w:pPr>
          </w:p>
          <w:p w:rsidR="00EB01FD" w:rsidRDefault="00EB01FD">
            <w:pPr>
              <w:pStyle w:val="BodyTextIndent"/>
              <w:spacing w:line="240" w:lineRule="auto"/>
              <w:ind w:leftChars="0" w:left="0" w:firstLineChars="0" w:firstLine="0"/>
              <w:jc w:val="left"/>
              <w:rPr>
                <w:rFonts w:ascii="宋体" w:cs="宋体"/>
                <w:b/>
                <w:sz w:val="30"/>
              </w:rPr>
            </w:pPr>
            <w:r>
              <w:rPr>
                <w:rFonts w:ascii="宋体" w:hAnsi="宋体" w:cs="宋体" w:hint="eastAsia"/>
                <w:b/>
                <w:sz w:val="30"/>
              </w:rPr>
              <w:t>响应文件</w:t>
            </w:r>
          </w:p>
          <w:p w:rsidR="00EB01FD" w:rsidRDefault="00EB01FD">
            <w:pPr>
              <w:pStyle w:val="BodyTextIndent"/>
              <w:spacing w:line="240" w:lineRule="auto"/>
              <w:ind w:leftChars="0" w:left="0" w:firstLineChars="0" w:firstLine="0"/>
              <w:jc w:val="left"/>
              <w:rPr>
                <w:rFonts w:ascii="宋体" w:cs="宋体"/>
                <w:sz w:val="30"/>
              </w:rPr>
            </w:pPr>
            <w:r>
              <w:rPr>
                <w:rFonts w:ascii="宋体" w:hAnsi="宋体" w:cs="宋体" w:hint="eastAsia"/>
                <w:b/>
                <w:sz w:val="30"/>
              </w:rPr>
              <w:t>（正本）</w:t>
            </w:r>
          </w:p>
          <w:p w:rsidR="00EB01FD" w:rsidRDefault="00EB01FD">
            <w:pPr>
              <w:pStyle w:val="BodyTextIndent"/>
              <w:spacing w:line="240" w:lineRule="auto"/>
              <w:ind w:leftChars="0" w:left="0" w:firstLineChars="0" w:firstLine="0"/>
              <w:jc w:val="left"/>
              <w:rPr>
                <w:rFonts w:ascii="宋体" w:cs="宋体"/>
              </w:rPr>
            </w:pPr>
            <w:r>
              <w:rPr>
                <w:rFonts w:ascii="宋体" w:hAnsi="宋体" w:cs="宋体" w:hint="eastAsia"/>
              </w:rPr>
              <w:t>项目编号：</w:t>
            </w:r>
          </w:p>
          <w:p w:rsidR="00EB01FD" w:rsidRDefault="00EB01FD">
            <w:pPr>
              <w:pStyle w:val="BodyTextIndent"/>
              <w:spacing w:line="240" w:lineRule="auto"/>
              <w:ind w:leftChars="0" w:left="0" w:firstLineChars="0" w:firstLine="0"/>
              <w:jc w:val="left"/>
              <w:rPr>
                <w:rFonts w:ascii="宋体" w:cs="宋体"/>
                <w:u w:val="single"/>
              </w:rPr>
            </w:pPr>
            <w:r>
              <w:rPr>
                <w:rFonts w:ascii="宋体" w:hAnsi="宋体" w:cs="宋体" w:hint="eastAsia"/>
              </w:rPr>
              <w:t>项目名称：</w:t>
            </w:r>
          </w:p>
          <w:p w:rsidR="00EB01FD" w:rsidRDefault="00EB01FD">
            <w:pPr>
              <w:pStyle w:val="BodyTextIndent"/>
              <w:spacing w:line="240" w:lineRule="auto"/>
              <w:ind w:leftChars="0" w:left="0" w:firstLineChars="0" w:firstLine="0"/>
              <w:jc w:val="left"/>
              <w:rPr>
                <w:rFonts w:ascii="宋体" w:cs="宋体"/>
              </w:rPr>
            </w:pPr>
            <w:r>
              <w:rPr>
                <w:rFonts w:ascii="宋体" w:hAnsi="宋体" w:cs="宋体" w:hint="eastAsia"/>
              </w:rPr>
              <w:t>供应商名称（公章）：</w:t>
            </w:r>
          </w:p>
          <w:p w:rsidR="00EB01FD" w:rsidRDefault="00EB01FD">
            <w:pPr>
              <w:pStyle w:val="BodyTextIndent"/>
              <w:spacing w:line="240" w:lineRule="auto"/>
              <w:ind w:leftChars="0" w:left="0" w:firstLineChars="0" w:firstLine="0"/>
              <w:jc w:val="left"/>
              <w:rPr>
                <w:rFonts w:ascii="宋体" w:cs="宋体"/>
              </w:rPr>
            </w:pPr>
            <w:r>
              <w:rPr>
                <w:rFonts w:ascii="宋体" w:hAnsi="宋体" w:cs="宋体" w:hint="eastAsia"/>
              </w:rPr>
              <w:t>地址：</w:t>
            </w:r>
          </w:p>
          <w:p w:rsidR="00EB01FD" w:rsidRDefault="00EB01FD">
            <w:pPr>
              <w:pStyle w:val="BodyTextIndent"/>
              <w:spacing w:line="240" w:lineRule="auto"/>
              <w:ind w:leftChars="0" w:left="0" w:firstLineChars="0" w:firstLine="0"/>
              <w:jc w:val="left"/>
              <w:rPr>
                <w:rFonts w:ascii="宋体" w:cs="宋体"/>
              </w:rPr>
            </w:pPr>
            <w:r>
              <w:rPr>
                <w:rFonts w:ascii="宋体" w:hAnsi="宋体" w:cs="宋体" w:hint="eastAsia"/>
              </w:rPr>
              <w:t>邮编：</w:t>
            </w:r>
          </w:p>
          <w:p w:rsidR="00EB01FD" w:rsidRDefault="00EB01FD">
            <w:pPr>
              <w:pStyle w:val="BodyTextIndent"/>
              <w:spacing w:line="240" w:lineRule="auto"/>
              <w:ind w:leftChars="0" w:left="0" w:firstLineChars="0" w:firstLine="0"/>
              <w:jc w:val="left"/>
              <w:rPr>
                <w:rFonts w:ascii="宋体" w:cs="宋体"/>
              </w:rPr>
            </w:pPr>
            <w:r>
              <w:rPr>
                <w:rFonts w:ascii="宋体" w:hAnsi="宋体" w:cs="宋体" w:hint="eastAsia"/>
              </w:rPr>
              <w:t>电话：</w:t>
            </w:r>
          </w:p>
          <w:p w:rsidR="00EB01FD" w:rsidRDefault="00EB01FD" w:rsidP="00EB01FD">
            <w:pPr>
              <w:pStyle w:val="BodyTextIndent"/>
              <w:spacing w:line="240" w:lineRule="auto"/>
              <w:ind w:leftChars="0" w:left="31680" w:hangingChars="661" w:firstLine="31680"/>
              <w:rPr>
                <w:rFonts w:ascii="宋体" w:cs="宋体"/>
              </w:rPr>
            </w:pPr>
            <w:r>
              <w:rPr>
                <w:rFonts w:ascii="宋体" w:hAnsi="宋体" w:cs="宋体" w:hint="eastAsia"/>
              </w:rPr>
              <w:t>传真：</w:t>
            </w:r>
          </w:p>
        </w:tc>
        <w:tc>
          <w:tcPr>
            <w:tcW w:w="4775" w:type="dxa"/>
          </w:tcPr>
          <w:p w:rsidR="00EB01FD" w:rsidRDefault="00EB01FD">
            <w:pPr>
              <w:pStyle w:val="BodyTextIndent"/>
              <w:spacing w:line="240" w:lineRule="auto"/>
              <w:ind w:leftChars="0" w:left="0" w:firstLineChars="0" w:firstLine="0"/>
              <w:jc w:val="left"/>
              <w:rPr>
                <w:rFonts w:ascii="宋体" w:cs="宋体"/>
                <w:b/>
                <w:sz w:val="30"/>
              </w:rPr>
            </w:pPr>
          </w:p>
          <w:p w:rsidR="00EB01FD" w:rsidRDefault="00EB01FD">
            <w:pPr>
              <w:pStyle w:val="BodyTextIndent"/>
              <w:spacing w:line="240" w:lineRule="auto"/>
              <w:ind w:leftChars="0" w:left="0" w:firstLineChars="0" w:firstLine="0"/>
              <w:jc w:val="left"/>
              <w:rPr>
                <w:rFonts w:ascii="宋体" w:cs="宋体"/>
                <w:b/>
                <w:sz w:val="30"/>
              </w:rPr>
            </w:pPr>
            <w:r>
              <w:rPr>
                <w:rFonts w:ascii="宋体" w:hAnsi="宋体" w:cs="宋体" w:hint="eastAsia"/>
                <w:b/>
                <w:sz w:val="30"/>
              </w:rPr>
              <w:t>响应文件</w:t>
            </w:r>
          </w:p>
          <w:p w:rsidR="00EB01FD" w:rsidRDefault="00EB01FD">
            <w:pPr>
              <w:pStyle w:val="BodyTextIndent"/>
              <w:spacing w:line="240" w:lineRule="auto"/>
              <w:ind w:leftChars="0" w:left="0" w:firstLineChars="0" w:firstLine="0"/>
              <w:jc w:val="left"/>
              <w:rPr>
                <w:rFonts w:ascii="宋体" w:cs="宋体"/>
                <w:sz w:val="30"/>
              </w:rPr>
            </w:pPr>
            <w:r>
              <w:rPr>
                <w:rFonts w:ascii="宋体" w:hAnsi="宋体" w:cs="宋体" w:hint="eastAsia"/>
                <w:b/>
                <w:sz w:val="30"/>
              </w:rPr>
              <w:t>（副本）</w:t>
            </w:r>
          </w:p>
          <w:p w:rsidR="00EB01FD" w:rsidRDefault="00EB01FD">
            <w:pPr>
              <w:pStyle w:val="BodyTextIndent"/>
              <w:spacing w:line="240" w:lineRule="auto"/>
              <w:ind w:leftChars="0" w:left="0" w:firstLineChars="0" w:firstLine="0"/>
              <w:jc w:val="left"/>
              <w:rPr>
                <w:rFonts w:ascii="宋体" w:cs="宋体"/>
              </w:rPr>
            </w:pPr>
            <w:r>
              <w:rPr>
                <w:rFonts w:ascii="宋体" w:hAnsi="宋体" w:cs="宋体" w:hint="eastAsia"/>
              </w:rPr>
              <w:t>项目编号：</w:t>
            </w:r>
          </w:p>
          <w:p w:rsidR="00EB01FD" w:rsidRDefault="00EB01FD">
            <w:pPr>
              <w:pStyle w:val="BodyTextIndent"/>
              <w:spacing w:line="240" w:lineRule="auto"/>
              <w:ind w:leftChars="0" w:left="0" w:firstLineChars="0" w:firstLine="0"/>
              <w:jc w:val="left"/>
              <w:rPr>
                <w:rFonts w:ascii="宋体" w:cs="宋体"/>
                <w:u w:val="single"/>
              </w:rPr>
            </w:pPr>
            <w:r>
              <w:rPr>
                <w:rFonts w:ascii="宋体" w:hAnsi="宋体" w:cs="宋体" w:hint="eastAsia"/>
              </w:rPr>
              <w:t>项目名称：</w:t>
            </w:r>
          </w:p>
          <w:p w:rsidR="00EB01FD" w:rsidRDefault="00EB01FD">
            <w:pPr>
              <w:pStyle w:val="BodyTextIndent"/>
              <w:spacing w:line="240" w:lineRule="auto"/>
              <w:ind w:leftChars="0" w:left="0" w:firstLineChars="0" w:firstLine="0"/>
              <w:jc w:val="left"/>
              <w:rPr>
                <w:rFonts w:ascii="宋体" w:cs="宋体"/>
              </w:rPr>
            </w:pPr>
            <w:r>
              <w:rPr>
                <w:rFonts w:ascii="宋体" w:hAnsi="宋体" w:cs="宋体" w:hint="eastAsia"/>
              </w:rPr>
              <w:t>供应商名称（公章）：</w:t>
            </w:r>
          </w:p>
          <w:p w:rsidR="00EB01FD" w:rsidRDefault="00EB01FD">
            <w:pPr>
              <w:pStyle w:val="BodyTextIndent"/>
              <w:spacing w:line="240" w:lineRule="auto"/>
              <w:ind w:leftChars="0" w:left="0" w:firstLineChars="0" w:firstLine="0"/>
              <w:jc w:val="left"/>
              <w:rPr>
                <w:rFonts w:ascii="宋体" w:cs="宋体"/>
              </w:rPr>
            </w:pPr>
            <w:r>
              <w:rPr>
                <w:rFonts w:ascii="宋体" w:hAnsi="宋体" w:cs="宋体" w:hint="eastAsia"/>
              </w:rPr>
              <w:t>地址：</w:t>
            </w:r>
          </w:p>
          <w:p w:rsidR="00EB01FD" w:rsidRDefault="00EB01FD">
            <w:pPr>
              <w:pStyle w:val="BodyTextIndent"/>
              <w:spacing w:line="240" w:lineRule="auto"/>
              <w:ind w:leftChars="0" w:left="0" w:firstLineChars="0" w:firstLine="0"/>
              <w:jc w:val="left"/>
              <w:rPr>
                <w:rFonts w:ascii="宋体" w:cs="宋体"/>
              </w:rPr>
            </w:pPr>
            <w:r>
              <w:rPr>
                <w:rFonts w:ascii="宋体" w:hAnsi="宋体" w:cs="宋体" w:hint="eastAsia"/>
              </w:rPr>
              <w:t>邮编：</w:t>
            </w:r>
          </w:p>
          <w:p w:rsidR="00EB01FD" w:rsidRDefault="00EB01FD">
            <w:pPr>
              <w:pStyle w:val="BodyTextIndent"/>
              <w:spacing w:line="240" w:lineRule="auto"/>
              <w:ind w:leftChars="0" w:left="0" w:firstLineChars="0" w:firstLine="0"/>
              <w:jc w:val="left"/>
              <w:rPr>
                <w:rFonts w:ascii="宋体" w:cs="宋体"/>
              </w:rPr>
            </w:pPr>
            <w:r>
              <w:rPr>
                <w:rFonts w:ascii="宋体" w:hAnsi="宋体" w:cs="宋体" w:hint="eastAsia"/>
              </w:rPr>
              <w:t>电话：</w:t>
            </w:r>
          </w:p>
          <w:p w:rsidR="00EB01FD" w:rsidRDefault="00EB01FD" w:rsidP="00EB01FD">
            <w:pPr>
              <w:pStyle w:val="BodyTextIndent"/>
              <w:spacing w:line="240" w:lineRule="auto"/>
              <w:ind w:leftChars="0" w:left="31680" w:hangingChars="661" w:firstLine="31680"/>
              <w:rPr>
                <w:rFonts w:ascii="宋体" w:cs="宋体"/>
              </w:rPr>
            </w:pPr>
            <w:r>
              <w:rPr>
                <w:rFonts w:ascii="宋体" w:hAnsi="宋体" w:cs="宋体" w:hint="eastAsia"/>
              </w:rPr>
              <w:t>传真：</w:t>
            </w:r>
            <w:r>
              <w:rPr>
                <w:rFonts w:ascii="宋体" w:hAnsi="宋体" w:cs="宋体"/>
              </w:rPr>
              <w:t xml:space="preserve"> </w:t>
            </w:r>
          </w:p>
        </w:tc>
      </w:tr>
    </w:tbl>
    <w:p w:rsidR="00EB01FD" w:rsidRDefault="00EB01FD" w:rsidP="00EB01FD">
      <w:pPr>
        <w:pStyle w:val="BodyTextIndent"/>
        <w:spacing w:line="240" w:lineRule="auto"/>
        <w:ind w:left="31680" w:firstLine="31680"/>
        <w:rPr>
          <w:rFonts w:ascii="宋体" w:cs="宋体"/>
        </w:rPr>
      </w:pP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85"/>
        <w:gridCol w:w="4775"/>
      </w:tblGrid>
      <w:tr w:rsidR="00EB01FD">
        <w:trPr>
          <w:trHeight w:val="2790"/>
        </w:trPr>
        <w:tc>
          <w:tcPr>
            <w:tcW w:w="4285" w:type="dxa"/>
          </w:tcPr>
          <w:p w:rsidR="00EB01FD" w:rsidRDefault="00EB01FD">
            <w:pPr>
              <w:pStyle w:val="BodyTextIndent"/>
              <w:spacing w:line="240" w:lineRule="auto"/>
              <w:ind w:leftChars="0" w:left="0" w:firstLineChars="0" w:firstLine="0"/>
              <w:rPr>
                <w:rFonts w:ascii="宋体" w:cs="宋体"/>
                <w:b/>
                <w:sz w:val="30"/>
              </w:rPr>
            </w:pPr>
          </w:p>
          <w:p w:rsidR="00EB01FD" w:rsidRDefault="00EB01FD">
            <w:pPr>
              <w:pStyle w:val="BodyTextIndent"/>
              <w:spacing w:line="240" w:lineRule="auto"/>
              <w:ind w:leftChars="0" w:left="0" w:firstLineChars="0" w:firstLine="0"/>
              <w:rPr>
                <w:rFonts w:ascii="宋体" w:cs="宋体"/>
                <w:sz w:val="30"/>
              </w:rPr>
            </w:pPr>
            <w:r>
              <w:rPr>
                <w:rFonts w:ascii="宋体" w:hAnsi="宋体" w:cs="宋体" w:hint="eastAsia"/>
                <w:b/>
                <w:sz w:val="30"/>
              </w:rPr>
              <w:t>报价一览表</w:t>
            </w:r>
            <w:r>
              <w:rPr>
                <w:rFonts w:ascii="宋体" w:hAnsi="宋体" w:cs="宋体"/>
                <w:b/>
                <w:sz w:val="30"/>
              </w:rPr>
              <w:t xml:space="preserve">              </w:t>
            </w:r>
          </w:p>
          <w:p w:rsidR="00EB01FD" w:rsidRDefault="00EB01FD" w:rsidP="00EB01FD">
            <w:pPr>
              <w:pStyle w:val="BodyTextIndent"/>
              <w:spacing w:line="240" w:lineRule="auto"/>
              <w:ind w:left="31680" w:firstLine="31680"/>
              <w:rPr>
                <w:rFonts w:ascii="宋体" w:cs="宋体"/>
                <w:sz w:val="18"/>
              </w:rPr>
            </w:pPr>
          </w:p>
          <w:p w:rsidR="00EB01FD" w:rsidRDefault="00EB01FD">
            <w:pPr>
              <w:pStyle w:val="BodyTextIndent"/>
              <w:spacing w:line="240" w:lineRule="auto"/>
              <w:ind w:leftChars="0" w:left="0" w:firstLineChars="0" w:firstLine="0"/>
              <w:rPr>
                <w:rFonts w:ascii="宋体" w:cs="宋体"/>
              </w:rPr>
            </w:pPr>
            <w:r>
              <w:rPr>
                <w:rFonts w:ascii="宋体" w:hAnsi="宋体" w:cs="宋体" w:hint="eastAsia"/>
              </w:rPr>
              <w:t>项目编号：</w:t>
            </w:r>
          </w:p>
          <w:p w:rsidR="00EB01FD" w:rsidRDefault="00EB01FD">
            <w:pPr>
              <w:pStyle w:val="BodyTextIndent"/>
              <w:spacing w:line="240" w:lineRule="auto"/>
              <w:ind w:leftChars="0" w:left="0" w:firstLineChars="0" w:firstLine="0"/>
              <w:rPr>
                <w:rFonts w:ascii="宋体" w:cs="宋体"/>
                <w:u w:val="single"/>
              </w:rPr>
            </w:pPr>
            <w:r>
              <w:rPr>
                <w:rFonts w:ascii="宋体" w:hAnsi="宋体" w:cs="宋体" w:hint="eastAsia"/>
              </w:rPr>
              <w:t>项目名称：</w:t>
            </w:r>
          </w:p>
          <w:p w:rsidR="00EB01FD" w:rsidRDefault="00EB01FD">
            <w:pPr>
              <w:pStyle w:val="BodyTextIndent"/>
              <w:spacing w:line="240" w:lineRule="auto"/>
              <w:ind w:leftChars="0" w:left="0" w:firstLineChars="0" w:firstLine="0"/>
              <w:rPr>
                <w:rFonts w:ascii="宋体" w:cs="宋体"/>
              </w:rPr>
            </w:pPr>
            <w:r>
              <w:rPr>
                <w:rFonts w:ascii="宋体" w:hAnsi="宋体" w:cs="宋体" w:hint="eastAsia"/>
              </w:rPr>
              <w:t>供应商名称（公章）：</w:t>
            </w:r>
          </w:p>
        </w:tc>
        <w:tc>
          <w:tcPr>
            <w:tcW w:w="4775" w:type="dxa"/>
          </w:tcPr>
          <w:p w:rsidR="00EB01FD" w:rsidRDefault="00EB01FD">
            <w:pPr>
              <w:pStyle w:val="BodyTextIndent"/>
              <w:spacing w:line="240" w:lineRule="auto"/>
              <w:ind w:leftChars="0" w:left="0" w:firstLineChars="0" w:firstLine="0"/>
              <w:rPr>
                <w:rFonts w:ascii="宋体" w:cs="宋体"/>
                <w:b/>
                <w:sz w:val="30"/>
              </w:rPr>
            </w:pPr>
          </w:p>
          <w:p w:rsidR="00EB01FD" w:rsidRDefault="00EB01FD">
            <w:pPr>
              <w:pStyle w:val="BodyTextIndent"/>
              <w:spacing w:line="240" w:lineRule="auto"/>
              <w:ind w:leftChars="0" w:left="0" w:firstLineChars="0" w:firstLine="0"/>
              <w:rPr>
                <w:rFonts w:ascii="宋体" w:cs="宋体"/>
                <w:sz w:val="30"/>
              </w:rPr>
            </w:pPr>
            <w:r>
              <w:rPr>
                <w:rFonts w:ascii="宋体" w:hAnsi="宋体" w:cs="宋体" w:hint="eastAsia"/>
                <w:b/>
                <w:sz w:val="30"/>
              </w:rPr>
              <w:t>资质证明文件</w:t>
            </w:r>
            <w:r>
              <w:rPr>
                <w:rFonts w:ascii="宋体" w:hAnsi="宋体" w:cs="宋体"/>
                <w:b/>
                <w:sz w:val="30"/>
              </w:rPr>
              <w:t xml:space="preserve">            </w:t>
            </w:r>
          </w:p>
          <w:p w:rsidR="00EB01FD" w:rsidRDefault="00EB01FD" w:rsidP="00EB01FD">
            <w:pPr>
              <w:pStyle w:val="BodyTextIndent"/>
              <w:spacing w:line="240" w:lineRule="auto"/>
              <w:ind w:left="31680" w:firstLine="31680"/>
              <w:rPr>
                <w:rFonts w:ascii="宋体" w:cs="宋体"/>
                <w:sz w:val="18"/>
              </w:rPr>
            </w:pPr>
          </w:p>
          <w:p w:rsidR="00EB01FD" w:rsidRDefault="00EB01FD">
            <w:pPr>
              <w:pStyle w:val="BodyTextIndent"/>
              <w:spacing w:line="240" w:lineRule="auto"/>
              <w:ind w:leftChars="0" w:left="0" w:firstLineChars="0" w:firstLine="0"/>
              <w:rPr>
                <w:rFonts w:ascii="宋体" w:cs="宋体"/>
              </w:rPr>
            </w:pPr>
            <w:r>
              <w:rPr>
                <w:rFonts w:ascii="宋体" w:hAnsi="宋体" w:cs="宋体" w:hint="eastAsia"/>
              </w:rPr>
              <w:t>项目编号：</w:t>
            </w:r>
          </w:p>
          <w:p w:rsidR="00EB01FD" w:rsidRDefault="00EB01FD">
            <w:pPr>
              <w:pStyle w:val="BodyTextIndent"/>
              <w:spacing w:line="240" w:lineRule="auto"/>
              <w:ind w:leftChars="0" w:left="0" w:firstLineChars="0" w:firstLine="0"/>
              <w:rPr>
                <w:rFonts w:ascii="宋体" w:cs="宋体"/>
                <w:u w:val="single"/>
              </w:rPr>
            </w:pPr>
            <w:r>
              <w:rPr>
                <w:rFonts w:ascii="宋体" w:hAnsi="宋体" w:cs="宋体" w:hint="eastAsia"/>
              </w:rPr>
              <w:t>项目名称：</w:t>
            </w:r>
          </w:p>
          <w:p w:rsidR="00EB01FD" w:rsidRDefault="00EB01FD">
            <w:pPr>
              <w:pStyle w:val="BodyTextIndent"/>
              <w:spacing w:line="240" w:lineRule="auto"/>
              <w:ind w:leftChars="0" w:left="0" w:firstLineChars="0" w:firstLine="0"/>
              <w:rPr>
                <w:rFonts w:ascii="宋体" w:cs="宋体"/>
              </w:rPr>
            </w:pPr>
            <w:r>
              <w:rPr>
                <w:rFonts w:ascii="宋体" w:hAnsi="宋体" w:cs="宋体" w:hint="eastAsia"/>
              </w:rPr>
              <w:t>供应商名称（公章）：</w:t>
            </w:r>
          </w:p>
        </w:tc>
      </w:tr>
    </w:tbl>
    <w:p w:rsidR="00EB01FD" w:rsidRDefault="00EB01FD">
      <w:pPr>
        <w:pStyle w:val="BodyTextIndent"/>
        <w:spacing w:line="240" w:lineRule="auto"/>
        <w:ind w:leftChars="0" w:left="0" w:firstLineChars="0" w:firstLine="0"/>
        <w:rPr>
          <w:rFonts w:ascii="宋体" w:cs="宋体"/>
          <w:b/>
          <w:bCs/>
          <w:sz w:val="32"/>
        </w:rPr>
      </w:pPr>
      <w:r>
        <w:rPr>
          <w:rFonts w:ascii="宋体" w:hAnsi="宋体" w:cs="宋体" w:hint="eastAsia"/>
          <w:b/>
          <w:bCs/>
          <w:sz w:val="32"/>
        </w:rPr>
        <w:t>封口格式：</w:t>
      </w:r>
    </w:p>
    <w:tbl>
      <w:tblPr>
        <w:tblW w:w="9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68"/>
      </w:tblGrid>
      <w:tr w:rsidR="00EB01FD">
        <w:trPr>
          <w:trHeight w:val="1076"/>
        </w:trPr>
        <w:tc>
          <w:tcPr>
            <w:tcW w:w="9168" w:type="dxa"/>
            <w:vAlign w:val="center"/>
          </w:tcPr>
          <w:p w:rsidR="00EB01FD" w:rsidRDefault="00EB01FD">
            <w:pPr>
              <w:pStyle w:val="BodyTextIndent"/>
              <w:spacing w:line="240" w:lineRule="auto"/>
              <w:ind w:leftChars="0" w:left="0" w:firstLineChars="0" w:firstLine="0"/>
              <w:jc w:val="center"/>
              <w:rPr>
                <w:rFonts w:ascii="宋体" w:cs="宋体"/>
              </w:rPr>
            </w:pPr>
            <w:r>
              <w:rPr>
                <w:rFonts w:ascii="宋体" w:hAnsi="宋体" w:cs="宋体" w:hint="eastAsia"/>
              </w:rPr>
              <w:t>…………………于</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r>
              <w:rPr>
                <w:rFonts w:ascii="宋体" w:hAnsi="宋体" w:cs="宋体"/>
              </w:rPr>
              <w:t xml:space="preserve">   </w:t>
            </w:r>
            <w:r>
              <w:rPr>
                <w:rFonts w:ascii="宋体" w:hAnsi="宋体" w:cs="宋体" w:hint="eastAsia"/>
              </w:rPr>
              <w:t>时之前不准启封（公章）…………………</w:t>
            </w:r>
          </w:p>
        </w:tc>
      </w:tr>
    </w:tbl>
    <w:p w:rsidR="00EB01FD" w:rsidRDefault="00EB01FD">
      <w:pPr>
        <w:pStyle w:val="BodyTextIndent"/>
        <w:spacing w:line="240" w:lineRule="auto"/>
        <w:ind w:leftChars="0" w:left="0" w:firstLineChars="0" w:firstLine="0"/>
      </w:pPr>
    </w:p>
    <w:p w:rsidR="00EB01FD" w:rsidRDefault="00EB01FD">
      <w:pPr>
        <w:pStyle w:val="BodyTextIndent"/>
        <w:spacing w:line="240" w:lineRule="auto"/>
        <w:ind w:leftChars="0" w:left="0" w:firstLineChars="0" w:firstLine="0"/>
      </w:pPr>
    </w:p>
    <w:p w:rsidR="00EB01FD" w:rsidRDefault="00EB01FD">
      <w:pPr>
        <w:pStyle w:val="BodyTextIndent"/>
        <w:spacing w:line="240" w:lineRule="auto"/>
        <w:ind w:leftChars="0" w:left="0" w:firstLineChars="0" w:firstLine="0"/>
      </w:pPr>
    </w:p>
    <w:p w:rsidR="00EB01FD" w:rsidRDefault="00EB01FD">
      <w:pPr>
        <w:pStyle w:val="BodyTextIndent"/>
        <w:spacing w:line="240" w:lineRule="auto"/>
        <w:ind w:leftChars="0" w:left="0" w:firstLineChars="0" w:firstLine="0"/>
      </w:pPr>
    </w:p>
    <w:p w:rsidR="00EB01FD" w:rsidRDefault="00EB01FD">
      <w:pPr>
        <w:spacing w:line="360" w:lineRule="auto"/>
      </w:pPr>
    </w:p>
    <w:sectPr w:rsidR="00EB01FD" w:rsidSect="00837800">
      <w:pgSz w:w="11907" w:h="16840"/>
      <w:pgMar w:top="1157" w:right="1418" w:bottom="1304" w:left="1418" w:header="851" w:footer="850" w:gutter="0"/>
      <w:cols w:space="720"/>
      <w:titlePg/>
      <w:docGrid w:type="linesAndChars" w:linePitch="290" w:charSpace="-34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1FD" w:rsidRDefault="00EB01FD" w:rsidP="00837800">
      <w:r>
        <w:separator/>
      </w:r>
    </w:p>
  </w:endnote>
  <w:endnote w:type="continuationSeparator" w:id="0">
    <w:p w:rsidR="00EB01FD" w:rsidRDefault="00EB01FD" w:rsidP="008378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隶书">
    <w:panose1 w:val="00000000000000000000"/>
    <w:charset w:val="86"/>
    <w:family w:val="modern"/>
    <w:notTrueType/>
    <w:pitch w:val="default"/>
    <w:sig w:usb0="00000001" w:usb1="080E0000" w:usb2="00000010" w:usb3="00000000" w:csb0="00040000" w:csb1="00000000"/>
  </w:font>
  <w:font w:name="华文细黑">
    <w:panose1 w:val="00000000000000000000"/>
    <w:charset w:val="86"/>
    <w:family w:val="auto"/>
    <w:notTrueType/>
    <w:pitch w:val="default"/>
    <w:sig w:usb0="00000287" w:usb1="080E0000" w:usb2="00000010" w:usb3="00000000" w:csb0="0004009F" w:csb1="00000000"/>
  </w:font>
  <w:font w:name="Courier New">
    <w:panose1 w:val="02070309020205020404"/>
    <w:charset w:val="00"/>
    <w:family w:val="modern"/>
    <w:pitch w:val="fixed"/>
    <w:sig w:usb0="20002A87" w:usb1="80000000" w:usb2="00000008" w:usb3="00000000" w:csb0="000001FF" w:csb1="00000000"/>
  </w:font>
  <w:font w:name="PMingLiUfalt">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微软雅黑">
    <w:altName w:val="宋体"/>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Dotum"/>
    <w:panose1 w:val="00000000000000000000"/>
    <w:charset w:val="86"/>
    <w:family w:val="auto"/>
    <w:notTrueType/>
    <w:pitch w:val="default"/>
    <w:sig w:usb0="00000287" w:usb1="080E0000" w:usb2="00000010" w:usb3="00000000" w:csb0="0004009F" w:csb1="00000000"/>
  </w:font>
  <w:font w:name="MingLiUfalt">
    <w:panose1 w:val="00000000000000000000"/>
    <w:charset w:val="88"/>
    <w:family w:val="modern"/>
    <w:notTrueType/>
    <w:pitch w:val="default"/>
    <w:sig w:usb0="00000001" w:usb1="08080000" w:usb2="00000010" w:usb3="00000000" w:csb0="00100000" w:csb1="00000000"/>
  </w:font>
  <w:font w:name="仿宋">
    <w:altName w:val="宋体"/>
    <w:panose1 w:val="00000000000000000000"/>
    <w:charset w:val="86"/>
    <w:family w:val="moder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1FD" w:rsidRDefault="00EB01FD" w:rsidP="007610C7">
    <w:pPr>
      <w:pStyle w:val="Footer"/>
      <w:tabs>
        <w:tab w:val="clear" w:pos="8306"/>
      </w:tabs>
      <w:ind w:firstLineChars="100" w:firstLine="31680"/>
      <w:jc w:val="right"/>
      <w:rPr>
        <w:i/>
        <w:iC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1FD" w:rsidRDefault="00EB01FD" w:rsidP="007610C7">
    <w:pPr>
      <w:pStyle w:val="Footer"/>
      <w:tabs>
        <w:tab w:val="clear" w:pos="8306"/>
      </w:tabs>
      <w:ind w:firstLineChars="100" w:firstLine="31680"/>
      <w:jc w:val="right"/>
      <w:rPr>
        <w:i/>
        <w:iCs/>
      </w:rPr>
    </w:pPr>
    <w:r>
      <w:rPr>
        <w:noProof/>
      </w:rPr>
      <w:pict>
        <v:shapetype id="_x0000_t202" coordsize="21600,21600" o:spt="202" path="m,l,21600r21600,l21600,xe">
          <v:stroke joinstyle="miter"/>
          <v:path gradientshapeok="t" o:connecttype="rect"/>
        </v:shapetype>
        <v:shape id="文本框 6" o:spid="_x0000_s2049" type="#_x0000_t202" style="position:absolute;left:0;text-align:left;margin-left:0;margin-top:0;width:2in;height:2in;z-index:251660288;mso-wrap-style:none;mso-position-horizontal:center;mso-position-horizontal-relative:margin" filled="f" stroked="f">
          <v:textbox style="mso-fit-shape-to-text:t" inset="0,0,0,0">
            <w:txbxContent>
              <w:p w:rsidR="00EB01FD" w:rsidRDefault="00EB01FD">
                <w:pPr>
                  <w:snapToGrid w:val="0"/>
                  <w:rPr>
                    <w:sz w:val="18"/>
                  </w:rPr>
                </w:pPr>
                <w:fldSimple w:instr=" PAGE  \* MERGEFORMAT ">
                  <w:r>
                    <w:rPr>
                      <w:noProof/>
                    </w:rPr>
                    <w:t>20</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1FD" w:rsidRDefault="00EB01FD">
    <w:pPr>
      <w:pStyle w:val="Footer"/>
    </w:pPr>
    <w:r>
      <w:rPr>
        <w:noProof/>
      </w:rPr>
      <w:pict>
        <v:shapetype id="_x0000_t202" coordsize="21600,21600" o:spt="202" path="m,l,21600r21600,l21600,xe">
          <v:stroke joinstyle="miter"/>
          <v:path gradientshapeok="t" o:connecttype="rect"/>
        </v:shapetype>
        <v:shape id="文本框 7" o:spid="_x0000_s2050" type="#_x0000_t202" style="position:absolute;margin-left:0;margin-top:0;width:2in;height:2in;z-index:251662336;mso-wrap-style:none;mso-position-horizontal:center;mso-position-horizontal-relative:margin" filled="f" stroked="f">
          <v:textbox style="mso-fit-shape-to-text:t" inset="0,0,0,0">
            <w:txbxContent>
              <w:p w:rsidR="00EB01FD" w:rsidRDefault="00EB01FD">
                <w:pPr>
                  <w:snapToGrid w:val="0"/>
                  <w:rPr>
                    <w:sz w:val="18"/>
                  </w:rPr>
                </w:pPr>
                <w:fldSimple w:instr=" PAGE  \* MERGEFORMAT ">
                  <w:r>
                    <w:rPr>
                      <w:noProof/>
                    </w:rPr>
                    <w:t>32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1FD" w:rsidRDefault="00EB01FD" w:rsidP="00837800">
      <w:r>
        <w:separator/>
      </w:r>
    </w:p>
  </w:footnote>
  <w:footnote w:type="continuationSeparator" w:id="0">
    <w:p w:rsidR="00EB01FD" w:rsidRDefault="00EB01FD" w:rsidP="008378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1FD" w:rsidRDefault="00EB01FD">
    <w:pPr>
      <w:pStyle w:val="Header"/>
      <w:pBdr>
        <w:bottom w:val="single" w:sz="4" w:space="1" w:color="auto"/>
      </w:pBdr>
      <w:jc w:val="left"/>
      <w:rPr>
        <w:rFonts w:ascii="宋体" w:cs="宋体"/>
        <w:color w:val="000000"/>
      </w:rPr>
    </w:pPr>
    <w:r>
      <w:rPr>
        <w:rFonts w:hint="eastAsia"/>
        <w:sz w:val="21"/>
        <w:szCs w:val="21"/>
      </w:rPr>
      <w:t>山东省鲁成招标有限公司</w:t>
    </w:r>
    <w:r>
      <w:rPr>
        <w:sz w:val="21"/>
        <w:szCs w:val="21"/>
      </w:rPr>
      <w:t xml:space="preserve">                                                  </w:t>
    </w:r>
    <w:r>
      <w:rPr>
        <w:rFonts w:hint="eastAsia"/>
        <w:sz w:val="21"/>
        <w:szCs w:val="21"/>
      </w:rPr>
      <w:t>竞争性磋商文件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1FD" w:rsidRDefault="00EB01FD">
    <w:pPr>
      <w:pStyle w:val="Header"/>
      <w:pBdr>
        <w:bottom w:val="single" w:sz="4" w:space="1" w:color="auto"/>
      </w:pBdr>
      <w:jc w:val="left"/>
      <w:rPr>
        <w:sz w:val="21"/>
        <w:szCs w:val="21"/>
      </w:rPr>
    </w:pPr>
    <w:r>
      <w:rPr>
        <w:rFonts w:hint="eastAsia"/>
        <w:sz w:val="21"/>
        <w:szCs w:val="21"/>
      </w:rPr>
      <w:t>山东省鲁成招标有限公司</w:t>
    </w:r>
    <w:r>
      <w:rPr>
        <w:sz w:val="21"/>
        <w:szCs w:val="21"/>
      </w:rPr>
      <w:t xml:space="preserve">                                                  </w:t>
    </w:r>
    <w:r>
      <w:rPr>
        <w:rFonts w:hint="eastAsia"/>
        <w:sz w:val="21"/>
        <w:szCs w:val="21"/>
      </w:rPr>
      <w:t>竞争性磋商文件</w:t>
    </w:r>
  </w:p>
  <w:p w:rsidR="00EB01FD" w:rsidRDefault="00EB01FD">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2"/>
      <w:numFmt w:val="japaneseCounting"/>
      <w:lvlText w:val="%1、"/>
      <w:lvlJc w:val="left"/>
      <w:pPr>
        <w:tabs>
          <w:tab w:val="left" w:pos="720"/>
        </w:tabs>
        <w:ind w:left="720" w:hanging="7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00000009"/>
    <w:multiLevelType w:val="singleLevel"/>
    <w:tmpl w:val="00000009"/>
    <w:lvl w:ilvl="0">
      <w:start w:val="3"/>
      <w:numFmt w:val="decimal"/>
      <w:suff w:val="nothing"/>
      <w:lvlText w:val="%1、"/>
      <w:lvlJc w:val="left"/>
      <w:rPr>
        <w:rFonts w:cs="Times New Roman"/>
      </w:rPr>
    </w:lvl>
  </w:abstractNum>
  <w:abstractNum w:abstractNumId="2">
    <w:nsid w:val="56DD1FBE"/>
    <w:multiLevelType w:val="singleLevel"/>
    <w:tmpl w:val="56DD1FBE"/>
    <w:lvl w:ilvl="0">
      <w:start w:val="1"/>
      <w:numFmt w:val="decimal"/>
      <w:suff w:val="nothing"/>
      <w:lvlText w:val="%1、"/>
      <w:lvlJc w:val="left"/>
      <w:rPr>
        <w:rFonts w:cs="Times New Roman"/>
      </w:rPr>
    </w:lvl>
  </w:abstractNum>
  <w:abstractNum w:abstractNumId="3">
    <w:nsid w:val="58FF1FD5"/>
    <w:multiLevelType w:val="singleLevel"/>
    <w:tmpl w:val="58FF1FD5"/>
    <w:lvl w:ilvl="0">
      <w:start w:val="1"/>
      <w:numFmt w:val="decimal"/>
      <w:suff w:val="nothing"/>
      <w:lvlText w:val="%1、"/>
      <w:lvlJc w:val="left"/>
      <w:rPr>
        <w:rFonts w:cs="Times New Roman"/>
      </w:rPr>
    </w:lvl>
  </w:abstractNum>
  <w:abstractNum w:abstractNumId="4">
    <w:nsid w:val="5A12858D"/>
    <w:multiLevelType w:val="singleLevel"/>
    <w:tmpl w:val="5A12858D"/>
    <w:lvl w:ilvl="0">
      <w:start w:val="1"/>
      <w:numFmt w:val="decimal"/>
      <w:suff w:val="nothing"/>
      <w:lvlText w:val="%1、"/>
      <w:lvlJc w:val="left"/>
      <w:rPr>
        <w:rFonts w:cs="Times New Roman"/>
      </w:rPr>
    </w:lvl>
  </w:abstractNum>
  <w:abstractNum w:abstractNumId="5">
    <w:nsid w:val="64461D3E"/>
    <w:multiLevelType w:val="multilevel"/>
    <w:tmpl w:val="64461D3E"/>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420"/>
  <w:drawingGridHorizontalSpacing w:val="96"/>
  <w:drawingGridVerticalSpacing w:val="14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172A27"/>
    <w:rsid w:val="001F3D1D"/>
    <w:rsid w:val="007610C7"/>
    <w:rsid w:val="00837800"/>
    <w:rsid w:val="00EB01FD"/>
    <w:rsid w:val="00ED6364"/>
    <w:rsid w:val="00EE4EA6"/>
    <w:rsid w:val="00EE765B"/>
    <w:rsid w:val="00F827A5"/>
    <w:rsid w:val="10626E96"/>
    <w:rsid w:val="191750E5"/>
    <w:rsid w:val="1B563BE0"/>
    <w:rsid w:val="2FC456B0"/>
    <w:rsid w:val="34F74C6A"/>
    <w:rsid w:val="35F70713"/>
    <w:rsid w:val="398834BF"/>
    <w:rsid w:val="48FC5C65"/>
    <w:rsid w:val="4F375B55"/>
    <w:rsid w:val="679E54CD"/>
    <w:rsid w:val="6F2E43B3"/>
    <w:rsid w:val="76F51D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uiPriority="0"/>
    <w:lsdException w:name="annotation text" w:locked="1" w:semiHidden="1" w:unhideWhenUsed="1"/>
    <w:lsdException w:name="header" w:locked="1" w:semiHidden="1" w:unhideWhenUsed="1"/>
    <w:lsdException w:name="footer" w:locked="1" w:semiHidden="1" w:unhideWhenUsed="1"/>
    <w:lsdException w:name="index heading" w:uiPriority="0"/>
    <w:lsdException w:name="caption" w:locked="1" w:uiPriority="35" w:qFormat="1"/>
    <w:lsdException w:name="table of figures" w:uiPriority="0"/>
    <w:lsdException w:name="envelope address" w:uiPriority="0"/>
    <w:lsdException w:name="envelope return" w:uiPriority="0"/>
    <w:lsdException w:name="footnote reference" w:uiPriority="0"/>
    <w:lsdException w:name="annotation reference" w:locked="1" w:semiHidden="1" w:unhideWhenUsed="1"/>
    <w:lsdException w:name="line number" w:uiPriority="0"/>
    <w:lsdException w:name="page number" w:locked="1" w:semiHidden="1" w:unhideWhenUsed="1"/>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uiPriority="10" w:qFormat="1"/>
    <w:lsdException w:name="Closing" w:uiPriority="0"/>
    <w:lsdException w:name="Signature" w:uiPriority="0"/>
    <w:lsdException w:name="Default Paragraph Font" w:locked="1" w:semiHidden="1" w:uiPriority="1" w:unhideWhenUsed="1"/>
    <w:lsdException w:name="Body Text" w:locked="1" w:semiHidden="1" w:unhideWhenUsed="1"/>
    <w:lsdException w:name="Body Text Indent" w:locked="1" w:semiHidden="1" w:unhideWhenUsed="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uiPriority="11" w:qFormat="1"/>
    <w:lsdException w:name="Salutation" w:uiPriority="0"/>
    <w:lsdException w:name="Date" w:locked="1" w:semiHidden="1" w:unhideWhenUsed="1"/>
    <w:lsdException w:name="Body Text First Indent" w:locked="1" w:semiHidden="1" w:unhideWhenUsed="1"/>
    <w:lsdException w:name="Body Text First Indent 2" w:uiPriority="0"/>
    <w:lsdException w:name="Note Heading" w:uiPriority="0"/>
    <w:lsdException w:name="Body Text 2" w:uiPriority="0"/>
    <w:lsdException w:name="Body Text 3" w:locked="1" w:semiHidden="1" w:unhideWhenUsed="1"/>
    <w:lsdException w:name="Body Text Indent 2" w:locked="1" w:semiHidden="1" w:unhideWhenUsed="1"/>
    <w:lsdException w:name="Body Text Indent 3" w:locked="1" w:semiHidden="1" w:unhideWhenUsed="1"/>
    <w:lsdException w:name="Block Text" w:uiPriority="0"/>
    <w:lsdException w:name="Hyperlink" w:locked="1" w:semiHidden="1" w:unhideWhenUsed="1"/>
    <w:lsdException w:name="FollowedHyperlink" w:uiPriority="0"/>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uiPriority="0"/>
    <w:lsdException w:name="HTML Top of Form" w:locked="1" w:semiHidden="1" w:unhideWhenUsed="1"/>
    <w:lsdException w:name="HTML Bottom of Form" w:locked="1" w:semiHidden="1" w:unhideWhenUsed="1"/>
    <w:lsdException w:name="Normal (Web)" w:locked="1" w:semiHidden="1" w:unhideWhenUsed="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7800"/>
    <w:pPr>
      <w:widowControl w:val="0"/>
      <w:jc w:val="both"/>
    </w:pPr>
    <w:rPr>
      <w:szCs w:val="24"/>
    </w:rPr>
  </w:style>
  <w:style w:type="paragraph" w:styleId="Heading1">
    <w:name w:val="heading 1"/>
    <w:basedOn w:val="Normal"/>
    <w:next w:val="Normal"/>
    <w:link w:val="Heading1Char"/>
    <w:uiPriority w:val="99"/>
    <w:qFormat/>
    <w:rsid w:val="00837800"/>
    <w:pPr>
      <w:keepNext/>
      <w:keepLines/>
      <w:spacing w:line="578" w:lineRule="auto"/>
      <w:outlineLvl w:val="0"/>
    </w:pPr>
    <w:rPr>
      <w:b/>
      <w:bCs/>
      <w:kern w:val="44"/>
      <w:sz w:val="44"/>
      <w:szCs w:val="44"/>
    </w:rPr>
  </w:style>
  <w:style w:type="paragraph" w:styleId="Heading2">
    <w:name w:val="heading 2"/>
    <w:basedOn w:val="Normal"/>
    <w:next w:val="Normal"/>
    <w:link w:val="Heading2Char"/>
    <w:uiPriority w:val="99"/>
    <w:qFormat/>
    <w:rsid w:val="00837800"/>
    <w:pPr>
      <w:keepNext/>
      <w:keepLines/>
      <w:spacing w:line="416" w:lineRule="auto"/>
      <w:outlineLvl w:val="1"/>
    </w:pPr>
    <w:rPr>
      <w:rFonts w:ascii="Arial" w:eastAsia="黑体" w:hAnsi="Arial"/>
      <w:b/>
      <w:bCs/>
      <w:kern w:val="0"/>
      <w:sz w:val="32"/>
      <w:szCs w:val="32"/>
    </w:rPr>
  </w:style>
  <w:style w:type="paragraph" w:styleId="Heading3">
    <w:name w:val="heading 3"/>
    <w:basedOn w:val="Normal"/>
    <w:next w:val="Normal"/>
    <w:link w:val="Heading3Char"/>
    <w:uiPriority w:val="99"/>
    <w:qFormat/>
    <w:rsid w:val="00837800"/>
    <w:pPr>
      <w:keepNext/>
      <w:keepLines/>
      <w:spacing w:line="360" w:lineRule="auto"/>
      <w:outlineLvl w:val="2"/>
    </w:pPr>
    <w:rPr>
      <w:b/>
      <w:bCs/>
      <w:sz w:val="24"/>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B0D"/>
    <w:rPr>
      <w:b/>
      <w:bCs/>
      <w:kern w:val="44"/>
      <w:sz w:val="44"/>
      <w:szCs w:val="44"/>
    </w:rPr>
  </w:style>
  <w:style w:type="character" w:customStyle="1" w:styleId="Heading2Char">
    <w:name w:val="Heading 2 Char"/>
    <w:basedOn w:val="DefaultParagraphFont"/>
    <w:link w:val="Heading2"/>
    <w:uiPriority w:val="99"/>
    <w:locked/>
    <w:rsid w:val="00837800"/>
    <w:rPr>
      <w:rFonts w:ascii="Arial" w:eastAsia="黑体" w:hAnsi="Arial"/>
      <w:b/>
      <w:sz w:val="32"/>
    </w:rPr>
  </w:style>
  <w:style w:type="character" w:customStyle="1" w:styleId="Heading3Char">
    <w:name w:val="Heading 3 Char"/>
    <w:basedOn w:val="DefaultParagraphFont"/>
    <w:link w:val="Heading3"/>
    <w:uiPriority w:val="9"/>
    <w:semiHidden/>
    <w:rsid w:val="006D6B0D"/>
    <w:rPr>
      <w:b/>
      <w:bCs/>
      <w:sz w:val="32"/>
      <w:szCs w:val="32"/>
    </w:rPr>
  </w:style>
  <w:style w:type="paragraph" w:styleId="List3">
    <w:name w:val="List 3"/>
    <w:basedOn w:val="Normal"/>
    <w:uiPriority w:val="99"/>
    <w:rsid w:val="00837800"/>
    <w:pPr>
      <w:ind w:leftChars="400" w:left="100" w:hangingChars="200" w:hanging="200"/>
    </w:pPr>
  </w:style>
  <w:style w:type="paragraph" w:styleId="CommentText">
    <w:name w:val="annotation text"/>
    <w:basedOn w:val="Normal"/>
    <w:link w:val="CommentTextChar"/>
    <w:uiPriority w:val="99"/>
    <w:semiHidden/>
    <w:rsid w:val="00837800"/>
    <w:pPr>
      <w:jc w:val="left"/>
    </w:pPr>
  </w:style>
  <w:style w:type="character" w:customStyle="1" w:styleId="CommentTextChar">
    <w:name w:val="Comment Text Char"/>
    <w:basedOn w:val="DefaultParagraphFont"/>
    <w:link w:val="CommentText"/>
    <w:uiPriority w:val="99"/>
    <w:semiHidden/>
    <w:rsid w:val="006D6B0D"/>
    <w:rPr>
      <w:szCs w:val="24"/>
    </w:rPr>
  </w:style>
  <w:style w:type="paragraph" w:styleId="CommentSubject">
    <w:name w:val="annotation subject"/>
    <w:basedOn w:val="CommentText"/>
    <w:next w:val="CommentText"/>
    <w:link w:val="CommentSubjectChar"/>
    <w:uiPriority w:val="99"/>
    <w:semiHidden/>
    <w:rsid w:val="00837800"/>
    <w:rPr>
      <w:b/>
      <w:bCs/>
    </w:rPr>
  </w:style>
  <w:style w:type="character" w:customStyle="1" w:styleId="CommentSubjectChar">
    <w:name w:val="Comment Subject Char"/>
    <w:basedOn w:val="CommentTextChar"/>
    <w:link w:val="CommentSubject"/>
    <w:uiPriority w:val="99"/>
    <w:semiHidden/>
    <w:rsid w:val="006D6B0D"/>
    <w:rPr>
      <w:b/>
      <w:bCs/>
    </w:rPr>
  </w:style>
  <w:style w:type="paragraph" w:styleId="TOC7">
    <w:name w:val="toc 7"/>
    <w:basedOn w:val="Normal"/>
    <w:next w:val="Normal"/>
    <w:uiPriority w:val="99"/>
    <w:rsid w:val="00837800"/>
    <w:pPr>
      <w:ind w:leftChars="1200" w:left="2520"/>
    </w:pPr>
  </w:style>
  <w:style w:type="paragraph" w:styleId="BodyText">
    <w:name w:val="Body Text"/>
    <w:basedOn w:val="Normal"/>
    <w:link w:val="BodyTextChar"/>
    <w:uiPriority w:val="99"/>
    <w:rsid w:val="00837800"/>
  </w:style>
  <w:style w:type="character" w:customStyle="1" w:styleId="BodyTextChar">
    <w:name w:val="Body Text Char"/>
    <w:basedOn w:val="DefaultParagraphFont"/>
    <w:link w:val="BodyText"/>
    <w:uiPriority w:val="99"/>
    <w:locked/>
    <w:rsid w:val="00837800"/>
    <w:rPr>
      <w:kern w:val="2"/>
      <w:sz w:val="24"/>
    </w:rPr>
  </w:style>
  <w:style w:type="paragraph" w:styleId="BodyTextFirstIndent">
    <w:name w:val="Body Text First Indent"/>
    <w:basedOn w:val="BodyText"/>
    <w:link w:val="BodyTextFirstIndentChar"/>
    <w:uiPriority w:val="99"/>
    <w:rsid w:val="00837800"/>
    <w:pPr>
      <w:ind w:firstLineChars="100" w:firstLine="420"/>
    </w:pPr>
  </w:style>
  <w:style w:type="character" w:customStyle="1" w:styleId="BodyTextFirstIndentChar">
    <w:name w:val="Body Text First Indent Char"/>
    <w:basedOn w:val="BodyTextChar"/>
    <w:link w:val="BodyTextFirstIndent"/>
    <w:uiPriority w:val="99"/>
    <w:semiHidden/>
    <w:rsid w:val="006D6B0D"/>
    <w:rPr>
      <w:szCs w:val="24"/>
    </w:rPr>
  </w:style>
  <w:style w:type="paragraph" w:styleId="NormalIndent">
    <w:name w:val="Normal Indent"/>
    <w:basedOn w:val="Normal"/>
    <w:uiPriority w:val="99"/>
    <w:rsid w:val="00837800"/>
    <w:pPr>
      <w:ind w:firstLine="420"/>
    </w:pPr>
    <w:rPr>
      <w:szCs w:val="21"/>
    </w:rPr>
  </w:style>
  <w:style w:type="paragraph" w:styleId="Caption">
    <w:name w:val="caption"/>
    <w:basedOn w:val="Normal"/>
    <w:next w:val="Normal"/>
    <w:uiPriority w:val="99"/>
    <w:qFormat/>
    <w:rsid w:val="00837800"/>
    <w:rPr>
      <w:rFonts w:ascii="Arial" w:eastAsia="黑体" w:hAnsi="Arial" w:cs="Arial"/>
      <w:sz w:val="20"/>
      <w:szCs w:val="20"/>
    </w:rPr>
  </w:style>
  <w:style w:type="paragraph" w:styleId="DocumentMap">
    <w:name w:val="Document Map"/>
    <w:basedOn w:val="Normal"/>
    <w:link w:val="DocumentMapChar"/>
    <w:uiPriority w:val="99"/>
    <w:semiHidden/>
    <w:rsid w:val="00837800"/>
    <w:pPr>
      <w:shd w:val="clear" w:color="auto" w:fill="000080"/>
    </w:pPr>
    <w:rPr>
      <w:kern w:val="0"/>
      <w:sz w:val="2"/>
      <w:szCs w:val="20"/>
    </w:rPr>
  </w:style>
  <w:style w:type="character" w:customStyle="1" w:styleId="DocumentMapChar">
    <w:name w:val="Document Map Char"/>
    <w:basedOn w:val="DefaultParagraphFont"/>
    <w:link w:val="DocumentMap"/>
    <w:uiPriority w:val="99"/>
    <w:semiHidden/>
    <w:rsid w:val="006D6B0D"/>
    <w:rPr>
      <w:sz w:val="0"/>
      <w:szCs w:val="0"/>
    </w:rPr>
  </w:style>
  <w:style w:type="paragraph" w:styleId="BodyText3">
    <w:name w:val="Body Text 3"/>
    <w:basedOn w:val="Normal"/>
    <w:link w:val="BodyText3Char"/>
    <w:uiPriority w:val="99"/>
    <w:rsid w:val="00837800"/>
    <w:pPr>
      <w:snapToGrid w:val="0"/>
      <w:spacing w:line="300" w:lineRule="auto"/>
    </w:pPr>
    <w:rPr>
      <w:rFonts w:ascii="隶书" w:eastAsia="隶书" w:hAnsi="华文细黑"/>
      <w:b/>
      <w:sz w:val="110"/>
    </w:rPr>
  </w:style>
  <w:style w:type="character" w:customStyle="1" w:styleId="BodyText3Char">
    <w:name w:val="Body Text 3 Char"/>
    <w:basedOn w:val="DefaultParagraphFont"/>
    <w:link w:val="BodyText3"/>
    <w:uiPriority w:val="99"/>
    <w:semiHidden/>
    <w:rsid w:val="006D6B0D"/>
    <w:rPr>
      <w:sz w:val="16"/>
      <w:szCs w:val="16"/>
    </w:rPr>
  </w:style>
  <w:style w:type="paragraph" w:styleId="BodyTextIndent">
    <w:name w:val="Body Text Indent"/>
    <w:basedOn w:val="Normal"/>
    <w:link w:val="BodyTextIndentChar"/>
    <w:uiPriority w:val="99"/>
    <w:rsid w:val="00837800"/>
    <w:pPr>
      <w:spacing w:line="500" w:lineRule="exact"/>
      <w:ind w:leftChars="832" w:left="1588" w:firstLineChars="196" w:firstLine="433"/>
    </w:pPr>
    <w:rPr>
      <w:sz w:val="24"/>
    </w:rPr>
  </w:style>
  <w:style w:type="character" w:customStyle="1" w:styleId="BodyTextIndentChar">
    <w:name w:val="Body Text Indent Char"/>
    <w:basedOn w:val="DefaultParagraphFont"/>
    <w:link w:val="BodyTextIndent"/>
    <w:uiPriority w:val="99"/>
    <w:locked/>
    <w:rsid w:val="00837800"/>
    <w:rPr>
      <w:rFonts w:eastAsia="宋体"/>
      <w:kern w:val="2"/>
      <w:sz w:val="24"/>
      <w:lang w:val="en-US" w:eastAsia="zh-CN"/>
    </w:rPr>
  </w:style>
  <w:style w:type="paragraph" w:styleId="List2">
    <w:name w:val="List 2"/>
    <w:basedOn w:val="Normal"/>
    <w:uiPriority w:val="99"/>
    <w:rsid w:val="00837800"/>
    <w:pPr>
      <w:ind w:leftChars="200" w:left="100" w:hangingChars="200" w:hanging="200"/>
    </w:pPr>
  </w:style>
  <w:style w:type="paragraph" w:styleId="TOC5">
    <w:name w:val="toc 5"/>
    <w:basedOn w:val="Normal"/>
    <w:next w:val="Normal"/>
    <w:uiPriority w:val="99"/>
    <w:rsid w:val="00837800"/>
    <w:pPr>
      <w:ind w:leftChars="800" w:left="1680"/>
    </w:pPr>
  </w:style>
  <w:style w:type="paragraph" w:styleId="TOC3">
    <w:name w:val="toc 3"/>
    <w:basedOn w:val="Normal"/>
    <w:next w:val="Normal"/>
    <w:uiPriority w:val="99"/>
    <w:rsid w:val="00837800"/>
    <w:pPr>
      <w:ind w:leftChars="400" w:left="840"/>
    </w:pPr>
  </w:style>
  <w:style w:type="paragraph" w:styleId="PlainText">
    <w:name w:val="Plain Text"/>
    <w:basedOn w:val="Normal"/>
    <w:link w:val="PlainTextChar"/>
    <w:uiPriority w:val="99"/>
    <w:rsid w:val="00837800"/>
    <w:rPr>
      <w:rFonts w:ascii="宋体" w:hAnsi="Courier New"/>
      <w:szCs w:val="20"/>
    </w:rPr>
  </w:style>
  <w:style w:type="character" w:customStyle="1" w:styleId="PlainTextChar">
    <w:name w:val="Plain Text Char"/>
    <w:basedOn w:val="DefaultParagraphFont"/>
    <w:link w:val="PlainText"/>
    <w:uiPriority w:val="99"/>
    <w:semiHidden/>
    <w:rsid w:val="006D6B0D"/>
    <w:rPr>
      <w:rFonts w:ascii="宋体" w:hAnsi="Courier New" w:cs="Courier New"/>
      <w:szCs w:val="21"/>
    </w:rPr>
  </w:style>
  <w:style w:type="paragraph" w:styleId="TOC8">
    <w:name w:val="toc 8"/>
    <w:basedOn w:val="Normal"/>
    <w:next w:val="Normal"/>
    <w:uiPriority w:val="99"/>
    <w:rsid w:val="00837800"/>
    <w:pPr>
      <w:ind w:leftChars="1400" w:left="2940"/>
    </w:pPr>
  </w:style>
  <w:style w:type="paragraph" w:styleId="Date">
    <w:name w:val="Date"/>
    <w:basedOn w:val="Normal"/>
    <w:next w:val="Normal"/>
    <w:link w:val="DateChar"/>
    <w:uiPriority w:val="99"/>
    <w:rsid w:val="00837800"/>
    <w:rPr>
      <w:szCs w:val="20"/>
    </w:rPr>
  </w:style>
  <w:style w:type="character" w:customStyle="1" w:styleId="DateChar">
    <w:name w:val="Date Char"/>
    <w:basedOn w:val="DefaultParagraphFont"/>
    <w:link w:val="Date"/>
    <w:uiPriority w:val="99"/>
    <w:semiHidden/>
    <w:rsid w:val="006D6B0D"/>
    <w:rPr>
      <w:szCs w:val="24"/>
    </w:rPr>
  </w:style>
  <w:style w:type="paragraph" w:styleId="BodyTextIndent2">
    <w:name w:val="Body Text Indent 2"/>
    <w:basedOn w:val="Normal"/>
    <w:link w:val="BodyTextIndent2Char"/>
    <w:uiPriority w:val="99"/>
    <w:rsid w:val="00837800"/>
    <w:pPr>
      <w:spacing w:line="480" w:lineRule="auto"/>
      <w:ind w:leftChars="200" w:left="420"/>
    </w:pPr>
  </w:style>
  <w:style w:type="character" w:customStyle="1" w:styleId="BodyTextIndent2Char">
    <w:name w:val="Body Text Indent 2 Char"/>
    <w:basedOn w:val="DefaultParagraphFont"/>
    <w:link w:val="BodyTextIndent2"/>
    <w:uiPriority w:val="99"/>
    <w:semiHidden/>
    <w:rsid w:val="006D6B0D"/>
    <w:rPr>
      <w:szCs w:val="24"/>
    </w:rPr>
  </w:style>
  <w:style w:type="paragraph" w:styleId="BalloonText">
    <w:name w:val="Balloon Text"/>
    <w:basedOn w:val="Normal"/>
    <w:link w:val="BalloonTextChar"/>
    <w:uiPriority w:val="99"/>
    <w:semiHidden/>
    <w:rsid w:val="00837800"/>
    <w:rPr>
      <w:sz w:val="18"/>
      <w:szCs w:val="18"/>
    </w:rPr>
  </w:style>
  <w:style w:type="character" w:customStyle="1" w:styleId="BalloonTextChar">
    <w:name w:val="Balloon Text Char"/>
    <w:basedOn w:val="DefaultParagraphFont"/>
    <w:link w:val="BalloonText"/>
    <w:uiPriority w:val="99"/>
    <w:semiHidden/>
    <w:rsid w:val="006D6B0D"/>
    <w:rPr>
      <w:sz w:val="0"/>
      <w:szCs w:val="0"/>
    </w:rPr>
  </w:style>
  <w:style w:type="paragraph" w:styleId="Footer">
    <w:name w:val="footer"/>
    <w:basedOn w:val="Normal"/>
    <w:link w:val="FooterChar"/>
    <w:uiPriority w:val="99"/>
    <w:rsid w:val="0083780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37800"/>
    <w:rPr>
      <w:kern w:val="2"/>
      <w:sz w:val="18"/>
    </w:rPr>
  </w:style>
  <w:style w:type="paragraph" w:styleId="Header">
    <w:name w:val="header"/>
    <w:basedOn w:val="Normal"/>
    <w:link w:val="HeaderChar"/>
    <w:uiPriority w:val="99"/>
    <w:rsid w:val="0083780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37800"/>
    <w:rPr>
      <w:kern w:val="2"/>
      <w:sz w:val="18"/>
    </w:rPr>
  </w:style>
  <w:style w:type="paragraph" w:styleId="TOC1">
    <w:name w:val="toc 1"/>
    <w:basedOn w:val="Normal"/>
    <w:next w:val="Normal"/>
    <w:uiPriority w:val="99"/>
    <w:rsid w:val="00837800"/>
  </w:style>
  <w:style w:type="paragraph" w:styleId="TOC4">
    <w:name w:val="toc 4"/>
    <w:basedOn w:val="Normal"/>
    <w:next w:val="Normal"/>
    <w:uiPriority w:val="99"/>
    <w:rsid w:val="00837800"/>
    <w:pPr>
      <w:ind w:leftChars="600" w:left="1260"/>
    </w:pPr>
  </w:style>
  <w:style w:type="paragraph" w:styleId="TOC6">
    <w:name w:val="toc 6"/>
    <w:basedOn w:val="Normal"/>
    <w:next w:val="Normal"/>
    <w:uiPriority w:val="99"/>
    <w:rsid w:val="00837800"/>
    <w:pPr>
      <w:ind w:leftChars="1000" w:left="2100"/>
    </w:pPr>
  </w:style>
  <w:style w:type="paragraph" w:styleId="BodyTextIndent3">
    <w:name w:val="Body Text Indent 3"/>
    <w:basedOn w:val="Normal"/>
    <w:link w:val="BodyTextIndent3Char"/>
    <w:uiPriority w:val="99"/>
    <w:rsid w:val="00837800"/>
    <w:pPr>
      <w:tabs>
        <w:tab w:val="left" w:pos="1134"/>
        <w:tab w:val="left" w:pos="5481"/>
        <w:tab w:val="left" w:pos="5859"/>
      </w:tabs>
      <w:spacing w:line="500" w:lineRule="exact"/>
      <w:ind w:firstLineChars="1200" w:firstLine="8275"/>
    </w:pPr>
    <w:rPr>
      <w:rFonts w:eastAsia="黑体"/>
      <w:b/>
      <w:bCs/>
      <w:sz w:val="72"/>
    </w:rPr>
  </w:style>
  <w:style w:type="character" w:customStyle="1" w:styleId="BodyTextIndent3Char">
    <w:name w:val="Body Text Indent 3 Char"/>
    <w:basedOn w:val="DefaultParagraphFont"/>
    <w:link w:val="BodyTextIndent3"/>
    <w:uiPriority w:val="99"/>
    <w:semiHidden/>
    <w:rsid w:val="006D6B0D"/>
    <w:rPr>
      <w:sz w:val="16"/>
      <w:szCs w:val="16"/>
    </w:rPr>
  </w:style>
  <w:style w:type="paragraph" w:styleId="TOC2">
    <w:name w:val="toc 2"/>
    <w:basedOn w:val="Normal"/>
    <w:next w:val="Normal"/>
    <w:uiPriority w:val="99"/>
    <w:rsid w:val="00837800"/>
    <w:pPr>
      <w:ind w:leftChars="200" w:left="420"/>
    </w:pPr>
  </w:style>
  <w:style w:type="paragraph" w:styleId="TOC9">
    <w:name w:val="toc 9"/>
    <w:basedOn w:val="Normal"/>
    <w:next w:val="Normal"/>
    <w:uiPriority w:val="99"/>
    <w:rsid w:val="00837800"/>
    <w:pPr>
      <w:ind w:leftChars="1600" w:left="3360"/>
    </w:pPr>
  </w:style>
  <w:style w:type="paragraph" w:styleId="NormalWeb">
    <w:name w:val="Normal (Web)"/>
    <w:basedOn w:val="Normal"/>
    <w:uiPriority w:val="99"/>
    <w:rsid w:val="00837800"/>
    <w:pPr>
      <w:widowControl/>
      <w:spacing w:beforeAutospacing="1" w:afterAutospacing="1"/>
      <w:jc w:val="left"/>
    </w:pPr>
    <w:rPr>
      <w:rFonts w:ascii="宋体" w:hAnsi="宋体" w:cs="宋体"/>
      <w:kern w:val="0"/>
      <w:sz w:val="24"/>
    </w:rPr>
  </w:style>
  <w:style w:type="paragraph" w:styleId="Title">
    <w:name w:val="Title"/>
    <w:basedOn w:val="Normal"/>
    <w:link w:val="TitleChar"/>
    <w:uiPriority w:val="99"/>
    <w:qFormat/>
    <w:rsid w:val="00837800"/>
    <w:pPr>
      <w:jc w:val="center"/>
      <w:outlineLvl w:val="0"/>
    </w:pPr>
    <w:rPr>
      <w:rFonts w:ascii="Arial" w:eastAsia="PMingLiUfalt" w:hAnsi="Arial" w:cs="Arial"/>
      <w:b/>
      <w:bCs/>
      <w:sz w:val="32"/>
      <w:szCs w:val="32"/>
      <w:lang w:eastAsia="zh-TW"/>
    </w:rPr>
  </w:style>
  <w:style w:type="character" w:customStyle="1" w:styleId="TitleChar">
    <w:name w:val="Title Char"/>
    <w:basedOn w:val="DefaultParagraphFont"/>
    <w:link w:val="Title"/>
    <w:uiPriority w:val="10"/>
    <w:rsid w:val="006D6B0D"/>
    <w:rPr>
      <w:rFonts w:asciiTheme="majorHAnsi" w:hAnsiTheme="majorHAnsi" w:cstheme="majorBidi"/>
      <w:b/>
      <w:bCs/>
      <w:sz w:val="32"/>
      <w:szCs w:val="32"/>
    </w:rPr>
  </w:style>
  <w:style w:type="paragraph" w:customStyle="1" w:styleId="CharCharCharCharCharChar">
    <w:name w:val="Char Char 字元 字元 字元 Char Char Char Char"/>
    <w:basedOn w:val="Normal"/>
    <w:uiPriority w:val="99"/>
    <w:rsid w:val="00837800"/>
    <w:pPr>
      <w:adjustRightInd w:val="0"/>
      <w:spacing w:line="360" w:lineRule="auto"/>
    </w:pPr>
  </w:style>
  <w:style w:type="character" w:styleId="PageNumber">
    <w:name w:val="page number"/>
    <w:basedOn w:val="DefaultParagraphFont"/>
    <w:uiPriority w:val="99"/>
    <w:rsid w:val="00837800"/>
    <w:rPr>
      <w:rFonts w:cs="Times New Roman"/>
    </w:rPr>
  </w:style>
  <w:style w:type="character" w:styleId="Hyperlink">
    <w:name w:val="Hyperlink"/>
    <w:basedOn w:val="DefaultParagraphFont"/>
    <w:uiPriority w:val="99"/>
    <w:rsid w:val="00837800"/>
    <w:rPr>
      <w:rFonts w:cs="Times New Roman"/>
      <w:color w:val="0000FF"/>
      <w:u w:val="single"/>
    </w:rPr>
  </w:style>
  <w:style w:type="character" w:styleId="CommentReference">
    <w:name w:val="annotation reference"/>
    <w:basedOn w:val="DefaultParagraphFont"/>
    <w:uiPriority w:val="99"/>
    <w:semiHidden/>
    <w:rsid w:val="00837800"/>
    <w:rPr>
      <w:rFonts w:cs="Times New Roman"/>
      <w:sz w:val="21"/>
    </w:rPr>
  </w:style>
  <w:style w:type="table" w:styleId="TableGrid">
    <w:name w:val="Table Grid"/>
    <w:basedOn w:val="TableNormal"/>
    <w:uiPriority w:val="99"/>
    <w:rsid w:val="0083780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837800"/>
    <w:pPr>
      <w:ind w:firstLineChars="200" w:firstLine="420"/>
    </w:pPr>
  </w:style>
  <w:style w:type="paragraph" w:customStyle="1" w:styleId="CharCharChar1CharCharCharCharCharCharCharCharCharCharCharCharChar">
    <w:name w:val="Char Char Char1 Char Char Char Char Char Char Char Char Char Char Char Char Char"/>
    <w:basedOn w:val="DocumentMap"/>
    <w:uiPriority w:val="99"/>
    <w:rsid w:val="00837800"/>
  </w:style>
  <w:style w:type="paragraph" w:customStyle="1" w:styleId="PlainText1">
    <w:name w:val="Plain Text1"/>
    <w:basedOn w:val="Normal"/>
    <w:uiPriority w:val="99"/>
    <w:rsid w:val="00837800"/>
    <w:rPr>
      <w:rFonts w:ascii="宋体" w:hAnsi="Courier New" w:cs="Courier New"/>
      <w:szCs w:val="21"/>
    </w:rPr>
  </w:style>
  <w:style w:type="paragraph" w:customStyle="1" w:styleId="p0">
    <w:name w:val="p0"/>
    <w:basedOn w:val="Normal"/>
    <w:uiPriority w:val="99"/>
    <w:rsid w:val="00837800"/>
    <w:pPr>
      <w:widowControl/>
    </w:pPr>
    <w:rPr>
      <w:kern w:val="0"/>
      <w:szCs w:val="21"/>
    </w:rPr>
  </w:style>
  <w:style w:type="paragraph" w:customStyle="1" w:styleId="xl37">
    <w:name w:val="xl37"/>
    <w:basedOn w:val="Normal"/>
    <w:uiPriority w:val="99"/>
    <w:rsid w:val="00837800"/>
    <w:pPr>
      <w:widowControl/>
      <w:spacing w:beforeAutospacing="1" w:afterAutospacing="1"/>
      <w:jc w:val="center"/>
    </w:pPr>
    <w:rPr>
      <w:rFonts w:ascii="Courier New" w:hAnsi="Courier New" w:cs="Courier New"/>
      <w:kern w:val="0"/>
      <w:sz w:val="32"/>
      <w:szCs w:val="32"/>
    </w:rPr>
  </w:style>
  <w:style w:type="paragraph" w:customStyle="1" w:styleId="9Char">
    <w:name w:val="样式9 Char"/>
    <w:basedOn w:val="Normal"/>
    <w:uiPriority w:val="99"/>
    <w:rsid w:val="00837800"/>
    <w:pPr>
      <w:spacing w:line="440" w:lineRule="exact"/>
      <w:ind w:firstLineChars="200" w:firstLine="200"/>
    </w:pPr>
    <w:rPr>
      <w:spacing w:val="6"/>
      <w:sz w:val="24"/>
    </w:rPr>
  </w:style>
  <w:style w:type="paragraph" w:customStyle="1" w:styleId="1">
    <w:name w:val="列出段落1"/>
    <w:basedOn w:val="Normal"/>
    <w:uiPriority w:val="99"/>
    <w:rsid w:val="00837800"/>
    <w:pPr>
      <w:widowControl/>
      <w:ind w:firstLineChars="200" w:firstLine="420"/>
      <w:jc w:val="left"/>
    </w:pPr>
    <w:rPr>
      <w:kern w:val="0"/>
      <w:sz w:val="20"/>
    </w:rPr>
  </w:style>
  <w:style w:type="paragraph" w:customStyle="1" w:styleId="Style2">
    <w:name w:val="_Style 2"/>
    <w:basedOn w:val="Normal"/>
    <w:uiPriority w:val="99"/>
    <w:rsid w:val="00837800"/>
    <w:pPr>
      <w:ind w:firstLineChars="200" w:firstLine="420"/>
    </w:pPr>
    <w:rPr>
      <w:rFonts w:ascii="Calibri" w:hAnsi="Calibri"/>
      <w:szCs w:val="22"/>
    </w:rPr>
  </w:style>
  <w:style w:type="paragraph" w:customStyle="1" w:styleId="ParaCharCharCharCharCharCharCharCharCharCharCharCharChar">
    <w:name w:val="默认段落字体 Para Char Char Char Char Char Char Char Char Char Char Char Char Char"/>
    <w:basedOn w:val="DocumentMap"/>
    <w:uiPriority w:val="99"/>
    <w:rsid w:val="00837800"/>
    <w:rPr>
      <w:rFonts w:ascii="Tahoma" w:hAnsi="Tahoma"/>
      <w:sz w:val="24"/>
    </w:rPr>
  </w:style>
  <w:style w:type="paragraph" w:customStyle="1" w:styleId="3">
    <w:name w:val="样式3"/>
    <w:basedOn w:val="Normal"/>
    <w:uiPriority w:val="99"/>
    <w:rsid w:val="00837800"/>
    <w:pPr>
      <w:widowControl/>
      <w:spacing w:line="480" w:lineRule="exact"/>
      <w:jc w:val="center"/>
    </w:pPr>
    <w:rPr>
      <w:rFonts w:ascii="Arial" w:eastAsia="黑体" w:hAnsi="Arial"/>
      <w:spacing w:val="6"/>
      <w:kern w:val="0"/>
      <w:sz w:val="32"/>
      <w:szCs w:val="20"/>
    </w:rPr>
  </w:style>
  <w:style w:type="paragraph" w:customStyle="1" w:styleId="Normal3">
    <w:name w:val="Normal_3"/>
    <w:uiPriority w:val="99"/>
    <w:rsid w:val="00837800"/>
    <w:pPr>
      <w:jc w:val="both"/>
    </w:pPr>
    <w:rPr>
      <w:kern w:val="0"/>
      <w:sz w:val="22"/>
      <w:lang w:val="ru-RU" w:eastAsia="en-US"/>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DocumentMap"/>
    <w:uiPriority w:val="99"/>
    <w:rsid w:val="00837800"/>
    <w:pPr>
      <w:adjustRightInd w:val="0"/>
      <w:spacing w:line="436" w:lineRule="exact"/>
      <w:ind w:left="357"/>
      <w:jc w:val="left"/>
      <w:outlineLvl w:val="3"/>
    </w:pPr>
  </w:style>
  <w:style w:type="character" w:customStyle="1" w:styleId="NICMANBodyTextCharChar">
    <w:name w:val="NICMAN Body Text Char Char"/>
    <w:uiPriority w:val="99"/>
    <w:rsid w:val="00837800"/>
    <w:rPr>
      <w:rFonts w:eastAsia="宋体"/>
      <w:kern w:val="2"/>
      <w:sz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lc83191789@126.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42</Pages>
  <Words>3226</Words>
  <Characters>18394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微软用户</dc:creator>
  <cp:keywords/>
  <dc:description/>
  <cp:lastModifiedBy>User</cp:lastModifiedBy>
  <cp:revision>3</cp:revision>
  <cp:lastPrinted>2017-12-18T02:38:00Z</cp:lastPrinted>
  <dcterms:created xsi:type="dcterms:W3CDTF">2015-08-11T06:14:00Z</dcterms:created>
  <dcterms:modified xsi:type="dcterms:W3CDTF">2017-12-18T06:15:00Z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