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AB" w:rsidRDefault="00D262AB">
      <w:pPr>
        <w:pStyle w:val="BodyTextIndent3"/>
        <w:spacing w:line="240" w:lineRule="auto"/>
        <w:ind w:firstLineChars="0" w:firstLine="0"/>
        <w:jc w:val="left"/>
        <w:rPr>
          <w:rFonts w:eastAsia="黑体"/>
          <w:sz w:val="52"/>
        </w:rPr>
      </w:pPr>
      <w:r w:rsidRPr="00566766">
        <w:rPr>
          <w:rFonts w:eastAsia="黑体"/>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图片1" style="width:87.75pt;height:34.5pt">
            <v:imagedata r:id="rId7" o:title=""/>
          </v:shape>
        </w:pict>
      </w:r>
    </w:p>
    <w:p w:rsidR="00D262AB" w:rsidRDefault="00D262AB">
      <w:pPr>
        <w:pStyle w:val="BodyTextIndent3"/>
        <w:spacing w:line="240" w:lineRule="auto"/>
        <w:ind w:firstLineChars="0" w:firstLine="0"/>
        <w:jc w:val="center"/>
        <w:rPr>
          <w:sz w:val="52"/>
        </w:rPr>
      </w:pPr>
      <w:r>
        <w:rPr>
          <w:sz w:val="52"/>
        </w:rPr>
        <w:t xml:space="preserve">  </w:t>
      </w:r>
    </w:p>
    <w:p w:rsidR="00D262AB" w:rsidRDefault="00D262AB">
      <w:pPr>
        <w:tabs>
          <w:tab w:val="left" w:pos="1134"/>
          <w:tab w:val="left" w:pos="5481"/>
          <w:tab w:val="left" w:pos="5859"/>
        </w:tabs>
        <w:jc w:val="center"/>
        <w:rPr>
          <w:rFonts w:eastAsia="华文中宋"/>
          <w:b/>
          <w:sz w:val="52"/>
        </w:rPr>
      </w:pPr>
    </w:p>
    <w:p w:rsidR="00D262AB" w:rsidRDefault="00D262AB">
      <w:pPr>
        <w:tabs>
          <w:tab w:val="left" w:pos="1134"/>
          <w:tab w:val="left" w:pos="5481"/>
          <w:tab w:val="left" w:pos="5859"/>
        </w:tabs>
        <w:jc w:val="center"/>
        <w:rPr>
          <w:rFonts w:eastAsia="华文中宋"/>
          <w:b/>
          <w:sz w:val="52"/>
        </w:rPr>
      </w:pPr>
    </w:p>
    <w:p w:rsidR="00D262AB" w:rsidRDefault="00D262AB">
      <w:pPr>
        <w:tabs>
          <w:tab w:val="left" w:pos="1134"/>
          <w:tab w:val="left" w:pos="5481"/>
          <w:tab w:val="left" w:pos="5859"/>
        </w:tabs>
        <w:jc w:val="center"/>
        <w:rPr>
          <w:rFonts w:eastAsia="华文中宋"/>
          <w:b/>
          <w:sz w:val="52"/>
        </w:rPr>
      </w:pPr>
    </w:p>
    <w:p w:rsidR="00D262AB" w:rsidRDefault="00D262AB">
      <w:pPr>
        <w:tabs>
          <w:tab w:val="left" w:pos="1134"/>
          <w:tab w:val="left" w:pos="5481"/>
          <w:tab w:val="left" w:pos="5859"/>
        </w:tabs>
        <w:jc w:val="center"/>
        <w:rPr>
          <w:rFonts w:eastAsia="华文中宋"/>
          <w:b/>
          <w:sz w:val="52"/>
        </w:rPr>
      </w:pPr>
    </w:p>
    <w:p w:rsidR="00D262AB" w:rsidRDefault="00D262AB">
      <w:pPr>
        <w:pStyle w:val="BodyText"/>
        <w:jc w:val="center"/>
        <w:rPr>
          <w:rFonts w:ascii="宋体"/>
          <w:b/>
          <w:sz w:val="144"/>
          <w:szCs w:val="144"/>
        </w:rPr>
      </w:pPr>
      <w:r>
        <w:rPr>
          <w:rFonts w:ascii="宋体" w:hAnsi="宋体" w:hint="eastAsia"/>
          <w:b/>
          <w:sz w:val="144"/>
          <w:szCs w:val="144"/>
        </w:rPr>
        <w:t>招标文件</w:t>
      </w:r>
    </w:p>
    <w:p w:rsidR="00D262AB" w:rsidRDefault="00D262AB">
      <w:pPr>
        <w:tabs>
          <w:tab w:val="left" w:pos="1134"/>
          <w:tab w:val="left" w:pos="5160"/>
        </w:tabs>
        <w:jc w:val="center"/>
        <w:rPr>
          <w:rFonts w:eastAsia="黑体"/>
          <w:b/>
          <w:sz w:val="32"/>
        </w:rPr>
      </w:pPr>
      <w:r>
        <w:rPr>
          <w:rFonts w:eastAsia="黑体"/>
          <w:b/>
          <w:sz w:val="36"/>
        </w:rPr>
        <w:t xml:space="preserve"> </w:t>
      </w:r>
    </w:p>
    <w:p w:rsidR="00D262AB" w:rsidRDefault="00D262AB">
      <w:pPr>
        <w:pStyle w:val="BodyTextIndent"/>
        <w:spacing w:line="240" w:lineRule="auto"/>
        <w:ind w:leftChars="0" w:left="0" w:firstLineChars="0" w:firstLine="0"/>
        <w:rPr>
          <w:rFonts w:eastAsia="黑体"/>
          <w:b/>
          <w:sz w:val="32"/>
        </w:rPr>
      </w:pPr>
    </w:p>
    <w:p w:rsidR="00D262AB" w:rsidRDefault="00D262AB" w:rsidP="00276B8B">
      <w:pPr>
        <w:spacing w:line="480" w:lineRule="auto"/>
        <w:ind w:firstLineChars="700" w:firstLine="31680"/>
        <w:rPr>
          <w:rFonts w:ascii="宋体"/>
          <w:b/>
          <w:sz w:val="32"/>
        </w:rPr>
      </w:pPr>
      <w:r>
        <w:rPr>
          <w:rFonts w:ascii="宋体" w:hAnsi="宋体" w:hint="eastAsia"/>
          <w:b/>
          <w:sz w:val="32"/>
        </w:rPr>
        <w:t>项目编号</w:t>
      </w:r>
      <w:r>
        <w:rPr>
          <w:rFonts w:ascii="宋体" w:hAnsi="宋体"/>
          <w:b/>
          <w:sz w:val="32"/>
        </w:rPr>
        <w:t>:0676-186009ZB018034</w:t>
      </w:r>
    </w:p>
    <w:p w:rsidR="00D262AB" w:rsidRDefault="00D262AB" w:rsidP="00276B8B">
      <w:pPr>
        <w:spacing w:line="480" w:lineRule="auto"/>
        <w:ind w:firstLineChars="700" w:firstLine="31680"/>
        <w:rPr>
          <w:rFonts w:ascii="宋体"/>
          <w:b/>
          <w:sz w:val="32"/>
        </w:rPr>
      </w:pPr>
      <w:r>
        <w:rPr>
          <w:rFonts w:ascii="宋体" w:hAnsi="宋体" w:hint="eastAsia"/>
          <w:b/>
          <w:sz w:val="32"/>
        </w:rPr>
        <w:t>项目名称</w:t>
      </w:r>
      <w:r>
        <w:rPr>
          <w:rFonts w:ascii="宋体" w:hAnsi="宋体"/>
          <w:b/>
          <w:sz w:val="32"/>
        </w:rPr>
        <w:t>:</w:t>
      </w:r>
      <w:r>
        <w:rPr>
          <w:rFonts w:ascii="宋体" w:hAnsi="宋体" w:hint="eastAsia"/>
          <w:b/>
          <w:sz w:val="32"/>
        </w:rPr>
        <w:t>山东大学第二医院医疗设备采购项目</w:t>
      </w:r>
    </w:p>
    <w:p w:rsidR="00D262AB" w:rsidRDefault="00D262AB">
      <w:pPr>
        <w:tabs>
          <w:tab w:val="left" w:pos="1134"/>
          <w:tab w:val="left" w:pos="5481"/>
          <w:tab w:val="left" w:pos="5859"/>
        </w:tabs>
        <w:jc w:val="center"/>
        <w:rPr>
          <w:rFonts w:eastAsia="黑体"/>
          <w:b/>
          <w:sz w:val="32"/>
        </w:rPr>
      </w:pPr>
    </w:p>
    <w:p w:rsidR="00D262AB" w:rsidRDefault="00D262AB">
      <w:pPr>
        <w:tabs>
          <w:tab w:val="left" w:pos="1134"/>
          <w:tab w:val="left" w:pos="5481"/>
          <w:tab w:val="left" w:pos="5859"/>
        </w:tabs>
        <w:jc w:val="center"/>
        <w:rPr>
          <w:rFonts w:eastAsia="黑体"/>
          <w:b/>
          <w:sz w:val="32"/>
        </w:rPr>
      </w:pPr>
    </w:p>
    <w:p w:rsidR="00D262AB" w:rsidRDefault="00D262AB">
      <w:pPr>
        <w:tabs>
          <w:tab w:val="left" w:pos="1134"/>
          <w:tab w:val="left" w:pos="5481"/>
          <w:tab w:val="left" w:pos="5859"/>
        </w:tabs>
        <w:rPr>
          <w:rFonts w:eastAsia="黑体"/>
          <w:b/>
          <w:sz w:val="32"/>
        </w:rPr>
      </w:pPr>
    </w:p>
    <w:p w:rsidR="00D262AB" w:rsidRDefault="00D262AB">
      <w:pPr>
        <w:tabs>
          <w:tab w:val="left" w:pos="1134"/>
          <w:tab w:val="left" w:pos="5481"/>
          <w:tab w:val="left" w:pos="5859"/>
        </w:tabs>
        <w:rPr>
          <w:rFonts w:eastAsia="黑体"/>
          <w:b/>
          <w:sz w:val="32"/>
        </w:rPr>
      </w:pPr>
    </w:p>
    <w:p w:rsidR="00D262AB" w:rsidRDefault="00D262AB">
      <w:pPr>
        <w:tabs>
          <w:tab w:val="left" w:pos="1134"/>
          <w:tab w:val="left" w:pos="5481"/>
          <w:tab w:val="left" w:pos="5859"/>
        </w:tabs>
        <w:rPr>
          <w:rFonts w:eastAsia="黑体"/>
          <w:b/>
          <w:sz w:val="32"/>
        </w:rPr>
      </w:pPr>
    </w:p>
    <w:p w:rsidR="00D262AB" w:rsidRDefault="00D262AB">
      <w:pPr>
        <w:spacing w:line="480" w:lineRule="auto"/>
        <w:jc w:val="center"/>
        <w:rPr>
          <w:rFonts w:ascii="宋体"/>
          <w:b/>
          <w:sz w:val="32"/>
          <w:szCs w:val="32"/>
        </w:rPr>
      </w:pPr>
      <w:r>
        <w:rPr>
          <w:rFonts w:ascii="宋体" w:hAnsi="宋体" w:hint="eastAsia"/>
          <w:b/>
          <w:sz w:val="32"/>
          <w:szCs w:val="32"/>
        </w:rPr>
        <w:t>山东省鲁成招标有限公司</w:t>
      </w:r>
    </w:p>
    <w:p w:rsidR="00D262AB" w:rsidRDefault="00D262AB">
      <w:pPr>
        <w:spacing w:line="480" w:lineRule="auto"/>
        <w:jc w:val="center"/>
        <w:rPr>
          <w:rFonts w:eastAsia="黑体"/>
          <w:b/>
          <w:sz w:val="36"/>
        </w:rPr>
      </w:pPr>
      <w:r>
        <w:rPr>
          <w:rFonts w:ascii="宋体" w:hAnsi="宋体" w:hint="eastAsia"/>
          <w:b/>
          <w:sz w:val="32"/>
          <w:szCs w:val="32"/>
        </w:rPr>
        <w:t>二</w:t>
      </w:r>
      <w:r>
        <w:rPr>
          <w:rFonts w:ascii="宋体"/>
          <w:b/>
          <w:sz w:val="32"/>
          <w:szCs w:val="32"/>
        </w:rPr>
        <w:t>0</w:t>
      </w:r>
      <w:r>
        <w:rPr>
          <w:rFonts w:ascii="宋体" w:hAnsi="宋体" w:hint="eastAsia"/>
          <w:b/>
          <w:sz w:val="32"/>
          <w:szCs w:val="32"/>
        </w:rPr>
        <w:t>一八年十月</w:t>
      </w:r>
    </w:p>
    <w:p w:rsidR="00D262AB" w:rsidRDefault="00D262AB">
      <w:pPr>
        <w:pStyle w:val="BodyText"/>
        <w:spacing w:line="360" w:lineRule="auto"/>
        <w:jc w:val="center"/>
        <w:rPr>
          <w:rFonts w:ascii="宋体"/>
          <w:sz w:val="30"/>
          <w:szCs w:val="30"/>
        </w:rPr>
      </w:pPr>
      <w:r>
        <w:rPr>
          <w:rFonts w:eastAsia="黑体"/>
          <w:b/>
          <w:sz w:val="36"/>
        </w:rPr>
        <w:br w:type="page"/>
      </w:r>
    </w:p>
    <w:p w:rsidR="00D262AB" w:rsidRDefault="00D262AB">
      <w:pPr>
        <w:pStyle w:val="BodyText"/>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rsidR="00D262AB" w:rsidRDefault="00D262AB">
      <w:pPr>
        <w:pStyle w:val="TOC1"/>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hyperlink w:anchor="_Toc15040" w:history="1">
        <w:r>
          <w:rPr>
            <w:rFonts w:ascii="宋体" w:hAnsi="宋体" w:hint="eastAsia"/>
            <w:sz w:val="24"/>
            <w:szCs w:val="22"/>
          </w:rPr>
          <w:t>第一部分</w:t>
        </w:r>
        <w:r>
          <w:rPr>
            <w:rFonts w:ascii="宋体" w:hAnsi="宋体"/>
            <w:sz w:val="24"/>
            <w:szCs w:val="22"/>
          </w:rPr>
          <w:t xml:space="preserve"> </w:t>
        </w:r>
        <w:r>
          <w:rPr>
            <w:rFonts w:ascii="宋体" w:hAnsi="宋体" w:hint="eastAsia"/>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noProof/>
            <w:sz w:val="24"/>
            <w:szCs w:val="22"/>
          </w:rPr>
          <w:t>- 2 -</w:t>
        </w:r>
        <w:r>
          <w:rPr>
            <w:sz w:val="24"/>
            <w:szCs w:val="22"/>
          </w:rPr>
          <w:fldChar w:fldCharType="end"/>
        </w:r>
      </w:hyperlink>
    </w:p>
    <w:p w:rsidR="00D262AB" w:rsidRDefault="00D262AB">
      <w:pPr>
        <w:pStyle w:val="TOC1"/>
        <w:tabs>
          <w:tab w:val="right" w:leader="dot" w:pos="9276"/>
        </w:tabs>
        <w:spacing w:line="360" w:lineRule="auto"/>
        <w:rPr>
          <w:sz w:val="24"/>
          <w:szCs w:val="22"/>
        </w:rPr>
      </w:pPr>
      <w:hyperlink w:anchor="_Toc15243" w:history="1">
        <w:r>
          <w:rPr>
            <w:rFonts w:ascii="宋体" w:hAnsi="宋体" w:hint="eastAsia"/>
            <w:sz w:val="24"/>
            <w:szCs w:val="22"/>
          </w:rPr>
          <w:t>第二部分</w:t>
        </w:r>
        <w:r>
          <w:rPr>
            <w:rFonts w:ascii="宋体" w:hAnsi="宋体"/>
            <w:sz w:val="24"/>
            <w:szCs w:val="22"/>
          </w:rPr>
          <w:t xml:space="preserve"> </w:t>
        </w:r>
        <w:r>
          <w:rPr>
            <w:rFonts w:ascii="宋体" w:hAnsi="宋体" w:hint="eastAsia"/>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284" w:history="1">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6191" w:history="1">
        <w:r>
          <w:rPr>
            <w:rFonts w:ascii="宋体" w:hAnsi="宋体" w:hint="eastAsia"/>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7019" w:history="1">
        <w:r>
          <w:rPr>
            <w:rFonts w:ascii="宋体" w:hAnsi="宋体" w:hint="eastAsia"/>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21443" w:history="1">
        <w:r>
          <w:rPr>
            <w:rFonts w:ascii="宋体" w:hAnsi="宋体" w:hint="eastAsia"/>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3684" w:history="1">
        <w:r>
          <w:rPr>
            <w:rFonts w:ascii="宋体" w:hAnsi="宋体" w:hint="eastAsia"/>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42" w:history="1">
        <w:r>
          <w:rPr>
            <w:rFonts w:ascii="宋体" w:hAnsi="宋体" w:hint="eastAsia"/>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7870" w:history="1">
        <w:r>
          <w:rPr>
            <w:rFonts w:ascii="宋体" w:hAnsi="宋体" w:hint="eastAsia"/>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3878" w:history="1">
        <w:r>
          <w:rPr>
            <w:rFonts w:ascii="宋体" w:hAnsi="宋体" w:hint="eastAsia"/>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876" w:history="1">
        <w:r>
          <w:rPr>
            <w:rFonts w:ascii="宋体" w:hAnsi="宋体" w:hint="eastAsia"/>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1927" w:history="1">
        <w:r>
          <w:rPr>
            <w:rFonts w:ascii="宋体" w:hAnsi="宋体" w:hint="eastAsia"/>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386" w:history="1">
        <w:r>
          <w:rPr>
            <w:rFonts w:ascii="宋体" w:hAnsi="宋体" w:hint="eastAsia"/>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noProof/>
            <w:sz w:val="24"/>
            <w:szCs w:val="22"/>
          </w:rPr>
          <w:t>- 2 -</w:t>
        </w:r>
        <w:r>
          <w:rPr>
            <w:sz w:val="24"/>
            <w:szCs w:val="22"/>
          </w:rPr>
          <w:fldChar w:fldCharType="end"/>
        </w:r>
      </w:hyperlink>
    </w:p>
    <w:p w:rsidR="00D262AB" w:rsidRDefault="00D262AB" w:rsidP="00276B8B">
      <w:pPr>
        <w:pStyle w:val="TOC2"/>
        <w:tabs>
          <w:tab w:val="right" w:leader="dot" w:pos="9276"/>
        </w:tabs>
        <w:spacing w:line="360" w:lineRule="auto"/>
        <w:ind w:left="31680"/>
        <w:rPr>
          <w:sz w:val="24"/>
          <w:szCs w:val="22"/>
        </w:rPr>
      </w:pPr>
      <w:hyperlink w:anchor="_Toc1488" w:history="1">
        <w:r>
          <w:rPr>
            <w:rFonts w:ascii="宋体" w:hAnsi="宋体" w:hint="eastAsia"/>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noProof/>
            <w:sz w:val="24"/>
            <w:szCs w:val="22"/>
          </w:rPr>
          <w:t>- 2 -</w:t>
        </w:r>
        <w:r>
          <w:rPr>
            <w:sz w:val="24"/>
            <w:szCs w:val="22"/>
          </w:rPr>
          <w:fldChar w:fldCharType="end"/>
        </w:r>
      </w:hyperlink>
    </w:p>
    <w:p w:rsidR="00D262AB" w:rsidRDefault="00D262AB">
      <w:pPr>
        <w:pStyle w:val="TOC1"/>
        <w:tabs>
          <w:tab w:val="right" w:leader="dot" w:pos="9276"/>
        </w:tabs>
        <w:spacing w:line="360" w:lineRule="auto"/>
        <w:rPr>
          <w:sz w:val="24"/>
          <w:szCs w:val="22"/>
        </w:rPr>
      </w:pPr>
      <w:hyperlink w:anchor="_Toc21726" w:history="1">
        <w:r>
          <w:rPr>
            <w:rFonts w:ascii="宋体" w:hAnsi="宋体" w:hint="eastAsia"/>
            <w:sz w:val="24"/>
            <w:szCs w:val="22"/>
          </w:rPr>
          <w:t>第三部分</w:t>
        </w:r>
        <w:r>
          <w:rPr>
            <w:rFonts w:ascii="宋体" w:hAnsi="宋体"/>
            <w:sz w:val="24"/>
            <w:szCs w:val="22"/>
          </w:rPr>
          <w:t xml:space="preserve"> </w:t>
        </w:r>
        <w:r>
          <w:rPr>
            <w:rFonts w:ascii="宋体" w:hAnsi="宋体" w:hint="eastAsia"/>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noProof/>
            <w:sz w:val="24"/>
            <w:szCs w:val="22"/>
          </w:rPr>
          <w:t>- 2 -</w:t>
        </w:r>
        <w:r>
          <w:rPr>
            <w:sz w:val="24"/>
            <w:szCs w:val="22"/>
          </w:rPr>
          <w:fldChar w:fldCharType="end"/>
        </w:r>
      </w:hyperlink>
    </w:p>
    <w:p w:rsidR="00D262AB" w:rsidRDefault="00D262AB">
      <w:pPr>
        <w:pStyle w:val="TOC1"/>
        <w:tabs>
          <w:tab w:val="right" w:leader="dot" w:pos="9276"/>
        </w:tabs>
        <w:spacing w:line="360" w:lineRule="auto"/>
        <w:rPr>
          <w:sz w:val="24"/>
          <w:szCs w:val="22"/>
        </w:rPr>
      </w:pPr>
      <w:hyperlink w:anchor="_Toc2031" w:history="1">
        <w:r>
          <w:rPr>
            <w:rFonts w:ascii="宋体" w:hAnsi="宋体" w:hint="eastAsia"/>
            <w:sz w:val="24"/>
            <w:szCs w:val="22"/>
          </w:rPr>
          <w:t>第四部分</w:t>
        </w:r>
        <w:r>
          <w:rPr>
            <w:rFonts w:ascii="宋体" w:hAnsi="宋体"/>
            <w:sz w:val="24"/>
            <w:szCs w:val="22"/>
          </w:rPr>
          <w:t xml:space="preserve"> </w:t>
        </w:r>
        <w:r>
          <w:rPr>
            <w:rFonts w:ascii="宋体" w:hAnsi="宋体" w:hint="eastAsia"/>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noProof/>
            <w:sz w:val="24"/>
            <w:szCs w:val="22"/>
          </w:rPr>
          <w:t>- 2 -</w:t>
        </w:r>
        <w:r>
          <w:rPr>
            <w:sz w:val="24"/>
            <w:szCs w:val="22"/>
          </w:rPr>
          <w:fldChar w:fldCharType="end"/>
        </w:r>
      </w:hyperlink>
    </w:p>
    <w:p w:rsidR="00D262AB" w:rsidRDefault="00D262AB">
      <w:pPr>
        <w:pStyle w:val="TOC1"/>
        <w:tabs>
          <w:tab w:val="right" w:leader="dot" w:pos="9276"/>
        </w:tabs>
        <w:spacing w:line="360" w:lineRule="auto"/>
        <w:rPr>
          <w:szCs w:val="20"/>
        </w:rPr>
      </w:pPr>
      <w:hyperlink w:anchor="_Toc4921" w:history="1">
        <w:r>
          <w:rPr>
            <w:rFonts w:ascii="宋体" w:hAnsi="宋体" w:hint="eastAsia"/>
            <w:kern w:val="0"/>
            <w:sz w:val="24"/>
            <w:szCs w:val="22"/>
          </w:rPr>
          <w:t>第五部分</w:t>
        </w:r>
        <w:r>
          <w:rPr>
            <w:rFonts w:ascii="宋体" w:hAnsi="宋体"/>
            <w:kern w:val="0"/>
            <w:sz w:val="24"/>
            <w:szCs w:val="22"/>
          </w:rPr>
          <w:t xml:space="preserve"> </w:t>
        </w:r>
        <w:r>
          <w:rPr>
            <w:rFonts w:ascii="宋体" w:hAnsi="宋体" w:hint="eastAsia"/>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noProof/>
            <w:sz w:val="24"/>
            <w:szCs w:val="22"/>
          </w:rPr>
          <w:t>- 2 -</w:t>
        </w:r>
        <w:r>
          <w:rPr>
            <w:sz w:val="24"/>
            <w:szCs w:val="22"/>
          </w:rPr>
          <w:fldChar w:fldCharType="end"/>
        </w:r>
      </w:hyperlink>
    </w:p>
    <w:p w:rsidR="00D262AB" w:rsidRDefault="00D262AB">
      <w:pPr>
        <w:pStyle w:val="TOC1"/>
        <w:tabs>
          <w:tab w:val="right" w:leader="dot" w:pos="9276"/>
        </w:tabs>
        <w:rPr>
          <w:szCs w:val="20"/>
        </w:rPr>
      </w:pPr>
    </w:p>
    <w:p w:rsidR="00D262AB" w:rsidRDefault="00D262AB">
      <w:pPr>
        <w:pStyle w:val="BodyText"/>
        <w:spacing w:line="360" w:lineRule="auto"/>
        <w:jc w:val="center"/>
        <w:rPr>
          <w:rFonts w:ascii="宋体"/>
          <w:bCs/>
        </w:rPr>
      </w:pPr>
      <w:r>
        <w:rPr>
          <w:rFonts w:ascii="宋体"/>
          <w:bCs/>
        </w:rPr>
        <w:fldChar w:fldCharType="end"/>
      </w:r>
    </w:p>
    <w:p w:rsidR="00D262AB" w:rsidRDefault="00D262AB">
      <w:pPr>
        <w:pStyle w:val="BodyText"/>
        <w:spacing w:line="360" w:lineRule="auto"/>
        <w:jc w:val="center"/>
        <w:rPr>
          <w:rFonts w:ascii="宋体"/>
          <w:b/>
          <w:sz w:val="36"/>
        </w:rPr>
      </w:pPr>
      <w:r>
        <w:rPr>
          <w:rFonts w:ascii="宋体"/>
          <w:bCs/>
        </w:rPr>
        <w:br w:type="page"/>
      </w:r>
    </w:p>
    <w:p w:rsidR="00D262AB" w:rsidRDefault="00D262AB">
      <w:pPr>
        <w:pStyle w:val="BodyTextIndent"/>
        <w:tabs>
          <w:tab w:val="left" w:pos="0"/>
        </w:tabs>
        <w:spacing w:line="440" w:lineRule="exact"/>
        <w:ind w:leftChars="0" w:left="0" w:firstLineChars="0" w:firstLine="0"/>
        <w:jc w:val="center"/>
        <w:outlineLvl w:val="0"/>
        <w:rPr>
          <w:rFonts w:ascii="宋体"/>
          <w:b/>
          <w:sz w:val="36"/>
        </w:rPr>
      </w:pPr>
      <w:bookmarkStart w:id="0" w:name="_Toc15040"/>
      <w:r>
        <w:rPr>
          <w:rFonts w:ascii="宋体" w:hAnsi="宋体" w:hint="eastAsia"/>
          <w:b/>
          <w:sz w:val="36"/>
        </w:rPr>
        <w:t>第一部分招标公告</w:t>
      </w:r>
      <w:bookmarkEnd w:id="0"/>
    </w:p>
    <w:p w:rsidR="00D262AB" w:rsidRDefault="00D262AB">
      <w:pPr>
        <w:pStyle w:val="BodyText"/>
        <w:spacing w:line="440" w:lineRule="exact"/>
        <w:jc w:val="center"/>
      </w:pPr>
    </w:p>
    <w:p w:rsidR="00D262AB" w:rsidRDefault="00D262AB">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ascii="宋体" w:hAnsi="宋体" w:hint="eastAsia"/>
          <w:color w:val="000000"/>
          <w:sz w:val="24"/>
        </w:rPr>
        <w:t>山东省鲁成招标有限公司受山东大学第二医院的委托，就其山东大学第二医院医疗设备采购项目所需设备进行国内公开招标，特邀请有兴趣的潜在投标人参加。</w:t>
      </w:r>
    </w:p>
    <w:p w:rsidR="00D262AB" w:rsidRDefault="00D262AB">
      <w:pPr>
        <w:numPr>
          <w:ilvl w:val="0"/>
          <w:numId w:val="1"/>
        </w:numPr>
        <w:shd w:val="solid" w:color="FFFFFF" w:fill="auto"/>
        <w:autoSpaceDN w:val="0"/>
        <w:spacing w:line="440" w:lineRule="exact"/>
        <w:jc w:val="left"/>
        <w:rPr>
          <w:rFonts w:ascii="Tahoma"/>
          <w:b/>
          <w:bCs/>
          <w:color w:val="393939"/>
          <w:sz w:val="24"/>
          <w:shd w:val="clear" w:color="auto" w:fill="FFFFFF"/>
        </w:rPr>
      </w:pPr>
      <w:r>
        <w:rPr>
          <w:rFonts w:ascii="Tahoma" w:hint="eastAsia"/>
          <w:b/>
          <w:color w:val="393939"/>
          <w:sz w:val="24"/>
          <w:shd w:val="clear" w:color="auto" w:fill="FFFFFF"/>
        </w:rPr>
        <w:t>项目</w:t>
      </w:r>
      <w:r>
        <w:rPr>
          <w:rFonts w:ascii="Tahoma" w:hint="eastAsia"/>
          <w:b/>
          <w:bCs/>
          <w:color w:val="393939"/>
          <w:sz w:val="24"/>
          <w:shd w:val="clear" w:color="auto" w:fill="FFFFFF"/>
        </w:rPr>
        <w:t>说明</w:t>
      </w:r>
    </w:p>
    <w:p w:rsidR="00D262AB" w:rsidRDefault="00D262AB">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ascii="宋体" w:hAnsi="宋体" w:hint="eastAsia"/>
          <w:color w:val="000000"/>
          <w:sz w:val="24"/>
        </w:rPr>
        <w:t>项目名称：山东大学第二医院医疗设备采购项目</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ascii="宋体" w:hAnsi="宋体" w:hint="eastAsia"/>
          <w:color w:val="000000"/>
          <w:sz w:val="24"/>
        </w:rPr>
        <w:t>项目编号：</w:t>
      </w:r>
      <w:r>
        <w:rPr>
          <w:rFonts w:ascii="宋体" w:hAnsi="宋体"/>
          <w:color w:val="000000"/>
          <w:sz w:val="24"/>
        </w:rPr>
        <w:t>0676-186009ZB018034</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ascii="宋体" w:hAnsi="宋体" w:hint="eastAsia"/>
          <w:color w:val="000000"/>
          <w:sz w:val="24"/>
        </w:rPr>
        <w:t>分包情况：本项目共分为</w:t>
      </w:r>
      <w:r>
        <w:rPr>
          <w:rFonts w:ascii="宋体" w:hAnsi="宋体"/>
          <w:color w:val="000000"/>
          <w:sz w:val="24"/>
        </w:rPr>
        <w:t>2</w:t>
      </w:r>
      <w:r>
        <w:rPr>
          <w:rFonts w:ascii="宋体" w:hAnsi="宋体" w:hint="eastAsia"/>
          <w:color w:val="000000"/>
          <w:sz w:val="24"/>
        </w:rPr>
        <w:t>个包：</w:t>
      </w:r>
    </w:p>
    <w:tbl>
      <w:tblPr>
        <w:tblW w:w="10380" w:type="dxa"/>
        <w:jc w:val="center"/>
        <w:tblLayout w:type="fixed"/>
        <w:tblCellMar>
          <w:left w:w="15" w:type="dxa"/>
          <w:right w:w="15" w:type="dxa"/>
        </w:tblCellMar>
        <w:tblLook w:val="00A0"/>
      </w:tblPr>
      <w:tblGrid>
        <w:gridCol w:w="3039"/>
        <w:gridCol w:w="1882"/>
        <w:gridCol w:w="1114"/>
        <w:gridCol w:w="2208"/>
        <w:gridCol w:w="2137"/>
      </w:tblGrid>
      <w:tr w:rsidR="00D262AB">
        <w:trPr>
          <w:trHeight w:val="829"/>
          <w:jc w:val="center"/>
        </w:trPr>
        <w:tc>
          <w:tcPr>
            <w:tcW w:w="3039"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设备名称</w:t>
            </w:r>
          </w:p>
        </w:tc>
        <w:tc>
          <w:tcPr>
            <w:tcW w:w="1882"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使用科室</w:t>
            </w:r>
          </w:p>
        </w:tc>
        <w:tc>
          <w:tcPr>
            <w:tcW w:w="1114"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数量</w:t>
            </w:r>
          </w:p>
        </w:tc>
        <w:tc>
          <w:tcPr>
            <w:tcW w:w="2208"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预算金额（万元）</w:t>
            </w:r>
          </w:p>
        </w:tc>
        <w:tc>
          <w:tcPr>
            <w:tcW w:w="2137"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简要技术规格</w:t>
            </w:r>
          </w:p>
        </w:tc>
      </w:tr>
      <w:tr w:rsidR="00D262AB">
        <w:trPr>
          <w:trHeight w:val="733"/>
          <w:jc w:val="center"/>
        </w:trPr>
        <w:tc>
          <w:tcPr>
            <w:tcW w:w="3039"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高档无创呼吸机</w:t>
            </w:r>
          </w:p>
        </w:tc>
        <w:tc>
          <w:tcPr>
            <w:tcW w:w="1882" w:type="dxa"/>
            <w:tcBorders>
              <w:top w:val="single" w:sz="4" w:space="0" w:color="000000"/>
              <w:left w:val="single" w:sz="4" w:space="0" w:color="000000"/>
              <w:bottom w:val="single" w:sz="4" w:space="0" w:color="000000"/>
              <w:right w:val="single" w:sz="4" w:space="0" w:color="000000"/>
            </w:tcBorders>
            <w:vAlign w:val="center"/>
          </w:tcPr>
          <w:p w:rsidR="00D262AB" w:rsidRDefault="00D262AB">
            <w:pPr>
              <w:widowControl/>
              <w:spacing w:line="440" w:lineRule="exact"/>
              <w:jc w:val="center"/>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重症医学科</w:t>
            </w:r>
            <w:r>
              <w:rPr>
                <w:rFonts w:ascii="宋体" w:hAnsi="宋体"/>
                <w:color w:val="000000"/>
                <w:sz w:val="24"/>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color w:val="000000"/>
                <w:sz w:val="24"/>
              </w:rPr>
              <w:t>1</w:t>
            </w:r>
            <w:r>
              <w:rPr>
                <w:rFonts w:ascii="宋体" w:hAnsi="宋体" w:hint="eastAsia"/>
                <w:color w:val="000000"/>
                <w:sz w:val="24"/>
              </w:rPr>
              <w:t>套</w:t>
            </w:r>
          </w:p>
        </w:tc>
        <w:tc>
          <w:tcPr>
            <w:tcW w:w="2208"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s="宋体"/>
                <w:color w:val="000000"/>
                <w:kern w:val="0"/>
                <w:sz w:val="24"/>
              </w:rPr>
            </w:pPr>
            <w:r>
              <w:rPr>
                <w:rFonts w:ascii="宋体" w:hAnsi="宋体" w:cs="宋体"/>
                <w:color w:val="000000"/>
                <w:kern w:val="0"/>
                <w:sz w:val="24"/>
              </w:rPr>
              <w:t>23</w:t>
            </w:r>
          </w:p>
        </w:tc>
        <w:tc>
          <w:tcPr>
            <w:tcW w:w="2137"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详见招标文件</w:t>
            </w:r>
          </w:p>
        </w:tc>
      </w:tr>
      <w:tr w:rsidR="00D262AB">
        <w:trPr>
          <w:trHeight w:val="742"/>
          <w:jc w:val="center"/>
        </w:trPr>
        <w:tc>
          <w:tcPr>
            <w:tcW w:w="3039"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医用低温保存箱</w:t>
            </w:r>
          </w:p>
        </w:tc>
        <w:tc>
          <w:tcPr>
            <w:tcW w:w="1882" w:type="dxa"/>
            <w:tcBorders>
              <w:top w:val="single" w:sz="4" w:space="0" w:color="000000"/>
              <w:left w:val="single" w:sz="4" w:space="0" w:color="000000"/>
              <w:bottom w:val="single" w:sz="4" w:space="0" w:color="000000"/>
              <w:right w:val="single" w:sz="4" w:space="0" w:color="000000"/>
            </w:tcBorders>
            <w:vAlign w:val="center"/>
          </w:tcPr>
          <w:p w:rsidR="00D262AB" w:rsidRDefault="00D262AB">
            <w:pPr>
              <w:widowControl/>
              <w:spacing w:line="440" w:lineRule="exact"/>
              <w:jc w:val="center"/>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全院各科室</w:t>
            </w:r>
          </w:p>
        </w:tc>
        <w:tc>
          <w:tcPr>
            <w:tcW w:w="1114"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color w:val="000000"/>
                <w:sz w:val="24"/>
              </w:rPr>
              <w:t>1</w:t>
            </w:r>
            <w:r>
              <w:rPr>
                <w:rFonts w:ascii="宋体" w:hAnsi="宋体" w:hint="eastAsia"/>
                <w:color w:val="000000"/>
                <w:sz w:val="24"/>
              </w:rPr>
              <w:t>批</w:t>
            </w:r>
          </w:p>
        </w:tc>
        <w:tc>
          <w:tcPr>
            <w:tcW w:w="2208"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s="宋体"/>
                <w:color w:val="000000"/>
                <w:kern w:val="0"/>
                <w:sz w:val="24"/>
              </w:rPr>
            </w:pPr>
            <w:r>
              <w:rPr>
                <w:rFonts w:ascii="宋体" w:hAnsi="宋体" w:cs="宋体"/>
                <w:color w:val="000000"/>
                <w:kern w:val="0"/>
                <w:sz w:val="24"/>
              </w:rPr>
              <w:t>40</w:t>
            </w:r>
          </w:p>
        </w:tc>
        <w:tc>
          <w:tcPr>
            <w:tcW w:w="2137" w:type="dxa"/>
            <w:tcBorders>
              <w:top w:val="single" w:sz="4" w:space="0" w:color="000000"/>
              <w:left w:val="single" w:sz="4" w:space="0" w:color="000000"/>
              <w:bottom w:val="single" w:sz="4" w:space="0" w:color="000000"/>
              <w:right w:val="single" w:sz="4" w:space="0" w:color="000000"/>
            </w:tcBorders>
            <w:vAlign w:val="center"/>
          </w:tcPr>
          <w:p w:rsidR="00D262AB" w:rsidRDefault="00D262AB">
            <w:pPr>
              <w:autoSpaceDN w:val="0"/>
              <w:spacing w:line="440" w:lineRule="exact"/>
              <w:jc w:val="center"/>
              <w:textAlignment w:val="center"/>
              <w:rPr>
                <w:rFonts w:ascii="宋体"/>
                <w:color w:val="000000"/>
                <w:sz w:val="24"/>
              </w:rPr>
            </w:pPr>
            <w:r>
              <w:rPr>
                <w:rFonts w:ascii="宋体" w:hAnsi="宋体" w:hint="eastAsia"/>
                <w:color w:val="000000"/>
                <w:sz w:val="24"/>
              </w:rPr>
              <w:t>详见招标文件</w:t>
            </w:r>
          </w:p>
        </w:tc>
      </w:tr>
    </w:tbl>
    <w:p w:rsidR="00D262AB" w:rsidRDefault="00D262AB">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ascii="宋体" w:hAnsi="宋体"/>
          <w:color w:val="000000"/>
          <w:sz w:val="24"/>
        </w:rPr>
        <w:t xml:space="preserve"> </w:t>
      </w:r>
      <w:r>
        <w:rPr>
          <w:rFonts w:ascii="宋体" w:hAnsi="宋体" w:hint="eastAsia"/>
          <w:color w:val="000000"/>
          <w:sz w:val="24"/>
        </w:rPr>
        <w:t>投标企业对本项目进行报价必须整包响应。具体技术要求、数量等内容详见招标文件。</w:t>
      </w:r>
    </w:p>
    <w:p w:rsidR="00D262AB" w:rsidRDefault="00D262AB">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ascii="Tahoma" w:hint="eastAsia"/>
          <w:b/>
          <w:color w:val="393939"/>
          <w:sz w:val="24"/>
          <w:shd w:val="clear" w:color="auto" w:fill="FFFFFF"/>
        </w:rPr>
        <w:t>、投标人资格要求</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ascii="宋体" w:hAnsi="宋体" w:hint="eastAsia"/>
          <w:color w:val="000000"/>
          <w:sz w:val="24"/>
        </w:rPr>
        <w:t>符合《中华人民共和国政府采购法》第二十二条规定；</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ascii="宋体" w:hAnsi="宋体" w:hint="eastAsia"/>
          <w:color w:val="000000"/>
          <w:sz w:val="24"/>
        </w:rPr>
        <w:t>投标人须是在中国境内注册具有独立法人资格的法人单位，营业执照经营范围包含本次采购内容；</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ascii="宋体" w:hAnsi="宋体" w:hint="eastAsia"/>
          <w:color w:val="000000"/>
          <w:sz w:val="24"/>
        </w:rPr>
        <w:t>投标产品为临床医疗器械的提供医疗器械注册证或医疗器械备案凭证以及医疗器械经营企业许可证（代理商提供）或医疗器械生产企业许可证（制造商提供）；</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2.4</w:t>
      </w:r>
      <w:r>
        <w:rPr>
          <w:rFonts w:ascii="宋体" w:hAnsi="宋体" w:hint="eastAsia"/>
          <w:color w:val="000000"/>
          <w:sz w:val="24"/>
        </w:rPr>
        <w:t>具有良好的商业信誉和健全的财务会计制度；</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2.5</w:t>
      </w:r>
      <w:r>
        <w:rPr>
          <w:rFonts w:ascii="宋体" w:hAnsi="宋体" w:hint="eastAsia"/>
          <w:color w:val="000000"/>
          <w:sz w:val="24"/>
        </w:rPr>
        <w:t>在近三年内未出现严重违约情况或重大技术质量事故；</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2.6</w:t>
      </w:r>
      <w:r>
        <w:rPr>
          <w:rFonts w:ascii="宋体" w:hAnsi="宋体" w:hint="eastAsia"/>
          <w:color w:val="000000"/>
          <w:sz w:val="24"/>
        </w:rPr>
        <w:t>本次采购不接受联合体报价；</w:t>
      </w:r>
    </w:p>
    <w:p w:rsidR="00D262AB" w:rsidRDefault="00D262AB">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2.7</w:t>
      </w:r>
      <w:r>
        <w:rPr>
          <w:rFonts w:ascii="宋体" w:hAnsi="宋体" w:hint="eastAsia"/>
          <w:color w:val="000000"/>
          <w:sz w:val="24"/>
        </w:rPr>
        <w:t>未尽事宜，遵照国家相关规定执行。</w:t>
      </w:r>
      <w:r>
        <w:rPr>
          <w:rFonts w:ascii="宋体" w:hAnsi="宋体"/>
          <w:color w:val="000000"/>
          <w:sz w:val="24"/>
        </w:rPr>
        <w:t xml:space="preserve"> </w:t>
      </w:r>
    </w:p>
    <w:p w:rsidR="00D262AB" w:rsidRDefault="00D262AB">
      <w:pPr>
        <w:numPr>
          <w:ilvl w:val="0"/>
          <w:numId w:val="2"/>
        </w:numPr>
        <w:shd w:val="solid" w:color="FFFFFF" w:fill="auto"/>
        <w:autoSpaceDN w:val="0"/>
        <w:spacing w:line="440" w:lineRule="exact"/>
        <w:jc w:val="left"/>
        <w:rPr>
          <w:rFonts w:ascii="Tahoma"/>
          <w:b/>
          <w:color w:val="393939"/>
          <w:sz w:val="24"/>
          <w:shd w:val="clear" w:color="auto" w:fill="FFFFFF"/>
        </w:rPr>
      </w:pPr>
      <w:r>
        <w:rPr>
          <w:rFonts w:ascii="Tahoma" w:hint="eastAsia"/>
          <w:b/>
          <w:color w:val="393939"/>
          <w:sz w:val="24"/>
          <w:shd w:val="clear" w:color="auto" w:fill="FFFFFF"/>
        </w:rPr>
        <w:t>投标报名</w:t>
      </w:r>
      <w:r>
        <w:rPr>
          <w:rFonts w:ascii="宋体" w:hAnsi="宋体" w:hint="eastAsia"/>
          <w:color w:val="000000"/>
          <w:sz w:val="24"/>
        </w:rPr>
        <w:t>（报名审核不代表资格审查的最终通过或合格）</w:t>
      </w:r>
    </w:p>
    <w:p w:rsidR="00D262AB" w:rsidRDefault="00D262AB">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ascii="宋体" w:hAnsi="宋体" w:hint="eastAsia"/>
          <w:color w:val="000000"/>
          <w:sz w:val="24"/>
        </w:rPr>
        <w:t>报名时需提供的材料（携带原件及加盖公章的复印件壹套）：</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ascii="宋体" w:hAnsi="宋体" w:hint="eastAsia"/>
          <w:color w:val="000000"/>
          <w:sz w:val="24"/>
        </w:rPr>
        <w:t>法定代表人证书或法人授权委托书</w:t>
      </w:r>
      <w:r>
        <w:rPr>
          <w:rFonts w:ascii="宋体" w:hAnsi="宋体"/>
          <w:color w:val="000000"/>
          <w:sz w:val="24"/>
        </w:rPr>
        <w:t>(</w:t>
      </w:r>
      <w:r>
        <w:rPr>
          <w:rFonts w:ascii="宋体" w:hAnsi="宋体" w:hint="eastAsia"/>
          <w:color w:val="000000"/>
          <w:sz w:val="24"/>
        </w:rPr>
        <w:t>原件</w:t>
      </w:r>
      <w:r>
        <w:rPr>
          <w:rFonts w:ascii="宋体" w:hAnsi="宋体"/>
          <w:color w:val="000000"/>
          <w:sz w:val="24"/>
        </w:rPr>
        <w:t>)</w:t>
      </w:r>
      <w:r>
        <w:rPr>
          <w:rFonts w:ascii="宋体" w:hAnsi="宋体" w:hint="eastAsia"/>
          <w:color w:val="000000"/>
          <w:sz w:val="24"/>
        </w:rPr>
        <w:t>、法定代表人或授权代表身份证；</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ascii="宋体" w:hAnsi="宋体" w:hint="eastAsia"/>
          <w:color w:val="000000"/>
          <w:sz w:val="24"/>
        </w:rPr>
        <w:t>企业法人《营业执照》副本；</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ascii="宋体" w:hAnsi="宋体" w:hint="eastAsia"/>
          <w:color w:val="000000"/>
          <w:sz w:val="24"/>
        </w:rPr>
        <w:t>医疗器械生产企业许可证或经营企业许可证以及医疗器械注册证或医疗器械备案凭证（临床医疗器械提供，提供复印件加盖公章）；</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3.1.4</w:t>
      </w:r>
      <w:r>
        <w:rPr>
          <w:rFonts w:ascii="宋体" w:hAnsi="宋体" w:hint="eastAsia"/>
          <w:color w:val="000000"/>
          <w:sz w:val="24"/>
        </w:rPr>
        <w:t>近两年财务状况（包含资产负债表、利润表）；</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3.1.5</w:t>
      </w:r>
      <w:r>
        <w:rPr>
          <w:rFonts w:ascii="宋体" w:hAnsi="宋体" w:hint="eastAsia"/>
          <w:color w:val="000000"/>
          <w:sz w:val="24"/>
        </w:rPr>
        <w:t>依法缴纳税收和社会保障资金缴纳相关证明资料；</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3.1.6</w:t>
      </w:r>
      <w:r>
        <w:rPr>
          <w:rFonts w:ascii="宋体" w:hAnsi="宋体" w:hint="eastAsia"/>
          <w:color w:val="000000"/>
          <w:sz w:val="24"/>
        </w:rPr>
        <w:t>参加政府采购活动前三年内，在经营活动中没有重大违法记录相关证明资料；</w:t>
      </w:r>
    </w:p>
    <w:p w:rsidR="00D262AB" w:rsidRDefault="00D262AB">
      <w:pPr>
        <w:shd w:val="solid" w:color="FFFFFF" w:fill="auto"/>
        <w:autoSpaceDN w:val="0"/>
        <w:spacing w:line="440" w:lineRule="exact"/>
        <w:jc w:val="left"/>
        <w:rPr>
          <w:rFonts w:ascii="Tahoma"/>
          <w:b/>
          <w:bCs/>
          <w:sz w:val="24"/>
          <w:shd w:val="clear" w:color="auto" w:fill="FFFFFF"/>
        </w:rPr>
      </w:pPr>
      <w:r>
        <w:rPr>
          <w:rFonts w:ascii="Tahoma"/>
          <w:b/>
          <w:bCs/>
          <w:sz w:val="24"/>
          <w:shd w:val="clear" w:color="auto" w:fill="FFFFFF"/>
        </w:rPr>
        <w:t xml:space="preserve"> 3.2</w:t>
      </w:r>
      <w:r>
        <w:rPr>
          <w:rFonts w:ascii="Tahoma" w:hint="eastAsia"/>
          <w:b/>
          <w:bCs/>
          <w:sz w:val="24"/>
          <w:shd w:val="clear" w:color="auto" w:fill="FFFFFF"/>
        </w:rPr>
        <w:t>报名时间：</w:t>
      </w:r>
      <w:r>
        <w:rPr>
          <w:rFonts w:ascii="Tahoma"/>
          <w:b/>
          <w:bCs/>
          <w:sz w:val="24"/>
          <w:shd w:val="clear" w:color="auto" w:fill="FFFFFF"/>
        </w:rPr>
        <w:t>2018</w:t>
      </w:r>
      <w:r>
        <w:rPr>
          <w:rFonts w:ascii="Tahoma" w:hint="eastAsia"/>
          <w:b/>
          <w:bCs/>
          <w:sz w:val="24"/>
          <w:shd w:val="clear" w:color="auto" w:fill="FFFFFF"/>
        </w:rPr>
        <w:t>年</w:t>
      </w:r>
      <w:r>
        <w:rPr>
          <w:rFonts w:ascii="Tahoma"/>
          <w:b/>
          <w:bCs/>
          <w:sz w:val="24"/>
          <w:shd w:val="clear" w:color="auto" w:fill="FFFFFF"/>
        </w:rPr>
        <w:t>10</w:t>
      </w:r>
      <w:r>
        <w:rPr>
          <w:rFonts w:ascii="Tahoma" w:hint="eastAsia"/>
          <w:b/>
          <w:bCs/>
          <w:sz w:val="24"/>
          <w:shd w:val="clear" w:color="auto" w:fill="FFFFFF"/>
        </w:rPr>
        <w:t>月</w:t>
      </w:r>
      <w:r>
        <w:rPr>
          <w:rFonts w:ascii="Tahoma"/>
          <w:b/>
          <w:bCs/>
          <w:sz w:val="24"/>
          <w:shd w:val="clear" w:color="auto" w:fill="FFFFFF"/>
        </w:rPr>
        <w:t>12</w:t>
      </w:r>
      <w:r>
        <w:rPr>
          <w:rFonts w:ascii="Tahoma" w:hint="eastAsia"/>
          <w:b/>
          <w:bCs/>
          <w:sz w:val="24"/>
          <w:shd w:val="clear" w:color="auto" w:fill="FFFFFF"/>
        </w:rPr>
        <w:t>日</w:t>
      </w:r>
      <w:r>
        <w:rPr>
          <w:rFonts w:ascii="Tahoma"/>
          <w:b/>
          <w:bCs/>
          <w:sz w:val="24"/>
          <w:shd w:val="clear" w:color="auto" w:fill="FFFFFF"/>
        </w:rPr>
        <w:t>-10</w:t>
      </w:r>
      <w:r>
        <w:rPr>
          <w:rFonts w:ascii="Tahoma" w:hint="eastAsia"/>
          <w:b/>
          <w:bCs/>
          <w:sz w:val="24"/>
          <w:shd w:val="clear" w:color="auto" w:fill="FFFFFF"/>
        </w:rPr>
        <w:t>月</w:t>
      </w:r>
      <w:r>
        <w:rPr>
          <w:rFonts w:ascii="Tahoma"/>
          <w:b/>
          <w:bCs/>
          <w:sz w:val="24"/>
          <w:shd w:val="clear" w:color="auto" w:fill="FFFFFF"/>
        </w:rPr>
        <w:t>19</w:t>
      </w:r>
      <w:r>
        <w:rPr>
          <w:rFonts w:ascii="Tahoma" w:hint="eastAsia"/>
          <w:b/>
          <w:bCs/>
          <w:sz w:val="24"/>
          <w:shd w:val="clear" w:color="auto" w:fill="FFFFFF"/>
        </w:rPr>
        <w:t>日，每天</w:t>
      </w:r>
      <w:r>
        <w:rPr>
          <w:rFonts w:ascii="Tahoma"/>
          <w:b/>
          <w:bCs/>
          <w:sz w:val="24"/>
          <w:shd w:val="clear" w:color="auto" w:fill="FFFFFF"/>
        </w:rPr>
        <w:t>9:00</w:t>
      </w:r>
      <w:r>
        <w:rPr>
          <w:rFonts w:ascii="Tahoma" w:hint="eastAsia"/>
          <w:b/>
          <w:bCs/>
          <w:sz w:val="24"/>
          <w:shd w:val="clear" w:color="auto" w:fill="FFFFFF"/>
        </w:rPr>
        <w:t>时到</w:t>
      </w:r>
      <w:r>
        <w:rPr>
          <w:rFonts w:ascii="Tahoma"/>
          <w:b/>
          <w:bCs/>
          <w:sz w:val="24"/>
          <w:shd w:val="clear" w:color="auto" w:fill="FFFFFF"/>
        </w:rPr>
        <w:t>16:30</w:t>
      </w:r>
      <w:r>
        <w:rPr>
          <w:rFonts w:ascii="Tahoma" w:hint="eastAsia"/>
          <w:b/>
          <w:bCs/>
          <w:sz w:val="24"/>
          <w:shd w:val="clear" w:color="auto" w:fill="FFFFFF"/>
        </w:rPr>
        <w:t>时（北京时间</w:t>
      </w:r>
      <w:r>
        <w:rPr>
          <w:rFonts w:ascii="Tahoma"/>
          <w:b/>
          <w:bCs/>
          <w:sz w:val="24"/>
          <w:shd w:val="clear" w:color="auto" w:fill="FFFFFF"/>
        </w:rPr>
        <w:t>)</w:t>
      </w:r>
      <w:r>
        <w:rPr>
          <w:rFonts w:ascii="Tahoma" w:hint="eastAsia"/>
          <w:b/>
          <w:bCs/>
          <w:sz w:val="24"/>
          <w:shd w:val="clear" w:color="auto" w:fill="FFFFFF"/>
        </w:rPr>
        <w:t>。</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3.3</w:t>
      </w:r>
      <w:r>
        <w:rPr>
          <w:rFonts w:ascii="宋体" w:hAnsi="宋体" w:hint="eastAsia"/>
          <w:color w:val="000000"/>
          <w:sz w:val="24"/>
        </w:rPr>
        <w:t>报名地点：山东省鲁成招标有限公司</w:t>
      </w:r>
      <w:r>
        <w:rPr>
          <w:rFonts w:ascii="宋体" w:hAnsi="宋体"/>
          <w:color w:val="000000"/>
          <w:sz w:val="24"/>
        </w:rPr>
        <w:t>2407</w:t>
      </w:r>
      <w:r>
        <w:rPr>
          <w:rFonts w:ascii="宋体" w:hAnsi="宋体" w:hint="eastAsia"/>
          <w:color w:val="000000"/>
          <w:sz w:val="24"/>
        </w:rPr>
        <w:t>室（济南市经十东路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w:t>
      </w:r>
      <w:r>
        <w:rPr>
          <w:rFonts w:ascii="宋体" w:hAnsi="宋体"/>
          <w:color w:val="000000"/>
          <w:sz w:val="24"/>
        </w:rPr>
        <w:t xml:space="preserve"> </w:t>
      </w:r>
    </w:p>
    <w:p w:rsidR="00D262AB" w:rsidRDefault="00D262AB">
      <w:pPr>
        <w:shd w:val="solid" w:color="FFFFFF" w:fill="auto"/>
        <w:autoSpaceDN w:val="0"/>
        <w:spacing w:line="440" w:lineRule="exact"/>
        <w:jc w:val="left"/>
        <w:rPr>
          <w:rFonts w:ascii="宋体" w:cs="宋体"/>
          <w:color w:val="000000"/>
          <w:kern w:val="0"/>
          <w:sz w:val="24"/>
        </w:rPr>
      </w:pPr>
      <w:r>
        <w:rPr>
          <w:rFonts w:ascii="宋体" w:hAnsi="宋体" w:cs="宋体"/>
          <w:color w:val="000000"/>
          <w:kern w:val="0"/>
          <w:sz w:val="24"/>
        </w:rPr>
        <w:t xml:space="preserve">   </w:t>
      </w:r>
      <w:r>
        <w:rPr>
          <w:rFonts w:ascii="Tahoma" w:hint="eastAsia"/>
          <w:b/>
          <w:color w:val="000000"/>
          <w:sz w:val="24"/>
          <w:shd w:val="clear" w:color="auto" w:fill="FFFFFF"/>
        </w:rPr>
        <w:t>上述资料需加盖公章复印件</w:t>
      </w:r>
      <w:r>
        <w:rPr>
          <w:rFonts w:ascii="Tahoma"/>
          <w:b/>
          <w:color w:val="000000"/>
          <w:sz w:val="24"/>
          <w:shd w:val="clear" w:color="auto" w:fill="FFFFFF"/>
        </w:rPr>
        <w:t>1</w:t>
      </w:r>
      <w:r>
        <w:rPr>
          <w:rFonts w:ascii="Tahoma" w:hint="eastAsia"/>
          <w:b/>
          <w:color w:val="000000"/>
          <w:sz w:val="24"/>
          <w:shd w:val="clear" w:color="auto" w:fill="FFFFFF"/>
        </w:rPr>
        <w:t>套，简单装订。</w:t>
      </w:r>
    </w:p>
    <w:p w:rsidR="00D262AB" w:rsidRDefault="00D262AB">
      <w:pPr>
        <w:numPr>
          <w:ilvl w:val="0"/>
          <w:numId w:val="2"/>
        </w:numPr>
        <w:shd w:val="solid" w:color="FFFFFF" w:fill="auto"/>
        <w:autoSpaceDN w:val="0"/>
        <w:spacing w:line="440" w:lineRule="exact"/>
        <w:jc w:val="left"/>
        <w:rPr>
          <w:rFonts w:ascii="Tahoma"/>
          <w:b/>
          <w:color w:val="393939"/>
          <w:sz w:val="24"/>
          <w:shd w:val="clear" w:color="auto" w:fill="FFFFFF"/>
        </w:rPr>
      </w:pPr>
      <w:r>
        <w:rPr>
          <w:rFonts w:ascii="Tahoma" w:hint="eastAsia"/>
          <w:b/>
          <w:color w:val="393939"/>
          <w:sz w:val="24"/>
          <w:shd w:val="clear" w:color="auto" w:fill="FFFFFF"/>
        </w:rPr>
        <w:t>领取招标文件时间、地点：</w:t>
      </w:r>
    </w:p>
    <w:p w:rsidR="00D262AB" w:rsidRDefault="00D262AB">
      <w:pPr>
        <w:autoSpaceDN w:val="0"/>
        <w:spacing w:line="440" w:lineRule="exact"/>
        <w:jc w:val="left"/>
        <w:textAlignment w:val="center"/>
        <w:rPr>
          <w:rFonts w:ascii="宋体"/>
          <w:color w:val="000000"/>
          <w:sz w:val="24"/>
        </w:rPr>
      </w:pPr>
      <w:r>
        <w:rPr>
          <w:rFonts w:ascii="Tahoma"/>
          <w:b/>
          <w:color w:val="393939"/>
          <w:sz w:val="24"/>
          <w:shd w:val="clear" w:color="auto" w:fill="FFFFFF"/>
        </w:rPr>
        <w:t xml:space="preserve"> </w:t>
      </w:r>
      <w:r>
        <w:rPr>
          <w:rFonts w:ascii="宋体" w:hAnsi="宋体"/>
          <w:color w:val="000000"/>
          <w:sz w:val="24"/>
        </w:rPr>
        <w:t>4.1</w:t>
      </w:r>
      <w:r>
        <w:rPr>
          <w:rFonts w:ascii="宋体" w:hAnsi="宋体" w:hint="eastAsia"/>
          <w:color w:val="000000"/>
          <w:sz w:val="24"/>
        </w:rPr>
        <w:t>凡有意参加投标者，请于通知时间（法定节假日除外），每日</w:t>
      </w:r>
      <w:r>
        <w:rPr>
          <w:rFonts w:ascii="宋体" w:hAnsi="宋体"/>
          <w:color w:val="000000"/>
          <w:sz w:val="24"/>
        </w:rPr>
        <w:t xml:space="preserve">9:00 </w:t>
      </w:r>
      <w:r>
        <w:rPr>
          <w:rFonts w:ascii="宋体" w:hAnsi="宋体" w:hint="eastAsia"/>
          <w:color w:val="000000"/>
          <w:sz w:val="24"/>
        </w:rPr>
        <w:t>时至</w:t>
      </w:r>
      <w:r>
        <w:rPr>
          <w:rFonts w:ascii="宋体" w:hAnsi="宋体"/>
          <w:color w:val="000000"/>
          <w:sz w:val="24"/>
        </w:rPr>
        <w:t>11</w:t>
      </w:r>
      <w:r>
        <w:rPr>
          <w:rFonts w:ascii="宋体" w:hAnsi="宋体" w:hint="eastAsia"/>
          <w:color w:val="000000"/>
          <w:sz w:val="24"/>
        </w:rPr>
        <w:t>：</w:t>
      </w:r>
      <w:r>
        <w:rPr>
          <w:rFonts w:ascii="宋体" w:hAnsi="宋体"/>
          <w:color w:val="000000"/>
          <w:sz w:val="24"/>
        </w:rPr>
        <w:t xml:space="preserve">30 </w:t>
      </w:r>
      <w:r>
        <w:rPr>
          <w:rFonts w:ascii="宋体" w:hAnsi="宋体" w:hint="eastAsia"/>
          <w:color w:val="000000"/>
          <w:sz w:val="24"/>
        </w:rPr>
        <w:t>时，</w:t>
      </w:r>
      <w:r>
        <w:rPr>
          <w:rFonts w:ascii="宋体" w:hAnsi="宋体"/>
          <w:color w:val="000000"/>
          <w:sz w:val="24"/>
        </w:rPr>
        <w:t xml:space="preserve">13:00 </w:t>
      </w:r>
      <w:r>
        <w:rPr>
          <w:rFonts w:ascii="宋体" w:hAnsi="宋体" w:hint="eastAsia"/>
          <w:color w:val="000000"/>
          <w:sz w:val="24"/>
        </w:rPr>
        <w:t>时至</w:t>
      </w:r>
      <w:r>
        <w:rPr>
          <w:rFonts w:ascii="宋体" w:hAnsi="宋体"/>
          <w:color w:val="000000"/>
          <w:sz w:val="24"/>
        </w:rPr>
        <w:t xml:space="preserve"> 16</w:t>
      </w:r>
      <w:r>
        <w:rPr>
          <w:rFonts w:ascii="宋体" w:hAnsi="宋体" w:hint="eastAsia"/>
          <w:color w:val="000000"/>
          <w:sz w:val="24"/>
        </w:rPr>
        <w:t>：</w:t>
      </w:r>
      <w:r>
        <w:rPr>
          <w:rFonts w:ascii="宋体" w:hAnsi="宋体"/>
          <w:color w:val="000000"/>
          <w:sz w:val="24"/>
        </w:rPr>
        <w:t xml:space="preserve">30 </w:t>
      </w:r>
      <w:r>
        <w:rPr>
          <w:rFonts w:ascii="宋体" w:hAnsi="宋体" w:hint="eastAsia"/>
          <w:color w:val="000000"/>
          <w:sz w:val="24"/>
        </w:rPr>
        <w:t>时（北京时间），到山东省鲁成招标有限公司</w:t>
      </w:r>
      <w:r>
        <w:rPr>
          <w:rFonts w:ascii="宋体" w:hAnsi="宋体"/>
          <w:color w:val="000000"/>
          <w:sz w:val="24"/>
        </w:rPr>
        <w:t>2407</w:t>
      </w:r>
      <w:r>
        <w:rPr>
          <w:rFonts w:ascii="宋体" w:hAnsi="宋体" w:hint="eastAsia"/>
          <w:color w:val="000000"/>
          <w:sz w:val="24"/>
        </w:rPr>
        <w:t>室（济南经十路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座）购买招标文件。</w:t>
      </w:r>
      <w:r>
        <w:rPr>
          <w:rFonts w:ascii="宋体" w:hAnsi="宋体"/>
          <w:color w:val="000000"/>
          <w:sz w:val="24"/>
        </w:rPr>
        <w:t xml:space="preserve"> </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4.2</w:t>
      </w:r>
      <w:r>
        <w:rPr>
          <w:rFonts w:ascii="宋体" w:hAnsi="宋体" w:hint="eastAsia"/>
          <w:color w:val="000000"/>
          <w:sz w:val="24"/>
        </w:rPr>
        <w:t>招标文件售价：招标文件工本费￥</w:t>
      </w:r>
      <w:r>
        <w:rPr>
          <w:rFonts w:ascii="宋体" w:hAnsi="宋体"/>
          <w:color w:val="000000"/>
          <w:sz w:val="24"/>
        </w:rPr>
        <w:t>300</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包；招标文件售后不退。汇款信息</w:t>
      </w:r>
      <w:r>
        <w:rPr>
          <w:rFonts w:ascii="宋体"/>
          <w:color w:val="000000"/>
          <w:sz w:val="24"/>
        </w:rPr>
        <w:t>-</w:t>
      </w:r>
      <w:r>
        <w:rPr>
          <w:rFonts w:ascii="宋体" w:hAnsi="宋体" w:hint="eastAsia"/>
          <w:color w:val="000000"/>
          <w:sz w:val="24"/>
        </w:rPr>
        <w:t>单位名称：山东省鲁成招标有限公司；开户行：中国农业银行济南分行；账号：</w:t>
      </w:r>
      <w:r>
        <w:rPr>
          <w:rFonts w:ascii="宋体" w:hAnsi="宋体"/>
          <w:color w:val="000000"/>
          <w:sz w:val="24"/>
        </w:rPr>
        <w:t>15110101040001136</w:t>
      </w:r>
      <w:r>
        <w:rPr>
          <w:rFonts w:ascii="宋体" w:hAnsi="宋体" w:hint="eastAsia"/>
          <w:color w:val="000000"/>
          <w:sz w:val="24"/>
        </w:rPr>
        <w:t>；行号：</w:t>
      </w:r>
      <w:r>
        <w:rPr>
          <w:rFonts w:ascii="宋体" w:hAnsi="宋体"/>
          <w:color w:val="000000"/>
          <w:sz w:val="24"/>
        </w:rPr>
        <w:t>103451011106</w:t>
      </w:r>
      <w:r>
        <w:rPr>
          <w:rFonts w:ascii="宋体" w:hAnsi="宋体" w:hint="eastAsia"/>
          <w:color w:val="000000"/>
          <w:sz w:val="24"/>
        </w:rPr>
        <w:t>；招标代理机构将不对邮寄过程中可能发生的延误或丢失负责。</w:t>
      </w:r>
    </w:p>
    <w:p w:rsidR="00D262AB" w:rsidRDefault="00D262AB">
      <w:pPr>
        <w:shd w:val="solid" w:color="FFFFFF" w:fill="auto"/>
        <w:autoSpaceDN w:val="0"/>
        <w:spacing w:line="440" w:lineRule="exact"/>
        <w:jc w:val="left"/>
        <w:rPr>
          <w:sz w:val="24"/>
        </w:rPr>
      </w:pPr>
      <w:r>
        <w:rPr>
          <w:rFonts w:ascii="Tahoma"/>
          <w:b/>
          <w:color w:val="393939"/>
          <w:sz w:val="24"/>
          <w:shd w:val="clear" w:color="auto" w:fill="FFFFFF"/>
        </w:rPr>
        <w:t>5</w:t>
      </w:r>
      <w:r>
        <w:rPr>
          <w:rFonts w:ascii="Tahoma" w:hint="eastAsia"/>
          <w:b/>
          <w:color w:val="393939"/>
          <w:sz w:val="24"/>
          <w:shd w:val="clear" w:color="auto" w:fill="FFFFFF"/>
        </w:rPr>
        <w:t>、投标文件的递交</w:t>
      </w:r>
      <w:r>
        <w:rPr>
          <w:sz w:val="24"/>
        </w:rPr>
        <w:t xml:space="preserve"> </w:t>
      </w:r>
    </w:p>
    <w:p w:rsidR="00D262AB" w:rsidRPr="009D5D9A"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5.1</w:t>
      </w:r>
      <w:r>
        <w:rPr>
          <w:rFonts w:ascii="宋体" w:hAnsi="宋体" w:hint="eastAsia"/>
          <w:color w:val="000000"/>
          <w:sz w:val="24"/>
        </w:rPr>
        <w:t>投标截止与开标时间：</w:t>
      </w:r>
      <w:r>
        <w:rPr>
          <w:rFonts w:ascii="宋体" w:hAnsi="宋体"/>
          <w:color w:val="000000"/>
          <w:sz w:val="24"/>
        </w:rPr>
        <w:t>2018</w:t>
      </w:r>
      <w:r>
        <w:rPr>
          <w:rFonts w:ascii="宋体" w:hAnsi="宋体" w:hint="eastAsia"/>
          <w:color w:val="000000"/>
          <w:sz w:val="24"/>
        </w:rPr>
        <w:t>年</w:t>
      </w:r>
      <w:r>
        <w:rPr>
          <w:rFonts w:ascii="宋体" w:hAnsi="宋体"/>
          <w:color w:val="000000"/>
          <w:sz w:val="24"/>
        </w:rPr>
        <w:t>11</w:t>
      </w:r>
      <w:r>
        <w:rPr>
          <w:rFonts w:ascii="宋体" w:hAnsi="宋体" w:hint="eastAsia"/>
          <w:color w:val="000000"/>
          <w:sz w:val="24"/>
        </w:rPr>
        <w:t>月</w:t>
      </w:r>
      <w:r>
        <w:rPr>
          <w:rFonts w:ascii="宋体" w:hAnsi="宋体"/>
          <w:color w:val="000000"/>
          <w:sz w:val="24"/>
        </w:rPr>
        <w:t>6</w:t>
      </w:r>
      <w:r>
        <w:rPr>
          <w:rFonts w:ascii="宋体" w:hAnsi="宋体" w:hint="eastAsia"/>
          <w:color w:val="000000"/>
          <w:sz w:val="24"/>
        </w:rPr>
        <w:t>日</w:t>
      </w:r>
      <w:r>
        <w:rPr>
          <w:rFonts w:ascii="宋体" w:hAnsi="宋体"/>
          <w:color w:val="000000"/>
          <w:sz w:val="24"/>
        </w:rPr>
        <w:t>9:00</w:t>
      </w:r>
      <w:r>
        <w:rPr>
          <w:rFonts w:ascii="宋体" w:hAnsi="宋体" w:hint="eastAsia"/>
          <w:color w:val="000000"/>
          <w:sz w:val="24"/>
        </w:rPr>
        <w:t>时（北京时间）；</w:t>
      </w:r>
    </w:p>
    <w:p w:rsidR="00D262AB" w:rsidRPr="009D5D9A" w:rsidRDefault="00D262AB">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ascii="宋体" w:hAnsi="宋体" w:hint="eastAsia"/>
          <w:color w:val="000000"/>
          <w:sz w:val="24"/>
        </w:rPr>
        <w:t>开标地点：山东大学第二医院办公楼五楼会议室（地址：济南市天桥区北园大街</w:t>
      </w:r>
      <w:r>
        <w:rPr>
          <w:rFonts w:ascii="宋体" w:hAnsi="宋体"/>
          <w:color w:val="000000"/>
          <w:sz w:val="24"/>
        </w:rPr>
        <w:t>247</w:t>
      </w:r>
      <w:r>
        <w:rPr>
          <w:rFonts w:ascii="宋体" w:hAnsi="宋体" w:hint="eastAsia"/>
          <w:color w:val="000000"/>
          <w:sz w:val="24"/>
        </w:rPr>
        <w:t>号）</w:t>
      </w:r>
      <w:r w:rsidRPr="009D5D9A">
        <w:rPr>
          <w:rFonts w:ascii="宋体" w:hAnsi="宋体"/>
          <w:color w:val="000000"/>
          <w:sz w:val="24"/>
        </w:rPr>
        <w:t xml:space="preserve"> </w:t>
      </w:r>
    </w:p>
    <w:p w:rsidR="00D262AB" w:rsidRDefault="00D262AB">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ascii="Tahoma" w:hint="eastAsia"/>
          <w:b/>
          <w:color w:val="393939"/>
          <w:sz w:val="24"/>
          <w:shd w:val="clear" w:color="auto" w:fill="FFFFFF"/>
        </w:rPr>
        <w:t>、发布公告的媒介</w:t>
      </w:r>
    </w:p>
    <w:p w:rsidR="00D262AB" w:rsidRDefault="00D262AB">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ascii="宋体" w:hAnsi="宋体" w:hint="eastAsia"/>
          <w:color w:val="000000"/>
          <w:sz w:val="24"/>
        </w:rPr>
        <w:t>本次招标公告在中国政府采购网、中国招标投标公共服务平台、山东大学第二医院网站同时发布。</w:t>
      </w:r>
    </w:p>
    <w:p w:rsidR="00D262AB" w:rsidRDefault="00D262AB">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ascii="Tahoma" w:hint="eastAsia"/>
          <w:b/>
          <w:color w:val="393939"/>
          <w:sz w:val="24"/>
          <w:shd w:val="clear" w:color="auto" w:fill="FFFFFF"/>
        </w:rPr>
        <w:t>、联系方式</w:t>
      </w:r>
    </w:p>
    <w:p w:rsidR="00D262AB" w:rsidRDefault="00D262AB">
      <w:pPr>
        <w:autoSpaceDN w:val="0"/>
        <w:spacing w:line="440" w:lineRule="exact"/>
        <w:jc w:val="left"/>
        <w:textAlignment w:val="center"/>
        <w:rPr>
          <w:rFonts w:ascii="宋体"/>
          <w:color w:val="000000"/>
          <w:sz w:val="24"/>
        </w:rPr>
      </w:pPr>
      <w:r>
        <w:rPr>
          <w:rFonts w:ascii="宋体" w:hAnsi="宋体" w:hint="eastAsia"/>
          <w:color w:val="000000"/>
          <w:sz w:val="24"/>
        </w:rPr>
        <w:t>招标人：山东大学第二医院</w:t>
      </w:r>
      <w:r>
        <w:rPr>
          <w:rFonts w:ascii="宋体" w:hAnsi="宋体"/>
          <w:color w:val="000000"/>
          <w:sz w:val="24"/>
        </w:rPr>
        <w:t xml:space="preserve">                 </w:t>
      </w:r>
      <w:r>
        <w:rPr>
          <w:rFonts w:ascii="宋体" w:hAnsi="宋体" w:hint="eastAsia"/>
          <w:color w:val="000000"/>
          <w:sz w:val="24"/>
        </w:rPr>
        <w:t>招标代理：山东省鲁成招标有限公司</w:t>
      </w:r>
    </w:p>
    <w:p w:rsidR="00D262AB" w:rsidRDefault="00D262AB">
      <w:pPr>
        <w:autoSpaceDN w:val="0"/>
        <w:spacing w:line="440" w:lineRule="exact"/>
        <w:jc w:val="left"/>
        <w:textAlignment w:val="center"/>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址：济南市天桥区北园路</w:t>
      </w:r>
      <w:r>
        <w:rPr>
          <w:rFonts w:ascii="宋体" w:hAnsi="宋体"/>
          <w:color w:val="000000"/>
          <w:sz w:val="24"/>
        </w:rPr>
        <w:t>247</w:t>
      </w:r>
      <w:r>
        <w:rPr>
          <w:rFonts w:ascii="宋体" w:hAnsi="宋体" w:hint="eastAsia"/>
          <w:color w:val="000000"/>
          <w:sz w:val="24"/>
        </w:rPr>
        <w:t>号</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址：济南经十路</w:t>
      </w:r>
      <w:r>
        <w:rPr>
          <w:rFonts w:ascii="宋体" w:hAnsi="宋体"/>
          <w:color w:val="000000"/>
          <w:sz w:val="24"/>
        </w:rPr>
        <w:t>10567</w:t>
      </w:r>
      <w:r>
        <w:rPr>
          <w:rFonts w:ascii="宋体" w:hAnsi="宋体" w:hint="eastAsia"/>
          <w:color w:val="000000"/>
          <w:sz w:val="24"/>
        </w:rPr>
        <w:t>号成城大厦</w:t>
      </w:r>
      <w:r>
        <w:rPr>
          <w:rFonts w:ascii="宋体" w:hAnsi="宋体"/>
          <w:color w:val="000000"/>
          <w:sz w:val="24"/>
        </w:rPr>
        <w:t>A</w:t>
      </w:r>
      <w:r>
        <w:rPr>
          <w:rFonts w:ascii="宋体" w:hAnsi="宋体" w:hint="eastAsia"/>
          <w:color w:val="000000"/>
          <w:sz w:val="24"/>
        </w:rPr>
        <w:t>座</w:t>
      </w:r>
    </w:p>
    <w:p w:rsidR="00D262AB" w:rsidRDefault="00D262AB">
      <w:pPr>
        <w:autoSpaceDN w:val="0"/>
        <w:spacing w:line="440" w:lineRule="exact"/>
        <w:jc w:val="left"/>
        <w:textAlignment w:val="center"/>
        <w:rPr>
          <w:rFonts w:asci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0531-85875076                     </w:t>
      </w:r>
      <w:r>
        <w:rPr>
          <w:rFonts w:ascii="宋体" w:hAnsi="宋体" w:hint="eastAsia"/>
          <w:color w:val="000000"/>
          <w:sz w:val="24"/>
        </w:rPr>
        <w:t>邮</w:t>
      </w:r>
      <w:r>
        <w:rPr>
          <w:rFonts w:ascii="宋体" w:hAnsi="宋体"/>
          <w:color w:val="000000"/>
          <w:sz w:val="24"/>
        </w:rPr>
        <w:t xml:space="preserve"> </w:t>
      </w:r>
      <w:r>
        <w:rPr>
          <w:rFonts w:ascii="宋体" w:hAnsi="宋体" w:hint="eastAsia"/>
          <w:color w:val="000000"/>
          <w:sz w:val="24"/>
        </w:rPr>
        <w:t>编：</w:t>
      </w:r>
      <w:r>
        <w:rPr>
          <w:rFonts w:ascii="宋体" w:hAnsi="宋体"/>
          <w:color w:val="000000"/>
          <w:sz w:val="24"/>
        </w:rPr>
        <w:t>250014</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联系人：褚桐、李文华</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0531-83191865/83191895</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olor w:val="000000"/>
          <w:sz w:val="24"/>
        </w:rPr>
        <w:t>0531-83191895</w:t>
      </w:r>
    </w:p>
    <w:p w:rsidR="00D262AB" w:rsidRDefault="00D262AB">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ascii="宋体" w:hAnsi="宋体" w:hint="eastAsia"/>
          <w:color w:val="000000"/>
          <w:sz w:val="24"/>
        </w:rPr>
        <w:t>电子邮件：</w:t>
      </w:r>
      <w:hyperlink r:id="rId8" w:history="1">
        <w:r>
          <w:rPr>
            <w:rFonts w:ascii="宋体" w:hAnsi="宋体"/>
            <w:color w:val="000000"/>
            <w:sz w:val="24"/>
          </w:rPr>
          <w:t>lczb08@126.com</w:t>
        </w:r>
      </w:hyperlink>
    </w:p>
    <w:p w:rsidR="00D262AB" w:rsidRDefault="00D262AB">
      <w:pPr>
        <w:pStyle w:val="BodyTextIndent"/>
        <w:tabs>
          <w:tab w:val="left" w:pos="0"/>
        </w:tabs>
        <w:spacing w:line="480" w:lineRule="exact"/>
        <w:ind w:leftChars="0" w:left="0" w:firstLineChars="0" w:firstLine="0"/>
        <w:jc w:val="center"/>
        <w:outlineLvl w:val="0"/>
        <w:rPr>
          <w:rFonts w:ascii="宋体" w:cs="宋体"/>
        </w:rPr>
      </w:pPr>
      <w:bookmarkStart w:id="1" w:name="_Toc15243"/>
      <w:r>
        <w:rPr>
          <w:rFonts w:ascii="宋体"/>
          <w:b/>
          <w:sz w:val="36"/>
        </w:rPr>
        <w:br w:type="page"/>
      </w:r>
      <w:r>
        <w:rPr>
          <w:rFonts w:ascii="宋体" w:hAnsi="宋体" w:hint="eastAsia"/>
          <w:b/>
          <w:sz w:val="36"/>
        </w:rPr>
        <w:t>第二部分投标人须知</w:t>
      </w:r>
      <w:bookmarkEnd w:id="1"/>
    </w:p>
    <w:p w:rsidR="00D262AB" w:rsidRDefault="00D262AB">
      <w:pPr>
        <w:pStyle w:val="3"/>
        <w:spacing w:before="240"/>
        <w:outlineLvl w:val="1"/>
      </w:pPr>
      <w:bookmarkStart w:id="2" w:name="_Toc243041162"/>
      <w:bookmarkStart w:id="3" w:name="_Toc1284"/>
      <w:r>
        <w:rPr>
          <w:rFonts w:hint="eastAsia"/>
        </w:rPr>
        <w:t>投标人须知前附表</w:t>
      </w:r>
      <w:bookmarkEnd w:id="2"/>
      <w:bookmarkEnd w:id="3"/>
    </w:p>
    <w:tbl>
      <w:tblPr>
        <w:tblW w:w="980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9"/>
        <w:gridCol w:w="2432"/>
        <w:gridCol w:w="6569"/>
      </w:tblGrid>
      <w:tr w:rsidR="00D262AB">
        <w:trPr>
          <w:trHeight w:val="449"/>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序号</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rPr>
                <w:rFonts w:ascii="宋体" w:cs="宋体"/>
              </w:rPr>
            </w:pPr>
            <w:r>
              <w:rPr>
                <w:rFonts w:ascii="宋体" w:hAnsi="宋体" w:cs="宋体"/>
              </w:rPr>
              <w:t xml:space="preserve">    </w:t>
            </w:r>
            <w:r>
              <w:rPr>
                <w:rFonts w:ascii="宋体" w:hAnsi="宋体" w:cs="宋体" w:hint="eastAsia"/>
              </w:rPr>
              <w:t>项</w:t>
            </w:r>
            <w:r>
              <w:rPr>
                <w:rFonts w:ascii="宋体" w:hAnsi="宋体" w:cs="宋体"/>
              </w:rPr>
              <w:t xml:space="preserve">    </w:t>
            </w:r>
            <w:r>
              <w:rPr>
                <w:rFonts w:ascii="宋体" w:hAnsi="宋体" w:cs="宋体" w:hint="eastAsia"/>
              </w:rPr>
              <w:t>目</w:t>
            </w:r>
          </w:p>
        </w:tc>
        <w:tc>
          <w:tcPr>
            <w:tcW w:w="6569" w:type="dxa"/>
            <w:vAlign w:val="center"/>
          </w:tcPr>
          <w:p w:rsidR="00D262AB" w:rsidRDefault="00D262AB" w:rsidP="00D262AB">
            <w:pPr>
              <w:pStyle w:val="BodyTextIndent"/>
              <w:tabs>
                <w:tab w:val="left" w:pos="0"/>
                <w:tab w:val="left" w:pos="955"/>
              </w:tabs>
              <w:snapToGrid w:val="0"/>
              <w:spacing w:line="240" w:lineRule="atLeast"/>
              <w:ind w:leftChars="0" w:left="0" w:firstLineChars="400" w:firstLine="31680"/>
              <w:rPr>
                <w:rFonts w:ascii="宋体" w:cs="宋体"/>
              </w:rPr>
            </w:pPr>
            <w:r>
              <w:rPr>
                <w:rFonts w:ascii="宋体" w:hAnsi="宋体" w:cs="宋体"/>
              </w:rPr>
              <w:t xml:space="preserve">            </w:t>
            </w:r>
            <w:r>
              <w:rPr>
                <w:rFonts w:ascii="宋体" w:hAnsi="宋体" w:cs="宋体" w:hint="eastAsia"/>
              </w:rPr>
              <w:t>内</w:t>
            </w:r>
            <w:r>
              <w:rPr>
                <w:rFonts w:ascii="宋体" w:hAnsi="宋体" w:cs="宋体"/>
              </w:rPr>
              <w:t xml:space="preserve">       </w:t>
            </w:r>
            <w:r>
              <w:rPr>
                <w:rFonts w:ascii="宋体" w:hAnsi="宋体" w:cs="宋体" w:hint="eastAsia"/>
              </w:rPr>
              <w:t>容</w:t>
            </w:r>
          </w:p>
        </w:tc>
      </w:tr>
      <w:tr w:rsidR="00D262AB">
        <w:trPr>
          <w:trHeight w:val="99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招标人</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招标人：山东大学第二医院</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地</w:t>
            </w:r>
            <w:r>
              <w:rPr>
                <w:rFonts w:ascii="宋体" w:hAnsi="宋体" w:cs="宋体"/>
                <w:color w:val="000000"/>
                <w:spacing w:val="7"/>
                <w:sz w:val="24"/>
                <w:lang w:val="en-US" w:eastAsia="zh-CN"/>
              </w:rPr>
              <w:t xml:space="preserve">  </w:t>
            </w:r>
            <w:r>
              <w:rPr>
                <w:rFonts w:ascii="宋体" w:hAnsi="宋体" w:cs="宋体" w:hint="eastAsia"/>
                <w:color w:val="000000"/>
                <w:spacing w:val="7"/>
                <w:sz w:val="24"/>
                <w:lang w:eastAsia="zh-CN"/>
              </w:rPr>
              <w:t>址：济南市天桥区北园路</w:t>
            </w:r>
            <w:r>
              <w:rPr>
                <w:rFonts w:ascii="宋体" w:hAnsi="宋体" w:cs="宋体"/>
                <w:color w:val="000000"/>
                <w:spacing w:val="7"/>
                <w:sz w:val="24"/>
                <w:lang w:eastAsia="zh-CN"/>
              </w:rPr>
              <w:t>247</w:t>
            </w:r>
            <w:r>
              <w:rPr>
                <w:rFonts w:ascii="宋体" w:hAnsi="宋体" w:cs="宋体" w:hint="eastAsia"/>
                <w:color w:val="000000"/>
                <w:spacing w:val="7"/>
                <w:sz w:val="24"/>
                <w:lang w:eastAsia="zh-CN"/>
              </w:rPr>
              <w:t>号</w:t>
            </w:r>
          </w:p>
          <w:p w:rsidR="00D262AB" w:rsidRDefault="00D262AB">
            <w:pPr>
              <w:pStyle w:val="Normal3"/>
              <w:snapToGrid w:val="0"/>
              <w:spacing w:line="240" w:lineRule="atLeast"/>
              <w:jc w:val="left"/>
              <w:rPr>
                <w:rFonts w:ascii="宋体" w:cs="宋体"/>
              </w:rPr>
            </w:pPr>
            <w:r>
              <w:rPr>
                <w:rFonts w:ascii="宋体" w:hAnsi="宋体" w:cs="宋体" w:hint="eastAsia"/>
                <w:color w:val="000000"/>
                <w:spacing w:val="7"/>
                <w:sz w:val="24"/>
                <w:lang w:eastAsia="zh-CN"/>
              </w:rPr>
              <w:t>联系方式：</w:t>
            </w:r>
            <w:r>
              <w:rPr>
                <w:rFonts w:ascii="宋体" w:hAnsi="宋体" w:cs="宋体"/>
                <w:color w:val="000000"/>
                <w:spacing w:val="7"/>
                <w:sz w:val="24"/>
                <w:lang w:eastAsia="zh-CN"/>
              </w:rPr>
              <w:t>0531-85875076</w:t>
            </w:r>
          </w:p>
        </w:tc>
      </w:tr>
      <w:tr w:rsidR="00D262AB">
        <w:trPr>
          <w:trHeight w:val="164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招标代理机构</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名</w:t>
            </w: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称：山东省鲁成招标有限公司</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地</w:t>
            </w:r>
            <w:r>
              <w:rPr>
                <w:rFonts w:ascii="宋体" w:hAnsi="宋体" w:cs="宋体"/>
                <w:color w:val="000000"/>
                <w:spacing w:val="7"/>
                <w:sz w:val="24"/>
                <w:lang w:val="en-US" w:eastAsia="zh-CN"/>
              </w:rPr>
              <w:t xml:space="preserve">  </w:t>
            </w:r>
            <w:r>
              <w:rPr>
                <w:rFonts w:ascii="宋体" w:hAnsi="宋体" w:cs="宋体" w:hint="eastAsia"/>
                <w:color w:val="000000"/>
                <w:spacing w:val="7"/>
                <w:sz w:val="24"/>
                <w:lang w:eastAsia="zh-CN"/>
              </w:rPr>
              <w:t>址：济南市经十东路</w:t>
            </w:r>
            <w:r>
              <w:rPr>
                <w:rFonts w:ascii="宋体" w:hAnsi="宋体" w:cs="宋体"/>
                <w:color w:val="000000"/>
                <w:spacing w:val="7"/>
                <w:sz w:val="24"/>
                <w:lang w:eastAsia="zh-CN"/>
              </w:rPr>
              <w:t>10567</w:t>
            </w:r>
            <w:r>
              <w:rPr>
                <w:rFonts w:ascii="宋体" w:hAnsi="宋体" w:cs="宋体" w:hint="eastAsia"/>
                <w:color w:val="000000"/>
                <w:spacing w:val="7"/>
                <w:sz w:val="24"/>
                <w:lang w:eastAsia="zh-CN"/>
              </w:rPr>
              <w:t>号成城大厦</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联系人：褚桐、李文华</w:t>
            </w:r>
          </w:p>
          <w:p w:rsidR="00D262AB" w:rsidRDefault="00D262AB">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联系方式：</w:t>
            </w:r>
            <w:r>
              <w:rPr>
                <w:rFonts w:ascii="宋体" w:hAnsi="宋体" w:cs="宋体"/>
                <w:color w:val="000000"/>
                <w:spacing w:val="7"/>
                <w:sz w:val="24"/>
                <w:lang w:eastAsia="zh-CN"/>
              </w:rPr>
              <w:t>0531-83191865</w:t>
            </w:r>
            <w:r>
              <w:rPr>
                <w:rFonts w:ascii="宋体" w:hAnsi="宋体" w:cs="宋体" w:hint="eastAsia"/>
                <w:color w:val="000000"/>
                <w:spacing w:val="7"/>
                <w:sz w:val="24"/>
                <w:lang w:eastAsia="zh-CN"/>
              </w:rPr>
              <w:t>、</w:t>
            </w:r>
            <w:r>
              <w:rPr>
                <w:rFonts w:ascii="宋体" w:hAnsi="宋体" w:cs="宋体"/>
                <w:color w:val="000000"/>
                <w:spacing w:val="7"/>
                <w:sz w:val="24"/>
                <w:lang w:val="en-US" w:eastAsia="zh-CN"/>
              </w:rPr>
              <w:t>83191895</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邮箱：</w:t>
            </w:r>
            <w:r>
              <w:rPr>
                <w:rFonts w:ascii="宋体" w:hAnsi="宋体" w:cs="宋体"/>
                <w:color w:val="000000"/>
                <w:spacing w:val="7"/>
                <w:sz w:val="24"/>
                <w:lang w:eastAsia="zh-CN"/>
              </w:rPr>
              <w:t>lczb08@126.com</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3</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项目名称</w:t>
            </w:r>
          </w:p>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项目编号</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项目名称：山东大学第二医院医疗设备采购项目</w:t>
            </w:r>
          </w:p>
          <w:p w:rsidR="00D262AB" w:rsidRDefault="00D262AB">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项目编号：</w:t>
            </w:r>
            <w:r>
              <w:rPr>
                <w:rFonts w:ascii="宋体" w:hAnsi="宋体" w:cs="宋体"/>
                <w:color w:val="000000"/>
                <w:spacing w:val="7"/>
                <w:sz w:val="24"/>
                <w:lang w:eastAsia="zh-CN"/>
              </w:rPr>
              <w:t>0676-186009ZB018034</w:t>
            </w:r>
          </w:p>
        </w:tc>
      </w:tr>
      <w:tr w:rsidR="00D262AB">
        <w:trPr>
          <w:trHeight w:val="1317"/>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4</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招标范围</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本项目分为</w:t>
            </w:r>
            <w:r>
              <w:rPr>
                <w:rFonts w:ascii="宋体" w:hAnsi="宋体" w:cs="宋体"/>
                <w:color w:val="000000"/>
                <w:spacing w:val="7"/>
                <w:sz w:val="24"/>
                <w:lang w:val="en-US" w:eastAsia="zh-CN"/>
              </w:rPr>
              <w:t>2</w:t>
            </w:r>
            <w:r>
              <w:rPr>
                <w:rFonts w:ascii="宋体" w:hAnsi="宋体" w:cs="宋体" w:hint="eastAsia"/>
                <w:color w:val="000000"/>
                <w:spacing w:val="7"/>
                <w:sz w:val="24"/>
                <w:lang w:eastAsia="zh-CN"/>
              </w:rPr>
              <w:t>个包：</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包</w:t>
            </w:r>
            <w:r>
              <w:rPr>
                <w:rFonts w:ascii="宋体" w:hAnsi="宋体" w:cs="宋体"/>
                <w:color w:val="000000"/>
                <w:spacing w:val="7"/>
                <w:sz w:val="24"/>
                <w:lang w:val="en-US" w:eastAsia="zh-CN"/>
              </w:rPr>
              <w:t>1</w:t>
            </w:r>
            <w:r>
              <w:rPr>
                <w:rFonts w:ascii="宋体" w:hAnsi="宋体" w:cs="宋体" w:hint="eastAsia"/>
                <w:color w:val="000000"/>
                <w:spacing w:val="7"/>
                <w:sz w:val="24"/>
                <w:lang w:val="en-US" w:eastAsia="zh-CN"/>
              </w:rPr>
              <w:t>：</w:t>
            </w:r>
            <w:r>
              <w:rPr>
                <w:rFonts w:ascii="宋体" w:hAnsi="宋体" w:cs="宋体" w:hint="eastAsia"/>
                <w:color w:val="000000"/>
                <w:spacing w:val="7"/>
                <w:sz w:val="24"/>
                <w:lang w:eastAsia="zh-CN"/>
              </w:rPr>
              <w:t>高档无创呼吸机；</w:t>
            </w:r>
            <w:r>
              <w:rPr>
                <w:rFonts w:ascii="宋体" w:hAnsi="宋体" w:cs="宋体"/>
                <w:color w:val="000000"/>
                <w:spacing w:val="7"/>
                <w:sz w:val="24"/>
                <w:lang w:eastAsia="zh-CN"/>
              </w:rPr>
              <w:t xml:space="preserve"> </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包</w:t>
            </w:r>
            <w:r>
              <w:rPr>
                <w:rFonts w:ascii="宋体" w:hAnsi="宋体" w:cs="宋体"/>
                <w:color w:val="000000"/>
                <w:spacing w:val="7"/>
                <w:sz w:val="24"/>
                <w:lang w:val="en-US" w:eastAsia="zh-CN"/>
              </w:rPr>
              <w:t>2</w:t>
            </w:r>
            <w:r>
              <w:rPr>
                <w:rFonts w:ascii="宋体" w:hAnsi="宋体" w:cs="宋体" w:hint="eastAsia"/>
                <w:color w:val="000000"/>
                <w:spacing w:val="7"/>
                <w:sz w:val="24"/>
                <w:lang w:val="en-US" w:eastAsia="zh-CN"/>
              </w:rPr>
              <w:t>：医用低温保存箱</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具体要求详见招标文件第三部分招标要求。</w:t>
            </w:r>
          </w:p>
        </w:tc>
      </w:tr>
      <w:tr w:rsidR="00D262AB">
        <w:trPr>
          <w:trHeight w:val="164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5</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项目预算</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预算金额如下：</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包</w:t>
            </w:r>
            <w:r>
              <w:rPr>
                <w:rFonts w:ascii="宋体" w:hAnsi="宋体" w:cs="宋体"/>
                <w:color w:val="000000"/>
                <w:spacing w:val="7"/>
                <w:sz w:val="24"/>
                <w:lang w:val="en-US" w:eastAsia="zh-CN"/>
              </w:rPr>
              <w:t>1</w:t>
            </w:r>
            <w:r>
              <w:rPr>
                <w:rFonts w:ascii="宋体" w:hAnsi="宋体" w:cs="宋体" w:hint="eastAsia"/>
                <w:color w:val="000000"/>
                <w:spacing w:val="7"/>
                <w:sz w:val="24"/>
                <w:lang w:val="en-US" w:eastAsia="zh-CN"/>
              </w:rPr>
              <w:t>：</w:t>
            </w:r>
            <w:r>
              <w:rPr>
                <w:rFonts w:ascii="宋体" w:hAnsi="宋体" w:cs="宋体"/>
                <w:color w:val="000000"/>
                <w:spacing w:val="7"/>
                <w:sz w:val="24"/>
                <w:lang w:val="en-US" w:eastAsia="zh-CN"/>
              </w:rPr>
              <w:t>23</w:t>
            </w:r>
            <w:r>
              <w:rPr>
                <w:rFonts w:ascii="宋体" w:hAnsi="宋体" w:cs="宋体" w:hint="eastAsia"/>
                <w:color w:val="000000"/>
                <w:spacing w:val="7"/>
                <w:sz w:val="24"/>
                <w:lang w:eastAsia="zh-CN"/>
              </w:rPr>
              <w:t>万元（包含税费）；</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包</w:t>
            </w:r>
            <w:r>
              <w:rPr>
                <w:rFonts w:ascii="宋体" w:hAnsi="宋体" w:cs="宋体"/>
                <w:color w:val="000000"/>
                <w:spacing w:val="7"/>
                <w:sz w:val="24"/>
                <w:lang w:val="en-US" w:eastAsia="zh-CN"/>
              </w:rPr>
              <w:t>2: 40</w:t>
            </w:r>
            <w:r>
              <w:rPr>
                <w:rFonts w:ascii="宋体" w:hAnsi="宋体" w:cs="宋体" w:hint="eastAsia"/>
                <w:color w:val="000000"/>
                <w:spacing w:val="7"/>
                <w:sz w:val="24"/>
                <w:lang w:val="en-US" w:eastAsia="zh-CN"/>
              </w:rPr>
              <w:t>万元（包含税费）。</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投标人的报价不得高于最高限价，投标人报价高于最高限价作无效报价处理。</w:t>
            </w:r>
          </w:p>
        </w:tc>
      </w:tr>
      <w:tr w:rsidR="00D262AB">
        <w:trPr>
          <w:trHeight w:val="3264"/>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6</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投标人资格要求</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1</w:t>
            </w:r>
            <w:r>
              <w:rPr>
                <w:rFonts w:ascii="宋体" w:hAnsi="宋体" w:cs="宋体" w:hint="eastAsia"/>
                <w:color w:val="000000"/>
                <w:spacing w:val="7"/>
                <w:sz w:val="24"/>
                <w:lang w:eastAsia="zh-CN"/>
              </w:rPr>
              <w:t>、符合《中华人民共和国政府采购法》第二十二条规定；</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ascii="宋体" w:hAnsi="宋体" w:cs="宋体" w:hint="eastAsia"/>
                <w:color w:val="000000"/>
                <w:spacing w:val="7"/>
                <w:sz w:val="24"/>
                <w:lang w:eastAsia="zh-CN"/>
              </w:rPr>
              <w:t>、投标人须是在中国境内注册具有独立法人资格的法人单位，营业执照经营范围包含本次采购内容；</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ascii="宋体" w:hAnsi="宋体" w:cs="宋体" w:hint="eastAsia"/>
                <w:color w:val="000000"/>
                <w:spacing w:val="7"/>
                <w:sz w:val="24"/>
                <w:lang w:eastAsia="zh-CN"/>
              </w:rPr>
              <w:t>、投标产品为临床医疗器械的提供医疗器械注册证或医疗器械备案凭证以及医疗器械经营企业许可证（代理商提供）或医疗器械生产企业许可证（制造商提供）；</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4</w:t>
            </w:r>
            <w:r>
              <w:rPr>
                <w:rFonts w:ascii="宋体" w:hAnsi="宋体" w:cs="宋体" w:hint="eastAsia"/>
                <w:color w:val="000000"/>
                <w:spacing w:val="7"/>
                <w:sz w:val="24"/>
                <w:lang w:eastAsia="zh-CN"/>
              </w:rPr>
              <w:t>、具有良好的商业信誉和健全的财务会计制度；</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5</w:t>
            </w:r>
            <w:r>
              <w:rPr>
                <w:rFonts w:ascii="宋体" w:hAnsi="宋体" w:cs="宋体" w:hint="eastAsia"/>
                <w:color w:val="000000"/>
                <w:spacing w:val="7"/>
                <w:sz w:val="24"/>
                <w:lang w:eastAsia="zh-CN"/>
              </w:rPr>
              <w:t>、在近三年内未出现严重违约情况或重大技术质量事故；</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6</w:t>
            </w:r>
            <w:r>
              <w:rPr>
                <w:rFonts w:ascii="宋体" w:hAnsi="宋体" w:cs="宋体" w:hint="eastAsia"/>
                <w:color w:val="000000"/>
                <w:spacing w:val="7"/>
                <w:sz w:val="24"/>
                <w:lang w:eastAsia="zh-CN"/>
              </w:rPr>
              <w:t>、本次采购不接受联合体报价；</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7</w:t>
            </w:r>
            <w:r>
              <w:rPr>
                <w:rFonts w:ascii="宋体" w:hAnsi="宋体" w:cs="宋体" w:hint="eastAsia"/>
                <w:color w:val="000000"/>
                <w:spacing w:val="7"/>
                <w:sz w:val="24"/>
                <w:lang w:eastAsia="zh-CN"/>
              </w:rPr>
              <w:t>、未尽事宜，遵照国家相关规定执行。</w:t>
            </w:r>
            <w:r>
              <w:rPr>
                <w:rFonts w:ascii="宋体" w:hAnsi="宋体" w:cs="宋体"/>
                <w:color w:val="000000"/>
                <w:spacing w:val="7"/>
                <w:sz w:val="24"/>
                <w:lang w:eastAsia="zh-CN"/>
              </w:rPr>
              <w:t xml:space="preserve"> </w:t>
            </w:r>
          </w:p>
        </w:tc>
      </w:tr>
      <w:tr w:rsidR="00D262AB">
        <w:trPr>
          <w:trHeight w:val="343"/>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7</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资格审查方式</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资格后审合格制</w:t>
            </w:r>
          </w:p>
        </w:tc>
      </w:tr>
      <w:tr w:rsidR="00D262AB">
        <w:trPr>
          <w:trHeight w:val="99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8</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付款方式</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val="en-US" w:eastAsia="zh-CN"/>
              </w:rPr>
            </w:pPr>
            <w:r>
              <w:rPr>
                <w:rFonts w:ascii="宋体" w:hAnsi="宋体" w:cs="宋体" w:hint="eastAsia"/>
                <w:color w:val="000000"/>
                <w:spacing w:val="7"/>
                <w:sz w:val="24"/>
                <w:lang w:eastAsia="zh-CN"/>
              </w:rPr>
              <w:t>货物交付后，经双方验收合格签字且财务入账三个月内，支付合同总金额</w:t>
            </w:r>
            <w:r>
              <w:rPr>
                <w:rFonts w:ascii="宋体" w:hAnsi="宋体" w:cs="宋体"/>
                <w:color w:val="000000"/>
                <w:spacing w:val="7"/>
                <w:sz w:val="24"/>
                <w:lang w:eastAsia="zh-CN"/>
              </w:rPr>
              <w:t>90%</w:t>
            </w:r>
            <w:r>
              <w:rPr>
                <w:rFonts w:ascii="宋体" w:hAnsi="宋体" w:cs="宋体" w:hint="eastAsia"/>
                <w:color w:val="000000"/>
                <w:spacing w:val="7"/>
                <w:sz w:val="24"/>
                <w:lang w:eastAsia="zh-CN"/>
              </w:rPr>
              <w:t>，余款作为质量保证金，自财务入账之日起满</w:t>
            </w:r>
            <w:r>
              <w:rPr>
                <w:rFonts w:ascii="宋体" w:hAnsi="宋体" w:cs="宋体"/>
                <w:color w:val="000000"/>
                <w:spacing w:val="7"/>
                <w:sz w:val="24"/>
                <w:lang w:eastAsia="zh-CN"/>
              </w:rPr>
              <w:t>12</w:t>
            </w:r>
            <w:r>
              <w:rPr>
                <w:rFonts w:ascii="宋体" w:hAnsi="宋体" w:cs="宋体" w:hint="eastAsia"/>
                <w:color w:val="000000"/>
                <w:spacing w:val="7"/>
                <w:sz w:val="24"/>
                <w:lang w:eastAsia="zh-CN"/>
              </w:rPr>
              <w:t>个月后，无质量问题，付清总金额的</w:t>
            </w:r>
            <w:r>
              <w:rPr>
                <w:rFonts w:ascii="宋体" w:hAnsi="宋体" w:cs="宋体"/>
                <w:color w:val="000000"/>
                <w:spacing w:val="7"/>
                <w:sz w:val="24"/>
                <w:lang w:eastAsia="zh-CN"/>
              </w:rPr>
              <w:t>10%</w:t>
            </w:r>
            <w:r>
              <w:rPr>
                <w:rFonts w:ascii="宋体" w:hAnsi="宋体" w:cs="宋体" w:hint="eastAsia"/>
                <w:color w:val="000000"/>
                <w:spacing w:val="7"/>
                <w:sz w:val="24"/>
                <w:lang w:eastAsia="zh-CN"/>
              </w:rPr>
              <w:t>。</w:t>
            </w:r>
          </w:p>
        </w:tc>
      </w:tr>
      <w:tr w:rsidR="00D262AB">
        <w:trPr>
          <w:trHeight w:val="164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9</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投标文件</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投标文件每包</w:t>
            </w:r>
            <w:r>
              <w:rPr>
                <w:rFonts w:ascii="宋体" w:hAnsi="宋体" w:cs="宋体"/>
                <w:color w:val="000000"/>
                <w:spacing w:val="7"/>
                <w:sz w:val="24"/>
                <w:lang w:val="en-US" w:eastAsia="zh-CN"/>
              </w:rPr>
              <w:t>3</w:t>
            </w:r>
            <w:r>
              <w:rPr>
                <w:rFonts w:ascii="宋体" w:hAnsi="宋体" w:cs="宋体" w:hint="eastAsia"/>
                <w:color w:val="000000"/>
                <w:spacing w:val="7"/>
                <w:sz w:val="24"/>
                <w:lang w:eastAsia="zh-CN"/>
              </w:rPr>
              <w:t>份，正本</w:t>
            </w:r>
            <w:r>
              <w:rPr>
                <w:rFonts w:ascii="宋体" w:hAnsi="宋体" w:cs="宋体"/>
                <w:color w:val="000000"/>
                <w:spacing w:val="7"/>
                <w:sz w:val="24"/>
                <w:lang w:eastAsia="zh-CN"/>
              </w:rPr>
              <w:t>1</w:t>
            </w:r>
            <w:r>
              <w:rPr>
                <w:rFonts w:ascii="宋体" w:hAnsi="宋体" w:cs="宋体" w:hint="eastAsia"/>
                <w:color w:val="000000"/>
                <w:spacing w:val="7"/>
                <w:sz w:val="24"/>
                <w:lang w:eastAsia="zh-CN"/>
              </w:rPr>
              <w:t>份，副本</w:t>
            </w:r>
            <w:r>
              <w:rPr>
                <w:rFonts w:ascii="宋体" w:hAnsi="宋体" w:cs="宋体"/>
                <w:color w:val="000000"/>
                <w:spacing w:val="7"/>
                <w:sz w:val="24"/>
                <w:lang w:eastAsia="zh-CN"/>
              </w:rPr>
              <w:t>2</w:t>
            </w:r>
            <w:r>
              <w:rPr>
                <w:rFonts w:ascii="宋体" w:hAnsi="宋体" w:cs="宋体" w:hint="eastAsia"/>
                <w:color w:val="000000"/>
                <w:spacing w:val="7"/>
                <w:sz w:val="24"/>
                <w:lang w:eastAsia="zh-CN"/>
              </w:rPr>
              <w:t>份；电子文档（</w:t>
            </w:r>
            <w:r>
              <w:rPr>
                <w:rFonts w:ascii="宋体" w:hAnsi="宋体" w:cs="宋体" w:hint="eastAsia"/>
                <w:b/>
                <w:color w:val="000000"/>
                <w:spacing w:val="7"/>
                <w:sz w:val="24"/>
                <w:lang w:eastAsia="zh-CN"/>
              </w:rPr>
              <w:t>光盘</w:t>
            </w:r>
            <w:r>
              <w:rPr>
                <w:rFonts w:ascii="宋体" w:hAnsi="宋体" w:cs="宋体" w:hint="eastAsia"/>
                <w:color w:val="000000"/>
                <w:spacing w:val="7"/>
                <w:sz w:val="24"/>
                <w:lang w:eastAsia="zh-CN"/>
              </w:rPr>
              <w:t>）投标文件一份，采用</w:t>
            </w:r>
            <w:r>
              <w:rPr>
                <w:rFonts w:ascii="宋体" w:hAnsi="宋体" w:cs="宋体"/>
                <w:color w:val="000000"/>
                <w:spacing w:val="7"/>
                <w:sz w:val="24"/>
                <w:lang w:val="en-US" w:eastAsia="zh-CN"/>
              </w:rPr>
              <w:t>PDF</w:t>
            </w:r>
            <w:r>
              <w:rPr>
                <w:rFonts w:ascii="宋体" w:hAnsi="宋体" w:cs="宋体" w:hint="eastAsia"/>
                <w:color w:val="000000"/>
                <w:spacing w:val="7"/>
                <w:sz w:val="24"/>
                <w:lang w:eastAsia="zh-CN"/>
              </w:rPr>
              <w:t>中文版，与纸质投标文件一致。</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（投标文件应采用胶装方式装订，否则代理机构不承担由此引发的投标文件部分内容被替换或遗失等责任）</w:t>
            </w:r>
          </w:p>
        </w:tc>
      </w:tr>
      <w:tr w:rsidR="00D262AB">
        <w:trPr>
          <w:trHeight w:val="164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10</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开标一览表</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ascii="宋体" w:hAnsi="宋体" w:cs="宋体" w:hint="eastAsia"/>
                <w:color w:val="000000"/>
                <w:spacing w:val="7"/>
                <w:sz w:val="24"/>
                <w:lang w:eastAsia="zh-CN"/>
              </w:rPr>
              <w:t>投标人应将“开标一览表”单独密封，并标明“开标一览表”字样，在报价时单独递交。</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ascii="宋体" w:hAnsi="宋体" w:cs="宋体" w:hint="eastAsia"/>
                <w:color w:val="000000"/>
                <w:spacing w:val="7"/>
                <w:sz w:val="24"/>
                <w:lang w:eastAsia="zh-CN"/>
              </w:rPr>
              <w:t>开标一览表应由投标人法定代表人或授权代理人签字和加盖投标人公章，如无法定代表人或授权代理人签字和投标人公章将被判为无效投标。</w:t>
            </w:r>
          </w:p>
        </w:tc>
      </w:tr>
      <w:tr w:rsidR="00D262AB">
        <w:trPr>
          <w:trHeight w:val="99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11</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密封和标记</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ascii="宋体" w:hAnsi="宋体" w:cs="宋体" w:hint="eastAsia"/>
                <w:color w:val="000000"/>
                <w:spacing w:val="7"/>
                <w:sz w:val="24"/>
                <w:lang w:eastAsia="zh-CN"/>
              </w:rPr>
              <w:t>投标人的投标文件和开标一览表必须密封，封口处加盖投标人单位公章。封皮上写明投标人的名称。</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ascii="宋体" w:hAnsi="宋体" w:cs="宋体" w:hint="eastAsia"/>
                <w:color w:val="000000"/>
                <w:spacing w:val="7"/>
                <w:sz w:val="24"/>
                <w:lang w:eastAsia="zh-CN"/>
              </w:rPr>
              <w:t>未按要求密封的投标文件和开标一览表不予接收。</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12</w:t>
            </w:r>
          </w:p>
        </w:tc>
        <w:tc>
          <w:tcPr>
            <w:tcW w:w="2432" w:type="dxa"/>
            <w:vAlign w:val="center"/>
          </w:tcPr>
          <w:p w:rsidR="00D262AB" w:rsidRDefault="00D262AB">
            <w:pPr>
              <w:snapToGrid w:val="0"/>
              <w:spacing w:line="240" w:lineRule="atLeast"/>
              <w:jc w:val="center"/>
              <w:rPr>
                <w:rFonts w:ascii="宋体"/>
                <w:sz w:val="24"/>
              </w:rPr>
            </w:pPr>
            <w:r>
              <w:rPr>
                <w:rFonts w:ascii="宋体" w:hAnsi="宋体" w:hint="eastAsia"/>
                <w:sz w:val="24"/>
              </w:rPr>
              <w:t>投标人提出问题的</w:t>
            </w:r>
          </w:p>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hint="eastAsia"/>
              </w:rPr>
              <w:t>截止时间</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sz w:val="24"/>
              </w:rPr>
              <w:t>2018</w:t>
            </w:r>
            <w:r>
              <w:rPr>
                <w:rFonts w:ascii="宋体" w:hint="eastAsia"/>
                <w:sz w:val="24"/>
              </w:rPr>
              <w:t>年</w:t>
            </w:r>
            <w:r>
              <w:rPr>
                <w:rFonts w:ascii="宋体"/>
                <w:sz w:val="24"/>
                <w:lang w:val="en-US" w:eastAsia="zh-CN"/>
              </w:rPr>
              <w:t>10</w:t>
            </w:r>
            <w:r>
              <w:rPr>
                <w:rFonts w:ascii="宋体" w:hint="eastAsia"/>
                <w:sz w:val="24"/>
              </w:rPr>
              <w:t>月</w:t>
            </w:r>
            <w:r>
              <w:rPr>
                <w:rFonts w:ascii="宋体"/>
                <w:sz w:val="24"/>
                <w:lang w:val="en-US" w:eastAsia="zh-CN"/>
              </w:rPr>
              <w:t>22</w:t>
            </w:r>
            <w:r>
              <w:rPr>
                <w:rFonts w:ascii="宋体" w:hint="eastAsia"/>
                <w:sz w:val="24"/>
              </w:rPr>
              <w:t>日</w:t>
            </w:r>
            <w:r>
              <w:rPr>
                <w:rFonts w:ascii="宋体"/>
                <w:sz w:val="24"/>
                <w:lang w:val="en-US" w:eastAsia="zh-CN"/>
              </w:rPr>
              <w:t>16</w:t>
            </w:r>
            <w:r>
              <w:rPr>
                <w:rFonts w:ascii="宋体" w:hint="eastAsia"/>
                <w:sz w:val="24"/>
              </w:rPr>
              <w:t>时</w:t>
            </w:r>
            <w:r>
              <w:rPr>
                <w:rFonts w:ascii="宋体"/>
                <w:sz w:val="24"/>
              </w:rPr>
              <w:t>00</w:t>
            </w:r>
            <w:r>
              <w:rPr>
                <w:rFonts w:ascii="宋体" w:hint="eastAsia"/>
                <w:sz w:val="24"/>
              </w:rPr>
              <w:t>分前</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13</w:t>
            </w:r>
          </w:p>
        </w:tc>
        <w:tc>
          <w:tcPr>
            <w:tcW w:w="2432" w:type="dxa"/>
            <w:vAlign w:val="center"/>
          </w:tcPr>
          <w:p w:rsidR="00D262AB" w:rsidRDefault="00D262AB">
            <w:pPr>
              <w:snapToGrid w:val="0"/>
              <w:spacing w:line="240" w:lineRule="atLeast"/>
              <w:jc w:val="center"/>
              <w:rPr>
                <w:rFonts w:ascii="宋体"/>
                <w:sz w:val="24"/>
              </w:rPr>
            </w:pPr>
            <w:r>
              <w:rPr>
                <w:rFonts w:ascii="宋体" w:hAnsi="宋体" w:hint="eastAsia"/>
                <w:sz w:val="24"/>
              </w:rPr>
              <w:t>投标人要求澄清</w:t>
            </w:r>
          </w:p>
          <w:p w:rsidR="00D262AB" w:rsidRDefault="00D262AB">
            <w:pPr>
              <w:snapToGrid w:val="0"/>
              <w:spacing w:line="240" w:lineRule="atLeast"/>
              <w:jc w:val="center"/>
              <w:rPr>
                <w:rFonts w:ascii="宋体"/>
                <w:sz w:val="24"/>
              </w:rPr>
            </w:pPr>
            <w:r>
              <w:rPr>
                <w:rFonts w:ascii="宋体" w:hAnsi="宋体" w:hint="eastAsia"/>
                <w:sz w:val="24"/>
              </w:rPr>
              <w:t>招标文件的截止时间</w:t>
            </w:r>
          </w:p>
        </w:tc>
        <w:tc>
          <w:tcPr>
            <w:tcW w:w="6569" w:type="dxa"/>
            <w:vAlign w:val="center"/>
          </w:tcPr>
          <w:p w:rsidR="00D262AB" w:rsidRDefault="00D262AB">
            <w:pPr>
              <w:snapToGrid w:val="0"/>
              <w:spacing w:line="240" w:lineRule="atLeast"/>
              <w:ind w:right="113"/>
              <w:rPr>
                <w:rFonts w:ascii="宋体"/>
                <w:sz w:val="24"/>
              </w:rPr>
            </w:pPr>
            <w:r>
              <w:rPr>
                <w:rFonts w:ascii="宋体" w:hAnsi="宋体"/>
                <w:sz w:val="24"/>
              </w:rPr>
              <w:t>2018</w:t>
            </w:r>
            <w:r>
              <w:rPr>
                <w:rFonts w:ascii="宋体" w:hAnsi="宋体" w:hint="eastAsia"/>
                <w:sz w:val="24"/>
              </w:rPr>
              <w:t>年</w:t>
            </w:r>
            <w:r>
              <w:rPr>
                <w:rFonts w:ascii="宋体" w:hAnsi="宋体"/>
                <w:sz w:val="24"/>
              </w:rPr>
              <w:t>1</w:t>
            </w:r>
            <w:r>
              <w:rPr>
                <w:rFonts w:ascii="宋体"/>
                <w:sz w:val="24"/>
              </w:rPr>
              <w:t>0</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16</w:t>
            </w:r>
            <w:r>
              <w:rPr>
                <w:rFonts w:ascii="宋体" w:hAnsi="宋体" w:hint="eastAsia"/>
                <w:sz w:val="24"/>
              </w:rPr>
              <w:t>时</w:t>
            </w:r>
            <w:r>
              <w:rPr>
                <w:rFonts w:ascii="宋体"/>
                <w:sz w:val="24"/>
              </w:rPr>
              <w:t>00</w:t>
            </w:r>
            <w:r>
              <w:rPr>
                <w:rFonts w:ascii="宋体" w:hAnsi="宋体" w:hint="eastAsia"/>
                <w:sz w:val="24"/>
              </w:rPr>
              <w:t>分前</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14</w:t>
            </w:r>
          </w:p>
        </w:tc>
        <w:tc>
          <w:tcPr>
            <w:tcW w:w="2432" w:type="dxa"/>
            <w:vAlign w:val="center"/>
          </w:tcPr>
          <w:p w:rsidR="00D262AB" w:rsidRDefault="00D262AB">
            <w:pPr>
              <w:snapToGrid w:val="0"/>
              <w:spacing w:line="240" w:lineRule="atLeast"/>
              <w:jc w:val="center"/>
              <w:rPr>
                <w:rFonts w:ascii="宋体"/>
                <w:sz w:val="24"/>
              </w:rPr>
            </w:pPr>
            <w:r>
              <w:rPr>
                <w:rFonts w:ascii="宋体" w:hAnsi="宋体" w:hint="eastAsia"/>
                <w:sz w:val="24"/>
              </w:rPr>
              <w:t>招标人书面澄清的时间</w:t>
            </w:r>
          </w:p>
        </w:tc>
        <w:tc>
          <w:tcPr>
            <w:tcW w:w="6569" w:type="dxa"/>
            <w:vAlign w:val="center"/>
          </w:tcPr>
          <w:p w:rsidR="00D262AB" w:rsidRDefault="00D262AB">
            <w:pPr>
              <w:snapToGrid w:val="0"/>
              <w:spacing w:line="240" w:lineRule="atLeast"/>
              <w:rPr>
                <w:rFonts w:ascii="宋体" w:cs="宋体"/>
                <w:color w:val="000000"/>
                <w:spacing w:val="7"/>
                <w:sz w:val="24"/>
              </w:rPr>
            </w:pPr>
            <w:r>
              <w:rPr>
                <w:rFonts w:ascii="宋体" w:hAnsi="宋体"/>
                <w:sz w:val="24"/>
              </w:rPr>
              <w:t>2018</w:t>
            </w:r>
            <w:r>
              <w:rPr>
                <w:rFonts w:ascii="宋体" w:hAnsi="宋体" w:hint="eastAsia"/>
                <w:sz w:val="24"/>
              </w:rPr>
              <w:t>年</w:t>
            </w:r>
            <w:r>
              <w:rPr>
                <w:rFonts w:ascii="宋体" w:hAnsi="宋体"/>
                <w:sz w:val="24"/>
              </w:rPr>
              <w:t>1</w:t>
            </w:r>
            <w:r>
              <w:rPr>
                <w:rFonts w:ascii="宋体"/>
                <w:sz w:val="24"/>
              </w:rPr>
              <w:t>0</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16</w:t>
            </w:r>
            <w:r>
              <w:rPr>
                <w:rFonts w:ascii="宋体" w:hAnsi="宋体" w:hint="eastAsia"/>
                <w:sz w:val="24"/>
              </w:rPr>
              <w:t>时</w:t>
            </w:r>
          </w:p>
        </w:tc>
      </w:tr>
      <w:tr w:rsidR="00D262AB">
        <w:trPr>
          <w:trHeight w:val="343"/>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15</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投标有效期</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90</w:t>
            </w:r>
            <w:r>
              <w:rPr>
                <w:rFonts w:ascii="宋体" w:hAnsi="宋体" w:cs="宋体" w:hint="eastAsia"/>
                <w:color w:val="000000"/>
                <w:spacing w:val="7"/>
                <w:sz w:val="24"/>
                <w:lang w:eastAsia="zh-CN"/>
              </w:rPr>
              <w:t>日历日</w:t>
            </w:r>
          </w:p>
        </w:tc>
      </w:tr>
      <w:tr w:rsidR="00D262AB">
        <w:trPr>
          <w:trHeight w:val="2940"/>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16</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投标保证金交纳</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val="en-US" w:eastAsia="zh-CN"/>
              </w:rPr>
              <w:t>1</w:t>
            </w:r>
            <w:r>
              <w:rPr>
                <w:rFonts w:ascii="宋体" w:hAnsi="宋体" w:cs="宋体" w:hint="eastAsia"/>
                <w:color w:val="000000"/>
                <w:spacing w:val="7"/>
                <w:sz w:val="24"/>
                <w:lang w:val="en-US" w:eastAsia="zh-CN"/>
              </w:rPr>
              <w:t>、</w:t>
            </w:r>
            <w:r>
              <w:rPr>
                <w:rFonts w:ascii="宋体" w:hAnsi="宋体" w:cs="宋体" w:hint="eastAsia"/>
                <w:color w:val="000000"/>
                <w:spacing w:val="7"/>
                <w:sz w:val="24"/>
                <w:lang w:eastAsia="zh-CN"/>
              </w:rPr>
              <w:t>投标保证金的金额：投标估算价的</w:t>
            </w:r>
            <w:r>
              <w:rPr>
                <w:rFonts w:ascii="宋体" w:hAnsi="宋体" w:cs="宋体"/>
                <w:color w:val="000000"/>
                <w:spacing w:val="7"/>
                <w:sz w:val="24"/>
                <w:lang w:eastAsia="zh-CN"/>
              </w:rPr>
              <w:t>2%</w:t>
            </w:r>
            <w:r>
              <w:rPr>
                <w:rFonts w:ascii="宋体" w:hAnsi="宋体" w:cs="宋体" w:hint="eastAsia"/>
                <w:color w:val="000000"/>
                <w:spacing w:val="7"/>
                <w:sz w:val="24"/>
                <w:lang w:eastAsia="zh-CN"/>
              </w:rPr>
              <w:t>。</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ascii="宋体" w:hAnsi="宋体" w:cs="宋体" w:hint="eastAsia"/>
                <w:color w:val="000000"/>
                <w:spacing w:val="7"/>
                <w:sz w:val="24"/>
                <w:lang w:eastAsia="zh-CN"/>
              </w:rPr>
              <w:t>、递交方式：电汇（电汇时需备注：招标八部）</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ascii="宋体" w:hAnsi="宋体" w:cs="宋体" w:hint="eastAsia"/>
                <w:color w:val="000000"/>
                <w:spacing w:val="7"/>
                <w:sz w:val="24"/>
                <w:lang w:eastAsia="zh-CN"/>
              </w:rPr>
              <w:t>、投标保证金汇入银行及账号：</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开户名称：山东省鲁成招标有限公司</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开户银行：中国农业银行济南分行</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银行账号：</w:t>
            </w:r>
            <w:r>
              <w:rPr>
                <w:rFonts w:ascii="宋体" w:hAnsi="宋体" w:cs="宋体"/>
                <w:color w:val="000000"/>
                <w:spacing w:val="7"/>
                <w:sz w:val="24"/>
                <w:lang w:eastAsia="zh-CN"/>
              </w:rPr>
              <w:t>15110101040001136</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（行号：</w:t>
            </w:r>
            <w:r>
              <w:rPr>
                <w:rFonts w:ascii="宋体" w:hAnsi="宋体" w:cs="宋体"/>
                <w:color w:val="000000"/>
                <w:spacing w:val="7"/>
                <w:sz w:val="24"/>
                <w:lang w:eastAsia="zh-CN"/>
              </w:rPr>
              <w:t>103451011106</w:t>
            </w:r>
            <w:r>
              <w:rPr>
                <w:rFonts w:ascii="宋体" w:hAnsi="宋体" w:cs="宋体" w:hint="eastAsia"/>
                <w:color w:val="000000"/>
                <w:spacing w:val="7"/>
                <w:sz w:val="24"/>
                <w:lang w:eastAsia="zh-CN"/>
              </w:rPr>
              <w:t>）</w:t>
            </w:r>
          </w:p>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ascii="宋体" w:hAnsi="宋体" w:cs="宋体" w:hint="eastAsia"/>
                <w:color w:val="000000"/>
                <w:spacing w:val="7"/>
                <w:sz w:val="24"/>
                <w:lang w:eastAsia="zh-CN"/>
              </w:rPr>
              <w:t>保证金到账截止时间为</w:t>
            </w: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ascii="宋体" w:hAnsi="宋体" w:cs="宋体" w:hint="eastAsia"/>
                <w:color w:val="000000"/>
                <w:spacing w:val="7"/>
                <w:sz w:val="24"/>
                <w:lang w:eastAsia="zh-CN"/>
              </w:rPr>
              <w:t>年</w:t>
            </w:r>
            <w:r>
              <w:rPr>
                <w:rFonts w:ascii="宋体" w:hAnsi="宋体" w:cs="宋体"/>
                <w:color w:val="000000"/>
                <w:spacing w:val="7"/>
                <w:sz w:val="24"/>
                <w:lang w:val="en-US" w:eastAsia="zh-CN"/>
              </w:rPr>
              <w:t>11</w:t>
            </w:r>
            <w:r>
              <w:rPr>
                <w:rFonts w:ascii="宋体" w:hAnsi="宋体" w:cs="宋体" w:hint="eastAsia"/>
                <w:color w:val="000000"/>
                <w:spacing w:val="7"/>
                <w:sz w:val="24"/>
                <w:lang w:eastAsia="zh-CN"/>
              </w:rPr>
              <w:t>月</w:t>
            </w:r>
            <w:r>
              <w:rPr>
                <w:rFonts w:ascii="宋体" w:hAnsi="宋体" w:cs="宋体"/>
                <w:color w:val="000000"/>
                <w:spacing w:val="7"/>
                <w:sz w:val="24"/>
                <w:lang w:val="en-US" w:eastAsia="zh-CN"/>
              </w:rPr>
              <w:t>5</w:t>
            </w:r>
            <w:r>
              <w:rPr>
                <w:rFonts w:ascii="宋体" w:hAnsi="宋体" w:cs="宋体" w:hint="eastAsia"/>
                <w:color w:val="000000"/>
                <w:spacing w:val="7"/>
                <w:sz w:val="24"/>
                <w:lang w:eastAsia="zh-CN"/>
              </w:rPr>
              <w:t>日</w:t>
            </w:r>
            <w:r>
              <w:rPr>
                <w:rFonts w:ascii="宋体" w:hAnsi="宋体" w:cs="宋体"/>
                <w:color w:val="000000"/>
                <w:spacing w:val="7"/>
                <w:sz w:val="24"/>
                <w:lang w:eastAsia="zh-CN"/>
              </w:rPr>
              <w:t>16</w:t>
            </w:r>
            <w:r>
              <w:rPr>
                <w:rFonts w:ascii="宋体" w:hAnsi="宋体" w:cs="宋体" w:hint="eastAsia"/>
                <w:color w:val="000000"/>
                <w:spacing w:val="7"/>
                <w:sz w:val="24"/>
                <w:lang w:eastAsia="zh-CN"/>
              </w:rPr>
              <w:t>时</w:t>
            </w:r>
            <w:r>
              <w:rPr>
                <w:rFonts w:ascii="宋体" w:cs="宋体"/>
                <w:color w:val="000000"/>
                <w:spacing w:val="7"/>
                <w:sz w:val="24"/>
                <w:lang w:eastAsia="zh-CN"/>
              </w:rPr>
              <w:t>00</w:t>
            </w:r>
            <w:r>
              <w:rPr>
                <w:rFonts w:ascii="宋体" w:hAnsi="宋体" w:cs="宋体" w:hint="eastAsia"/>
                <w:color w:val="000000"/>
                <w:spacing w:val="7"/>
                <w:sz w:val="24"/>
                <w:lang w:eastAsia="zh-CN"/>
              </w:rPr>
              <w:t>分（北京时间）；逾期不予受理</w:t>
            </w:r>
          </w:p>
        </w:tc>
      </w:tr>
      <w:tr w:rsidR="00D262AB">
        <w:trPr>
          <w:trHeight w:val="374"/>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17</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投标文件递交时间</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ascii="宋体" w:hAnsi="宋体" w:cs="宋体" w:hint="eastAsia"/>
                <w:color w:val="000000"/>
                <w:spacing w:val="7"/>
                <w:sz w:val="24"/>
                <w:lang w:eastAsia="zh-CN"/>
              </w:rPr>
              <w:t>年</w:t>
            </w:r>
            <w:r>
              <w:rPr>
                <w:rFonts w:ascii="宋体" w:hAnsi="宋体" w:cs="宋体"/>
                <w:color w:val="000000"/>
                <w:spacing w:val="7"/>
                <w:sz w:val="24"/>
                <w:lang w:val="en-US" w:eastAsia="zh-CN"/>
              </w:rPr>
              <w:t>11</w:t>
            </w:r>
            <w:r>
              <w:rPr>
                <w:rFonts w:ascii="宋体" w:hAnsi="宋体" w:cs="宋体" w:hint="eastAsia"/>
                <w:color w:val="000000"/>
                <w:spacing w:val="7"/>
                <w:sz w:val="24"/>
                <w:lang w:eastAsia="zh-CN"/>
              </w:rPr>
              <w:t>月</w:t>
            </w:r>
            <w:r>
              <w:rPr>
                <w:rFonts w:ascii="宋体" w:hAnsi="宋体" w:cs="宋体"/>
                <w:color w:val="000000"/>
                <w:spacing w:val="7"/>
                <w:sz w:val="24"/>
                <w:lang w:val="en-US" w:eastAsia="zh-CN"/>
              </w:rPr>
              <w:t>6</w:t>
            </w:r>
            <w:r>
              <w:rPr>
                <w:rFonts w:ascii="宋体" w:hAnsi="宋体" w:cs="宋体" w:hint="eastAsia"/>
                <w:color w:val="000000"/>
                <w:spacing w:val="7"/>
                <w:sz w:val="24"/>
                <w:lang w:eastAsia="zh-CN"/>
              </w:rPr>
              <w:t>日</w:t>
            </w:r>
            <w:r>
              <w:rPr>
                <w:rFonts w:ascii="宋体" w:hAnsi="宋体" w:cs="宋体"/>
                <w:color w:val="000000"/>
                <w:spacing w:val="7"/>
                <w:sz w:val="24"/>
                <w:lang w:eastAsia="zh-CN"/>
              </w:rPr>
              <w:t>8</w:t>
            </w:r>
            <w:r>
              <w:rPr>
                <w:rFonts w:ascii="宋体" w:hAnsi="宋体" w:cs="宋体" w:hint="eastAsia"/>
                <w:color w:val="000000"/>
                <w:spacing w:val="7"/>
                <w:sz w:val="24"/>
                <w:lang w:eastAsia="zh-CN"/>
              </w:rPr>
              <w:t>：</w:t>
            </w:r>
            <w:r>
              <w:rPr>
                <w:rFonts w:ascii="宋体" w:cs="宋体"/>
                <w:color w:val="000000"/>
                <w:spacing w:val="7"/>
                <w:sz w:val="24"/>
                <w:lang w:eastAsia="zh-CN"/>
              </w:rPr>
              <w:t>00</w:t>
            </w:r>
            <w:r>
              <w:rPr>
                <w:rFonts w:ascii="宋体" w:hAnsi="宋体" w:cs="宋体" w:hint="eastAsia"/>
                <w:color w:val="000000"/>
                <w:spacing w:val="7"/>
                <w:sz w:val="24"/>
                <w:lang w:eastAsia="zh-CN"/>
              </w:rPr>
              <w:t>至</w:t>
            </w:r>
            <w:r>
              <w:rPr>
                <w:rFonts w:ascii="宋体" w:hAnsi="宋体" w:cs="宋体"/>
                <w:color w:val="000000"/>
                <w:spacing w:val="7"/>
                <w:sz w:val="24"/>
                <w:lang w:eastAsia="zh-CN"/>
              </w:rPr>
              <w:t>9:00</w:t>
            </w:r>
            <w:r>
              <w:rPr>
                <w:rFonts w:ascii="宋体" w:hAnsi="宋体" w:cs="宋体" w:hint="eastAsia"/>
                <w:color w:val="000000"/>
                <w:spacing w:val="7"/>
                <w:sz w:val="24"/>
                <w:lang w:eastAsia="zh-CN"/>
              </w:rPr>
              <w:t>（超时不收）</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18</w:t>
            </w:r>
          </w:p>
        </w:tc>
        <w:tc>
          <w:tcPr>
            <w:tcW w:w="2432"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投标文件递交的</w:t>
            </w:r>
          </w:p>
          <w:p w:rsidR="00D262AB" w:rsidRDefault="00D262AB" w:rsidP="00D262AB">
            <w:pPr>
              <w:pStyle w:val="Normal3"/>
              <w:snapToGrid w:val="0"/>
              <w:spacing w:line="240" w:lineRule="atLeast"/>
              <w:ind w:firstLineChars="200" w:firstLine="31680"/>
              <w:rPr>
                <w:rFonts w:ascii="宋体" w:cs="宋体"/>
              </w:rPr>
            </w:pPr>
            <w:r>
              <w:rPr>
                <w:rFonts w:ascii="宋体" w:hAnsi="宋体" w:cs="宋体" w:hint="eastAsia"/>
                <w:color w:val="000000"/>
                <w:spacing w:val="7"/>
                <w:sz w:val="24"/>
                <w:lang w:eastAsia="zh-CN"/>
              </w:rPr>
              <w:t>截止时间</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ascii="宋体" w:hAnsi="宋体" w:cs="宋体" w:hint="eastAsia"/>
                <w:color w:val="000000"/>
                <w:spacing w:val="7"/>
                <w:sz w:val="24"/>
                <w:lang w:eastAsia="zh-CN"/>
              </w:rPr>
              <w:t>年</w:t>
            </w:r>
            <w:r>
              <w:rPr>
                <w:rFonts w:ascii="宋体" w:hAnsi="宋体" w:cs="宋体"/>
                <w:color w:val="000000"/>
                <w:spacing w:val="7"/>
                <w:sz w:val="24"/>
                <w:lang w:val="en-US" w:eastAsia="zh-CN"/>
              </w:rPr>
              <w:t>11</w:t>
            </w:r>
            <w:r>
              <w:rPr>
                <w:rFonts w:ascii="宋体" w:hAnsi="宋体" w:cs="宋体" w:hint="eastAsia"/>
                <w:color w:val="000000"/>
                <w:spacing w:val="7"/>
                <w:sz w:val="24"/>
                <w:lang w:eastAsia="zh-CN"/>
              </w:rPr>
              <w:t>月</w:t>
            </w:r>
            <w:r>
              <w:rPr>
                <w:rFonts w:ascii="宋体" w:hAnsi="宋体" w:cs="宋体"/>
                <w:color w:val="000000"/>
                <w:spacing w:val="7"/>
                <w:sz w:val="24"/>
                <w:lang w:val="en-US" w:eastAsia="zh-CN"/>
              </w:rPr>
              <w:t>6</w:t>
            </w:r>
            <w:r>
              <w:rPr>
                <w:rFonts w:ascii="宋体" w:hAnsi="宋体" w:cs="宋体" w:hint="eastAsia"/>
                <w:color w:val="000000"/>
                <w:spacing w:val="7"/>
                <w:sz w:val="24"/>
                <w:lang w:eastAsia="zh-CN"/>
              </w:rPr>
              <w:t>日</w:t>
            </w:r>
            <w:r>
              <w:rPr>
                <w:rFonts w:ascii="宋体" w:hAnsi="宋体" w:cs="宋体"/>
                <w:color w:val="000000"/>
                <w:spacing w:val="7"/>
                <w:sz w:val="24"/>
                <w:lang w:eastAsia="zh-CN"/>
              </w:rPr>
              <w:t>9</w:t>
            </w:r>
            <w:r>
              <w:rPr>
                <w:rFonts w:ascii="宋体" w:hAnsi="宋体" w:cs="宋体" w:hint="eastAsia"/>
                <w:color w:val="000000"/>
                <w:spacing w:val="7"/>
                <w:sz w:val="24"/>
                <w:lang w:eastAsia="zh-CN"/>
              </w:rPr>
              <w:t>：</w:t>
            </w:r>
            <w:r>
              <w:rPr>
                <w:rFonts w:ascii="宋体" w:cs="宋体"/>
                <w:color w:val="000000"/>
                <w:spacing w:val="7"/>
                <w:sz w:val="24"/>
                <w:lang w:eastAsia="zh-CN"/>
              </w:rPr>
              <w:t>00</w:t>
            </w:r>
            <w:r>
              <w:rPr>
                <w:rFonts w:ascii="宋体" w:hAnsi="宋体" w:cs="宋体" w:hint="eastAsia"/>
                <w:color w:val="000000"/>
                <w:spacing w:val="7"/>
                <w:sz w:val="24"/>
                <w:lang w:eastAsia="zh-CN"/>
              </w:rPr>
              <w:t>时整</w:t>
            </w:r>
            <w:r>
              <w:rPr>
                <w:rFonts w:ascii="宋体" w:hAnsi="宋体" w:cs="宋体"/>
                <w:color w:val="000000"/>
                <w:spacing w:val="7"/>
                <w:sz w:val="24"/>
                <w:lang w:eastAsia="zh-CN"/>
              </w:rPr>
              <w:t>(</w:t>
            </w:r>
            <w:r>
              <w:rPr>
                <w:rFonts w:ascii="宋体" w:hAnsi="宋体" w:cs="宋体" w:hint="eastAsia"/>
                <w:color w:val="000000"/>
                <w:spacing w:val="7"/>
                <w:sz w:val="24"/>
                <w:lang w:eastAsia="zh-CN"/>
              </w:rPr>
              <w:t>北京时间</w:t>
            </w:r>
            <w:r>
              <w:rPr>
                <w:rFonts w:ascii="宋体" w:hAnsi="宋体" w:cs="宋体"/>
                <w:color w:val="000000"/>
                <w:spacing w:val="7"/>
                <w:sz w:val="24"/>
                <w:lang w:eastAsia="zh-CN"/>
              </w:rPr>
              <w:t>)</w:t>
            </w:r>
            <w:r>
              <w:rPr>
                <w:rFonts w:ascii="宋体" w:hAnsi="宋体" w:cs="宋体" w:hint="eastAsia"/>
                <w:color w:val="000000"/>
                <w:spacing w:val="7"/>
                <w:sz w:val="24"/>
                <w:lang w:eastAsia="zh-CN"/>
              </w:rPr>
              <w:t>。</w:t>
            </w:r>
          </w:p>
        </w:tc>
      </w:tr>
      <w:tr w:rsidR="00D262AB">
        <w:trPr>
          <w:trHeight w:val="66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19</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递交投标文件地点</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ascii="宋体" w:hAnsi="宋体" w:cs="宋体" w:hint="eastAsia"/>
                <w:color w:val="000000"/>
                <w:spacing w:val="7"/>
                <w:sz w:val="24"/>
                <w:lang w:eastAsia="zh-CN"/>
              </w:rPr>
              <w:t>号）</w:t>
            </w:r>
            <w:r>
              <w:rPr>
                <w:rFonts w:ascii="宋体" w:cs="宋体" w:hint="eastAsia"/>
                <w:spacing w:val="6"/>
                <w:sz w:val="24"/>
              </w:rPr>
              <w:t>（如有变动临时通知）</w:t>
            </w:r>
            <w:r>
              <w:rPr>
                <w:rFonts w:ascii="宋体" w:hAnsi="宋体" w:cs="宋体" w:hint="eastAsia"/>
                <w:color w:val="000000"/>
                <w:spacing w:val="7"/>
                <w:sz w:val="24"/>
                <w:lang w:eastAsia="zh-CN"/>
              </w:rPr>
              <w:t>。</w:t>
            </w:r>
          </w:p>
        </w:tc>
      </w:tr>
      <w:tr w:rsidR="00D262AB">
        <w:trPr>
          <w:trHeight w:val="343"/>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20</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评审方法</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综合评分法</w:t>
            </w:r>
          </w:p>
        </w:tc>
      </w:tr>
      <w:tr w:rsidR="00D262AB">
        <w:trPr>
          <w:trHeight w:val="1642"/>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21</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同品牌产品</w:t>
            </w:r>
          </w:p>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投标说明</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rsidR="00D262AB">
        <w:trPr>
          <w:trHeight w:val="1338"/>
          <w:jc w:val="center"/>
        </w:trPr>
        <w:tc>
          <w:tcPr>
            <w:tcW w:w="799"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rPr>
              <w:t>22</w:t>
            </w:r>
          </w:p>
        </w:tc>
        <w:tc>
          <w:tcPr>
            <w:tcW w:w="2432" w:type="dxa"/>
            <w:vAlign w:val="center"/>
          </w:tcPr>
          <w:p w:rsidR="00D262AB" w:rsidRDefault="00D262AB">
            <w:pPr>
              <w:pStyle w:val="BodyTextIndent"/>
              <w:tabs>
                <w:tab w:val="left" w:pos="0"/>
                <w:tab w:val="left" w:pos="955"/>
              </w:tabs>
              <w:snapToGrid w:val="0"/>
              <w:spacing w:line="240" w:lineRule="atLeast"/>
              <w:ind w:leftChars="0" w:left="0" w:firstLineChars="0" w:firstLine="0"/>
              <w:jc w:val="center"/>
              <w:rPr>
                <w:rFonts w:ascii="宋体" w:cs="宋体"/>
              </w:rPr>
            </w:pPr>
            <w:r>
              <w:rPr>
                <w:rFonts w:ascii="宋体" w:hAnsi="宋体" w:cs="宋体" w:hint="eastAsia"/>
              </w:rPr>
              <w:t>投标费用</w:t>
            </w:r>
          </w:p>
        </w:tc>
        <w:tc>
          <w:tcPr>
            <w:tcW w:w="6569" w:type="dxa"/>
            <w:vAlign w:val="center"/>
          </w:tcPr>
          <w:p w:rsidR="00D262AB" w:rsidRDefault="00D262AB">
            <w:pPr>
              <w:pStyle w:val="Normal3"/>
              <w:snapToGrid w:val="0"/>
              <w:spacing w:line="240" w:lineRule="atLeast"/>
              <w:jc w:val="left"/>
              <w:rPr>
                <w:rFonts w:ascii="宋体" w:cs="宋体"/>
                <w:color w:val="000000"/>
                <w:spacing w:val="7"/>
                <w:sz w:val="24"/>
                <w:lang w:eastAsia="zh-CN"/>
              </w:rPr>
            </w:pPr>
            <w:r>
              <w:rPr>
                <w:rFonts w:ascii="宋体" w:hAnsi="宋体" w:cs="宋体" w:hint="eastAsia"/>
                <w:color w:val="000000"/>
                <w:spacing w:val="7"/>
                <w:sz w:val="24"/>
                <w:lang w:eastAsia="zh-CN"/>
              </w:rPr>
              <w:t>中标服务费：按国家计委计价格</w:t>
            </w:r>
            <w:r>
              <w:rPr>
                <w:rFonts w:ascii="宋体" w:hAnsi="宋体" w:cs="宋体"/>
                <w:color w:val="000000"/>
                <w:spacing w:val="7"/>
                <w:sz w:val="24"/>
                <w:lang w:eastAsia="zh-CN"/>
              </w:rPr>
              <w:t>[2002]1980</w:t>
            </w:r>
            <w:r>
              <w:rPr>
                <w:rFonts w:ascii="宋体" w:hAnsi="宋体" w:cs="宋体" w:hint="eastAsia"/>
                <w:color w:val="000000"/>
                <w:spacing w:val="7"/>
                <w:sz w:val="24"/>
                <w:lang w:eastAsia="zh-CN"/>
              </w:rPr>
              <w:t>号文收费标准下浮</w:t>
            </w:r>
            <w:r>
              <w:rPr>
                <w:rFonts w:ascii="宋体" w:hAnsi="宋体" w:cs="宋体"/>
                <w:color w:val="000000"/>
                <w:spacing w:val="7"/>
                <w:sz w:val="24"/>
                <w:lang w:val="en-US" w:eastAsia="zh-CN"/>
              </w:rPr>
              <w:t>30%</w:t>
            </w:r>
            <w:r>
              <w:rPr>
                <w:rFonts w:ascii="宋体" w:hAnsi="宋体" w:cs="宋体" w:hint="eastAsia"/>
                <w:color w:val="000000"/>
                <w:spacing w:val="7"/>
                <w:sz w:val="24"/>
                <w:lang w:eastAsia="zh-CN"/>
              </w:rPr>
              <w:t>向代理招标人交纳中标服务费。中标服务费由中标人支付。无论投标过程中的方法和结果如何，投标人自行承担所有与参加投标有关的费用。</w:t>
            </w:r>
          </w:p>
        </w:tc>
      </w:tr>
    </w:tbl>
    <w:p w:rsidR="00D262AB" w:rsidRDefault="00D262AB">
      <w:pPr>
        <w:pStyle w:val="List2"/>
        <w:spacing w:line="480" w:lineRule="exact"/>
        <w:ind w:leftChars="0" w:left="0" w:firstLineChars="0" w:firstLine="0"/>
        <w:outlineLvl w:val="0"/>
        <w:rPr>
          <w:rFonts w:ascii="宋体"/>
          <w:sz w:val="24"/>
        </w:rPr>
      </w:pPr>
      <w:r>
        <w:rPr>
          <w:rFonts w:ascii="宋体"/>
          <w:sz w:val="24"/>
        </w:rPr>
        <w:br w:type="page"/>
      </w:r>
    </w:p>
    <w:p w:rsidR="00D262AB" w:rsidRDefault="00D262AB" w:rsidP="00276B8B">
      <w:pPr>
        <w:pStyle w:val="List2"/>
        <w:spacing w:line="480" w:lineRule="exact"/>
        <w:ind w:leftChars="0" w:left="31680" w:hangingChars="35" w:firstLine="31680"/>
        <w:outlineLvl w:val="1"/>
        <w:rPr>
          <w:rFonts w:ascii="宋体"/>
          <w:b/>
          <w:sz w:val="28"/>
        </w:rPr>
      </w:pPr>
      <w:bookmarkStart w:id="4" w:name="_Toc16191"/>
      <w:bookmarkStart w:id="5" w:name="_Toc12225"/>
      <w:bookmarkStart w:id="6" w:name="_Toc10957"/>
      <w:r>
        <w:rPr>
          <w:rFonts w:ascii="宋体" w:hAnsi="宋体" w:hint="eastAsia"/>
          <w:b/>
          <w:sz w:val="28"/>
        </w:rPr>
        <w:t>一、说明</w:t>
      </w:r>
      <w:bookmarkEnd w:id="4"/>
      <w:bookmarkEnd w:id="5"/>
      <w:bookmarkEnd w:id="6"/>
    </w:p>
    <w:p w:rsidR="00D262AB" w:rsidRDefault="00D262AB" w:rsidP="00276B8B">
      <w:pPr>
        <w:pStyle w:val="List3"/>
        <w:tabs>
          <w:tab w:val="left" w:pos="1146"/>
        </w:tabs>
        <w:spacing w:line="480" w:lineRule="exact"/>
        <w:ind w:leftChars="93" w:left="31680" w:firstLineChars="150" w:firstLine="31680"/>
        <w:rPr>
          <w:rFonts w:ascii="宋体"/>
          <w:b/>
          <w:sz w:val="24"/>
        </w:rPr>
      </w:pPr>
      <w:r>
        <w:rPr>
          <w:rFonts w:ascii="宋体" w:hAnsi="宋体"/>
          <w:b/>
          <w:sz w:val="24"/>
        </w:rPr>
        <w:t xml:space="preserve">1.  </w:t>
      </w:r>
      <w:r>
        <w:rPr>
          <w:rFonts w:ascii="宋体" w:hAnsi="宋体" w:hint="eastAsia"/>
          <w:b/>
          <w:sz w:val="24"/>
        </w:rPr>
        <w:t>招标人</w:t>
      </w:r>
    </w:p>
    <w:p w:rsidR="00D262AB" w:rsidRDefault="00D262AB" w:rsidP="00276B8B">
      <w:pPr>
        <w:pStyle w:val="List3"/>
        <w:tabs>
          <w:tab w:val="left" w:pos="1146"/>
        </w:tabs>
        <w:spacing w:line="480" w:lineRule="exact"/>
        <w:ind w:leftChars="47" w:left="31680" w:firstLineChars="400" w:firstLine="31680"/>
        <w:rPr>
          <w:rFonts w:ascii="宋体"/>
          <w:sz w:val="24"/>
        </w:rPr>
      </w:pPr>
      <w:r>
        <w:rPr>
          <w:rFonts w:ascii="宋体" w:hAnsi="宋体" w:hint="eastAsia"/>
          <w:sz w:val="24"/>
        </w:rPr>
        <w:t>系指山东大学第二医院</w:t>
      </w:r>
    </w:p>
    <w:p w:rsidR="00D262AB" w:rsidRDefault="00D262AB" w:rsidP="00276B8B">
      <w:pPr>
        <w:pStyle w:val="List3"/>
        <w:tabs>
          <w:tab w:val="left" w:pos="1146"/>
        </w:tabs>
        <w:spacing w:line="480" w:lineRule="exact"/>
        <w:ind w:leftChars="272" w:left="31680" w:firstLineChars="0" w:hanging="382"/>
        <w:rPr>
          <w:rFonts w:ascii="宋体"/>
          <w:b/>
          <w:sz w:val="24"/>
        </w:rPr>
      </w:pPr>
      <w:r>
        <w:rPr>
          <w:rFonts w:ascii="宋体" w:hAnsi="宋体"/>
          <w:b/>
          <w:sz w:val="24"/>
        </w:rPr>
        <w:t xml:space="preserve">2.  </w:t>
      </w:r>
      <w:r>
        <w:rPr>
          <w:rFonts w:ascii="宋体" w:hAnsi="宋体" w:hint="eastAsia"/>
          <w:b/>
          <w:sz w:val="24"/>
        </w:rPr>
        <w:t>招标代理</w:t>
      </w:r>
    </w:p>
    <w:p w:rsidR="00D262AB" w:rsidRDefault="00D262AB" w:rsidP="00276B8B">
      <w:pPr>
        <w:pStyle w:val="List3"/>
        <w:tabs>
          <w:tab w:val="left" w:pos="1146"/>
        </w:tabs>
        <w:spacing w:line="480" w:lineRule="exact"/>
        <w:ind w:leftChars="93" w:left="31680" w:firstLineChars="350" w:firstLine="31680"/>
        <w:rPr>
          <w:rFonts w:ascii="宋体"/>
          <w:sz w:val="24"/>
        </w:rPr>
      </w:pPr>
      <w:r>
        <w:rPr>
          <w:rFonts w:ascii="宋体" w:hAnsi="宋体" w:hint="eastAsia"/>
          <w:sz w:val="24"/>
        </w:rPr>
        <w:t>系指山东省鲁成招标有限公司</w:t>
      </w:r>
    </w:p>
    <w:p w:rsidR="00D262AB" w:rsidRDefault="00D262AB" w:rsidP="00276B8B">
      <w:pPr>
        <w:pStyle w:val="List2"/>
        <w:tabs>
          <w:tab w:val="left" w:pos="573"/>
          <w:tab w:val="left" w:pos="1146"/>
        </w:tabs>
        <w:spacing w:line="480" w:lineRule="exact"/>
        <w:ind w:leftChars="272" w:left="31680" w:firstLineChars="0" w:hanging="382"/>
        <w:outlineLvl w:val="0"/>
        <w:rPr>
          <w:rFonts w:ascii="宋体"/>
          <w:b/>
          <w:sz w:val="24"/>
        </w:rPr>
      </w:pPr>
      <w:bookmarkStart w:id="7" w:name="_Toc32185"/>
      <w:bookmarkStart w:id="8" w:name="_Toc6481"/>
      <w:bookmarkStart w:id="9" w:name="_Toc7693"/>
      <w:r>
        <w:rPr>
          <w:rFonts w:ascii="宋体" w:hAnsi="宋体"/>
          <w:b/>
          <w:sz w:val="24"/>
        </w:rPr>
        <w:t xml:space="preserve">3.  </w:t>
      </w:r>
      <w:r>
        <w:rPr>
          <w:rFonts w:ascii="宋体" w:hAnsi="宋体" w:hint="eastAsia"/>
          <w:b/>
          <w:sz w:val="24"/>
        </w:rPr>
        <w:t>合格投标人</w:t>
      </w:r>
      <w:bookmarkEnd w:id="7"/>
      <w:bookmarkEnd w:id="8"/>
      <w:bookmarkEnd w:id="9"/>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hAnsi="宋体"/>
          <w:sz w:val="24"/>
        </w:rPr>
        <w:t>3.1</w:t>
      </w:r>
      <w:r>
        <w:rPr>
          <w:rFonts w:ascii="宋体" w:hAnsi="宋体" w:hint="eastAsia"/>
          <w:sz w:val="24"/>
        </w:rPr>
        <w:t>具备本招标公告规定的投标人资格要求；</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3.1.1</w:t>
      </w:r>
      <w:r>
        <w:rPr>
          <w:rFonts w:ascii="宋体" w:hint="eastAsia"/>
          <w:sz w:val="24"/>
        </w:rPr>
        <w:t>具有独立承担民事责任的能力；</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3.1.2</w:t>
      </w:r>
      <w:r>
        <w:rPr>
          <w:rFonts w:ascii="宋体" w:hint="eastAsia"/>
          <w:sz w:val="24"/>
        </w:rPr>
        <w:t>具有良好的商业信誉和健全的财务会计制度；</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3.1.3</w:t>
      </w:r>
      <w:r>
        <w:rPr>
          <w:rFonts w:ascii="宋体" w:hint="eastAsia"/>
          <w:sz w:val="24"/>
        </w:rPr>
        <w:t>具有履行合同所必需的设备和专业技术能力；</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3.1.4</w:t>
      </w:r>
      <w:r>
        <w:rPr>
          <w:rFonts w:ascii="宋体" w:hint="eastAsia"/>
          <w:sz w:val="24"/>
        </w:rPr>
        <w:t>有依法缴纳税收和社会保障资金的良好纪录；</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3.1.5</w:t>
      </w:r>
      <w:r>
        <w:rPr>
          <w:rFonts w:ascii="宋体" w:hint="eastAsia"/>
          <w:sz w:val="24"/>
        </w:rPr>
        <w:t>参加政府采购活动前三年内，未发生重大质量安全事故；无弄虚作假和重大违法违纪行为；无医药购销领域商业贿赂方面的不良记录；</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3.1.6</w:t>
      </w:r>
      <w:r>
        <w:rPr>
          <w:rFonts w:ascii="宋体" w:hint="eastAsia"/>
          <w:sz w:val="24"/>
        </w:rPr>
        <w:t>在以往的政府采购活动中无违法、违规、违纪、违约行为；</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sz w:val="24"/>
        </w:rPr>
        <w:t>3.1.7</w:t>
      </w:r>
      <w:r>
        <w:rPr>
          <w:rFonts w:ascii="宋体" w:hint="eastAsia"/>
          <w:sz w:val="24"/>
        </w:rPr>
        <w:t>法律、行政法规规定的其他条件。</w:t>
      </w:r>
    </w:p>
    <w:p w:rsidR="00D262AB" w:rsidRDefault="00D262AB" w:rsidP="00276B8B">
      <w:pPr>
        <w:pStyle w:val="List3"/>
        <w:tabs>
          <w:tab w:val="left" w:pos="1146"/>
        </w:tabs>
        <w:spacing w:line="480" w:lineRule="exact"/>
        <w:ind w:leftChars="94" w:left="31680" w:firstLineChars="150" w:firstLine="31680"/>
        <w:rPr>
          <w:rFonts w:ascii="宋体"/>
          <w:sz w:val="24"/>
        </w:rPr>
      </w:pPr>
      <w:r>
        <w:rPr>
          <w:rFonts w:ascii="宋体" w:hAnsi="宋体"/>
          <w:sz w:val="24"/>
        </w:rPr>
        <w:t>3.2</w:t>
      </w:r>
      <w:r>
        <w:rPr>
          <w:rFonts w:ascii="宋体" w:hAnsi="宋体" w:hint="eastAsia"/>
          <w:sz w:val="24"/>
        </w:rPr>
        <w:t>提供的资格资质证明文件均真实有效；</w:t>
      </w:r>
    </w:p>
    <w:p w:rsidR="00D262AB" w:rsidRDefault="00D262AB" w:rsidP="00276B8B">
      <w:pPr>
        <w:pStyle w:val="List3"/>
        <w:tabs>
          <w:tab w:val="left" w:pos="1146"/>
        </w:tabs>
        <w:spacing w:line="480" w:lineRule="exact"/>
        <w:ind w:leftChars="94" w:left="31680" w:firstLineChars="150" w:firstLine="31680"/>
        <w:rPr>
          <w:rFonts w:ascii="宋体"/>
          <w:bCs/>
          <w:sz w:val="24"/>
        </w:rPr>
      </w:pPr>
      <w:r>
        <w:rPr>
          <w:rFonts w:ascii="宋体" w:hAnsi="宋体"/>
          <w:bCs/>
          <w:sz w:val="24"/>
        </w:rPr>
        <w:t>3.3</w:t>
      </w:r>
      <w:r>
        <w:rPr>
          <w:rFonts w:ascii="宋体" w:hAnsi="宋体" w:hint="eastAsia"/>
          <w:bCs/>
          <w:sz w:val="24"/>
        </w:rPr>
        <w:t>向招标代理购买招标文件并登记备案；</w:t>
      </w:r>
    </w:p>
    <w:p w:rsidR="00D262AB" w:rsidRDefault="00D262AB" w:rsidP="00276B8B">
      <w:pPr>
        <w:pStyle w:val="List3"/>
        <w:tabs>
          <w:tab w:val="left" w:pos="1146"/>
        </w:tabs>
        <w:spacing w:line="480" w:lineRule="exact"/>
        <w:ind w:leftChars="94" w:left="31680" w:firstLineChars="150" w:firstLine="31680"/>
        <w:rPr>
          <w:rFonts w:ascii="宋体"/>
          <w:bCs/>
          <w:sz w:val="24"/>
        </w:rPr>
      </w:pPr>
      <w:r>
        <w:rPr>
          <w:rFonts w:ascii="宋体" w:hAnsi="宋体"/>
          <w:bCs/>
          <w:sz w:val="24"/>
        </w:rPr>
        <w:t>3.4</w:t>
      </w:r>
      <w:r>
        <w:rPr>
          <w:rFonts w:ascii="宋体" w:hAnsi="宋体" w:hint="eastAsia"/>
          <w:bCs/>
          <w:sz w:val="24"/>
        </w:rPr>
        <w:t>在以往的招标活动中没有违法、违规、违纪、违约行为；</w:t>
      </w:r>
    </w:p>
    <w:p w:rsidR="00D262AB" w:rsidRDefault="00D262AB" w:rsidP="00276B8B">
      <w:pPr>
        <w:pStyle w:val="List3"/>
        <w:tabs>
          <w:tab w:val="left" w:pos="1146"/>
        </w:tabs>
        <w:spacing w:line="480" w:lineRule="exact"/>
        <w:ind w:leftChars="94" w:left="31680" w:firstLineChars="150" w:firstLine="31680"/>
        <w:rPr>
          <w:rFonts w:ascii="宋体"/>
          <w:bCs/>
          <w:sz w:val="24"/>
        </w:rPr>
      </w:pPr>
      <w:r>
        <w:rPr>
          <w:rFonts w:ascii="宋体" w:hAnsi="宋体"/>
          <w:bCs/>
          <w:sz w:val="24"/>
        </w:rPr>
        <w:t>3.5</w:t>
      </w:r>
      <w:r>
        <w:rPr>
          <w:rFonts w:ascii="宋体" w:hAnsi="宋体" w:hint="eastAsia"/>
          <w:bCs/>
          <w:sz w:val="24"/>
        </w:rPr>
        <w:t>遵守《中华人民共和国政府采购法》及实施条例、其他有关的中国法律、法规和规定；</w:t>
      </w:r>
    </w:p>
    <w:p w:rsidR="00D262AB" w:rsidRDefault="00D262AB" w:rsidP="00276B8B">
      <w:pPr>
        <w:pStyle w:val="List3"/>
        <w:tabs>
          <w:tab w:val="left" w:pos="1146"/>
        </w:tabs>
        <w:spacing w:line="480" w:lineRule="exact"/>
        <w:ind w:leftChars="94" w:left="31680" w:firstLineChars="150" w:firstLine="31680"/>
        <w:rPr>
          <w:rFonts w:ascii="宋体"/>
          <w:bCs/>
          <w:sz w:val="24"/>
        </w:rPr>
      </w:pPr>
      <w:r>
        <w:rPr>
          <w:rFonts w:ascii="宋体" w:hAnsi="宋体"/>
          <w:bCs/>
          <w:sz w:val="24"/>
        </w:rPr>
        <w:t xml:space="preserve">3.6 </w:t>
      </w:r>
      <w:r>
        <w:rPr>
          <w:rFonts w:ascii="宋体" w:hAnsi="宋体" w:hint="eastAsia"/>
          <w:bCs/>
          <w:sz w:val="24"/>
        </w:rPr>
        <w:t>本次招标不接受联合体投标；</w:t>
      </w:r>
    </w:p>
    <w:p w:rsidR="00D262AB" w:rsidRDefault="00D262AB" w:rsidP="00276B8B">
      <w:pPr>
        <w:pStyle w:val="List2"/>
        <w:tabs>
          <w:tab w:val="left" w:pos="1146"/>
        </w:tabs>
        <w:spacing w:line="480" w:lineRule="exact"/>
        <w:ind w:leftChars="272" w:left="31680" w:hangingChars="238" w:firstLine="31680"/>
        <w:outlineLvl w:val="0"/>
        <w:rPr>
          <w:rFonts w:ascii="宋体"/>
          <w:b/>
          <w:sz w:val="24"/>
        </w:rPr>
      </w:pPr>
      <w:bookmarkStart w:id="10" w:name="_Toc9430"/>
      <w:bookmarkStart w:id="11" w:name="_Toc28524"/>
      <w:bookmarkStart w:id="12" w:name="_Toc10338"/>
      <w:r>
        <w:rPr>
          <w:rFonts w:ascii="宋体" w:hAnsi="宋体"/>
          <w:b/>
          <w:sz w:val="24"/>
        </w:rPr>
        <w:t xml:space="preserve">4  </w:t>
      </w:r>
      <w:r>
        <w:rPr>
          <w:rFonts w:ascii="宋体" w:hAnsi="宋体" w:hint="eastAsia"/>
          <w:b/>
          <w:sz w:val="24"/>
        </w:rPr>
        <w:t>货物定义</w:t>
      </w:r>
      <w:bookmarkEnd w:id="10"/>
      <w:bookmarkEnd w:id="11"/>
      <w:bookmarkEnd w:id="12"/>
    </w:p>
    <w:p w:rsidR="00D262AB" w:rsidRDefault="00D262AB" w:rsidP="00276B8B">
      <w:pPr>
        <w:pStyle w:val="List2"/>
        <w:tabs>
          <w:tab w:val="left" w:pos="1146"/>
        </w:tabs>
        <w:spacing w:line="480" w:lineRule="exact"/>
        <w:ind w:leftChars="61" w:left="31680" w:firstLineChars="200" w:firstLine="31680"/>
        <w:outlineLvl w:val="0"/>
        <w:rPr>
          <w:rFonts w:ascii="宋体"/>
          <w:sz w:val="24"/>
        </w:rPr>
      </w:pPr>
      <w:bookmarkStart w:id="13" w:name="_Toc13517"/>
      <w:bookmarkStart w:id="14" w:name="_Toc979"/>
      <w:bookmarkStart w:id="15" w:name="_Toc1705"/>
      <w:r>
        <w:rPr>
          <w:rFonts w:ascii="宋体" w:hAnsi="宋体"/>
          <w:sz w:val="24"/>
        </w:rPr>
        <w:t xml:space="preserve">4.1 </w:t>
      </w:r>
      <w:r>
        <w:rPr>
          <w:rFonts w:ascii="宋体" w:hAnsi="宋体" w:hint="eastAsia"/>
          <w:sz w:val="24"/>
        </w:rPr>
        <w:t>“招标货物”指本招标文件中所述产品及相关服务。</w:t>
      </w:r>
      <w:bookmarkEnd w:id="13"/>
      <w:bookmarkEnd w:id="14"/>
      <w:bookmarkEnd w:id="15"/>
    </w:p>
    <w:p w:rsidR="00D262AB" w:rsidRDefault="00D262AB" w:rsidP="00276B8B">
      <w:pPr>
        <w:pStyle w:val="List2"/>
        <w:tabs>
          <w:tab w:val="left" w:pos="1146"/>
        </w:tabs>
        <w:spacing w:line="480" w:lineRule="exact"/>
        <w:ind w:leftChars="61" w:left="31680" w:firstLineChars="200" w:firstLine="31680"/>
        <w:outlineLvl w:val="0"/>
        <w:rPr>
          <w:rFonts w:ascii="宋体"/>
          <w:sz w:val="24"/>
        </w:rPr>
      </w:pPr>
      <w:bookmarkStart w:id="16" w:name="_Toc15995"/>
      <w:bookmarkStart w:id="17" w:name="_Toc13825"/>
      <w:bookmarkStart w:id="18" w:name="_Toc17993"/>
      <w:r>
        <w:rPr>
          <w:rFonts w:ascii="宋体" w:hAnsi="宋体"/>
          <w:sz w:val="24"/>
        </w:rPr>
        <w:t xml:space="preserve">4.2  </w:t>
      </w:r>
      <w:r>
        <w:rPr>
          <w:rFonts w:ascii="宋体" w:hAnsi="宋体" w:hint="eastAsia"/>
          <w:sz w:val="24"/>
        </w:rPr>
        <w:t>进口产品是指通过中国海关报关验放进入中国境内且产自关境外的产品。</w:t>
      </w:r>
      <w:bookmarkEnd w:id="16"/>
      <w:bookmarkEnd w:id="17"/>
      <w:bookmarkEnd w:id="18"/>
    </w:p>
    <w:p w:rsidR="00D262AB" w:rsidRDefault="00D262AB" w:rsidP="00276B8B">
      <w:pPr>
        <w:pStyle w:val="List2"/>
        <w:tabs>
          <w:tab w:val="left" w:pos="955"/>
        </w:tabs>
        <w:spacing w:line="480" w:lineRule="exact"/>
        <w:ind w:leftChars="272" w:left="31680" w:firstLineChars="0" w:firstLine="2"/>
        <w:outlineLvl w:val="0"/>
        <w:rPr>
          <w:rFonts w:ascii="宋体"/>
          <w:b/>
          <w:sz w:val="24"/>
        </w:rPr>
      </w:pPr>
      <w:bookmarkStart w:id="19" w:name="_Toc6605"/>
      <w:bookmarkStart w:id="20" w:name="_Toc32728"/>
      <w:bookmarkStart w:id="21" w:name="_Toc30324"/>
      <w:r>
        <w:rPr>
          <w:rFonts w:ascii="宋体" w:hAnsi="宋体"/>
          <w:b/>
          <w:sz w:val="24"/>
        </w:rPr>
        <w:t xml:space="preserve">5.  </w:t>
      </w:r>
      <w:r>
        <w:rPr>
          <w:rFonts w:ascii="宋体" w:hAnsi="宋体" w:hint="eastAsia"/>
          <w:b/>
          <w:sz w:val="24"/>
        </w:rPr>
        <w:t>投标费用</w:t>
      </w:r>
      <w:bookmarkEnd w:id="19"/>
      <w:bookmarkEnd w:id="20"/>
      <w:bookmarkEnd w:id="21"/>
    </w:p>
    <w:p w:rsidR="00D262AB" w:rsidRDefault="00D262AB" w:rsidP="00276B8B">
      <w:pPr>
        <w:pStyle w:val="List2"/>
        <w:spacing w:line="480" w:lineRule="exact"/>
        <w:ind w:leftChars="23" w:left="31680" w:firstLineChars="200" w:firstLine="31680"/>
        <w:outlineLvl w:val="0"/>
        <w:rPr>
          <w:rFonts w:ascii="宋体"/>
          <w:sz w:val="24"/>
        </w:rPr>
      </w:pPr>
      <w:bookmarkStart w:id="22" w:name="_Toc7414"/>
      <w:bookmarkStart w:id="23" w:name="_Toc8916"/>
      <w:bookmarkStart w:id="24" w:name="_Toc17097"/>
      <w:r>
        <w:rPr>
          <w:rFonts w:ascii="宋体" w:hAnsi="宋体"/>
          <w:sz w:val="24"/>
        </w:rPr>
        <w:t>5.1</w:t>
      </w:r>
      <w:r>
        <w:rPr>
          <w:rFonts w:ascii="宋体" w:hAnsi="宋体" w:hint="eastAsia"/>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rsidR="00D262AB" w:rsidRDefault="00D262AB" w:rsidP="00276B8B">
      <w:pPr>
        <w:pStyle w:val="List2"/>
        <w:spacing w:line="480" w:lineRule="exact"/>
        <w:ind w:leftChars="23" w:left="31680" w:firstLineChars="200" w:firstLine="3168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rsidR="00D262AB" w:rsidRDefault="00D262AB">
      <w:pPr>
        <w:pStyle w:val="List2"/>
        <w:spacing w:line="480" w:lineRule="exact"/>
        <w:ind w:leftChars="0" w:left="0" w:firstLineChars="0" w:firstLine="0"/>
        <w:outlineLvl w:val="1"/>
        <w:rPr>
          <w:rFonts w:ascii="宋体"/>
          <w:b/>
          <w:sz w:val="28"/>
        </w:rPr>
      </w:pPr>
      <w:bookmarkStart w:id="26" w:name="_Toc7019"/>
      <w:bookmarkStart w:id="27" w:name="_Toc22107"/>
      <w:bookmarkStart w:id="28" w:name="_Toc8225"/>
      <w:r>
        <w:rPr>
          <w:rFonts w:ascii="宋体" w:hAnsi="宋体" w:hint="eastAsia"/>
          <w:b/>
          <w:sz w:val="28"/>
        </w:rPr>
        <w:t>二、招标文件</w:t>
      </w:r>
      <w:bookmarkEnd w:id="26"/>
      <w:bookmarkEnd w:id="27"/>
      <w:bookmarkEnd w:id="28"/>
    </w:p>
    <w:p w:rsidR="00D262AB" w:rsidRDefault="00D262AB" w:rsidP="00276B8B">
      <w:pPr>
        <w:pStyle w:val="List2"/>
        <w:spacing w:line="480" w:lineRule="exact"/>
        <w:ind w:leftChars="271" w:left="31680" w:firstLineChars="1" w:firstLine="31680"/>
        <w:outlineLvl w:val="0"/>
        <w:rPr>
          <w:rFonts w:ascii="宋体"/>
          <w:b/>
          <w:sz w:val="24"/>
        </w:rPr>
      </w:pPr>
      <w:bookmarkStart w:id="29" w:name="_Toc29387"/>
      <w:bookmarkStart w:id="30" w:name="_Toc31893"/>
      <w:bookmarkStart w:id="31" w:name="_Toc8798"/>
      <w:r>
        <w:rPr>
          <w:rFonts w:ascii="宋体" w:hAnsi="宋体"/>
          <w:b/>
          <w:sz w:val="24"/>
        </w:rPr>
        <w:t xml:space="preserve">6.  </w:t>
      </w:r>
      <w:r>
        <w:rPr>
          <w:rFonts w:ascii="宋体" w:hAnsi="宋体" w:hint="eastAsia"/>
          <w:b/>
          <w:sz w:val="24"/>
        </w:rPr>
        <w:t>招标文件构成</w:t>
      </w:r>
      <w:bookmarkEnd w:id="29"/>
      <w:bookmarkEnd w:id="30"/>
      <w:bookmarkEnd w:id="31"/>
    </w:p>
    <w:p w:rsidR="00D262AB" w:rsidRDefault="00D262AB" w:rsidP="00276B8B">
      <w:pPr>
        <w:pStyle w:val="List2"/>
        <w:spacing w:line="480" w:lineRule="exact"/>
        <w:ind w:leftChars="94" w:left="31680" w:firstLineChars="150" w:firstLine="31680"/>
        <w:outlineLvl w:val="0"/>
        <w:rPr>
          <w:rFonts w:ascii="宋体"/>
          <w:sz w:val="24"/>
        </w:rPr>
      </w:pPr>
      <w:bookmarkStart w:id="32" w:name="_Toc22244"/>
      <w:bookmarkStart w:id="33" w:name="_Toc29308"/>
      <w:bookmarkStart w:id="34" w:name="_Toc27616"/>
      <w:r>
        <w:rPr>
          <w:rFonts w:ascii="宋体" w:hAnsi="宋体" w:hint="eastAsia"/>
          <w:sz w:val="24"/>
        </w:rPr>
        <w:t>本招标文件共分五部分，内容如下：</w:t>
      </w:r>
      <w:bookmarkEnd w:id="32"/>
      <w:bookmarkEnd w:id="33"/>
      <w:bookmarkEnd w:id="34"/>
    </w:p>
    <w:p w:rsidR="00D262AB" w:rsidRDefault="00D262AB" w:rsidP="00276B8B">
      <w:pPr>
        <w:pStyle w:val="List2"/>
        <w:spacing w:line="480" w:lineRule="exact"/>
        <w:ind w:leftChars="95" w:left="31680" w:firstLineChars="350" w:firstLine="31680"/>
        <w:outlineLvl w:val="0"/>
        <w:rPr>
          <w:rFonts w:ascii="宋体"/>
          <w:sz w:val="24"/>
        </w:rPr>
      </w:pPr>
      <w:bookmarkStart w:id="35" w:name="_Toc24847"/>
      <w:bookmarkStart w:id="36" w:name="_Toc22769"/>
      <w:bookmarkStart w:id="37" w:name="_Toc22328"/>
      <w:r>
        <w:rPr>
          <w:rFonts w:ascii="宋体" w:hAnsi="宋体" w:hint="eastAsia"/>
          <w:sz w:val="24"/>
        </w:rPr>
        <w:t>第一部分招标公告</w:t>
      </w:r>
      <w:bookmarkEnd w:id="35"/>
      <w:bookmarkEnd w:id="36"/>
      <w:bookmarkEnd w:id="37"/>
    </w:p>
    <w:p w:rsidR="00D262AB" w:rsidRDefault="00D262AB" w:rsidP="00276B8B">
      <w:pPr>
        <w:pStyle w:val="List2"/>
        <w:spacing w:line="480" w:lineRule="exact"/>
        <w:ind w:leftChars="95" w:left="31680" w:firstLineChars="350" w:firstLine="31680"/>
        <w:outlineLvl w:val="0"/>
        <w:rPr>
          <w:rFonts w:ascii="宋体"/>
          <w:sz w:val="24"/>
        </w:rPr>
      </w:pPr>
      <w:bookmarkStart w:id="38" w:name="_Toc21707"/>
      <w:bookmarkStart w:id="39" w:name="_Toc3662"/>
      <w:bookmarkStart w:id="40" w:name="_Toc30737"/>
      <w:r>
        <w:rPr>
          <w:rFonts w:ascii="宋体" w:hAnsi="宋体" w:hint="eastAsia"/>
          <w:sz w:val="24"/>
        </w:rPr>
        <w:t>第二部分投标人须知</w:t>
      </w:r>
      <w:bookmarkEnd w:id="38"/>
      <w:bookmarkEnd w:id="39"/>
      <w:bookmarkEnd w:id="40"/>
    </w:p>
    <w:p w:rsidR="00D262AB" w:rsidRDefault="00D262AB" w:rsidP="00276B8B">
      <w:pPr>
        <w:pStyle w:val="List2"/>
        <w:spacing w:line="480" w:lineRule="exact"/>
        <w:ind w:leftChars="95" w:left="31680" w:firstLineChars="350" w:firstLine="31680"/>
        <w:outlineLvl w:val="0"/>
        <w:rPr>
          <w:rFonts w:ascii="宋体"/>
          <w:sz w:val="24"/>
        </w:rPr>
      </w:pPr>
      <w:bookmarkStart w:id="41" w:name="_Toc25164"/>
      <w:bookmarkStart w:id="42" w:name="_Toc5592"/>
      <w:bookmarkStart w:id="43" w:name="_Toc6061"/>
      <w:r>
        <w:rPr>
          <w:rFonts w:ascii="宋体" w:hAnsi="宋体" w:hint="eastAsia"/>
          <w:sz w:val="24"/>
        </w:rPr>
        <w:t>第三部分招标要求</w:t>
      </w:r>
      <w:bookmarkEnd w:id="41"/>
      <w:bookmarkEnd w:id="42"/>
      <w:bookmarkEnd w:id="43"/>
    </w:p>
    <w:p w:rsidR="00D262AB" w:rsidRDefault="00D262AB" w:rsidP="00276B8B">
      <w:pPr>
        <w:pStyle w:val="List2"/>
        <w:spacing w:line="480" w:lineRule="exact"/>
        <w:ind w:leftChars="95" w:left="31680" w:firstLineChars="350" w:firstLine="31680"/>
        <w:outlineLvl w:val="0"/>
        <w:rPr>
          <w:rFonts w:ascii="宋体"/>
          <w:sz w:val="24"/>
        </w:rPr>
      </w:pPr>
      <w:bookmarkStart w:id="44" w:name="_Toc27874"/>
      <w:bookmarkStart w:id="45" w:name="_Toc8921"/>
      <w:bookmarkStart w:id="46" w:name="_Toc26235"/>
      <w:r>
        <w:rPr>
          <w:rFonts w:ascii="宋体" w:hAnsi="宋体" w:hint="eastAsia"/>
          <w:sz w:val="24"/>
        </w:rPr>
        <w:t>第四部分合同条款及格式</w:t>
      </w:r>
      <w:bookmarkEnd w:id="44"/>
      <w:bookmarkEnd w:id="45"/>
      <w:bookmarkEnd w:id="46"/>
    </w:p>
    <w:p w:rsidR="00D262AB" w:rsidRDefault="00D262AB" w:rsidP="00276B8B">
      <w:pPr>
        <w:pStyle w:val="List2"/>
        <w:spacing w:line="480" w:lineRule="exact"/>
        <w:ind w:leftChars="95" w:left="31680" w:firstLineChars="350" w:firstLine="31680"/>
        <w:outlineLvl w:val="0"/>
        <w:rPr>
          <w:rFonts w:ascii="宋体"/>
          <w:sz w:val="24"/>
        </w:rPr>
      </w:pPr>
      <w:bookmarkStart w:id="47" w:name="_Toc23721"/>
      <w:bookmarkStart w:id="48" w:name="_Toc1085"/>
      <w:bookmarkStart w:id="49" w:name="_Toc24995"/>
      <w:r>
        <w:rPr>
          <w:rFonts w:ascii="宋体" w:hAnsi="宋体" w:hint="eastAsia"/>
          <w:sz w:val="24"/>
        </w:rPr>
        <w:t>第五部分附件</w:t>
      </w:r>
      <w:bookmarkEnd w:id="47"/>
      <w:bookmarkEnd w:id="48"/>
      <w:bookmarkEnd w:id="49"/>
    </w:p>
    <w:p w:rsidR="00D262AB" w:rsidRDefault="00D262AB" w:rsidP="00276B8B">
      <w:pPr>
        <w:pStyle w:val="List2"/>
        <w:spacing w:line="480" w:lineRule="exact"/>
        <w:ind w:leftChars="94" w:left="31680" w:firstLineChars="156" w:firstLine="31680"/>
        <w:outlineLvl w:val="0"/>
        <w:rPr>
          <w:rFonts w:ascii="宋体"/>
          <w:b/>
          <w:sz w:val="24"/>
        </w:rPr>
      </w:pPr>
      <w:bookmarkStart w:id="50" w:name="_Toc4919"/>
      <w:bookmarkStart w:id="51" w:name="_Toc27057"/>
      <w:bookmarkStart w:id="52" w:name="_Toc31858"/>
      <w:r>
        <w:rPr>
          <w:rFonts w:ascii="宋体" w:hAnsi="宋体"/>
          <w:b/>
          <w:sz w:val="24"/>
        </w:rPr>
        <w:t xml:space="preserve">7.  </w:t>
      </w:r>
      <w:r>
        <w:rPr>
          <w:rFonts w:ascii="宋体" w:hAnsi="宋体" w:hint="eastAsia"/>
          <w:b/>
          <w:sz w:val="24"/>
        </w:rPr>
        <w:t>招标文件澄清和修改</w:t>
      </w:r>
      <w:bookmarkEnd w:id="50"/>
      <w:bookmarkEnd w:id="51"/>
      <w:bookmarkEnd w:id="52"/>
    </w:p>
    <w:p w:rsidR="00D262AB" w:rsidRDefault="00D262AB" w:rsidP="00276B8B">
      <w:pPr>
        <w:pStyle w:val="List2"/>
        <w:spacing w:line="480" w:lineRule="exact"/>
        <w:ind w:leftChars="136" w:left="31680" w:firstLineChars="200" w:firstLine="31680"/>
        <w:outlineLvl w:val="0"/>
        <w:rPr>
          <w:rFonts w:ascii="宋体"/>
          <w:sz w:val="24"/>
        </w:rPr>
      </w:pPr>
      <w:bookmarkStart w:id="53" w:name="_Toc15456"/>
      <w:bookmarkStart w:id="54" w:name="_Toc32322"/>
      <w:bookmarkStart w:id="55" w:name="_Toc14329"/>
      <w:r>
        <w:rPr>
          <w:rFonts w:ascii="宋体" w:hAnsi="宋体"/>
          <w:sz w:val="24"/>
        </w:rPr>
        <w:t xml:space="preserve">7.1  </w:t>
      </w:r>
      <w:r>
        <w:rPr>
          <w:rFonts w:ascii="宋体" w:hAnsi="宋体" w:hint="eastAsia"/>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rsidR="00D262AB" w:rsidRDefault="00D262AB" w:rsidP="00276B8B">
      <w:pPr>
        <w:pStyle w:val="List2"/>
        <w:spacing w:line="480" w:lineRule="exact"/>
        <w:ind w:leftChars="136" w:left="31680" w:firstLineChars="200" w:firstLine="31680"/>
        <w:outlineLvl w:val="0"/>
        <w:rPr>
          <w:rFonts w:ascii="宋体"/>
          <w:sz w:val="24"/>
        </w:rPr>
      </w:pPr>
      <w:bookmarkStart w:id="56" w:name="_Toc7023"/>
      <w:bookmarkStart w:id="57" w:name="_Toc2503"/>
      <w:bookmarkStart w:id="58" w:name="_Toc30033"/>
      <w:r>
        <w:rPr>
          <w:rFonts w:ascii="宋体" w:hAnsi="宋体"/>
          <w:sz w:val="24"/>
        </w:rPr>
        <w:t xml:space="preserve">7.2  </w:t>
      </w:r>
      <w:r>
        <w:rPr>
          <w:rFonts w:ascii="宋体" w:hAnsi="宋体" w:hint="eastAsia"/>
          <w:sz w:val="24"/>
        </w:rPr>
        <w:t>在提交投标文件截止时间</w:t>
      </w:r>
      <w:r>
        <w:rPr>
          <w:rFonts w:ascii="宋体" w:hAnsi="宋体"/>
          <w:sz w:val="24"/>
        </w:rPr>
        <w:t>15</w:t>
      </w:r>
      <w:r>
        <w:rPr>
          <w:rFonts w:ascii="宋体" w:hAnsi="宋体" w:hint="eastAsia"/>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rsidR="00D262AB" w:rsidRDefault="00D262AB" w:rsidP="00276B8B">
      <w:pPr>
        <w:pStyle w:val="List2"/>
        <w:spacing w:line="480" w:lineRule="exact"/>
        <w:ind w:leftChars="136" w:left="31680" w:firstLineChars="200" w:firstLine="31680"/>
        <w:outlineLvl w:val="0"/>
        <w:rPr>
          <w:rFonts w:ascii="宋体"/>
          <w:sz w:val="24"/>
        </w:rPr>
      </w:pPr>
      <w:bookmarkStart w:id="59" w:name="_Toc27548"/>
      <w:bookmarkStart w:id="60" w:name="_Toc6239"/>
      <w:bookmarkStart w:id="61" w:name="_Toc23881"/>
      <w:r>
        <w:rPr>
          <w:rFonts w:ascii="宋体" w:hAnsi="宋体"/>
          <w:sz w:val="24"/>
        </w:rPr>
        <w:t xml:space="preserve">7.3  </w:t>
      </w:r>
      <w:r>
        <w:rPr>
          <w:rFonts w:ascii="宋体" w:hAnsi="宋体" w:hint="eastAsia"/>
          <w:sz w:val="24"/>
        </w:rPr>
        <w:t>投标人在收到澄清后，应在投标人须知前附表规定的时间内以书面形式通知招标人，确认已收到该澄清。</w:t>
      </w:r>
      <w:bookmarkEnd w:id="59"/>
      <w:bookmarkEnd w:id="60"/>
      <w:bookmarkEnd w:id="61"/>
    </w:p>
    <w:p w:rsidR="00D262AB" w:rsidRDefault="00D262AB" w:rsidP="00276B8B">
      <w:pPr>
        <w:pStyle w:val="List2"/>
        <w:spacing w:line="480" w:lineRule="exact"/>
        <w:ind w:leftChars="136" w:left="31680" w:firstLineChars="200" w:firstLine="31680"/>
        <w:outlineLvl w:val="0"/>
        <w:rPr>
          <w:rFonts w:ascii="宋体"/>
          <w:sz w:val="24"/>
        </w:rPr>
      </w:pPr>
      <w:bookmarkStart w:id="62" w:name="_Toc17449"/>
      <w:bookmarkStart w:id="63" w:name="_Toc6905"/>
      <w:bookmarkStart w:id="64" w:name="_Toc17859"/>
      <w:r>
        <w:rPr>
          <w:rFonts w:ascii="宋体" w:hAnsi="宋体"/>
          <w:sz w:val="24"/>
        </w:rPr>
        <w:t xml:space="preserve">7.4  </w:t>
      </w:r>
      <w:r>
        <w:rPr>
          <w:rFonts w:ascii="宋体" w:hAnsi="宋体" w:hint="eastAsia"/>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rsidR="00D262AB" w:rsidRDefault="00D262AB">
      <w:pPr>
        <w:pStyle w:val="List2"/>
        <w:spacing w:line="480" w:lineRule="exact"/>
        <w:ind w:leftChars="0" w:left="0" w:firstLineChars="0" w:firstLine="0"/>
        <w:outlineLvl w:val="1"/>
        <w:rPr>
          <w:rFonts w:ascii="宋体"/>
          <w:b/>
          <w:sz w:val="28"/>
        </w:rPr>
      </w:pPr>
      <w:bookmarkStart w:id="65" w:name="_Toc20316"/>
      <w:bookmarkStart w:id="66" w:name="_Toc13670"/>
      <w:bookmarkStart w:id="67" w:name="_Toc21443"/>
      <w:r>
        <w:rPr>
          <w:rFonts w:ascii="宋体" w:hAnsi="宋体" w:hint="eastAsia"/>
          <w:b/>
          <w:sz w:val="28"/>
        </w:rPr>
        <w:t>三、投标文件编制</w:t>
      </w:r>
      <w:bookmarkEnd w:id="65"/>
      <w:bookmarkEnd w:id="66"/>
      <w:bookmarkEnd w:id="67"/>
    </w:p>
    <w:p w:rsidR="00D262AB" w:rsidRDefault="00D262AB">
      <w:pPr>
        <w:pStyle w:val="BodyText"/>
        <w:spacing w:line="480" w:lineRule="exact"/>
        <w:ind w:left="1146" w:hanging="573"/>
        <w:rPr>
          <w:rFonts w:ascii="宋体"/>
          <w:b/>
        </w:rPr>
      </w:pPr>
      <w:r>
        <w:rPr>
          <w:rFonts w:ascii="宋体" w:hAnsi="宋体"/>
          <w:b/>
        </w:rPr>
        <w:t xml:space="preserve">8.  </w:t>
      </w:r>
      <w:r>
        <w:rPr>
          <w:rFonts w:ascii="宋体" w:hAnsi="宋体" w:hint="eastAsia"/>
          <w:b/>
        </w:rPr>
        <w:t>投标语言及计量单位</w:t>
      </w:r>
    </w:p>
    <w:p w:rsidR="00D262AB" w:rsidRDefault="00D262AB" w:rsidP="00276B8B">
      <w:pPr>
        <w:pStyle w:val="BodyTextIndent2"/>
        <w:spacing w:line="480" w:lineRule="exact"/>
        <w:ind w:firstLineChars="234" w:firstLine="31680"/>
        <w:rPr>
          <w:rFonts w:ascii="宋体"/>
        </w:rPr>
      </w:pPr>
      <w:r>
        <w:rPr>
          <w:rFonts w:ascii="宋体" w:hAnsi="宋体"/>
        </w:rPr>
        <w:t xml:space="preserve">8.1 </w:t>
      </w:r>
      <w:r>
        <w:rPr>
          <w:rFonts w:ascii="宋体" w:hAnsi="宋体" w:hint="eastAsia"/>
        </w:rPr>
        <w:t>投标人提交的投标文件以及投标人与招标代理就有关投标的所有来往函电均应使用中文简体字。</w:t>
      </w:r>
    </w:p>
    <w:p w:rsidR="00D262AB" w:rsidRDefault="00D262AB" w:rsidP="00276B8B">
      <w:pPr>
        <w:pStyle w:val="BodyTextIndent2"/>
        <w:spacing w:line="480" w:lineRule="exact"/>
        <w:ind w:firstLineChars="234" w:firstLine="31680"/>
        <w:rPr>
          <w:rFonts w:ascii="宋体"/>
        </w:rPr>
      </w:pPr>
      <w:r>
        <w:rPr>
          <w:rFonts w:ascii="宋体" w:hAnsi="宋体"/>
        </w:rPr>
        <w:t xml:space="preserve">8.2 </w:t>
      </w:r>
      <w:r>
        <w:rPr>
          <w:rFonts w:ascii="宋体" w:hAnsi="宋体" w:hint="eastAsia"/>
        </w:rPr>
        <w:t>投标人所提供的技术文件和资料，包括图纸中的说明，应使用中文简体字。</w:t>
      </w:r>
    </w:p>
    <w:p w:rsidR="00D262AB" w:rsidRDefault="00D262AB" w:rsidP="00276B8B">
      <w:pPr>
        <w:pStyle w:val="BodyTextIndent2"/>
        <w:spacing w:line="480" w:lineRule="exact"/>
        <w:ind w:firstLineChars="234" w:firstLine="31680"/>
        <w:rPr>
          <w:rFonts w:ascii="宋体"/>
        </w:rPr>
      </w:pPr>
      <w:r>
        <w:rPr>
          <w:rFonts w:ascii="宋体" w:hAnsi="宋体"/>
        </w:rPr>
        <w:t xml:space="preserve">8.3 </w:t>
      </w:r>
      <w:r>
        <w:rPr>
          <w:rFonts w:ascii="宋体" w:hAnsi="宋体" w:hint="eastAsia"/>
        </w:rPr>
        <w:t>原版为外文的证书类文件，以及由外国人做出的本人签名、外国公司的名称或外国印章等可以是外文，但招标代理可以要求投标人提供翻译文件，必要时可以要求提供附有公证书的翻译文件。</w:t>
      </w:r>
    </w:p>
    <w:p w:rsidR="00D262AB" w:rsidRDefault="00D262AB" w:rsidP="00276B8B">
      <w:pPr>
        <w:pStyle w:val="BodyTextIndent2"/>
        <w:spacing w:line="480" w:lineRule="exact"/>
        <w:ind w:firstLineChars="234" w:firstLine="31680"/>
        <w:rPr>
          <w:rFonts w:ascii="宋体"/>
        </w:rPr>
      </w:pPr>
      <w:r>
        <w:rPr>
          <w:rFonts w:ascii="宋体" w:hAnsi="宋体"/>
        </w:rPr>
        <w:t xml:space="preserve">8.5 </w:t>
      </w:r>
      <w:r>
        <w:rPr>
          <w:rFonts w:ascii="宋体" w:hAnsi="宋体" w:hint="eastAsia"/>
        </w:rPr>
        <w:t>除招标文件的技术规格中另有规定外，投标文件中所使用的计量单位应使用中华人民共和国法定计量单位。</w:t>
      </w:r>
    </w:p>
    <w:p w:rsidR="00D262AB" w:rsidRDefault="00D262AB" w:rsidP="00276B8B">
      <w:pPr>
        <w:pStyle w:val="BodyTextIndent2"/>
        <w:spacing w:line="480" w:lineRule="exact"/>
        <w:ind w:firstLineChars="234" w:firstLine="31680"/>
        <w:rPr>
          <w:rFonts w:ascii="宋体"/>
        </w:rPr>
      </w:pPr>
      <w:r>
        <w:rPr>
          <w:rFonts w:ascii="宋体" w:hAnsi="宋体"/>
        </w:rPr>
        <w:t xml:space="preserve">8.5 </w:t>
      </w:r>
      <w:r>
        <w:rPr>
          <w:rFonts w:ascii="宋体" w:hAnsi="宋体" w:hint="eastAsia"/>
        </w:rPr>
        <w:t>对违反上述规定情形的，评标委员会有权要求其限期提供加盖公章的翻译文件或取消其投标资格。</w:t>
      </w:r>
    </w:p>
    <w:p w:rsidR="00D262AB" w:rsidRDefault="00D262AB">
      <w:pPr>
        <w:pStyle w:val="BodyText"/>
        <w:spacing w:line="480" w:lineRule="exact"/>
        <w:ind w:left="1146" w:hanging="573"/>
        <w:rPr>
          <w:rFonts w:ascii="宋体"/>
          <w:b/>
        </w:rPr>
      </w:pPr>
      <w:r>
        <w:rPr>
          <w:rFonts w:ascii="宋体" w:hAnsi="宋体"/>
          <w:b/>
        </w:rPr>
        <w:t xml:space="preserve">9.  </w:t>
      </w:r>
      <w:r>
        <w:rPr>
          <w:rFonts w:ascii="宋体" w:hAnsi="宋体" w:hint="eastAsia"/>
          <w:b/>
        </w:rPr>
        <w:t>投标文件构成</w:t>
      </w:r>
    </w:p>
    <w:p w:rsidR="00D262AB" w:rsidRDefault="00D262AB">
      <w:pPr>
        <w:pStyle w:val="BodyText"/>
        <w:spacing w:line="480" w:lineRule="exact"/>
        <w:rPr>
          <w:rFonts w:ascii="宋体"/>
          <w:b/>
        </w:rPr>
      </w:pPr>
      <w:r>
        <w:rPr>
          <w:rFonts w:ascii="宋体" w:hAnsi="宋体"/>
          <w:b/>
        </w:rPr>
        <w:t xml:space="preserve">    </w:t>
      </w:r>
      <w:r>
        <w:rPr>
          <w:rFonts w:ascii="宋体" w:hAnsi="宋体" w:hint="eastAsia"/>
          <w:b/>
        </w:rPr>
        <w:t>投标文件由投标函、投标报价、资格证明文件（无需单独装订）、技术文件、商务文件组成。</w:t>
      </w:r>
    </w:p>
    <w:p w:rsidR="00D262AB" w:rsidRDefault="00D262AB" w:rsidP="00276B8B">
      <w:pPr>
        <w:pStyle w:val="BodyText"/>
        <w:spacing w:line="480" w:lineRule="exact"/>
        <w:ind w:firstLineChars="200" w:firstLine="31680"/>
        <w:rPr>
          <w:rFonts w:ascii="宋体"/>
        </w:rPr>
      </w:pPr>
      <w:r>
        <w:rPr>
          <w:rFonts w:ascii="宋体" w:hAnsi="宋体" w:hint="eastAsia"/>
        </w:rPr>
        <w:t>投标人应按招标文件的要求编写投标文件，提交证明其有资格进行报价和有能力履行合同的文件。投标文件包括以下内容，并按下列顺序编制，以方便评标。</w:t>
      </w:r>
    </w:p>
    <w:p w:rsidR="00D262AB" w:rsidRDefault="00D262AB" w:rsidP="00276B8B">
      <w:pPr>
        <w:pStyle w:val="BodyText"/>
        <w:spacing w:line="480" w:lineRule="exact"/>
        <w:ind w:leftChars="272" w:left="31680" w:hangingChars="239" w:firstLine="31680"/>
        <w:rPr>
          <w:rFonts w:ascii="宋体"/>
        </w:rPr>
      </w:pPr>
      <w:r>
        <w:rPr>
          <w:rFonts w:ascii="宋体" w:hAnsi="宋体"/>
        </w:rPr>
        <w:t xml:space="preserve">9.1  </w:t>
      </w:r>
      <w:r>
        <w:rPr>
          <w:rFonts w:ascii="宋体" w:hAnsi="宋体" w:hint="eastAsia"/>
        </w:rPr>
        <w:t>投标函（附件一）</w:t>
      </w:r>
    </w:p>
    <w:p w:rsidR="00D262AB" w:rsidRDefault="00D262AB" w:rsidP="00276B8B">
      <w:pPr>
        <w:pStyle w:val="List3"/>
        <w:tabs>
          <w:tab w:val="left" w:pos="382"/>
        </w:tabs>
        <w:spacing w:line="480" w:lineRule="exact"/>
        <w:ind w:leftChars="94" w:left="31680" w:firstLineChars="150" w:firstLine="31680"/>
        <w:rPr>
          <w:rFonts w:ascii="宋体"/>
          <w:sz w:val="24"/>
        </w:rPr>
      </w:pPr>
      <w:r>
        <w:rPr>
          <w:rFonts w:ascii="宋体" w:hAnsi="宋体"/>
          <w:sz w:val="24"/>
        </w:rPr>
        <w:t xml:space="preserve">9.2  </w:t>
      </w:r>
      <w:r>
        <w:rPr>
          <w:rFonts w:ascii="宋体" w:hAnsi="宋体" w:hint="eastAsia"/>
          <w:sz w:val="24"/>
        </w:rPr>
        <w:t>投标报价</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1</w:t>
      </w:r>
      <w:r>
        <w:rPr>
          <w:rFonts w:ascii="宋体" w:hAnsi="宋体" w:hint="eastAsia"/>
          <w:sz w:val="24"/>
        </w:rPr>
        <w:t>）开标一览表（附件三）；</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2</w:t>
      </w:r>
      <w:r>
        <w:rPr>
          <w:rFonts w:ascii="宋体" w:hAnsi="宋体" w:hint="eastAsia"/>
          <w:sz w:val="24"/>
        </w:rPr>
        <w:t>）投标明细表（附件四）；</w:t>
      </w:r>
    </w:p>
    <w:p w:rsidR="00D262AB" w:rsidRDefault="00D262AB" w:rsidP="00276B8B">
      <w:pPr>
        <w:pStyle w:val="BodyText"/>
        <w:spacing w:line="480" w:lineRule="exact"/>
        <w:ind w:left="-2" w:firstLineChars="239" w:firstLine="31680"/>
        <w:rPr>
          <w:rFonts w:ascii="宋体"/>
        </w:rPr>
      </w:pPr>
      <w:r>
        <w:rPr>
          <w:rFonts w:ascii="宋体" w:hAnsi="宋体"/>
        </w:rPr>
        <w:t xml:space="preserve">9.3  </w:t>
      </w:r>
      <w:r>
        <w:rPr>
          <w:rFonts w:ascii="宋体" w:hAnsi="宋体" w:hint="eastAsia"/>
        </w:rPr>
        <w:t>资格证明文件（注：</w:t>
      </w:r>
      <w:r>
        <w:rPr>
          <w:rFonts w:ascii="宋体" w:hAnsi="宋体" w:hint="eastAsia"/>
          <w:b/>
        </w:rPr>
        <w:t>无需单独装订</w:t>
      </w:r>
      <w:r>
        <w:rPr>
          <w:rFonts w:ascii="宋体" w:hAnsi="宋体" w:hint="eastAsia"/>
        </w:rPr>
        <w:t>）</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w:t>
      </w:r>
      <w:r>
        <w:rPr>
          <w:rFonts w:ascii="宋体" w:hAnsi="宋体" w:hint="eastAsia"/>
          <w:sz w:val="24"/>
        </w:rPr>
        <w:t>营业执照副本、税务登记证副本（三证合一除外）复印件；</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2)</w:t>
      </w:r>
      <w:r>
        <w:rPr>
          <w:rFonts w:ascii="宋体" w:hAnsi="宋体" w:hint="eastAsia"/>
          <w:sz w:val="24"/>
        </w:rPr>
        <w:t>授权委托书原件（附件二），投标人授权代表须提供身份证复印件；</w:t>
      </w:r>
    </w:p>
    <w:p w:rsidR="00D262AB" w:rsidRDefault="00D262AB" w:rsidP="00276B8B">
      <w:pPr>
        <w:pStyle w:val="List3"/>
        <w:spacing w:line="480" w:lineRule="exact"/>
        <w:ind w:leftChars="94" w:left="31680" w:firstLineChars="150" w:firstLine="31680"/>
        <w:rPr>
          <w:rFonts w:ascii="宋体" w:cs="宋体"/>
          <w:kern w:val="0"/>
          <w:sz w:val="24"/>
        </w:rPr>
      </w:pPr>
      <w:r>
        <w:rPr>
          <w:rFonts w:ascii="宋体" w:hAnsi="宋体"/>
          <w:sz w:val="24"/>
        </w:rPr>
        <w:t>3</w:t>
      </w:r>
      <w:r>
        <w:rPr>
          <w:rFonts w:ascii="宋体" w:hAnsi="宋体" w:hint="eastAsia"/>
          <w:sz w:val="24"/>
        </w:rPr>
        <w:t>）医疗器械生产或经营企业许可证、医疗器械注册证或医疗器械备案凭证复印件（临床医疗器械提供）</w:t>
      </w:r>
      <w:r>
        <w:rPr>
          <w:rFonts w:ascii="宋体" w:hAnsi="宋体" w:cs="宋体" w:hint="eastAsia"/>
          <w:kern w:val="0"/>
          <w:sz w:val="24"/>
        </w:rPr>
        <w:t>；</w:t>
      </w:r>
    </w:p>
    <w:p w:rsidR="00D262AB" w:rsidRDefault="00D262AB" w:rsidP="00276B8B">
      <w:pPr>
        <w:pStyle w:val="List3"/>
        <w:spacing w:line="480" w:lineRule="exact"/>
        <w:ind w:leftChars="94" w:left="31680" w:firstLineChars="150" w:firstLine="31680"/>
        <w:rPr>
          <w:rFonts w:ascii="宋体" w:cs="宋体"/>
          <w:kern w:val="0"/>
          <w:sz w:val="24"/>
        </w:rPr>
      </w:pPr>
      <w:r>
        <w:rPr>
          <w:rFonts w:ascii="宋体" w:hAnsi="宋体" w:cs="宋体"/>
          <w:kern w:val="0"/>
          <w:sz w:val="24"/>
        </w:rPr>
        <w:t>4</w:t>
      </w:r>
      <w:r>
        <w:rPr>
          <w:rFonts w:ascii="宋体" w:hAnsi="宋体" w:cs="宋体" w:hint="eastAsia"/>
          <w:kern w:val="0"/>
          <w:sz w:val="24"/>
        </w:rPr>
        <w:t>）制造商开具的授权委托书复印件或代理证书（如果有）；</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5</w:t>
      </w:r>
      <w:r>
        <w:rPr>
          <w:rFonts w:ascii="宋体" w:hAnsi="宋体" w:hint="eastAsia"/>
          <w:sz w:val="24"/>
        </w:rPr>
        <w:t>）近三年（</w:t>
      </w:r>
      <w:r>
        <w:rPr>
          <w:rFonts w:ascii="宋体" w:hAnsi="宋体"/>
          <w:sz w:val="24"/>
        </w:rPr>
        <w:t>2015</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1</w:t>
      </w:r>
      <w:r>
        <w:rPr>
          <w:rFonts w:ascii="宋体" w:hAnsi="宋体" w:hint="eastAsia"/>
          <w:sz w:val="24"/>
        </w:rPr>
        <w:t>日至今）无不良信誉证明，如投标单位成立不足三年供应商需提供自成立至今的。（附件十一的格式</w:t>
      </w:r>
      <w:r>
        <w:rPr>
          <w:rFonts w:ascii="宋体" w:hAnsi="宋体"/>
          <w:sz w:val="24"/>
        </w:rPr>
        <w:t>1</w:t>
      </w:r>
      <w:r>
        <w:rPr>
          <w:rFonts w:ascii="宋体" w:hAnsi="宋体" w:hint="eastAsia"/>
          <w:sz w:val="24"/>
        </w:rPr>
        <w:t>）；</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6</w:t>
      </w:r>
      <w:r>
        <w:rPr>
          <w:rFonts w:ascii="宋体" w:hAnsi="宋体" w:hint="eastAsia"/>
          <w:sz w:val="24"/>
        </w:rPr>
        <w:t>）近两年（</w:t>
      </w:r>
      <w:r>
        <w:rPr>
          <w:rFonts w:ascii="宋体" w:hAnsi="宋体"/>
          <w:sz w:val="24"/>
        </w:rPr>
        <w:t>2016</w:t>
      </w:r>
      <w:r>
        <w:rPr>
          <w:rFonts w:ascii="宋体" w:hAnsi="宋体" w:hint="eastAsia"/>
          <w:sz w:val="24"/>
        </w:rPr>
        <w:t>年、</w:t>
      </w:r>
      <w:r>
        <w:rPr>
          <w:rFonts w:ascii="宋体" w:hAnsi="宋体"/>
          <w:sz w:val="24"/>
        </w:rPr>
        <w:t>2017</w:t>
      </w:r>
      <w:r>
        <w:rPr>
          <w:rFonts w:ascii="宋体" w:hAnsi="宋体" w:hint="eastAsia"/>
          <w:sz w:val="24"/>
        </w:rPr>
        <w:t>年）财务状况报告（附件十一的格式</w:t>
      </w:r>
      <w:r>
        <w:rPr>
          <w:rFonts w:ascii="宋体" w:hAnsi="宋体"/>
          <w:sz w:val="24"/>
        </w:rPr>
        <w:t>2</w:t>
      </w:r>
      <w:r>
        <w:rPr>
          <w:rFonts w:ascii="宋体" w:hAnsi="宋体" w:hint="eastAsia"/>
          <w:sz w:val="24"/>
        </w:rPr>
        <w:t>）及依法缴纳税收和社会保障资金的相关材料，（附件十一的格式</w:t>
      </w:r>
      <w:r>
        <w:rPr>
          <w:rFonts w:ascii="宋体" w:hAnsi="宋体"/>
          <w:sz w:val="24"/>
        </w:rPr>
        <w:t>3</w:t>
      </w:r>
      <w:r>
        <w:rPr>
          <w:rFonts w:ascii="宋体" w:hAnsi="宋体" w:hint="eastAsia"/>
          <w:sz w:val="24"/>
        </w:rPr>
        <w:t>），如投标单位成立不足三年供应商需提供自成立至今的；</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7</w:t>
      </w:r>
      <w:r>
        <w:rPr>
          <w:rFonts w:ascii="宋体" w:hAnsi="宋体" w:hint="eastAsia"/>
          <w:sz w:val="24"/>
        </w:rPr>
        <w:t>）具备履行合同所必需的设备和专业技术能力的证明材料（附件十一的格式</w:t>
      </w:r>
      <w:r>
        <w:rPr>
          <w:rFonts w:ascii="宋体" w:hAnsi="宋体"/>
          <w:sz w:val="24"/>
        </w:rPr>
        <w:t>4</w:t>
      </w:r>
      <w:r>
        <w:rPr>
          <w:rFonts w:ascii="宋体" w:hAnsi="宋体" w:hint="eastAsia"/>
          <w:sz w:val="24"/>
        </w:rPr>
        <w:t>）；</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8</w:t>
      </w:r>
      <w:r>
        <w:rPr>
          <w:rFonts w:ascii="宋体" w:hAnsi="宋体" w:hint="eastAsia"/>
          <w:sz w:val="24"/>
        </w:rPr>
        <w:t>）</w:t>
      </w:r>
      <w:r>
        <w:rPr>
          <w:rFonts w:ascii="宋体" w:hAnsi="宋体" w:cs="宋体" w:hint="eastAsia"/>
          <w:kern w:val="0"/>
          <w:sz w:val="24"/>
        </w:rPr>
        <w:t>进口商品安全质量许可证（采购产品属于《实施安全质量许可制度的进口商品目录》中产品，必需提供）</w:t>
      </w:r>
      <w:r>
        <w:rPr>
          <w:rFonts w:ascii="宋体" w:hAnsi="宋体" w:hint="eastAsia"/>
          <w:sz w:val="24"/>
        </w:rPr>
        <w:t>复印件；</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9</w:t>
      </w:r>
      <w:r>
        <w:rPr>
          <w:rFonts w:ascii="宋体" w:hAnsi="宋体" w:hint="eastAsia"/>
          <w:sz w:val="24"/>
        </w:rPr>
        <w:t>）经评标委员会认可的进口产品证明材料</w:t>
      </w:r>
      <w:r>
        <w:rPr>
          <w:rFonts w:ascii="宋体" w:hAnsi="宋体"/>
          <w:sz w:val="24"/>
        </w:rPr>
        <w:t>(</w:t>
      </w:r>
      <w:r>
        <w:rPr>
          <w:rFonts w:ascii="宋体" w:hAnsi="宋体" w:hint="eastAsia"/>
          <w:sz w:val="24"/>
        </w:rPr>
        <w:t>如果有</w:t>
      </w:r>
      <w:r>
        <w:rPr>
          <w:rFonts w:ascii="宋体" w:hAnsi="宋体"/>
          <w:sz w:val="24"/>
        </w:rPr>
        <w:t>)</w:t>
      </w:r>
      <w:r>
        <w:rPr>
          <w:rFonts w:ascii="宋体" w:hAnsi="宋体" w:hint="eastAsia"/>
          <w:sz w:val="24"/>
        </w:rPr>
        <w:t>；</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10</w:t>
      </w:r>
      <w:r>
        <w:rPr>
          <w:rFonts w:ascii="宋体" w:hAnsi="宋体" w:hint="eastAsia"/>
          <w:sz w:val="24"/>
        </w:rPr>
        <w:t>）有关的质量体系、安全等认证证书：例如</w:t>
      </w:r>
      <w:r>
        <w:rPr>
          <w:rFonts w:ascii="宋体" w:hAnsi="宋体"/>
          <w:sz w:val="24"/>
        </w:rPr>
        <w:t>ISO</w:t>
      </w:r>
      <w:r>
        <w:rPr>
          <w:rFonts w:ascii="宋体" w:hAnsi="宋体" w:hint="eastAsia"/>
          <w:sz w:val="24"/>
        </w:rPr>
        <w:t>、</w:t>
      </w:r>
      <w:r>
        <w:rPr>
          <w:rFonts w:ascii="宋体" w:hAnsi="宋体"/>
          <w:sz w:val="24"/>
        </w:rPr>
        <w:t>FDA</w:t>
      </w:r>
      <w:r>
        <w:rPr>
          <w:rFonts w:ascii="宋体" w:hAnsi="宋体" w:hint="eastAsia"/>
          <w:sz w:val="24"/>
        </w:rPr>
        <w:t>、</w:t>
      </w:r>
      <w:r>
        <w:rPr>
          <w:rFonts w:ascii="宋体" w:hAnsi="宋体"/>
          <w:sz w:val="24"/>
        </w:rPr>
        <w:t>CE</w:t>
      </w:r>
      <w:r>
        <w:rPr>
          <w:rFonts w:ascii="宋体" w:hAnsi="宋体" w:hint="eastAsia"/>
          <w:sz w:val="24"/>
        </w:rPr>
        <w:t>、</w:t>
      </w:r>
      <w:r>
        <w:rPr>
          <w:rFonts w:ascii="宋体" w:hAnsi="宋体"/>
          <w:sz w:val="24"/>
        </w:rPr>
        <w:t>3C</w:t>
      </w:r>
      <w:r>
        <w:rPr>
          <w:rFonts w:ascii="宋体" w:hAnsi="宋体" w:hint="eastAsia"/>
          <w:sz w:val="24"/>
        </w:rPr>
        <w:t>等（国家强制要求的设备必须提供）（如果有）；</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11</w:t>
      </w:r>
      <w:r>
        <w:rPr>
          <w:rFonts w:ascii="宋体" w:hAnsi="宋体" w:hint="eastAsia"/>
          <w:sz w:val="24"/>
        </w:rPr>
        <w:t>）近三年（</w:t>
      </w:r>
      <w:r>
        <w:rPr>
          <w:rFonts w:ascii="宋体" w:hAnsi="宋体"/>
          <w:sz w:val="24"/>
        </w:rPr>
        <w:t>2015</w:t>
      </w:r>
      <w:r>
        <w:rPr>
          <w:rFonts w:ascii="宋体" w:hAnsi="宋体" w:hint="eastAsia"/>
          <w:sz w:val="24"/>
        </w:rPr>
        <w:t>年</w:t>
      </w:r>
      <w:r>
        <w:rPr>
          <w:rFonts w:ascii="宋体" w:hAnsi="宋体"/>
          <w:sz w:val="24"/>
        </w:rPr>
        <w:t>10</w:t>
      </w:r>
      <w:r>
        <w:rPr>
          <w:rFonts w:ascii="宋体" w:hAnsi="宋体" w:hint="eastAsia"/>
          <w:sz w:val="24"/>
        </w:rPr>
        <w:t>月至今）所投货物（同品牌、同型号）的业绩一览表及合同复印件加盖公章，应提供用户的单位名称、地址、邮编、联系电话、联系人（附件十一的格式</w:t>
      </w:r>
      <w:r>
        <w:rPr>
          <w:rFonts w:ascii="宋体" w:hAnsi="宋体"/>
          <w:sz w:val="24"/>
        </w:rPr>
        <w:t>8</w:t>
      </w:r>
      <w:r>
        <w:rPr>
          <w:rFonts w:ascii="宋体" w:hAnsi="宋体" w:hint="eastAsia"/>
          <w:sz w:val="24"/>
        </w:rPr>
        <w:t>）如投标单位成立不足三年供应商需提供自成立至今的；</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12</w:t>
      </w:r>
      <w:r>
        <w:rPr>
          <w:rFonts w:ascii="宋体" w:hAnsi="宋体" w:hint="eastAsia"/>
          <w:sz w:val="24"/>
        </w:rPr>
        <w:t>）投标人为小型和微型企业的，须提供企业所在地的县级以上中小企业主管部门出具的证明文件、《小微企业声明函》（附件十一的格式</w:t>
      </w:r>
      <w:r>
        <w:rPr>
          <w:rFonts w:ascii="宋体" w:hAnsi="宋体"/>
          <w:sz w:val="24"/>
        </w:rPr>
        <w:t>5</w:t>
      </w:r>
      <w:r>
        <w:rPr>
          <w:rFonts w:ascii="宋体" w:hAnsi="宋体" w:hint="eastAsia"/>
          <w:sz w:val="24"/>
        </w:rPr>
        <w:t>）、《从业人员声明函》（附件十一的格式</w:t>
      </w:r>
      <w:r>
        <w:rPr>
          <w:rFonts w:ascii="宋体" w:hAnsi="宋体"/>
          <w:sz w:val="24"/>
        </w:rPr>
        <w:t>6</w:t>
      </w:r>
      <w:r>
        <w:rPr>
          <w:rFonts w:ascii="宋体" w:hAnsi="宋体" w:hint="eastAsia"/>
          <w:sz w:val="24"/>
        </w:rPr>
        <w:t>）原件及复印件（如果有）；</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13</w:t>
      </w:r>
      <w:r>
        <w:rPr>
          <w:rFonts w:ascii="宋体" w:hAnsi="宋体" w:hint="eastAsia"/>
          <w:sz w:val="24"/>
        </w:rPr>
        <w:t>）投标人为监狱企业的，须提供省级以上监狱管理局、戒毒管理局（含新疆生产建设兵团）出具的属于监狱企业的证明文件原件（如果有）；</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14</w:t>
      </w:r>
      <w:r>
        <w:rPr>
          <w:rFonts w:ascii="宋体" w:hAnsi="宋体" w:hint="eastAsia"/>
          <w:sz w:val="24"/>
        </w:rPr>
        <w:t>）节能或环保产品证明（如果有）；</w:t>
      </w:r>
    </w:p>
    <w:p w:rsidR="00D262AB" w:rsidRDefault="00D262AB" w:rsidP="00276B8B">
      <w:pPr>
        <w:pStyle w:val="List3"/>
        <w:spacing w:line="480" w:lineRule="exact"/>
        <w:ind w:leftChars="94" w:left="31680" w:firstLineChars="150" w:firstLine="31680"/>
        <w:rPr>
          <w:rFonts w:ascii="宋体"/>
          <w:sz w:val="24"/>
        </w:rPr>
      </w:pPr>
      <w:r>
        <w:rPr>
          <w:rFonts w:ascii="宋体" w:hAnsi="宋体"/>
          <w:sz w:val="24"/>
        </w:rPr>
        <w:t>15</w:t>
      </w:r>
      <w:r>
        <w:rPr>
          <w:rFonts w:ascii="宋体" w:hAnsi="宋体" w:hint="eastAsia"/>
          <w:sz w:val="24"/>
        </w:rPr>
        <w:t>）投标人认为需要提交的其他文件。</w:t>
      </w:r>
    </w:p>
    <w:p w:rsidR="00D262AB" w:rsidRDefault="00D262AB" w:rsidP="00276B8B">
      <w:pPr>
        <w:pStyle w:val="List3"/>
        <w:spacing w:line="480" w:lineRule="exact"/>
        <w:ind w:leftChars="94" w:left="31680" w:firstLineChars="150" w:firstLine="31680"/>
        <w:rPr>
          <w:rFonts w:ascii="宋体"/>
          <w:b/>
          <w:sz w:val="24"/>
        </w:rPr>
      </w:pPr>
      <w:r>
        <w:rPr>
          <w:rFonts w:ascii="宋体" w:hAnsi="宋体" w:hint="eastAsia"/>
          <w:b/>
          <w:sz w:val="24"/>
        </w:rPr>
        <w:t>招标人或评标委员会在需要时，可要求投标人在一定期限内提供资格证明文件的原件。</w:t>
      </w:r>
    </w:p>
    <w:p w:rsidR="00D262AB" w:rsidRDefault="00D262AB" w:rsidP="00276B8B">
      <w:pPr>
        <w:pStyle w:val="List3"/>
        <w:tabs>
          <w:tab w:val="left" w:pos="382"/>
        </w:tabs>
        <w:spacing w:line="480" w:lineRule="exact"/>
        <w:ind w:leftChars="94" w:left="31680" w:firstLineChars="150" w:firstLine="31680"/>
        <w:rPr>
          <w:rFonts w:ascii="宋体"/>
          <w:sz w:val="24"/>
        </w:rPr>
      </w:pPr>
      <w:r>
        <w:rPr>
          <w:rFonts w:ascii="宋体" w:hAnsi="宋体"/>
          <w:sz w:val="24"/>
        </w:rPr>
        <w:t xml:space="preserve">9.4  </w:t>
      </w:r>
      <w:r>
        <w:rPr>
          <w:rFonts w:ascii="宋体" w:hAnsi="宋体" w:hint="eastAsia"/>
          <w:sz w:val="24"/>
        </w:rPr>
        <w:t>技术文件</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 xml:space="preserve">1) </w:t>
      </w:r>
      <w:r>
        <w:rPr>
          <w:rFonts w:ascii="宋体" w:hAnsi="宋体" w:hint="eastAsia"/>
          <w:sz w:val="24"/>
        </w:rPr>
        <w:t>货物主要技术指标和性能的详细说明，包括</w:t>
      </w:r>
      <w:r>
        <w:rPr>
          <w:rFonts w:ascii="宋体" w:hAnsi="宋体" w:hint="eastAsia"/>
          <w:b/>
          <w:sz w:val="24"/>
        </w:rPr>
        <w:t>产品宣传彩页</w:t>
      </w:r>
      <w:r>
        <w:rPr>
          <w:rFonts w:ascii="宋体" w:hAnsi="宋体" w:hint="eastAsia"/>
          <w:sz w:val="24"/>
        </w:rPr>
        <w:t>、图纸、数据、检测报告、技术支持资料等；</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 xml:space="preserve">2) </w:t>
      </w:r>
      <w:r>
        <w:rPr>
          <w:rFonts w:ascii="宋体" w:hAnsi="宋体" w:hint="eastAsia"/>
          <w:sz w:val="24"/>
        </w:rPr>
        <w:t>按期交货的保证措施；</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 xml:space="preserve">3) </w:t>
      </w:r>
      <w:r>
        <w:rPr>
          <w:rFonts w:ascii="宋体" w:hAnsi="宋体" w:hint="eastAsia"/>
          <w:sz w:val="24"/>
        </w:rPr>
        <w:t>安装调试方案；</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 xml:space="preserve">4) </w:t>
      </w:r>
      <w:r>
        <w:rPr>
          <w:rFonts w:ascii="宋体" w:hAnsi="宋体" w:hint="eastAsia"/>
          <w:bCs/>
          <w:sz w:val="24"/>
        </w:rPr>
        <w:t>维保方案及维保费用报价表（附件十）；</w:t>
      </w:r>
    </w:p>
    <w:p w:rsidR="00D262AB" w:rsidRDefault="00D262AB" w:rsidP="00276B8B">
      <w:pPr>
        <w:pStyle w:val="List3"/>
        <w:spacing w:line="480" w:lineRule="exact"/>
        <w:ind w:leftChars="94" w:left="31680" w:firstLineChars="300" w:firstLine="31680"/>
        <w:rPr>
          <w:rFonts w:ascii="宋体"/>
          <w:sz w:val="24"/>
        </w:rPr>
      </w:pPr>
      <w:r>
        <w:rPr>
          <w:rFonts w:ascii="宋体" w:hAnsi="宋体"/>
          <w:sz w:val="24"/>
        </w:rPr>
        <w:t xml:space="preserve">5) </w:t>
      </w:r>
      <w:r>
        <w:rPr>
          <w:rFonts w:ascii="宋体" w:hAnsi="宋体" w:hint="eastAsia"/>
          <w:sz w:val="24"/>
        </w:rPr>
        <w:t>技术规格偏离表（附件五）。</w:t>
      </w:r>
    </w:p>
    <w:p w:rsidR="00D262AB" w:rsidRDefault="00D262AB" w:rsidP="00276B8B">
      <w:pPr>
        <w:pStyle w:val="BodyText"/>
        <w:spacing w:line="480" w:lineRule="exact"/>
        <w:ind w:firstLineChars="250" w:firstLine="31680"/>
        <w:rPr>
          <w:rFonts w:ascii="宋体"/>
        </w:rPr>
      </w:pPr>
      <w:r>
        <w:rPr>
          <w:rFonts w:ascii="宋体" w:hAnsi="宋体"/>
        </w:rPr>
        <w:t xml:space="preserve">9.5  </w:t>
      </w:r>
      <w:r>
        <w:rPr>
          <w:rFonts w:ascii="宋体" w:hAnsi="宋体" w:hint="eastAsia"/>
        </w:rPr>
        <w:t>商务文件</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 </w:t>
      </w:r>
      <w:r>
        <w:rPr>
          <w:rFonts w:ascii="宋体" w:hAnsi="宋体" w:cs="宋体" w:hint="eastAsia"/>
          <w:kern w:val="0"/>
          <w:sz w:val="24"/>
        </w:rPr>
        <w:t>为使货物正常、连续地使用，应提供招标人使用该货物所需的完整的备件和专用工具清单，包括备件和专用工具的货源及价格。</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2) </w:t>
      </w:r>
      <w:r>
        <w:rPr>
          <w:rFonts w:ascii="宋体" w:hAnsi="宋体" w:cs="宋体" w:hint="eastAsia"/>
          <w:kern w:val="0"/>
          <w:sz w:val="24"/>
        </w:rPr>
        <w:t>售后服务条款；</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a  </w:t>
      </w:r>
      <w:r>
        <w:rPr>
          <w:rFonts w:ascii="宋体" w:hAnsi="宋体" w:cs="宋体" w:hint="eastAsia"/>
          <w:kern w:val="0"/>
          <w:sz w:val="24"/>
        </w:rPr>
        <w:t>对货物负责维修、维护；</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b  </w:t>
      </w:r>
      <w:r>
        <w:rPr>
          <w:rFonts w:ascii="宋体" w:hAnsi="宋体" w:cs="宋体" w:hint="eastAsia"/>
          <w:kern w:val="0"/>
          <w:sz w:val="24"/>
        </w:rPr>
        <w:t>提供及时、迅速、优质服务的承诺，迅速快捷地提供货物的备品备件，保证招标人能够及时买到货物所需的备品备件和易损件；</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c  </w:t>
      </w:r>
      <w:r>
        <w:rPr>
          <w:rFonts w:ascii="宋体" w:hAnsi="宋体" w:cs="宋体" w:hint="eastAsia"/>
          <w:kern w:val="0"/>
          <w:sz w:val="24"/>
        </w:rPr>
        <w:t>提供中标货物齐全的资料（进口货物必须包括中文和英文的使用说明、安装手册、维修手册、专用工具和相应质检手续证明文件）；</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d  </w:t>
      </w:r>
      <w:r>
        <w:rPr>
          <w:rFonts w:ascii="宋体" w:hAnsi="宋体" w:cs="宋体" w:hint="eastAsia"/>
          <w:kern w:val="0"/>
          <w:sz w:val="24"/>
        </w:rPr>
        <w:t>设备出现故障后，在接到用户通知后，多长时间响应，多长时间到达现场，多长时间排除故障；</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e  </w:t>
      </w:r>
      <w:r>
        <w:rPr>
          <w:rFonts w:ascii="宋体" w:hAnsi="宋体" w:cs="宋体" w:hint="eastAsia"/>
          <w:kern w:val="0"/>
          <w:sz w:val="24"/>
        </w:rPr>
        <w:t>提供设备使用的指导及培训方案（列出详细培训计划，培训时间与地点、培训人数、培训费用（包括差旅费）、培训内容、培训次数）；</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f  </w:t>
      </w:r>
      <w:r>
        <w:rPr>
          <w:rFonts w:ascii="宋体" w:hAnsi="宋体" w:cs="宋体" w:hint="eastAsia"/>
          <w:kern w:val="0"/>
          <w:sz w:val="24"/>
        </w:rPr>
        <w:t>投标人对提供的所有货物，明确质量保证期。质量保证期内，除人为因素损坏外，全部免费维修；</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g  </w:t>
      </w:r>
      <w:r>
        <w:rPr>
          <w:rFonts w:ascii="宋体" w:hAnsi="宋体" w:cs="宋体" w:hint="eastAsia"/>
          <w:kern w:val="0"/>
          <w:sz w:val="24"/>
        </w:rPr>
        <w:t>质量保证期以后的维修、维护内容及服务方式、范围和收费等情况；</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h  </w:t>
      </w:r>
      <w:r>
        <w:rPr>
          <w:rFonts w:ascii="宋体" w:hAnsi="宋体" w:cs="宋体" w:hint="eastAsia"/>
          <w:kern w:val="0"/>
          <w:sz w:val="24"/>
        </w:rPr>
        <w:t>质保期内及质保期外维护保修方案；</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I  </w:t>
      </w:r>
      <w:r>
        <w:rPr>
          <w:rFonts w:ascii="宋体" w:hAnsi="宋体" w:cs="宋体" w:hint="eastAsia"/>
          <w:kern w:val="0"/>
          <w:sz w:val="24"/>
        </w:rPr>
        <w:t>投标人应报出质保期外两年内备品备件、易损件的详细清单及分项报价</w:t>
      </w:r>
      <w:r>
        <w:rPr>
          <w:rFonts w:ascii="宋体" w:hAnsi="宋体" w:cs="宋体"/>
          <w:kern w:val="0"/>
          <w:sz w:val="24"/>
        </w:rPr>
        <w:t>(</w:t>
      </w:r>
      <w:r>
        <w:rPr>
          <w:rFonts w:ascii="宋体" w:hAnsi="宋体" w:cs="宋体" w:hint="eastAsia"/>
          <w:kern w:val="0"/>
          <w:sz w:val="24"/>
        </w:rPr>
        <w:t>不计入总报价</w:t>
      </w:r>
      <w:r>
        <w:rPr>
          <w:rFonts w:ascii="宋体" w:hAnsi="宋体" w:cs="宋体"/>
          <w:kern w:val="0"/>
          <w:sz w:val="24"/>
        </w:rPr>
        <w:t>)</w:t>
      </w:r>
      <w:r>
        <w:rPr>
          <w:rFonts w:ascii="宋体" w:hAnsi="宋体" w:cs="宋体" w:hint="eastAsia"/>
          <w:kern w:val="0"/>
          <w:sz w:val="24"/>
        </w:rPr>
        <w:t>。</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3)  </w:t>
      </w:r>
      <w:r>
        <w:rPr>
          <w:rFonts w:ascii="宋体" w:hAnsi="宋体" w:cs="宋体" w:hint="eastAsia"/>
          <w:kern w:val="0"/>
          <w:sz w:val="24"/>
        </w:rPr>
        <w:t>商务条款偏离表（附件六）</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4)  </w:t>
      </w:r>
      <w:r>
        <w:rPr>
          <w:rFonts w:ascii="宋体" w:hAnsi="宋体" w:cs="宋体" w:hint="eastAsia"/>
          <w:kern w:val="0"/>
          <w:sz w:val="24"/>
        </w:rPr>
        <w:t>其他优惠条件。</w:t>
      </w:r>
    </w:p>
    <w:p w:rsidR="00D262AB" w:rsidRDefault="00D262AB" w:rsidP="00276B8B">
      <w:pPr>
        <w:pStyle w:val="List3"/>
        <w:tabs>
          <w:tab w:val="left" w:pos="382"/>
        </w:tabs>
        <w:spacing w:line="480" w:lineRule="exact"/>
        <w:ind w:leftChars="94" w:left="31680" w:firstLineChars="150" w:firstLine="31680"/>
        <w:rPr>
          <w:rFonts w:ascii="宋体"/>
          <w:bCs/>
          <w:sz w:val="24"/>
        </w:rPr>
      </w:pPr>
      <w:r>
        <w:rPr>
          <w:rFonts w:ascii="宋体" w:hAnsi="宋体"/>
          <w:bCs/>
          <w:sz w:val="24"/>
        </w:rPr>
        <w:t xml:space="preserve">10.  </w:t>
      </w:r>
      <w:r>
        <w:rPr>
          <w:rFonts w:ascii="宋体" w:hAnsi="宋体" w:hint="eastAsia"/>
          <w:bCs/>
          <w:sz w:val="24"/>
        </w:rPr>
        <w:t>投标报价</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10.1</w:t>
      </w:r>
      <w:r>
        <w:rPr>
          <w:rFonts w:ascii="宋体" w:hAnsi="宋体" w:cs="宋体" w:hint="eastAsia"/>
          <w:kern w:val="0"/>
          <w:sz w:val="24"/>
        </w:rPr>
        <w:t>本次投标报价为一次性报价，报价币种为人民币。投标报价应报出运至项目现场并安装调试后价格，含主件</w:t>
      </w:r>
      <w:r>
        <w:rPr>
          <w:rFonts w:ascii="宋体" w:hAnsi="宋体" w:cs="宋体"/>
          <w:kern w:val="0"/>
          <w:sz w:val="24"/>
        </w:rPr>
        <w:t>(</w:t>
      </w:r>
      <w:r>
        <w:rPr>
          <w:rFonts w:ascii="宋体" w:hAnsi="宋体" w:cs="宋体" w:hint="eastAsia"/>
          <w:kern w:val="0"/>
          <w:sz w:val="24"/>
        </w:rPr>
        <w:t>包括软件</w:t>
      </w:r>
      <w:r>
        <w:rPr>
          <w:rFonts w:ascii="宋体" w:hAnsi="宋体" w:cs="宋体"/>
          <w:kern w:val="0"/>
          <w:sz w:val="24"/>
        </w:rPr>
        <w:t>)</w:t>
      </w:r>
      <w:r>
        <w:rPr>
          <w:rFonts w:ascii="宋体" w:hAnsi="宋体" w:cs="宋体" w:hint="eastAsia"/>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10.2 </w:t>
      </w:r>
      <w:r>
        <w:rPr>
          <w:rFonts w:ascii="宋体" w:hAnsi="宋体" w:cs="宋体" w:hint="eastAsia"/>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10.3 </w:t>
      </w:r>
      <w:r>
        <w:rPr>
          <w:rFonts w:ascii="宋体" w:hAnsi="宋体" w:cs="宋体" w:hint="eastAsia"/>
          <w:kern w:val="0"/>
          <w:sz w:val="24"/>
        </w:rPr>
        <w:t>投标报价（即合同价）在合同执行过程中是固定不变的，不得以任何理由予以变更。</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10.4</w:t>
      </w:r>
      <w:r>
        <w:rPr>
          <w:rFonts w:ascii="宋体" w:hAnsi="宋体" w:cs="宋体" w:hint="eastAsia"/>
          <w:kern w:val="0"/>
          <w:sz w:val="24"/>
        </w:rPr>
        <w:t>投标人免费提供的项目，应先填写该项目的实际价格，并注明免费。此项不计入总报价。</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10.5 </w:t>
      </w:r>
      <w:r>
        <w:rPr>
          <w:rFonts w:ascii="宋体" w:hAnsi="宋体" w:cs="宋体" w:hint="eastAsia"/>
          <w:kern w:val="0"/>
          <w:sz w:val="24"/>
        </w:rPr>
        <w:t>投标人应报出所能承受得了的最低的合理价格，如明显低于成本价需要提供证明。</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10.6</w:t>
      </w:r>
      <w:r>
        <w:rPr>
          <w:rFonts w:ascii="宋体" w:hAnsi="宋体" w:cs="宋体" w:hint="eastAsia"/>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10.7</w:t>
      </w:r>
      <w:r>
        <w:rPr>
          <w:rFonts w:ascii="宋体" w:hAnsi="宋体" w:cs="宋体" w:hint="eastAsia"/>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10.8</w:t>
      </w:r>
      <w:r>
        <w:rPr>
          <w:rFonts w:ascii="宋体" w:hAnsi="宋体" w:cs="宋体" w:hint="eastAsia"/>
          <w:kern w:val="0"/>
          <w:sz w:val="24"/>
        </w:rPr>
        <w:t>投标文件应对产品质量、供货时间、售后服务做出明确的承诺，以及达不到承诺的相关条款要求应负的责任和义务。</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10.9</w:t>
      </w:r>
      <w:r>
        <w:rPr>
          <w:rFonts w:ascii="宋体" w:hAnsi="宋体" w:cs="宋体" w:hint="eastAsia"/>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rsidR="00D262AB" w:rsidRDefault="00D262AB" w:rsidP="00276B8B">
      <w:pPr>
        <w:widowControl/>
        <w:spacing w:line="360" w:lineRule="auto"/>
        <w:ind w:firstLineChars="200" w:firstLine="31680"/>
        <w:jc w:val="left"/>
        <w:rPr>
          <w:rFonts w:ascii="宋体" w:cs="宋体"/>
          <w:kern w:val="0"/>
          <w:sz w:val="24"/>
        </w:rPr>
      </w:pPr>
      <w:bookmarkStart w:id="68" w:name="_Toc5125"/>
      <w:bookmarkStart w:id="69" w:name="_Toc22972"/>
      <w:bookmarkStart w:id="70" w:name="_Toc16942"/>
      <w:r>
        <w:rPr>
          <w:rFonts w:ascii="宋体" w:hAnsi="宋体" w:cs="宋体"/>
          <w:kern w:val="0"/>
          <w:sz w:val="24"/>
        </w:rPr>
        <w:t xml:space="preserve">11.  </w:t>
      </w:r>
      <w:r>
        <w:rPr>
          <w:rFonts w:ascii="宋体" w:hAnsi="宋体" w:cs="宋体" w:hint="eastAsia"/>
          <w:kern w:val="0"/>
          <w:sz w:val="24"/>
        </w:rPr>
        <w:t>投标文件装订与编写</w:t>
      </w:r>
      <w:bookmarkEnd w:id="68"/>
      <w:bookmarkEnd w:id="69"/>
      <w:bookmarkEnd w:id="70"/>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11.1</w:t>
      </w:r>
      <w:r>
        <w:rPr>
          <w:rFonts w:ascii="宋体" w:hAnsi="宋体" w:cs="宋体" w:hint="eastAsia"/>
          <w:kern w:val="0"/>
          <w:sz w:val="24"/>
        </w:rPr>
        <w:t>投标人必须将投标文件中的有关文件按上述顺序排列装订成册（胶装），并在首页编制“投标文件目录”，投标文件编写连续页码。</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11.2 </w:t>
      </w:r>
      <w:r>
        <w:rPr>
          <w:rFonts w:ascii="宋体" w:hAnsi="宋体" w:cs="宋体" w:hint="eastAsia"/>
          <w:kern w:val="0"/>
          <w:sz w:val="24"/>
        </w:rPr>
        <w:t>投标人应准备份三份投标文件，一份正本和两份副本以及单独密封的开标一览表一份。在每一份投标文件上要注明“正本”或“副本”字样。投标文件每册不超过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ascii="宋体" w:hAnsi="宋体" w:cs="宋体" w:hint="eastAsia"/>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11.3 </w:t>
      </w:r>
      <w:r>
        <w:rPr>
          <w:rFonts w:ascii="宋体" w:hAnsi="宋体" w:cs="宋体" w:hint="eastAsia"/>
          <w:kern w:val="0"/>
          <w:sz w:val="24"/>
        </w:rPr>
        <w:t>投标文件正本和副本用</w:t>
      </w:r>
      <w:r>
        <w:rPr>
          <w:rFonts w:ascii="宋体" w:hAnsi="宋体" w:cs="宋体"/>
          <w:kern w:val="0"/>
          <w:sz w:val="24"/>
        </w:rPr>
        <w:t>A4</w:t>
      </w:r>
      <w:r>
        <w:rPr>
          <w:rFonts w:ascii="宋体" w:hAnsi="宋体" w:cs="宋体" w:hint="eastAsia"/>
          <w:kern w:val="0"/>
          <w:sz w:val="24"/>
        </w:rPr>
        <w:t>幅面的纸张打印。</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11.4 </w:t>
      </w:r>
      <w:r>
        <w:rPr>
          <w:rFonts w:ascii="宋体" w:hAnsi="宋体" w:cs="宋体" w:hint="eastAsia"/>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11.5 </w:t>
      </w:r>
      <w:r>
        <w:rPr>
          <w:rFonts w:ascii="宋体" w:hAnsi="宋体" w:cs="宋体" w:hint="eastAsia"/>
          <w:kern w:val="0"/>
          <w:sz w:val="24"/>
        </w:rPr>
        <w:t>因投标文件字迹潦草、模糊或表达不清所引起的不利后果由投标人承担。</w:t>
      </w:r>
    </w:p>
    <w:p w:rsidR="00D262AB" w:rsidRDefault="00D262AB" w:rsidP="00276B8B">
      <w:pPr>
        <w:widowControl/>
        <w:spacing w:line="360" w:lineRule="auto"/>
        <w:ind w:firstLineChars="200" w:firstLine="31680"/>
        <w:jc w:val="left"/>
        <w:rPr>
          <w:rFonts w:ascii="宋体" w:cs="宋体"/>
          <w:kern w:val="0"/>
          <w:sz w:val="24"/>
        </w:rPr>
      </w:pPr>
      <w:bookmarkStart w:id="71" w:name="_Toc14371"/>
      <w:bookmarkStart w:id="72" w:name="_Toc28577"/>
      <w:bookmarkStart w:id="73" w:name="_Toc8600"/>
      <w:r>
        <w:rPr>
          <w:rFonts w:ascii="宋体" w:hAnsi="宋体" w:cs="宋体"/>
          <w:kern w:val="0"/>
          <w:sz w:val="24"/>
        </w:rPr>
        <w:t xml:space="preserve">12.  </w:t>
      </w:r>
      <w:r>
        <w:rPr>
          <w:rFonts w:ascii="宋体" w:hAnsi="宋体" w:cs="宋体" w:hint="eastAsia"/>
          <w:kern w:val="0"/>
          <w:sz w:val="24"/>
        </w:rPr>
        <w:t>投标文件签署</w:t>
      </w:r>
      <w:bookmarkEnd w:id="71"/>
      <w:bookmarkEnd w:id="72"/>
      <w:bookmarkEnd w:id="73"/>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12.1</w:t>
      </w:r>
      <w:r>
        <w:rPr>
          <w:rFonts w:ascii="宋体" w:hAnsi="宋体" w:cs="宋体" w:hint="eastAsia"/>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12.2 </w:t>
      </w:r>
      <w:r>
        <w:rPr>
          <w:rFonts w:ascii="宋体" w:hAnsi="宋体" w:cs="宋体" w:hint="eastAsia"/>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rsidR="00D262AB" w:rsidRDefault="00D262AB" w:rsidP="00276B8B">
      <w:pPr>
        <w:widowControl/>
        <w:spacing w:line="360" w:lineRule="auto"/>
        <w:ind w:firstLineChars="200" w:firstLine="31680"/>
        <w:jc w:val="left"/>
        <w:rPr>
          <w:rFonts w:ascii="宋体" w:cs="宋体"/>
          <w:kern w:val="0"/>
          <w:sz w:val="24"/>
        </w:rPr>
      </w:pPr>
      <w:bookmarkStart w:id="74" w:name="_Toc9239"/>
      <w:bookmarkStart w:id="75" w:name="_Toc26505"/>
      <w:bookmarkStart w:id="76" w:name="_Toc28358"/>
      <w:r>
        <w:rPr>
          <w:rFonts w:ascii="宋体" w:hAnsi="宋体" w:cs="宋体"/>
          <w:kern w:val="0"/>
          <w:sz w:val="24"/>
        </w:rPr>
        <w:t xml:space="preserve">13.  </w:t>
      </w:r>
      <w:r>
        <w:rPr>
          <w:rFonts w:ascii="宋体" w:hAnsi="宋体" w:cs="宋体" w:hint="eastAsia"/>
          <w:kern w:val="0"/>
          <w:sz w:val="24"/>
        </w:rPr>
        <w:t>投标文件密封和标记</w:t>
      </w:r>
      <w:bookmarkEnd w:id="74"/>
      <w:bookmarkEnd w:id="75"/>
      <w:bookmarkEnd w:id="76"/>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13.1 </w:t>
      </w:r>
      <w:r>
        <w:rPr>
          <w:rFonts w:ascii="宋体" w:hAnsi="宋体" w:cs="宋体" w:hint="eastAsia"/>
          <w:kern w:val="0"/>
          <w:sz w:val="24"/>
        </w:rPr>
        <w:t>投标人应将投标文件正、副本一同密封送达，并在封面明显处注明以下内容（密封件格式见附件十二）：</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 </w:t>
      </w:r>
      <w:r>
        <w:rPr>
          <w:rFonts w:ascii="宋体" w:hAnsi="宋体" w:cs="宋体" w:hint="eastAsia"/>
          <w:kern w:val="0"/>
          <w:sz w:val="24"/>
        </w:rPr>
        <w:t>招标编号、项目名称、包号</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2) </w:t>
      </w:r>
      <w:r>
        <w:rPr>
          <w:rFonts w:ascii="宋体" w:hAnsi="宋体" w:cs="宋体" w:hint="eastAsia"/>
          <w:kern w:val="0"/>
          <w:sz w:val="24"/>
        </w:rPr>
        <w:t>投标人名称（加盖公章）、地址、邮编、电话、传真</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13.2 </w:t>
      </w:r>
      <w:r>
        <w:rPr>
          <w:rFonts w:ascii="宋体" w:hAnsi="宋体" w:cs="宋体" w:hint="eastAsia"/>
          <w:kern w:val="0"/>
          <w:sz w:val="24"/>
        </w:rPr>
        <w:t>为方便公开唱标，请投标人将“开标一览表”单独密封，并注明开标一览表，项目名称、招标编号、包号、投标人名称（加盖公章），与投标文件同时提交。</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13.3 </w:t>
      </w:r>
      <w:r>
        <w:rPr>
          <w:rFonts w:ascii="宋体" w:hAnsi="宋体" w:cs="宋体" w:hint="eastAsia"/>
          <w:kern w:val="0"/>
          <w:sz w:val="24"/>
        </w:rPr>
        <w:t>每一密封文件在封口处加盖投标人公章或授权代表签字，并注明“于</w:t>
      </w:r>
      <w:r>
        <w:rPr>
          <w:rFonts w:ascii="宋体" w:hAnsi="宋体" w:cs="宋体"/>
          <w:kern w:val="0"/>
          <w:sz w:val="24"/>
        </w:rPr>
        <w:t>2018</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6</w:t>
      </w:r>
      <w:bookmarkStart w:id="77" w:name="_GoBack"/>
      <w:bookmarkEnd w:id="77"/>
      <w:r>
        <w:rPr>
          <w:rFonts w:ascii="宋体" w:hAnsi="宋体" w:cs="宋体" w:hint="eastAsia"/>
          <w:kern w:val="0"/>
          <w:sz w:val="24"/>
        </w:rPr>
        <w:t>日</w:t>
      </w:r>
      <w:r>
        <w:rPr>
          <w:rFonts w:ascii="宋体" w:hAnsi="宋体" w:cs="宋体"/>
          <w:kern w:val="0"/>
          <w:sz w:val="24"/>
        </w:rPr>
        <w:t>9:00</w:t>
      </w:r>
      <w:r>
        <w:rPr>
          <w:rFonts w:ascii="宋体" w:hAnsi="宋体" w:cs="宋体" w:hint="eastAsia"/>
          <w:kern w:val="0"/>
          <w:sz w:val="24"/>
        </w:rPr>
        <w:t>时之前不准启封”字样。</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13.4 </w:t>
      </w:r>
      <w:r>
        <w:rPr>
          <w:rFonts w:ascii="宋体" w:hAnsi="宋体" w:cs="宋体" w:hint="eastAsia"/>
          <w:kern w:val="0"/>
          <w:sz w:val="24"/>
        </w:rPr>
        <w:t>如果投标人未按上述要求对投标文件密封及加写标记，招标人对投标文件提前启封概不负责。对由此造成提前开封的投标文件，招标人有权予以拒绝，并退回投标人。</w:t>
      </w:r>
    </w:p>
    <w:p w:rsidR="00D262AB" w:rsidRDefault="00D262AB" w:rsidP="00276B8B">
      <w:pPr>
        <w:widowControl/>
        <w:spacing w:line="360" w:lineRule="auto"/>
        <w:ind w:firstLineChars="200" w:firstLine="31680"/>
        <w:jc w:val="left"/>
        <w:rPr>
          <w:rFonts w:ascii="宋体" w:cs="宋体"/>
          <w:kern w:val="0"/>
          <w:sz w:val="24"/>
        </w:rPr>
      </w:pPr>
      <w:bookmarkStart w:id="78" w:name="_Toc31000"/>
      <w:bookmarkStart w:id="79" w:name="_Toc31899"/>
      <w:bookmarkStart w:id="80" w:name="_Toc9397"/>
      <w:r>
        <w:rPr>
          <w:rFonts w:ascii="宋体" w:hAnsi="宋体" w:cs="宋体"/>
          <w:kern w:val="0"/>
          <w:sz w:val="24"/>
        </w:rPr>
        <w:t xml:space="preserve">14.  </w:t>
      </w:r>
      <w:r>
        <w:rPr>
          <w:rFonts w:ascii="宋体" w:hAnsi="宋体" w:cs="宋体" w:hint="eastAsia"/>
          <w:kern w:val="0"/>
          <w:sz w:val="24"/>
        </w:rPr>
        <w:t>投标保证金</w:t>
      </w:r>
      <w:bookmarkEnd w:id="78"/>
      <w:bookmarkEnd w:id="79"/>
      <w:bookmarkEnd w:id="80"/>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14.1</w:t>
      </w:r>
      <w:r>
        <w:rPr>
          <w:rFonts w:ascii="宋体" w:hAnsi="宋体" w:cs="宋体" w:hint="eastAsia"/>
          <w:kern w:val="0"/>
          <w:sz w:val="24"/>
        </w:rPr>
        <w:t>投标人应提交前附表规定数额的投标保证金，投标保证金是投标文件的一个组成部分。</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14.2</w:t>
      </w:r>
      <w:r>
        <w:rPr>
          <w:rFonts w:ascii="宋体" w:hAnsi="宋体" w:cs="宋体" w:hint="eastAsia"/>
          <w:kern w:val="0"/>
          <w:sz w:val="24"/>
        </w:rPr>
        <w:t>投标保证金采用的形式按前附表规定的形式缴纳。</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14.3 </w:t>
      </w:r>
      <w:r>
        <w:rPr>
          <w:rFonts w:ascii="宋体" w:hAnsi="宋体" w:cs="宋体" w:hint="eastAsia"/>
          <w:kern w:val="0"/>
          <w:sz w:val="24"/>
        </w:rPr>
        <w:t>未按前述各款要求提交投标保证金的报价被视为无效投标。</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14.4 </w:t>
      </w:r>
      <w:r>
        <w:rPr>
          <w:rFonts w:ascii="宋体" w:hAnsi="宋体" w:cs="宋体" w:hint="eastAsia"/>
          <w:kern w:val="0"/>
          <w:sz w:val="24"/>
        </w:rPr>
        <w:t>投标保证金采用电汇方式退还。若交款单位与投标人名称不一致，退款时，投标保证金退至投标人帐户。</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14.5</w:t>
      </w:r>
      <w:r>
        <w:rPr>
          <w:rFonts w:ascii="宋体" w:hAnsi="宋体" w:cs="宋体" w:hint="eastAsia"/>
          <w:kern w:val="0"/>
          <w:sz w:val="24"/>
        </w:rPr>
        <w:t>未中标投标人的投标保证金自中标通知书发出之日起</w:t>
      </w:r>
      <w:r>
        <w:rPr>
          <w:rFonts w:ascii="宋体" w:hAnsi="宋体" w:cs="宋体"/>
          <w:kern w:val="0"/>
          <w:sz w:val="24"/>
        </w:rPr>
        <w:t>5</w:t>
      </w:r>
      <w:r>
        <w:rPr>
          <w:rFonts w:ascii="宋体" w:hAnsi="宋体" w:cs="宋体" w:hint="eastAsia"/>
          <w:kern w:val="0"/>
          <w:sz w:val="24"/>
        </w:rPr>
        <w:t>个工作日内退还。</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14.6</w:t>
      </w:r>
      <w:r>
        <w:rPr>
          <w:rFonts w:ascii="宋体" w:hAnsi="宋体" w:cs="宋体" w:hint="eastAsia"/>
          <w:kern w:val="0"/>
          <w:sz w:val="24"/>
        </w:rPr>
        <w:t>中标人的投标保证金，自合同签订之日起</w:t>
      </w:r>
      <w:r>
        <w:rPr>
          <w:rFonts w:ascii="宋体" w:hAnsi="宋体" w:cs="宋体"/>
          <w:kern w:val="0"/>
          <w:sz w:val="24"/>
        </w:rPr>
        <w:t>5</w:t>
      </w:r>
      <w:r>
        <w:rPr>
          <w:rFonts w:ascii="宋体" w:hAnsi="宋体" w:cs="宋体" w:hint="eastAsia"/>
          <w:kern w:val="0"/>
          <w:sz w:val="24"/>
        </w:rPr>
        <w:t>个工作日内退还。</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15.  </w:t>
      </w:r>
      <w:r>
        <w:rPr>
          <w:rFonts w:ascii="宋体" w:hAnsi="宋体" w:cs="宋体" w:hint="eastAsia"/>
          <w:kern w:val="0"/>
          <w:sz w:val="24"/>
        </w:rPr>
        <w:t>投标有效期</w:t>
      </w:r>
    </w:p>
    <w:p w:rsidR="00D262AB" w:rsidRDefault="00D262AB" w:rsidP="00276B8B">
      <w:pPr>
        <w:widowControl/>
        <w:spacing w:line="360" w:lineRule="auto"/>
        <w:ind w:firstLineChars="200" w:firstLine="31680"/>
        <w:jc w:val="left"/>
        <w:rPr>
          <w:rFonts w:ascii="宋体" w:cs="宋体"/>
          <w:kern w:val="0"/>
          <w:sz w:val="24"/>
        </w:rPr>
      </w:pPr>
      <w:r>
        <w:rPr>
          <w:rFonts w:ascii="宋体" w:hAnsi="宋体" w:cs="宋体"/>
          <w:kern w:val="0"/>
          <w:sz w:val="24"/>
        </w:rPr>
        <w:t xml:space="preserve">15.1 </w:t>
      </w:r>
      <w:r>
        <w:rPr>
          <w:rFonts w:ascii="宋体" w:hAnsi="宋体" w:cs="宋体" w:hint="eastAsia"/>
          <w:kern w:val="0"/>
          <w:sz w:val="24"/>
        </w:rPr>
        <w:t>从投标截止之日起，投标有效期为</w:t>
      </w:r>
      <w:r>
        <w:rPr>
          <w:rFonts w:ascii="宋体" w:hAnsi="宋体" w:cs="宋体"/>
          <w:kern w:val="0"/>
          <w:sz w:val="24"/>
        </w:rPr>
        <w:t>90</w:t>
      </w:r>
      <w:r>
        <w:rPr>
          <w:rFonts w:ascii="宋体" w:hAnsi="宋体" w:cs="宋体" w:hint="eastAsia"/>
          <w:kern w:val="0"/>
          <w:sz w:val="24"/>
        </w:rPr>
        <w:t>日。投标文件的有效期比本须知规定的有效期短的投标将被拒绝。</w:t>
      </w:r>
    </w:p>
    <w:p w:rsidR="00D262AB" w:rsidRDefault="00D262AB" w:rsidP="00276B8B">
      <w:pPr>
        <w:widowControl/>
        <w:spacing w:line="360" w:lineRule="auto"/>
        <w:ind w:firstLineChars="200" w:firstLine="31680"/>
        <w:jc w:val="left"/>
        <w:rPr>
          <w:rFonts w:ascii="宋体"/>
          <w:bCs/>
        </w:rPr>
      </w:pPr>
      <w:r>
        <w:rPr>
          <w:rFonts w:ascii="宋体" w:hAnsi="宋体" w:cs="宋体"/>
          <w:kern w:val="0"/>
          <w:sz w:val="24"/>
        </w:rPr>
        <w:t xml:space="preserve">15.2 </w:t>
      </w:r>
      <w:r>
        <w:rPr>
          <w:rFonts w:ascii="宋体" w:hAnsi="宋体" w:cs="宋体" w:hint="eastAsia"/>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rsidR="00D262AB" w:rsidRDefault="00D262AB">
      <w:pPr>
        <w:pStyle w:val="List2"/>
        <w:spacing w:line="480" w:lineRule="exact"/>
        <w:ind w:leftChars="0" w:firstLineChars="0" w:hanging="100"/>
        <w:outlineLvl w:val="1"/>
        <w:rPr>
          <w:rFonts w:ascii="宋体"/>
          <w:b/>
          <w:bCs/>
          <w:sz w:val="24"/>
        </w:rPr>
      </w:pPr>
      <w:bookmarkStart w:id="81" w:name="_Toc1930"/>
      <w:bookmarkStart w:id="82" w:name="_Toc3684"/>
      <w:bookmarkStart w:id="83" w:name="_Toc18910"/>
      <w:r>
        <w:rPr>
          <w:rFonts w:ascii="宋体" w:hAnsi="宋体" w:hint="eastAsia"/>
          <w:b/>
          <w:bCs/>
          <w:sz w:val="24"/>
        </w:rPr>
        <w:t>四、投标文件递交</w:t>
      </w:r>
      <w:bookmarkEnd w:id="81"/>
      <w:bookmarkEnd w:id="82"/>
      <w:bookmarkEnd w:id="83"/>
    </w:p>
    <w:p w:rsidR="00D262AB" w:rsidRDefault="00D262AB" w:rsidP="00276B8B">
      <w:pPr>
        <w:pStyle w:val="BodyText"/>
        <w:spacing w:line="480" w:lineRule="exact"/>
        <w:ind w:leftChars="272" w:left="31680"/>
        <w:rPr>
          <w:rFonts w:ascii="宋体"/>
          <w:bCs/>
        </w:rPr>
      </w:pPr>
      <w:r>
        <w:rPr>
          <w:rFonts w:ascii="宋体" w:hAnsi="宋体"/>
          <w:bCs/>
        </w:rPr>
        <w:t xml:space="preserve">16.  </w:t>
      </w:r>
      <w:r>
        <w:rPr>
          <w:rFonts w:ascii="宋体" w:hAnsi="宋体" w:hint="eastAsia"/>
          <w:bCs/>
        </w:rPr>
        <w:t>投标文件递交时间和地点</w:t>
      </w:r>
    </w:p>
    <w:p w:rsidR="00D262AB" w:rsidRDefault="00D262AB" w:rsidP="00276B8B">
      <w:pPr>
        <w:pStyle w:val="BodyText"/>
        <w:spacing w:line="480" w:lineRule="exact"/>
        <w:ind w:firstLineChars="200" w:firstLine="31680"/>
        <w:rPr>
          <w:rFonts w:ascii="宋体"/>
          <w:bCs/>
        </w:rPr>
      </w:pPr>
      <w:r>
        <w:rPr>
          <w:rFonts w:ascii="宋体" w:hAnsi="宋体"/>
          <w:bCs/>
        </w:rPr>
        <w:t xml:space="preserve">16.1 </w:t>
      </w:r>
      <w:r>
        <w:rPr>
          <w:rFonts w:ascii="宋体" w:hAnsi="宋体" w:hint="eastAsia"/>
          <w:bCs/>
        </w:rPr>
        <w:t>投标人代表必须在投标截止时间前将投标文件送达指定地点。如因招标文件的修改推迟投标截止日期的，则按招标代理另行通知规定的时间递交。</w:t>
      </w:r>
    </w:p>
    <w:p w:rsidR="00D262AB" w:rsidRDefault="00D262AB" w:rsidP="00276B8B">
      <w:pPr>
        <w:pStyle w:val="BodyText"/>
        <w:spacing w:line="480" w:lineRule="exact"/>
        <w:ind w:firstLineChars="200" w:firstLine="31680"/>
        <w:rPr>
          <w:rFonts w:ascii="宋体"/>
          <w:bCs/>
        </w:rPr>
      </w:pPr>
      <w:r>
        <w:rPr>
          <w:rFonts w:ascii="宋体" w:hAnsi="宋体"/>
          <w:bCs/>
        </w:rPr>
        <w:t xml:space="preserve">16.2 </w:t>
      </w:r>
      <w:r>
        <w:rPr>
          <w:rFonts w:ascii="宋体" w:hAnsi="宋体" w:hint="eastAsia"/>
          <w:bCs/>
        </w:rPr>
        <w:t>招标代理将拒绝接收投标截止时间后送达的投标文件。</w:t>
      </w:r>
    </w:p>
    <w:p w:rsidR="00D262AB" w:rsidRDefault="00D262AB" w:rsidP="00276B8B">
      <w:pPr>
        <w:pStyle w:val="BodyText"/>
        <w:spacing w:line="480" w:lineRule="exact"/>
        <w:ind w:leftChars="272" w:left="31680" w:firstLine="2"/>
        <w:rPr>
          <w:rFonts w:ascii="宋体"/>
          <w:bCs/>
        </w:rPr>
      </w:pPr>
      <w:r>
        <w:rPr>
          <w:rFonts w:ascii="宋体" w:hAnsi="宋体"/>
          <w:bCs/>
        </w:rPr>
        <w:t xml:space="preserve">17.  </w:t>
      </w:r>
      <w:r>
        <w:rPr>
          <w:rFonts w:ascii="宋体" w:hAnsi="宋体" w:hint="eastAsia"/>
          <w:bCs/>
        </w:rPr>
        <w:t>投标文件签收</w:t>
      </w:r>
    </w:p>
    <w:p w:rsidR="00D262AB" w:rsidRDefault="00D262AB" w:rsidP="00276B8B">
      <w:pPr>
        <w:pStyle w:val="BodyText"/>
        <w:spacing w:line="480" w:lineRule="exact"/>
        <w:ind w:firstLineChars="200" w:firstLine="31680"/>
        <w:rPr>
          <w:rFonts w:ascii="宋体"/>
          <w:bCs/>
        </w:rPr>
      </w:pPr>
      <w:r>
        <w:rPr>
          <w:rFonts w:ascii="宋体" w:hAnsi="宋体"/>
          <w:bCs/>
        </w:rPr>
        <w:t xml:space="preserve">17.1 </w:t>
      </w:r>
      <w:r>
        <w:rPr>
          <w:rFonts w:ascii="宋体" w:hAnsi="宋体" w:hint="eastAsia"/>
          <w:bCs/>
        </w:rPr>
        <w:t>招标代理于投标截止时间前接收合格的投标文件，投标人同时签字确认。</w:t>
      </w:r>
    </w:p>
    <w:p w:rsidR="00D262AB" w:rsidRDefault="00D262AB" w:rsidP="00276B8B">
      <w:pPr>
        <w:pStyle w:val="BodyText"/>
        <w:spacing w:line="480" w:lineRule="exact"/>
        <w:ind w:firstLineChars="200" w:firstLine="31680"/>
        <w:rPr>
          <w:rFonts w:ascii="宋体"/>
          <w:bCs/>
        </w:rPr>
      </w:pPr>
      <w:r>
        <w:rPr>
          <w:rFonts w:ascii="宋体" w:hAnsi="宋体"/>
          <w:bCs/>
        </w:rPr>
        <w:t xml:space="preserve">17.2 </w:t>
      </w:r>
      <w:r>
        <w:rPr>
          <w:rFonts w:ascii="宋体" w:hAnsi="宋体" w:hint="eastAsia"/>
          <w:bCs/>
        </w:rPr>
        <w:t>投标文件须采用纸质形式，以电报、传真、电子邮件等形式提交的投标不予接受。</w:t>
      </w:r>
    </w:p>
    <w:p w:rsidR="00D262AB" w:rsidRDefault="00D262AB" w:rsidP="00276B8B">
      <w:pPr>
        <w:pStyle w:val="BodyText"/>
        <w:spacing w:line="480" w:lineRule="exact"/>
        <w:ind w:firstLineChars="200" w:firstLine="31680"/>
        <w:rPr>
          <w:rFonts w:ascii="宋体"/>
          <w:bCs/>
        </w:rPr>
      </w:pPr>
      <w:r>
        <w:rPr>
          <w:rFonts w:ascii="宋体" w:hAnsi="宋体"/>
          <w:bCs/>
        </w:rPr>
        <w:t xml:space="preserve">17.3 </w:t>
      </w:r>
      <w:r>
        <w:rPr>
          <w:rFonts w:ascii="宋体" w:hAnsi="宋体" w:hint="eastAsia"/>
          <w:bCs/>
        </w:rPr>
        <w:t>对投标人提交的投标文件在投标截止时间后不予退还。</w:t>
      </w:r>
    </w:p>
    <w:p w:rsidR="00D262AB" w:rsidRDefault="00D262AB" w:rsidP="00276B8B">
      <w:pPr>
        <w:pStyle w:val="List2"/>
        <w:spacing w:line="480" w:lineRule="exact"/>
        <w:ind w:leftChars="272" w:left="31680" w:firstLineChars="2" w:firstLine="31680"/>
        <w:outlineLvl w:val="0"/>
        <w:rPr>
          <w:rFonts w:ascii="宋体"/>
          <w:bCs/>
          <w:sz w:val="24"/>
        </w:rPr>
      </w:pPr>
      <w:bookmarkStart w:id="84" w:name="_Toc22790"/>
      <w:bookmarkStart w:id="85" w:name="_Toc13548"/>
      <w:bookmarkStart w:id="86" w:name="_Toc5371"/>
      <w:r>
        <w:rPr>
          <w:rFonts w:ascii="宋体" w:hAnsi="宋体"/>
          <w:bCs/>
          <w:sz w:val="24"/>
        </w:rPr>
        <w:t xml:space="preserve">18.  </w:t>
      </w:r>
      <w:r>
        <w:rPr>
          <w:rFonts w:ascii="宋体" w:hAnsi="宋体" w:hint="eastAsia"/>
          <w:bCs/>
          <w:sz w:val="24"/>
        </w:rPr>
        <w:t>投标文件修改与撤回</w:t>
      </w:r>
      <w:bookmarkEnd w:id="84"/>
      <w:bookmarkEnd w:id="85"/>
      <w:bookmarkEnd w:id="86"/>
    </w:p>
    <w:p w:rsidR="00D262AB" w:rsidRDefault="00D262AB" w:rsidP="00276B8B">
      <w:pPr>
        <w:pStyle w:val="BodyText"/>
        <w:spacing w:line="480" w:lineRule="exact"/>
        <w:ind w:firstLineChars="200" w:firstLine="31680"/>
        <w:rPr>
          <w:rFonts w:ascii="宋体"/>
          <w:bCs/>
        </w:rPr>
      </w:pPr>
      <w:r>
        <w:rPr>
          <w:rFonts w:ascii="宋体" w:hAnsi="宋体"/>
          <w:bCs/>
        </w:rPr>
        <w:t xml:space="preserve">18.1 </w:t>
      </w:r>
      <w:r>
        <w:rPr>
          <w:rFonts w:ascii="宋体" w:hAnsi="宋体" w:hint="eastAsia"/>
          <w:bCs/>
        </w:rPr>
        <w:t>投标人在招标文件要求提交投标文件的截止时间前，可以补充、修改或者撤回已提交的投标文件，并书面形式通知招标代理。</w:t>
      </w:r>
    </w:p>
    <w:p w:rsidR="00D262AB" w:rsidRDefault="00D262AB" w:rsidP="00276B8B">
      <w:pPr>
        <w:pStyle w:val="BodyText"/>
        <w:spacing w:line="480" w:lineRule="exact"/>
        <w:ind w:firstLineChars="200" w:firstLine="31680"/>
        <w:rPr>
          <w:rFonts w:ascii="宋体"/>
          <w:bCs/>
        </w:rPr>
      </w:pPr>
      <w:r>
        <w:rPr>
          <w:rFonts w:ascii="宋体" w:hAnsi="宋体"/>
          <w:bCs/>
        </w:rPr>
        <w:t xml:space="preserve">18.2 </w:t>
      </w:r>
      <w:r>
        <w:rPr>
          <w:rFonts w:ascii="宋体" w:hAnsi="宋体" w:hint="eastAsia"/>
          <w:bCs/>
        </w:rPr>
        <w:t>投标人对投标文件的补充、修改或撤回通知应按本须知规定编制、密封、标记和递交。</w:t>
      </w:r>
    </w:p>
    <w:p w:rsidR="00D262AB" w:rsidRDefault="00D262AB" w:rsidP="00276B8B">
      <w:pPr>
        <w:pStyle w:val="BodyText"/>
        <w:spacing w:line="480" w:lineRule="exact"/>
        <w:ind w:firstLineChars="200" w:firstLine="31680"/>
        <w:rPr>
          <w:rFonts w:ascii="宋体"/>
          <w:bCs/>
        </w:rPr>
      </w:pPr>
      <w:r>
        <w:rPr>
          <w:rFonts w:ascii="宋体" w:hAnsi="宋体"/>
          <w:bCs/>
        </w:rPr>
        <w:t xml:space="preserve">18.3 </w:t>
      </w:r>
      <w:r>
        <w:rPr>
          <w:rFonts w:ascii="宋体" w:hAnsi="宋体" w:hint="eastAsia"/>
          <w:bCs/>
        </w:rPr>
        <w:t>撤回投标的要求应以书面形式提出，由投标人法定代表人或授权代理人签署，并在投标截止时间前送达招标代理。</w:t>
      </w:r>
    </w:p>
    <w:p w:rsidR="00D262AB" w:rsidRDefault="00D262AB" w:rsidP="00276B8B">
      <w:pPr>
        <w:pStyle w:val="BodyText"/>
        <w:spacing w:line="480" w:lineRule="exact"/>
        <w:ind w:firstLineChars="200" w:firstLine="31680"/>
        <w:rPr>
          <w:rFonts w:ascii="宋体"/>
          <w:bCs/>
        </w:rPr>
      </w:pPr>
      <w:r>
        <w:rPr>
          <w:rFonts w:ascii="宋体" w:hAnsi="宋体"/>
          <w:bCs/>
        </w:rPr>
        <w:t xml:space="preserve">18.4 </w:t>
      </w:r>
      <w:r>
        <w:rPr>
          <w:rFonts w:ascii="宋体" w:hAnsi="宋体" w:hint="eastAsia"/>
          <w:bCs/>
        </w:rPr>
        <w:t>投标有效期内不得撤回投标文件，开标仪式后撤回投标的行为将被记录在案，其投标保证金不予退还。</w:t>
      </w:r>
    </w:p>
    <w:p w:rsidR="00D262AB" w:rsidRDefault="00D262AB" w:rsidP="00276B8B">
      <w:pPr>
        <w:pStyle w:val="BodyText"/>
        <w:spacing w:line="480" w:lineRule="exact"/>
        <w:ind w:firstLineChars="200" w:firstLine="31680"/>
        <w:rPr>
          <w:rFonts w:ascii="宋体"/>
          <w:bCs/>
        </w:rPr>
      </w:pPr>
      <w:r>
        <w:rPr>
          <w:rFonts w:ascii="宋体" w:hAnsi="宋体"/>
          <w:bCs/>
        </w:rPr>
        <w:t>18.5</w:t>
      </w:r>
      <w:r>
        <w:rPr>
          <w:rFonts w:ascii="宋体" w:hAnsi="宋体" w:hint="eastAsia"/>
          <w:bCs/>
        </w:rPr>
        <w:t>通过给所有投标人发通知，招标代理可以延长投标截止时间。招标代理与投标人以前在投标截止期方面的全部权利、责任和义务，将适用于延长后新的投标截止期。</w:t>
      </w:r>
    </w:p>
    <w:p w:rsidR="00D262AB" w:rsidRDefault="00D262AB">
      <w:pPr>
        <w:pStyle w:val="List2"/>
        <w:spacing w:line="480" w:lineRule="exact"/>
        <w:ind w:leftChars="0" w:firstLineChars="0" w:hanging="100"/>
        <w:outlineLvl w:val="1"/>
        <w:rPr>
          <w:rFonts w:ascii="宋体"/>
          <w:b/>
          <w:bCs/>
          <w:sz w:val="24"/>
        </w:rPr>
      </w:pPr>
      <w:bookmarkStart w:id="87" w:name="_Toc142"/>
      <w:bookmarkStart w:id="88" w:name="_Toc29966"/>
      <w:r>
        <w:rPr>
          <w:rFonts w:ascii="宋体" w:hAnsi="宋体" w:hint="eastAsia"/>
          <w:b/>
          <w:bCs/>
          <w:sz w:val="24"/>
        </w:rPr>
        <w:t>五、开标与评标</w:t>
      </w:r>
      <w:bookmarkEnd w:id="87"/>
      <w:bookmarkEnd w:id="88"/>
    </w:p>
    <w:p w:rsidR="00D262AB" w:rsidRDefault="00D262AB" w:rsidP="00276B8B">
      <w:pPr>
        <w:pStyle w:val="BodyText"/>
        <w:spacing w:line="480" w:lineRule="exact"/>
        <w:ind w:leftChars="272" w:left="31680"/>
        <w:rPr>
          <w:rFonts w:ascii="宋体"/>
          <w:bCs/>
        </w:rPr>
      </w:pPr>
      <w:r>
        <w:rPr>
          <w:rFonts w:ascii="宋体" w:hAnsi="宋体"/>
          <w:bCs/>
        </w:rPr>
        <w:t xml:space="preserve">19.  </w:t>
      </w:r>
      <w:r>
        <w:rPr>
          <w:rFonts w:ascii="宋体" w:hAnsi="宋体" w:hint="eastAsia"/>
          <w:bCs/>
        </w:rPr>
        <w:t>开标</w:t>
      </w:r>
    </w:p>
    <w:p w:rsidR="00D262AB" w:rsidRDefault="00D262AB" w:rsidP="00276B8B">
      <w:pPr>
        <w:pStyle w:val="BodyText"/>
        <w:spacing w:line="480" w:lineRule="exact"/>
        <w:ind w:firstLineChars="200" w:firstLine="31680"/>
        <w:rPr>
          <w:rFonts w:ascii="宋体"/>
          <w:bCs/>
        </w:rPr>
      </w:pPr>
      <w:r>
        <w:rPr>
          <w:rFonts w:ascii="宋体" w:hAnsi="宋体"/>
          <w:bCs/>
        </w:rPr>
        <w:t xml:space="preserve">19.1 </w:t>
      </w:r>
      <w:r>
        <w:rPr>
          <w:rFonts w:ascii="宋体" w:hAnsi="宋体" w:hint="eastAsia"/>
          <w:bCs/>
        </w:rPr>
        <w:t>按照招标文件规定的时间、地点开标。招标代理组织并主持投标文件的开标仪式，招标人、投标人和有关方面的代表参加。</w:t>
      </w:r>
    </w:p>
    <w:p w:rsidR="00D262AB" w:rsidRDefault="00D262AB" w:rsidP="00276B8B">
      <w:pPr>
        <w:pStyle w:val="BodyText"/>
        <w:spacing w:line="480" w:lineRule="exact"/>
        <w:ind w:firstLineChars="200" w:firstLine="31680"/>
        <w:rPr>
          <w:rFonts w:ascii="宋体"/>
          <w:bCs/>
        </w:rPr>
      </w:pPr>
      <w:r>
        <w:rPr>
          <w:rFonts w:ascii="宋体" w:hAnsi="宋体"/>
          <w:bCs/>
        </w:rPr>
        <w:t>19.2</w:t>
      </w:r>
      <w:r>
        <w:rPr>
          <w:rFonts w:ascii="宋体" w:hAnsi="宋体" w:hint="eastAsia"/>
          <w:bCs/>
        </w:rPr>
        <w:t>投标人法定代表人或其授权代理人应参加并签名报到以证明其出席。</w:t>
      </w:r>
    </w:p>
    <w:p w:rsidR="00D262AB" w:rsidRDefault="00D262AB" w:rsidP="00276B8B">
      <w:pPr>
        <w:pStyle w:val="BodyText"/>
        <w:spacing w:line="480" w:lineRule="exact"/>
        <w:ind w:firstLineChars="200" w:firstLine="31680"/>
        <w:rPr>
          <w:rFonts w:ascii="宋体"/>
          <w:bCs/>
        </w:rPr>
      </w:pPr>
      <w:r>
        <w:rPr>
          <w:rFonts w:ascii="宋体" w:hAnsi="宋体"/>
          <w:bCs/>
        </w:rPr>
        <w:t>19.3</w:t>
      </w:r>
      <w:r>
        <w:rPr>
          <w:rFonts w:ascii="宋体" w:hAnsi="宋体" w:hint="eastAsia"/>
          <w:bCs/>
        </w:rPr>
        <w:t>主持人按下列程序进行开标：</w:t>
      </w:r>
    </w:p>
    <w:p w:rsidR="00D262AB" w:rsidRDefault="00D262AB" w:rsidP="00276B8B">
      <w:pPr>
        <w:pStyle w:val="BodyText"/>
        <w:spacing w:line="480" w:lineRule="exact"/>
        <w:ind w:firstLineChars="200" w:firstLine="31680"/>
        <w:rPr>
          <w:rFonts w:ascii="宋体"/>
          <w:bCs/>
        </w:rPr>
      </w:pPr>
      <w:r>
        <w:rPr>
          <w:rFonts w:ascii="宋体" w:hAnsi="宋体" w:hint="eastAsia"/>
          <w:bCs/>
        </w:rPr>
        <w:t>（</w:t>
      </w:r>
      <w:r>
        <w:rPr>
          <w:rFonts w:ascii="宋体" w:hAnsi="宋体"/>
          <w:bCs/>
        </w:rPr>
        <w:t>1</w:t>
      </w:r>
      <w:r>
        <w:rPr>
          <w:rFonts w:ascii="宋体" w:hAnsi="宋体" w:hint="eastAsia"/>
          <w:bCs/>
        </w:rPr>
        <w:t>）宣读会场纪律；</w:t>
      </w:r>
    </w:p>
    <w:p w:rsidR="00D262AB" w:rsidRDefault="00D262AB" w:rsidP="00276B8B">
      <w:pPr>
        <w:pStyle w:val="BodyText"/>
        <w:spacing w:line="480" w:lineRule="exact"/>
        <w:ind w:firstLineChars="200" w:firstLine="31680"/>
        <w:rPr>
          <w:rFonts w:ascii="宋体"/>
          <w:bCs/>
        </w:rPr>
      </w:pPr>
      <w:r>
        <w:rPr>
          <w:rFonts w:ascii="宋体" w:hAnsi="宋体" w:hint="eastAsia"/>
          <w:bCs/>
        </w:rPr>
        <w:t>（</w:t>
      </w:r>
      <w:r>
        <w:rPr>
          <w:rFonts w:ascii="宋体" w:hAnsi="宋体"/>
          <w:bCs/>
        </w:rPr>
        <w:t>2</w:t>
      </w:r>
      <w:r>
        <w:rPr>
          <w:rFonts w:ascii="宋体" w:hAnsi="宋体" w:hint="eastAsia"/>
          <w:bCs/>
        </w:rPr>
        <w:t>）公布在投标截止时间前递交投标文件的投标人名称；</w:t>
      </w:r>
    </w:p>
    <w:p w:rsidR="00D262AB" w:rsidRDefault="00D262AB" w:rsidP="00276B8B">
      <w:pPr>
        <w:pStyle w:val="BodyText"/>
        <w:spacing w:line="480" w:lineRule="exact"/>
        <w:ind w:firstLineChars="200" w:firstLine="31680"/>
        <w:rPr>
          <w:rFonts w:ascii="宋体"/>
          <w:bCs/>
        </w:rPr>
      </w:pPr>
      <w:r>
        <w:rPr>
          <w:rFonts w:ascii="宋体" w:hAnsi="宋体" w:hint="eastAsia"/>
          <w:bCs/>
        </w:rPr>
        <w:t>（</w:t>
      </w:r>
      <w:r>
        <w:rPr>
          <w:rFonts w:ascii="宋体" w:hAnsi="宋体"/>
          <w:bCs/>
        </w:rPr>
        <w:t>3</w:t>
      </w:r>
      <w:r>
        <w:rPr>
          <w:rFonts w:ascii="宋体" w:hAnsi="宋体" w:hint="eastAsia"/>
          <w:bCs/>
        </w:rPr>
        <w:t>）在招标人监督部门的监督下，由招标人委托的公证处或投标人推选的代表检查投标文件的密封情况并予以签字确认；</w:t>
      </w:r>
    </w:p>
    <w:p w:rsidR="00D262AB" w:rsidRDefault="00D262AB" w:rsidP="00276B8B">
      <w:pPr>
        <w:pStyle w:val="BodyText"/>
        <w:spacing w:line="480" w:lineRule="exact"/>
        <w:ind w:leftChars="200" w:left="31680"/>
        <w:rPr>
          <w:rFonts w:ascii="宋体"/>
          <w:bCs/>
        </w:rPr>
      </w:pPr>
      <w:r>
        <w:rPr>
          <w:rFonts w:ascii="宋体" w:hAnsi="宋体" w:hint="eastAsia"/>
          <w:bCs/>
        </w:rPr>
        <w:t>（</w:t>
      </w:r>
      <w:r>
        <w:rPr>
          <w:rFonts w:ascii="宋体" w:hAnsi="宋体"/>
          <w:bCs/>
        </w:rPr>
        <w:t>4</w:t>
      </w:r>
      <w:r>
        <w:rPr>
          <w:rFonts w:ascii="宋体" w:hAnsi="宋体" w:hint="eastAsia"/>
          <w:bCs/>
        </w:rPr>
        <w:t>）按照宣布的开标顺序当众进行唱标，并由投标人授权代表对唱标内容签字确认。（</w:t>
      </w:r>
      <w:r>
        <w:rPr>
          <w:rFonts w:ascii="宋体" w:hAnsi="宋体"/>
          <w:bCs/>
        </w:rPr>
        <w:t>5</w:t>
      </w:r>
      <w:r>
        <w:rPr>
          <w:rFonts w:ascii="宋体" w:hAnsi="宋体" w:hint="eastAsia"/>
          <w:bCs/>
        </w:rPr>
        <w:t>）开标会结束，投标人退场。</w:t>
      </w:r>
    </w:p>
    <w:p w:rsidR="00D262AB" w:rsidRDefault="00D262AB" w:rsidP="00276B8B">
      <w:pPr>
        <w:pStyle w:val="BodyText"/>
        <w:spacing w:line="480" w:lineRule="exact"/>
        <w:ind w:firstLineChars="200" w:firstLine="31680"/>
        <w:rPr>
          <w:rFonts w:ascii="宋体"/>
          <w:bCs/>
        </w:rPr>
      </w:pPr>
      <w:r>
        <w:rPr>
          <w:rFonts w:ascii="宋体" w:hAnsi="宋体"/>
          <w:bCs/>
        </w:rPr>
        <w:t>19.4</w:t>
      </w:r>
      <w:r>
        <w:rPr>
          <w:rFonts w:ascii="宋体" w:hAnsi="宋体" w:hint="eastAsia"/>
          <w:bCs/>
        </w:rPr>
        <w:t>对本次开标存在异议的投标人，应现场提出。</w:t>
      </w:r>
    </w:p>
    <w:p w:rsidR="00D262AB" w:rsidRDefault="00D262AB" w:rsidP="00276B8B">
      <w:pPr>
        <w:pStyle w:val="BodyText"/>
        <w:spacing w:line="480" w:lineRule="exact"/>
        <w:ind w:firstLineChars="200" w:firstLine="31680"/>
        <w:rPr>
          <w:rFonts w:ascii="宋体"/>
          <w:bCs/>
        </w:rPr>
      </w:pPr>
      <w:r>
        <w:rPr>
          <w:rFonts w:ascii="宋体" w:hAnsi="宋体"/>
          <w:bCs/>
        </w:rPr>
        <w:t>19.5</w:t>
      </w:r>
      <w:r>
        <w:rPr>
          <w:rFonts w:ascii="宋体" w:hAnsi="宋体" w:hint="eastAsia"/>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rsidR="00D262AB" w:rsidRDefault="00D262AB" w:rsidP="00276B8B">
      <w:pPr>
        <w:pStyle w:val="BodyText"/>
        <w:spacing w:line="480" w:lineRule="exact"/>
        <w:ind w:firstLineChars="200" w:firstLine="31680"/>
        <w:rPr>
          <w:rFonts w:ascii="宋体"/>
          <w:bCs/>
        </w:rPr>
      </w:pPr>
      <w:r>
        <w:rPr>
          <w:rFonts w:ascii="宋体" w:hAnsi="宋体"/>
          <w:bCs/>
        </w:rPr>
        <w:t>19.6</w:t>
      </w:r>
      <w:r>
        <w:rPr>
          <w:rFonts w:ascii="宋体" w:hAnsi="宋体" w:hint="eastAsia"/>
          <w:bCs/>
        </w:rPr>
        <w:t>投标文件有下列情况之一者，招标人不予受理。</w:t>
      </w:r>
    </w:p>
    <w:p w:rsidR="00D262AB" w:rsidRDefault="00D262AB" w:rsidP="00276B8B">
      <w:pPr>
        <w:pStyle w:val="BodyText"/>
        <w:spacing w:line="480" w:lineRule="exact"/>
        <w:ind w:firstLineChars="200" w:firstLine="31680"/>
        <w:rPr>
          <w:rFonts w:ascii="宋体"/>
          <w:bCs/>
        </w:rPr>
      </w:pPr>
      <w:r>
        <w:rPr>
          <w:rFonts w:ascii="宋体" w:hAnsi="宋体"/>
          <w:bCs/>
        </w:rPr>
        <w:t xml:space="preserve">(1) </w:t>
      </w:r>
      <w:r>
        <w:rPr>
          <w:rFonts w:ascii="宋体" w:hAnsi="宋体" w:hint="eastAsia"/>
          <w:bCs/>
        </w:rPr>
        <w:t>投标文件未按规定标志、密封；</w:t>
      </w:r>
    </w:p>
    <w:p w:rsidR="00D262AB" w:rsidRDefault="00D262AB" w:rsidP="00276B8B">
      <w:pPr>
        <w:pStyle w:val="BodyText"/>
        <w:spacing w:line="480" w:lineRule="exact"/>
        <w:ind w:firstLineChars="200" w:firstLine="31680"/>
        <w:rPr>
          <w:rFonts w:ascii="宋体"/>
          <w:bCs/>
        </w:rPr>
      </w:pPr>
      <w:r>
        <w:rPr>
          <w:rFonts w:ascii="宋体" w:hAnsi="宋体"/>
          <w:bCs/>
        </w:rPr>
        <w:t xml:space="preserve">(2) </w:t>
      </w:r>
      <w:r>
        <w:rPr>
          <w:rFonts w:ascii="宋体" w:hAnsi="宋体" w:hint="eastAsia"/>
          <w:bCs/>
        </w:rPr>
        <w:t>未在密封处加盖投标人公章或法定代表人或授权代表签字或盖章；</w:t>
      </w:r>
    </w:p>
    <w:p w:rsidR="00D262AB" w:rsidRDefault="00D262AB" w:rsidP="00276B8B">
      <w:pPr>
        <w:pStyle w:val="BodyText"/>
        <w:spacing w:line="480" w:lineRule="exact"/>
        <w:ind w:firstLineChars="200" w:firstLine="31680"/>
        <w:rPr>
          <w:rFonts w:ascii="宋体"/>
          <w:bCs/>
        </w:rPr>
      </w:pPr>
      <w:r>
        <w:rPr>
          <w:rFonts w:ascii="宋体" w:hAnsi="宋体"/>
          <w:bCs/>
        </w:rPr>
        <w:t xml:space="preserve">(3) </w:t>
      </w:r>
      <w:r>
        <w:rPr>
          <w:rFonts w:ascii="宋体" w:hAnsi="宋体" w:hint="eastAsia"/>
          <w:bCs/>
        </w:rPr>
        <w:t>投标截止时间以后送达的投标文件。</w:t>
      </w:r>
    </w:p>
    <w:p w:rsidR="00D262AB" w:rsidRDefault="00D262AB" w:rsidP="00276B8B">
      <w:pPr>
        <w:pStyle w:val="BodyText"/>
        <w:spacing w:line="480" w:lineRule="exact"/>
        <w:ind w:firstLineChars="200" w:firstLine="31680"/>
        <w:rPr>
          <w:rFonts w:ascii="宋体"/>
          <w:bCs/>
        </w:rPr>
      </w:pPr>
      <w:r>
        <w:rPr>
          <w:rFonts w:ascii="宋体" w:hAnsi="宋体"/>
          <w:bCs/>
        </w:rPr>
        <w:t>19.7</w:t>
      </w:r>
      <w:r>
        <w:rPr>
          <w:rFonts w:ascii="宋体" w:hAnsi="宋体" w:hint="eastAsia"/>
          <w:bCs/>
        </w:rPr>
        <w:t>投标文件出现下列情况之一的，由评标委员会初审后按废标处理：</w:t>
      </w:r>
    </w:p>
    <w:p w:rsidR="00D262AB" w:rsidRDefault="00D262AB" w:rsidP="00276B8B">
      <w:pPr>
        <w:pStyle w:val="BodyText"/>
        <w:spacing w:line="480" w:lineRule="exact"/>
        <w:ind w:firstLineChars="200" w:firstLine="31680"/>
        <w:rPr>
          <w:rFonts w:ascii="宋体"/>
          <w:bCs/>
        </w:rPr>
      </w:pPr>
      <w:r>
        <w:rPr>
          <w:rFonts w:ascii="宋体" w:hAnsi="宋体"/>
          <w:bCs/>
        </w:rPr>
        <w:t xml:space="preserve">(1) </w:t>
      </w:r>
      <w:r>
        <w:rPr>
          <w:rFonts w:ascii="宋体" w:hAnsi="宋体" w:hint="eastAsia"/>
          <w:bCs/>
        </w:rPr>
        <w:t>无单位盖章并无法定代表人或法定代表人授权的委托代理人签字或盖章的；</w:t>
      </w:r>
    </w:p>
    <w:p w:rsidR="00D262AB" w:rsidRDefault="00D262AB" w:rsidP="00276B8B">
      <w:pPr>
        <w:pStyle w:val="BodyText"/>
        <w:spacing w:line="480" w:lineRule="exact"/>
        <w:ind w:firstLineChars="200" w:firstLine="31680"/>
        <w:rPr>
          <w:rFonts w:ascii="宋体"/>
          <w:bCs/>
        </w:rPr>
      </w:pPr>
      <w:r>
        <w:rPr>
          <w:rFonts w:ascii="宋体" w:hAnsi="宋体"/>
          <w:bCs/>
        </w:rPr>
        <w:t xml:space="preserve">(2) </w:t>
      </w:r>
      <w:r>
        <w:rPr>
          <w:rFonts w:ascii="宋体" w:hAnsi="宋体" w:hint="eastAsia"/>
          <w:bCs/>
        </w:rPr>
        <w:t>未按规定格式填写，内容不全或者关键内容字迹模糊，无法辨认的。</w:t>
      </w:r>
    </w:p>
    <w:p w:rsidR="00D262AB" w:rsidRDefault="00D262AB" w:rsidP="00276B8B">
      <w:pPr>
        <w:pStyle w:val="BodyText"/>
        <w:spacing w:line="480" w:lineRule="exact"/>
        <w:ind w:firstLineChars="200" w:firstLine="31680"/>
        <w:rPr>
          <w:rFonts w:ascii="宋体"/>
          <w:bCs/>
        </w:rPr>
      </w:pPr>
      <w:r>
        <w:rPr>
          <w:rFonts w:ascii="宋体" w:hAnsi="宋体"/>
          <w:bCs/>
        </w:rPr>
        <w:t xml:space="preserve">(3) </w:t>
      </w:r>
      <w:r>
        <w:rPr>
          <w:rFonts w:ascii="宋体" w:hAnsi="宋体" w:hint="eastAsia"/>
          <w:bCs/>
        </w:rPr>
        <w:t>投标人递交两份或多份内容不同的投标文件，或者在一份投标文件中对同一招标项目报有两个或多个报价，且未声明哪一个有效，按招标文件规定提交备选投标方案的除外；</w:t>
      </w:r>
    </w:p>
    <w:p w:rsidR="00D262AB" w:rsidRDefault="00D262AB" w:rsidP="00276B8B">
      <w:pPr>
        <w:pStyle w:val="BodyText"/>
        <w:spacing w:line="480" w:lineRule="exact"/>
        <w:ind w:firstLineChars="200" w:firstLine="31680"/>
        <w:rPr>
          <w:rFonts w:ascii="宋体"/>
          <w:bCs/>
        </w:rPr>
      </w:pPr>
      <w:r>
        <w:rPr>
          <w:rFonts w:ascii="宋体" w:hAnsi="宋体"/>
          <w:bCs/>
        </w:rPr>
        <w:t xml:space="preserve">(4) </w:t>
      </w:r>
      <w:r>
        <w:rPr>
          <w:rFonts w:ascii="宋体" w:hAnsi="宋体" w:hint="eastAsia"/>
          <w:bCs/>
        </w:rPr>
        <w:t>投标人名称或组织结构与购买招标文件时不一致的；</w:t>
      </w:r>
    </w:p>
    <w:p w:rsidR="00D262AB" w:rsidRDefault="00D262AB" w:rsidP="00276B8B">
      <w:pPr>
        <w:pStyle w:val="BodyText"/>
        <w:spacing w:line="480" w:lineRule="exact"/>
        <w:ind w:firstLineChars="200" w:firstLine="31680"/>
        <w:rPr>
          <w:rFonts w:ascii="宋体"/>
          <w:bCs/>
        </w:rPr>
      </w:pPr>
      <w:r>
        <w:rPr>
          <w:rFonts w:ascii="宋体" w:hAnsi="宋体"/>
          <w:bCs/>
        </w:rPr>
        <w:t xml:space="preserve">(5) </w:t>
      </w:r>
      <w:r>
        <w:rPr>
          <w:rFonts w:ascii="宋体" w:hAnsi="宋体" w:hint="eastAsia"/>
          <w:bCs/>
        </w:rPr>
        <w:t>投标人未按照招标文件的要求提供投标保证金的；</w:t>
      </w:r>
    </w:p>
    <w:p w:rsidR="00D262AB" w:rsidRDefault="00D262AB" w:rsidP="00276B8B">
      <w:pPr>
        <w:pStyle w:val="BodyText"/>
        <w:spacing w:line="480" w:lineRule="exact"/>
        <w:ind w:firstLineChars="200" w:firstLine="31680"/>
        <w:rPr>
          <w:rFonts w:ascii="宋体"/>
          <w:bCs/>
        </w:rPr>
      </w:pPr>
      <w:r>
        <w:rPr>
          <w:rFonts w:ascii="宋体" w:hAnsi="宋体"/>
          <w:bCs/>
        </w:rPr>
        <w:t xml:space="preserve">(6) </w:t>
      </w:r>
      <w:r>
        <w:rPr>
          <w:rFonts w:ascii="宋体" w:hAnsi="宋体" w:hint="eastAsia"/>
          <w:bCs/>
        </w:rPr>
        <w:t>评标委员会认定投标人有围标、串通投标情形，按废标处理，取消其投标资格。</w:t>
      </w:r>
    </w:p>
    <w:p w:rsidR="00D262AB" w:rsidRDefault="00D262AB" w:rsidP="00276B8B">
      <w:pPr>
        <w:pStyle w:val="BodyText"/>
        <w:spacing w:line="480" w:lineRule="exact"/>
        <w:ind w:leftChars="272" w:left="31680"/>
        <w:rPr>
          <w:rFonts w:ascii="宋体"/>
          <w:bCs/>
        </w:rPr>
      </w:pPr>
      <w:r>
        <w:rPr>
          <w:rFonts w:ascii="宋体" w:hAnsi="宋体"/>
          <w:bCs/>
        </w:rPr>
        <w:t xml:space="preserve">20.  </w:t>
      </w:r>
      <w:r>
        <w:rPr>
          <w:rFonts w:ascii="宋体" w:hAnsi="宋体" w:hint="eastAsia"/>
          <w:bCs/>
        </w:rPr>
        <w:t>组建评标委员会</w:t>
      </w:r>
    </w:p>
    <w:p w:rsidR="00D262AB" w:rsidRDefault="00D262AB" w:rsidP="00276B8B">
      <w:pPr>
        <w:pStyle w:val="BodyText"/>
        <w:spacing w:line="480" w:lineRule="exact"/>
        <w:ind w:firstLineChars="200" w:firstLine="31680"/>
        <w:rPr>
          <w:rFonts w:ascii="宋体"/>
          <w:bCs/>
        </w:rPr>
      </w:pPr>
      <w:r>
        <w:rPr>
          <w:rFonts w:ascii="宋体" w:hAnsi="宋体" w:hint="eastAsia"/>
          <w:bCs/>
        </w:rPr>
        <w:t>招标人将根据本项目的特点组建评标委员会，其成员由招标人代表及有关方面的专家</w:t>
      </w:r>
      <w:r>
        <w:rPr>
          <w:rFonts w:ascii="宋体" w:hAnsi="宋体"/>
          <w:bCs/>
        </w:rPr>
        <w:t xml:space="preserve"> 5 </w:t>
      </w:r>
      <w:r>
        <w:rPr>
          <w:rFonts w:ascii="宋体" w:hAnsi="宋体" w:hint="eastAsia"/>
          <w:bCs/>
        </w:rPr>
        <w:t>人及以上单数组成，其中技术、经济等方面的专家不少于成员总数的三分之二，评标委员会负责对投标文件进行审查、澄清、推荐中标候选人或经招标人授权直接确定中标人。</w:t>
      </w:r>
    </w:p>
    <w:p w:rsidR="00D262AB" w:rsidRDefault="00D262AB" w:rsidP="00276B8B">
      <w:pPr>
        <w:pStyle w:val="List2"/>
        <w:spacing w:line="480" w:lineRule="exact"/>
        <w:ind w:leftChars="272" w:left="31680" w:firstLineChars="0" w:hanging="2"/>
        <w:outlineLvl w:val="0"/>
        <w:rPr>
          <w:rFonts w:ascii="宋体"/>
          <w:bCs/>
          <w:sz w:val="24"/>
        </w:rPr>
      </w:pPr>
      <w:bookmarkStart w:id="89" w:name="_Toc26178"/>
      <w:bookmarkStart w:id="90" w:name="_Toc24408"/>
      <w:bookmarkStart w:id="91" w:name="_Toc6823"/>
      <w:r>
        <w:rPr>
          <w:rFonts w:ascii="宋体" w:hAnsi="宋体"/>
          <w:bCs/>
          <w:sz w:val="24"/>
        </w:rPr>
        <w:t xml:space="preserve">21.  </w:t>
      </w:r>
      <w:r>
        <w:rPr>
          <w:rFonts w:ascii="宋体" w:hAnsi="宋体" w:hint="eastAsia"/>
          <w:bCs/>
          <w:sz w:val="24"/>
        </w:rPr>
        <w:t>评标原则</w:t>
      </w:r>
      <w:bookmarkEnd w:id="89"/>
      <w:bookmarkEnd w:id="90"/>
      <w:bookmarkEnd w:id="91"/>
    </w:p>
    <w:p w:rsidR="00D262AB" w:rsidRDefault="00D262AB" w:rsidP="00276B8B">
      <w:pPr>
        <w:pStyle w:val="BodyText"/>
        <w:spacing w:line="480" w:lineRule="exact"/>
        <w:ind w:firstLineChars="200" w:firstLine="31680"/>
        <w:rPr>
          <w:rFonts w:ascii="宋体"/>
          <w:bCs/>
        </w:rPr>
      </w:pPr>
      <w:r>
        <w:rPr>
          <w:rFonts w:ascii="宋体" w:hAnsi="宋体"/>
          <w:bCs/>
        </w:rPr>
        <w:t xml:space="preserve">21.1 </w:t>
      </w:r>
      <w:r>
        <w:rPr>
          <w:rFonts w:ascii="宋体" w:hAnsi="宋体" w:hint="eastAsia"/>
          <w:bCs/>
        </w:rPr>
        <w:t>客观性原则：评标委员会将严格按照招标文件的要求，对投标人的投标文件进行认真评审；评标委员会对投标文件的评审仅依据投标文件本身，而不依据投标文件以外的任何因素。</w:t>
      </w:r>
    </w:p>
    <w:p w:rsidR="00D262AB" w:rsidRDefault="00D262AB" w:rsidP="00276B8B">
      <w:pPr>
        <w:pStyle w:val="BodyText"/>
        <w:spacing w:line="480" w:lineRule="exact"/>
        <w:ind w:firstLineChars="200" w:firstLine="31680"/>
        <w:rPr>
          <w:rFonts w:ascii="宋体"/>
          <w:bCs/>
        </w:rPr>
      </w:pPr>
      <w:r>
        <w:rPr>
          <w:rFonts w:ascii="宋体" w:hAnsi="宋体"/>
          <w:bCs/>
        </w:rPr>
        <w:t xml:space="preserve">21.2 </w:t>
      </w:r>
      <w:r>
        <w:rPr>
          <w:rFonts w:ascii="宋体" w:hAnsi="宋体" w:hint="eastAsia"/>
          <w:bCs/>
        </w:rPr>
        <w:t>统一性原则：评标委员会将按照统一的评标原则和评标方法，用同一标准进行评审。</w:t>
      </w:r>
    </w:p>
    <w:p w:rsidR="00D262AB" w:rsidRDefault="00D262AB" w:rsidP="00276B8B">
      <w:pPr>
        <w:pStyle w:val="BodyText"/>
        <w:spacing w:line="480" w:lineRule="exact"/>
        <w:ind w:firstLineChars="200" w:firstLine="31680"/>
        <w:rPr>
          <w:rFonts w:ascii="宋体"/>
          <w:bCs/>
        </w:rPr>
      </w:pPr>
      <w:r>
        <w:rPr>
          <w:rFonts w:ascii="宋体" w:hAnsi="宋体"/>
          <w:bCs/>
        </w:rPr>
        <w:t xml:space="preserve">21.3 </w:t>
      </w:r>
      <w:r>
        <w:rPr>
          <w:rFonts w:ascii="宋体" w:hAnsi="宋体" w:hint="eastAsia"/>
          <w:bCs/>
        </w:rPr>
        <w:t>独立性原则：评标工作在评标委员会内部独立进行，不受外界任何因素的干扰和影响。评标委员会成员对出具的意见承担个人责任。</w:t>
      </w:r>
    </w:p>
    <w:p w:rsidR="00D262AB" w:rsidRDefault="00D262AB" w:rsidP="00276B8B">
      <w:pPr>
        <w:pStyle w:val="BodyText"/>
        <w:spacing w:line="480" w:lineRule="exact"/>
        <w:ind w:firstLineChars="200" w:firstLine="31680"/>
        <w:rPr>
          <w:rFonts w:ascii="宋体"/>
          <w:bCs/>
        </w:rPr>
      </w:pPr>
      <w:r>
        <w:rPr>
          <w:rFonts w:ascii="宋体" w:hAnsi="宋体"/>
          <w:bCs/>
        </w:rPr>
        <w:t xml:space="preserve">21.4 </w:t>
      </w:r>
      <w:r>
        <w:rPr>
          <w:rFonts w:ascii="宋体" w:hAnsi="宋体" w:hint="eastAsia"/>
          <w:bCs/>
        </w:rPr>
        <w:t>保密性原则：评委及熟知情况的有关工作人员必须对投标人的商业秘密严格保密。</w:t>
      </w:r>
    </w:p>
    <w:p w:rsidR="00D262AB" w:rsidRDefault="00D262AB" w:rsidP="00276B8B">
      <w:pPr>
        <w:pStyle w:val="BodyText"/>
        <w:spacing w:line="480" w:lineRule="exact"/>
        <w:ind w:firstLineChars="200" w:firstLine="31680"/>
        <w:rPr>
          <w:rFonts w:ascii="宋体"/>
          <w:bCs/>
        </w:rPr>
      </w:pPr>
      <w:r>
        <w:rPr>
          <w:rFonts w:ascii="宋体" w:hAnsi="宋体"/>
          <w:bCs/>
        </w:rPr>
        <w:t xml:space="preserve">21.5 </w:t>
      </w:r>
      <w:r>
        <w:rPr>
          <w:rFonts w:ascii="宋体" w:hAnsi="宋体" w:hint="eastAsia"/>
          <w:bCs/>
        </w:rPr>
        <w:t>综合性原则：评标委员会将综合分析、评审投标人的各项指标，而不以单项指标的优劣评定出中标人。</w:t>
      </w:r>
    </w:p>
    <w:p w:rsidR="00D262AB" w:rsidRDefault="00D262AB" w:rsidP="00276B8B">
      <w:pPr>
        <w:pStyle w:val="BodyText"/>
        <w:spacing w:line="480" w:lineRule="exact"/>
        <w:ind w:leftChars="272" w:left="31680"/>
        <w:rPr>
          <w:rFonts w:ascii="宋体"/>
          <w:bCs/>
        </w:rPr>
      </w:pPr>
      <w:r>
        <w:rPr>
          <w:rFonts w:ascii="宋体" w:hAnsi="宋体"/>
          <w:bCs/>
        </w:rPr>
        <w:t xml:space="preserve">22.  </w:t>
      </w:r>
      <w:r>
        <w:rPr>
          <w:rFonts w:ascii="宋体" w:hAnsi="宋体" w:hint="eastAsia"/>
          <w:bCs/>
        </w:rPr>
        <w:t>初步评审</w:t>
      </w:r>
    </w:p>
    <w:p w:rsidR="00D262AB" w:rsidRDefault="00D262AB" w:rsidP="00276B8B">
      <w:pPr>
        <w:pStyle w:val="BodyText"/>
        <w:spacing w:line="480" w:lineRule="exact"/>
        <w:ind w:firstLineChars="200" w:firstLine="31680"/>
        <w:rPr>
          <w:rFonts w:ascii="宋体"/>
          <w:bCs/>
        </w:rPr>
      </w:pPr>
      <w:r>
        <w:rPr>
          <w:rFonts w:ascii="宋体" w:hAnsi="宋体"/>
          <w:bCs/>
        </w:rPr>
        <w:t>22.1</w:t>
      </w:r>
      <w:r>
        <w:rPr>
          <w:rFonts w:ascii="宋体" w:hAnsi="宋体" w:hint="eastAsia"/>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rsidR="00D262AB" w:rsidRDefault="00D262AB" w:rsidP="00276B8B">
      <w:pPr>
        <w:pStyle w:val="BodyText"/>
        <w:spacing w:line="480" w:lineRule="exact"/>
        <w:ind w:firstLineChars="200" w:firstLine="31680"/>
        <w:rPr>
          <w:rFonts w:ascii="宋体"/>
          <w:bCs/>
        </w:rPr>
      </w:pPr>
      <w:r>
        <w:rPr>
          <w:rFonts w:ascii="宋体" w:hAnsi="宋体"/>
          <w:bCs/>
        </w:rPr>
        <w:t>22.2</w:t>
      </w:r>
      <w:r>
        <w:rPr>
          <w:rFonts w:ascii="宋体" w:hAnsi="宋体" w:hint="eastAsia"/>
          <w:bCs/>
        </w:rPr>
        <w:t>在综合评审之前，评标委员会要审查每份投标文件是否实质上响应了招标文件的要求。</w:t>
      </w:r>
    </w:p>
    <w:p w:rsidR="00D262AB" w:rsidRDefault="00D262AB">
      <w:pPr>
        <w:pStyle w:val="BodyText"/>
        <w:numPr>
          <w:ilvl w:val="0"/>
          <w:numId w:val="3"/>
        </w:numPr>
        <w:tabs>
          <w:tab w:val="clear" w:pos="1498"/>
          <w:tab w:val="left" w:pos="0"/>
        </w:tabs>
        <w:spacing w:line="480" w:lineRule="exact"/>
        <w:ind w:left="80" w:firstLine="684"/>
        <w:rPr>
          <w:rFonts w:ascii="宋体"/>
          <w:bCs/>
        </w:rPr>
      </w:pPr>
      <w:r>
        <w:rPr>
          <w:rFonts w:ascii="宋体" w:hAnsi="宋体" w:hint="eastAsia"/>
          <w:bCs/>
        </w:rPr>
        <w:t>实质性响应的投标是指投标符合招标文件的所有条款、条件和规格且没有重大偏离或保留。</w:t>
      </w:r>
    </w:p>
    <w:p w:rsidR="00D262AB" w:rsidRDefault="00D262AB">
      <w:pPr>
        <w:pStyle w:val="BodyText"/>
        <w:numPr>
          <w:ilvl w:val="0"/>
          <w:numId w:val="3"/>
        </w:numPr>
        <w:tabs>
          <w:tab w:val="clear" w:pos="1498"/>
          <w:tab w:val="left" w:pos="0"/>
        </w:tabs>
        <w:spacing w:line="480" w:lineRule="exact"/>
        <w:ind w:left="80" w:firstLine="684"/>
        <w:rPr>
          <w:rFonts w:ascii="宋体"/>
          <w:bCs/>
        </w:rPr>
      </w:pPr>
      <w:r>
        <w:rPr>
          <w:rFonts w:ascii="宋体" w:hAnsi="宋体" w:hint="eastAsia"/>
          <w:bCs/>
        </w:rPr>
        <w:t>重大偏离不允许在开标后修正，但评标委员会将允许修正投标中不构成重大偏离的地方，这些修正不会对其他实质上响应招标文件要求的投标人的竞争地位产生不公正的影响。</w:t>
      </w:r>
    </w:p>
    <w:p w:rsidR="00D262AB" w:rsidRDefault="00D262AB">
      <w:pPr>
        <w:pStyle w:val="BodyText"/>
        <w:numPr>
          <w:ilvl w:val="0"/>
          <w:numId w:val="3"/>
        </w:numPr>
        <w:tabs>
          <w:tab w:val="clear" w:pos="1498"/>
          <w:tab w:val="left" w:pos="0"/>
        </w:tabs>
        <w:spacing w:line="480" w:lineRule="exact"/>
        <w:ind w:left="80" w:firstLine="684"/>
        <w:rPr>
          <w:rFonts w:ascii="宋体"/>
          <w:bCs/>
        </w:rPr>
      </w:pPr>
      <w:r>
        <w:rPr>
          <w:rFonts w:ascii="宋体" w:hAnsi="宋体" w:hint="eastAsia"/>
          <w:bCs/>
        </w:rPr>
        <w:t>如出现下列情形之一的，视为对招标文件没有做出实质性响应，按照无效投标处理。</w:t>
      </w:r>
    </w:p>
    <w:p w:rsidR="00D262AB" w:rsidRDefault="00D262AB">
      <w:pPr>
        <w:pStyle w:val="BodyText"/>
        <w:tabs>
          <w:tab w:val="left" w:pos="0"/>
        </w:tabs>
        <w:spacing w:line="480" w:lineRule="exact"/>
        <w:ind w:left="80" w:firstLine="684"/>
        <w:rPr>
          <w:rFonts w:ascii="宋体"/>
          <w:bCs/>
        </w:rPr>
      </w:pPr>
      <w:r>
        <w:rPr>
          <w:rFonts w:ascii="宋体" w:hAnsi="宋体"/>
          <w:bCs/>
        </w:rPr>
        <w:t>A</w:t>
      </w:r>
      <w:r>
        <w:rPr>
          <w:rFonts w:ascii="宋体" w:hAnsi="宋体" w:hint="eastAsia"/>
          <w:bCs/>
        </w:rPr>
        <w:t>、应交未交或未足额交纳投标保证金；</w:t>
      </w:r>
    </w:p>
    <w:p w:rsidR="00D262AB" w:rsidRDefault="00D262AB">
      <w:pPr>
        <w:pStyle w:val="BodyText"/>
        <w:tabs>
          <w:tab w:val="left" w:pos="0"/>
        </w:tabs>
        <w:spacing w:line="480" w:lineRule="exact"/>
        <w:ind w:left="80" w:firstLine="684"/>
        <w:rPr>
          <w:rFonts w:ascii="宋体"/>
          <w:bCs/>
        </w:rPr>
      </w:pPr>
      <w:r>
        <w:rPr>
          <w:rFonts w:ascii="宋体" w:hAnsi="宋体"/>
          <w:bCs/>
        </w:rPr>
        <w:t>B</w:t>
      </w:r>
      <w:r>
        <w:rPr>
          <w:rFonts w:ascii="宋体" w:hAnsi="宋体" w:hint="eastAsia"/>
          <w:bCs/>
        </w:rPr>
        <w:t>、资格证明文件不齐全或无效的；</w:t>
      </w:r>
    </w:p>
    <w:p w:rsidR="00D262AB" w:rsidRDefault="00D262AB">
      <w:pPr>
        <w:pStyle w:val="BodyText"/>
        <w:tabs>
          <w:tab w:val="left" w:pos="0"/>
        </w:tabs>
        <w:spacing w:line="480" w:lineRule="exact"/>
        <w:ind w:left="80" w:firstLine="684"/>
        <w:rPr>
          <w:rFonts w:ascii="宋体"/>
          <w:bCs/>
        </w:rPr>
      </w:pPr>
      <w:r>
        <w:rPr>
          <w:rFonts w:ascii="宋体" w:hAnsi="宋体"/>
          <w:bCs/>
        </w:rPr>
        <w:t>C</w:t>
      </w:r>
      <w:r>
        <w:rPr>
          <w:rFonts w:ascii="宋体" w:hAnsi="宋体" w:hint="eastAsia"/>
          <w:bCs/>
        </w:rPr>
        <w:t>、未按照招标文件要求密封、签署、盖章的；</w:t>
      </w:r>
    </w:p>
    <w:p w:rsidR="00D262AB" w:rsidRDefault="00D262AB">
      <w:pPr>
        <w:pStyle w:val="BodyText"/>
        <w:tabs>
          <w:tab w:val="left" w:pos="0"/>
        </w:tabs>
        <w:spacing w:line="480" w:lineRule="exact"/>
        <w:ind w:left="80" w:firstLine="684"/>
        <w:rPr>
          <w:rFonts w:ascii="宋体"/>
          <w:bCs/>
        </w:rPr>
      </w:pPr>
      <w:r>
        <w:rPr>
          <w:rFonts w:ascii="宋体" w:hAnsi="宋体"/>
          <w:bCs/>
        </w:rPr>
        <w:t>D</w:t>
      </w:r>
      <w:r>
        <w:rPr>
          <w:rFonts w:ascii="宋体" w:hAnsi="宋体" w:hint="eastAsia"/>
          <w:bCs/>
        </w:rPr>
        <w:t>、不具备招标文件中规定资格要求的；</w:t>
      </w:r>
    </w:p>
    <w:p w:rsidR="00D262AB" w:rsidRDefault="00D262AB">
      <w:pPr>
        <w:pStyle w:val="BodyText"/>
        <w:tabs>
          <w:tab w:val="left" w:pos="0"/>
        </w:tabs>
        <w:spacing w:line="480" w:lineRule="exact"/>
        <w:ind w:left="80" w:firstLine="684"/>
        <w:rPr>
          <w:rFonts w:ascii="宋体"/>
          <w:bCs/>
        </w:rPr>
      </w:pPr>
      <w:r>
        <w:rPr>
          <w:rFonts w:ascii="宋体" w:hAnsi="宋体"/>
          <w:bCs/>
        </w:rPr>
        <w:t>E</w:t>
      </w:r>
      <w:r>
        <w:rPr>
          <w:rFonts w:ascii="宋体" w:hAnsi="宋体" w:hint="eastAsia"/>
          <w:bCs/>
        </w:rPr>
        <w:t>、投标有效期不足的；</w:t>
      </w:r>
    </w:p>
    <w:p w:rsidR="00D262AB" w:rsidRDefault="00D262AB">
      <w:pPr>
        <w:pStyle w:val="BodyText"/>
        <w:tabs>
          <w:tab w:val="left" w:pos="0"/>
        </w:tabs>
        <w:spacing w:line="480" w:lineRule="exact"/>
        <w:ind w:left="80" w:firstLine="684"/>
        <w:rPr>
          <w:rFonts w:ascii="宋体"/>
          <w:bCs/>
        </w:rPr>
      </w:pPr>
      <w:r>
        <w:rPr>
          <w:rFonts w:ascii="宋体" w:hAnsi="宋体"/>
          <w:bCs/>
        </w:rPr>
        <w:t>F</w:t>
      </w:r>
      <w:r>
        <w:rPr>
          <w:rFonts w:ascii="宋体" w:hAnsi="宋体" w:hint="eastAsia"/>
          <w:bCs/>
        </w:rPr>
        <w:t>、不符合法律法规和招标文件中规定的其他实质性要求的；</w:t>
      </w:r>
    </w:p>
    <w:p w:rsidR="00D262AB" w:rsidRDefault="00D262AB">
      <w:pPr>
        <w:pStyle w:val="BodyText"/>
        <w:tabs>
          <w:tab w:val="left" w:pos="0"/>
        </w:tabs>
        <w:spacing w:line="480" w:lineRule="exact"/>
        <w:ind w:left="80" w:firstLine="684"/>
        <w:rPr>
          <w:rFonts w:ascii="宋体"/>
          <w:bCs/>
        </w:rPr>
      </w:pPr>
      <w:r>
        <w:rPr>
          <w:rFonts w:ascii="宋体" w:hAnsi="宋体"/>
          <w:bCs/>
        </w:rPr>
        <w:t>G</w:t>
      </w:r>
      <w:r>
        <w:rPr>
          <w:rFonts w:ascii="宋体" w:hAnsi="宋体" w:hint="eastAsia"/>
          <w:bCs/>
        </w:rPr>
        <w:t>、投标人不参加开标仪式及询标事宜；</w:t>
      </w:r>
    </w:p>
    <w:p w:rsidR="00D262AB" w:rsidRDefault="00D262AB" w:rsidP="00276B8B">
      <w:pPr>
        <w:pStyle w:val="BodyText"/>
        <w:tabs>
          <w:tab w:val="left" w:pos="0"/>
        </w:tabs>
        <w:spacing w:line="480" w:lineRule="exact"/>
        <w:ind w:firstLineChars="300" w:firstLine="31680"/>
        <w:rPr>
          <w:rFonts w:ascii="宋体"/>
          <w:bCs/>
        </w:rPr>
      </w:pPr>
      <w:r>
        <w:rPr>
          <w:rFonts w:ascii="宋体" w:hAnsi="宋体"/>
          <w:bCs/>
        </w:rPr>
        <w:t>H</w:t>
      </w:r>
      <w:r>
        <w:rPr>
          <w:rFonts w:ascii="宋体" w:hAnsi="宋体" w:hint="eastAsia"/>
          <w:bCs/>
        </w:rPr>
        <w:t>、投标文件中的商务条款、货物配置、技术参数（或使用功能）明显不符合招标文件要求。</w:t>
      </w:r>
    </w:p>
    <w:p w:rsidR="00D262AB" w:rsidRDefault="00D262AB" w:rsidP="00276B8B">
      <w:pPr>
        <w:pStyle w:val="BodyText"/>
        <w:spacing w:line="480" w:lineRule="exact"/>
        <w:ind w:firstLineChars="300" w:firstLine="31680"/>
        <w:rPr>
          <w:rFonts w:ascii="宋体"/>
          <w:bCs/>
        </w:rPr>
      </w:pPr>
      <w:r>
        <w:rPr>
          <w:rFonts w:ascii="宋体" w:hAnsi="宋体"/>
          <w:bCs/>
        </w:rPr>
        <w:t xml:space="preserve">4) </w:t>
      </w:r>
      <w:r>
        <w:rPr>
          <w:rFonts w:ascii="宋体" w:hAnsi="宋体" w:hint="eastAsia"/>
          <w:bCs/>
        </w:rPr>
        <w:t>评标委员会成员会根据招标文件规定，详细审阅各投标人提交的投标文件，逐项列出投标文件的全部偏差。偏差分为重大偏差和细微偏差。</w:t>
      </w:r>
    </w:p>
    <w:p w:rsidR="00D262AB" w:rsidRDefault="00D262AB" w:rsidP="00276B8B">
      <w:pPr>
        <w:pStyle w:val="BodyText"/>
        <w:spacing w:line="480" w:lineRule="exact"/>
        <w:ind w:firstLineChars="300" w:firstLine="31680"/>
        <w:rPr>
          <w:rFonts w:ascii="宋体"/>
          <w:bCs/>
        </w:rPr>
      </w:pPr>
      <w:r>
        <w:rPr>
          <w:rFonts w:ascii="宋体" w:hAnsi="宋体" w:hint="eastAsia"/>
          <w:bCs/>
        </w:rPr>
        <w:t>重大偏差包括以下内容：</w:t>
      </w:r>
    </w:p>
    <w:p w:rsidR="00D262AB" w:rsidRDefault="00D262AB" w:rsidP="00276B8B">
      <w:pPr>
        <w:pStyle w:val="BodyText"/>
        <w:spacing w:line="480" w:lineRule="exact"/>
        <w:ind w:firstLineChars="250" w:firstLine="31680"/>
        <w:rPr>
          <w:rFonts w:ascii="宋体"/>
          <w:bCs/>
        </w:rPr>
      </w:pPr>
      <w:r>
        <w:rPr>
          <w:rFonts w:ascii="宋体" w:hAnsi="宋体"/>
          <w:bCs/>
        </w:rPr>
        <w:t>A</w:t>
      </w:r>
      <w:r>
        <w:rPr>
          <w:rFonts w:ascii="宋体" w:hAnsi="宋体" w:hint="eastAsia"/>
          <w:bCs/>
        </w:rPr>
        <w:t>、有确凿的证据表明投标人以低于成本价报价；</w:t>
      </w:r>
    </w:p>
    <w:p w:rsidR="00D262AB" w:rsidRDefault="00D262AB" w:rsidP="00276B8B">
      <w:pPr>
        <w:pStyle w:val="BodyText"/>
        <w:spacing w:line="480" w:lineRule="exact"/>
        <w:ind w:firstLineChars="250" w:firstLine="31680"/>
        <w:rPr>
          <w:rFonts w:ascii="宋体"/>
          <w:bCs/>
        </w:rPr>
      </w:pPr>
      <w:r>
        <w:rPr>
          <w:rFonts w:ascii="宋体" w:hAnsi="宋体" w:hint="eastAsia"/>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rsidR="00D262AB" w:rsidRDefault="00D262AB" w:rsidP="00276B8B">
      <w:pPr>
        <w:pStyle w:val="BodyText"/>
        <w:spacing w:line="480" w:lineRule="exact"/>
        <w:ind w:firstLineChars="250" w:firstLine="31680"/>
        <w:rPr>
          <w:rFonts w:ascii="宋体"/>
          <w:bCs/>
        </w:rPr>
      </w:pPr>
      <w:r>
        <w:rPr>
          <w:rFonts w:ascii="宋体"/>
          <w:bCs/>
        </w:rPr>
        <w:t>B</w:t>
      </w:r>
      <w:r>
        <w:rPr>
          <w:rFonts w:ascii="宋体" w:hAnsi="宋体" w:hint="eastAsia"/>
          <w:bCs/>
        </w:rPr>
        <w:t>、投标文件附有招标人不能接受的条件；</w:t>
      </w:r>
    </w:p>
    <w:p w:rsidR="00D262AB" w:rsidRDefault="00D262AB" w:rsidP="00276B8B">
      <w:pPr>
        <w:pStyle w:val="BodyText"/>
        <w:spacing w:line="480" w:lineRule="exact"/>
        <w:ind w:firstLineChars="250" w:firstLine="31680"/>
        <w:rPr>
          <w:rFonts w:ascii="宋体"/>
          <w:bCs/>
        </w:rPr>
      </w:pPr>
      <w:r>
        <w:rPr>
          <w:rFonts w:ascii="宋体" w:hAnsi="宋体"/>
          <w:bCs/>
        </w:rPr>
        <w:t>C</w:t>
      </w:r>
      <w:r>
        <w:rPr>
          <w:rFonts w:ascii="宋体" w:hAnsi="宋体" w:hint="eastAsia"/>
          <w:bCs/>
        </w:rPr>
        <w:t>、不符合招标文件中规定的其他实质性要求。</w:t>
      </w:r>
    </w:p>
    <w:p w:rsidR="00D262AB" w:rsidRDefault="00D262AB" w:rsidP="00276B8B">
      <w:pPr>
        <w:pStyle w:val="BodyText"/>
        <w:spacing w:line="480" w:lineRule="exact"/>
        <w:ind w:firstLineChars="300" w:firstLine="31680"/>
        <w:rPr>
          <w:rFonts w:ascii="宋体"/>
          <w:bCs/>
        </w:rPr>
      </w:pPr>
      <w:r>
        <w:rPr>
          <w:rFonts w:ascii="宋体" w:hAnsi="宋体"/>
          <w:bCs/>
        </w:rPr>
        <w:t xml:space="preserve">5) </w:t>
      </w:r>
      <w:r>
        <w:rPr>
          <w:rFonts w:ascii="宋体" w:hAnsi="宋体" w:hint="eastAsia"/>
          <w:bCs/>
        </w:rPr>
        <w:t>评标委员会将拒绝被确定为非实质性响应的投标文件，投标人不能通过修正或撤销投标文件中的不符之处而使其投标成为实质性响应的投标。</w:t>
      </w:r>
    </w:p>
    <w:p w:rsidR="00D262AB" w:rsidRDefault="00D262AB" w:rsidP="00276B8B">
      <w:pPr>
        <w:pStyle w:val="BodyText"/>
        <w:spacing w:line="480" w:lineRule="exact"/>
        <w:ind w:leftChars="272" w:left="31680" w:hangingChars="237" w:firstLine="31680"/>
        <w:rPr>
          <w:rFonts w:ascii="宋体"/>
          <w:bCs/>
        </w:rPr>
      </w:pPr>
      <w:r>
        <w:rPr>
          <w:rFonts w:ascii="宋体" w:hAnsi="宋体"/>
          <w:bCs/>
        </w:rPr>
        <w:t xml:space="preserve">22.3 </w:t>
      </w:r>
      <w:r>
        <w:rPr>
          <w:rFonts w:ascii="宋体" w:hAnsi="宋体" w:hint="eastAsia"/>
          <w:bCs/>
        </w:rPr>
        <w:t>初审中，对明显的文字和计算错误按下述原则处理：</w:t>
      </w:r>
    </w:p>
    <w:p w:rsidR="00D262AB" w:rsidRDefault="00D262AB" w:rsidP="00276B8B">
      <w:pPr>
        <w:pStyle w:val="BodyText"/>
        <w:tabs>
          <w:tab w:val="left" w:pos="1146"/>
          <w:tab w:val="left" w:pos="1719"/>
          <w:tab w:val="left" w:pos="2483"/>
        </w:tabs>
        <w:spacing w:line="480" w:lineRule="exact"/>
        <w:ind w:firstLineChars="200" w:firstLine="31680"/>
        <w:rPr>
          <w:rFonts w:ascii="宋体"/>
          <w:bCs/>
        </w:rPr>
      </w:pPr>
      <w:r>
        <w:rPr>
          <w:rFonts w:ascii="宋体" w:hAnsi="宋体"/>
          <w:bCs/>
        </w:rPr>
        <w:t>1</w:t>
      </w:r>
      <w:r>
        <w:rPr>
          <w:rFonts w:ascii="宋体" w:hAnsi="宋体" w:hint="eastAsia"/>
          <w:bCs/>
        </w:rPr>
        <w:t>）如果正本与副本或电子文档不一致，以正本为准；如果单独的开标一览表与投标文件正本有差异，以开标一览表为准；</w:t>
      </w:r>
      <w:r>
        <w:rPr>
          <w:rFonts w:ascii="宋体" w:hAnsi="宋体" w:hint="eastAsia"/>
          <w:szCs w:val="24"/>
        </w:rPr>
        <w:t>开标一览表报价不一致按无效投标处理；</w:t>
      </w:r>
      <w:r>
        <w:rPr>
          <w:rFonts w:ascii="宋体" w:hAnsi="宋体" w:hint="eastAsia"/>
          <w:bCs/>
        </w:rPr>
        <w:t>投标文件中的开标一览表与投标文件中明细表内容不一致的，以开标一览表为准。</w:t>
      </w:r>
    </w:p>
    <w:p w:rsidR="00D262AB" w:rsidRDefault="00D262AB" w:rsidP="00276B8B">
      <w:pPr>
        <w:pStyle w:val="BodyText"/>
        <w:tabs>
          <w:tab w:val="left" w:pos="1146"/>
          <w:tab w:val="left" w:pos="1719"/>
          <w:tab w:val="left" w:pos="2483"/>
        </w:tabs>
        <w:spacing w:line="480" w:lineRule="exact"/>
        <w:ind w:firstLineChars="200" w:firstLine="31680"/>
        <w:rPr>
          <w:rFonts w:ascii="宋体"/>
          <w:bCs/>
        </w:rPr>
      </w:pPr>
      <w:r>
        <w:rPr>
          <w:rFonts w:ascii="宋体" w:hAnsi="宋体"/>
          <w:bCs/>
        </w:rPr>
        <w:t>2</w:t>
      </w:r>
      <w:r>
        <w:rPr>
          <w:rFonts w:ascii="宋体" w:hAnsi="宋体" w:hint="eastAsia"/>
          <w:bCs/>
        </w:rPr>
        <w:t>）如果以文字表示的数据与数字表示的有差别，以文字为准。如果大写金额和小写金额不一致的，以大写金额为准；</w:t>
      </w:r>
    </w:p>
    <w:p w:rsidR="00D262AB" w:rsidRDefault="00D262AB" w:rsidP="00276B8B">
      <w:pPr>
        <w:pStyle w:val="BodyText"/>
        <w:tabs>
          <w:tab w:val="left" w:pos="1146"/>
          <w:tab w:val="left" w:pos="1719"/>
          <w:tab w:val="left" w:pos="2483"/>
        </w:tabs>
        <w:spacing w:line="480" w:lineRule="exact"/>
        <w:ind w:firstLineChars="200" w:firstLine="31680"/>
        <w:rPr>
          <w:rFonts w:ascii="宋体"/>
          <w:bCs/>
        </w:rPr>
      </w:pPr>
      <w:r>
        <w:rPr>
          <w:rFonts w:ascii="宋体" w:hAnsi="宋体"/>
          <w:bCs/>
        </w:rPr>
        <w:t>3</w:t>
      </w:r>
      <w:r>
        <w:rPr>
          <w:rFonts w:ascii="宋体" w:hAnsi="宋体" w:hint="eastAsia"/>
          <w:bCs/>
        </w:rPr>
        <w:t>）</w:t>
      </w:r>
      <w:r>
        <w:rPr>
          <w:rFonts w:ascii="宋体" w:hAnsi="宋体" w:hint="eastAsia"/>
          <w:szCs w:val="24"/>
        </w:rPr>
        <w:t>总价金额与依据单价计算出的结果不一致的，以单价金额为准修正总价。</w:t>
      </w:r>
      <w:r>
        <w:rPr>
          <w:rFonts w:ascii="宋体" w:hAnsi="宋体" w:hint="eastAsia"/>
          <w:bCs/>
        </w:rPr>
        <w:t>单价金额小数点有明显错位的，应以总价为准，并修改单价。</w:t>
      </w:r>
    </w:p>
    <w:p w:rsidR="00D262AB" w:rsidRDefault="00D262AB" w:rsidP="00276B8B">
      <w:pPr>
        <w:pStyle w:val="BodyText"/>
        <w:spacing w:line="480" w:lineRule="exact"/>
        <w:ind w:firstLineChars="200" w:firstLine="31680"/>
        <w:rPr>
          <w:rFonts w:ascii="宋体"/>
          <w:bCs/>
        </w:rPr>
      </w:pPr>
      <w:r>
        <w:rPr>
          <w:rFonts w:ascii="宋体" w:hAnsi="宋体"/>
          <w:bCs/>
        </w:rPr>
        <w:t>4</w:t>
      </w:r>
      <w:r>
        <w:rPr>
          <w:rFonts w:ascii="宋体" w:hAnsi="宋体" w:hint="eastAsia"/>
          <w:bCs/>
        </w:rPr>
        <w:t>）调整后的数据对投标人具有约束力，投标人不同意以上修正，其投标将被拒绝。</w:t>
      </w:r>
    </w:p>
    <w:p w:rsidR="00D262AB" w:rsidRDefault="00D262AB" w:rsidP="00276B8B">
      <w:pPr>
        <w:pStyle w:val="BodyText"/>
        <w:spacing w:line="480" w:lineRule="exact"/>
        <w:ind w:leftChars="272" w:left="31680"/>
        <w:rPr>
          <w:rFonts w:ascii="宋体"/>
          <w:bCs/>
        </w:rPr>
      </w:pPr>
      <w:r>
        <w:rPr>
          <w:rFonts w:ascii="宋体" w:hAnsi="宋体"/>
          <w:bCs/>
        </w:rPr>
        <w:t xml:space="preserve">23. </w:t>
      </w:r>
      <w:r>
        <w:rPr>
          <w:rFonts w:ascii="宋体" w:hAnsi="宋体" w:hint="eastAsia"/>
          <w:bCs/>
        </w:rPr>
        <w:t>投标文件的澄清</w:t>
      </w:r>
    </w:p>
    <w:p w:rsidR="00D262AB" w:rsidRDefault="00D262AB" w:rsidP="00276B8B">
      <w:pPr>
        <w:pStyle w:val="BodyText"/>
        <w:spacing w:line="480" w:lineRule="exact"/>
        <w:ind w:firstLineChars="200" w:firstLine="31680"/>
        <w:rPr>
          <w:rFonts w:ascii="宋体"/>
          <w:bCs/>
        </w:rPr>
      </w:pPr>
      <w:r>
        <w:rPr>
          <w:rFonts w:ascii="宋体" w:hAnsi="宋体"/>
          <w:bCs/>
        </w:rPr>
        <w:t>23.1</w:t>
      </w:r>
      <w:r>
        <w:rPr>
          <w:rFonts w:ascii="宋体" w:hAnsi="宋体" w:hint="eastAsia"/>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rsidR="00D262AB" w:rsidRDefault="00D262AB" w:rsidP="00276B8B">
      <w:pPr>
        <w:pStyle w:val="BodyText"/>
        <w:spacing w:line="480" w:lineRule="exact"/>
        <w:ind w:firstLineChars="200" w:firstLine="31680"/>
        <w:rPr>
          <w:rFonts w:ascii="宋体"/>
          <w:bCs/>
        </w:rPr>
      </w:pPr>
      <w:r>
        <w:rPr>
          <w:rFonts w:ascii="宋体" w:hAnsi="宋体"/>
          <w:bCs/>
        </w:rPr>
        <w:t xml:space="preserve">23.2 </w:t>
      </w:r>
      <w:r>
        <w:rPr>
          <w:rFonts w:ascii="宋体" w:hAnsi="宋体" w:hint="eastAsia"/>
          <w:bCs/>
        </w:rPr>
        <w:t>投标人对澄清的答复以书面材料为准，但不得对投标内容进行实质性修改。</w:t>
      </w:r>
    </w:p>
    <w:p w:rsidR="00D262AB" w:rsidRDefault="00D262AB" w:rsidP="00276B8B">
      <w:pPr>
        <w:pStyle w:val="BodyText"/>
        <w:spacing w:line="480" w:lineRule="exact"/>
        <w:ind w:firstLineChars="200" w:firstLine="31680"/>
        <w:rPr>
          <w:rFonts w:ascii="宋体"/>
          <w:bCs/>
        </w:rPr>
      </w:pPr>
      <w:r>
        <w:rPr>
          <w:rFonts w:ascii="宋体" w:hAnsi="宋体"/>
          <w:bCs/>
        </w:rPr>
        <w:t xml:space="preserve">23.3 </w:t>
      </w:r>
      <w:r>
        <w:rPr>
          <w:rFonts w:ascii="宋体" w:hAnsi="宋体" w:hint="eastAsia"/>
          <w:bCs/>
        </w:rPr>
        <w:t>澄清的内容须以书面形式确认，并构成投标文件的组成部分。</w:t>
      </w:r>
    </w:p>
    <w:p w:rsidR="00D262AB" w:rsidRDefault="00D262AB" w:rsidP="00276B8B">
      <w:pPr>
        <w:pStyle w:val="BodyText"/>
        <w:spacing w:line="480" w:lineRule="exact"/>
        <w:ind w:firstLineChars="200" w:firstLine="31680"/>
        <w:rPr>
          <w:rFonts w:ascii="宋体"/>
          <w:bCs/>
        </w:rPr>
      </w:pPr>
      <w:r>
        <w:rPr>
          <w:rFonts w:ascii="宋体" w:hAnsi="宋体"/>
          <w:bCs/>
        </w:rPr>
        <w:t>23.4</w:t>
      </w:r>
      <w:r>
        <w:rPr>
          <w:rFonts w:ascii="宋体" w:hAnsi="宋体" w:hint="eastAsia"/>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rsidR="00D262AB" w:rsidRDefault="00D262AB" w:rsidP="00276B8B">
      <w:pPr>
        <w:pStyle w:val="List3"/>
        <w:spacing w:line="480" w:lineRule="exact"/>
        <w:ind w:leftChars="272" w:left="31680" w:firstLineChars="0" w:firstLine="0"/>
        <w:outlineLvl w:val="0"/>
        <w:rPr>
          <w:rFonts w:ascii="宋体"/>
          <w:bCs/>
          <w:sz w:val="24"/>
        </w:rPr>
      </w:pPr>
      <w:bookmarkStart w:id="92" w:name="_Toc2195"/>
      <w:bookmarkStart w:id="93" w:name="_Toc31292"/>
      <w:bookmarkStart w:id="94" w:name="_Toc27597"/>
      <w:r>
        <w:rPr>
          <w:rFonts w:ascii="宋体" w:hAnsi="宋体"/>
          <w:bCs/>
          <w:sz w:val="24"/>
        </w:rPr>
        <w:t xml:space="preserve">24.  </w:t>
      </w:r>
      <w:r>
        <w:rPr>
          <w:rFonts w:ascii="宋体" w:hAnsi="宋体" w:hint="eastAsia"/>
          <w:bCs/>
          <w:sz w:val="24"/>
        </w:rPr>
        <w:t>综合评审</w:t>
      </w:r>
      <w:bookmarkEnd w:id="92"/>
      <w:bookmarkEnd w:id="93"/>
      <w:bookmarkEnd w:id="94"/>
    </w:p>
    <w:p w:rsidR="00D262AB" w:rsidRDefault="00D262AB" w:rsidP="00276B8B">
      <w:pPr>
        <w:pStyle w:val="BodyText"/>
        <w:spacing w:line="480" w:lineRule="exact"/>
        <w:ind w:firstLineChars="200" w:firstLine="31680"/>
        <w:rPr>
          <w:rFonts w:ascii="宋体"/>
          <w:bCs/>
        </w:rPr>
      </w:pPr>
      <w:r>
        <w:rPr>
          <w:rFonts w:ascii="宋体" w:hAnsi="宋体"/>
          <w:bCs/>
        </w:rPr>
        <w:t>24.1</w:t>
      </w:r>
      <w:r>
        <w:rPr>
          <w:rFonts w:ascii="宋体" w:hAnsi="宋体" w:hint="eastAsia"/>
          <w:bCs/>
        </w:rPr>
        <w:t>经初审合格的投标文件，评标委员会将根据招标文件确定的评标标准和方法作进一步的比较和评价。</w:t>
      </w:r>
    </w:p>
    <w:p w:rsidR="00D262AB" w:rsidRDefault="00D262AB" w:rsidP="00276B8B">
      <w:pPr>
        <w:pStyle w:val="BodyText"/>
        <w:spacing w:line="480" w:lineRule="exact"/>
        <w:ind w:firstLineChars="200" w:firstLine="31680"/>
        <w:rPr>
          <w:rFonts w:ascii="宋体"/>
          <w:bCs/>
        </w:rPr>
      </w:pPr>
      <w:r>
        <w:rPr>
          <w:rFonts w:ascii="宋体" w:hAnsi="宋体"/>
          <w:bCs/>
        </w:rPr>
        <w:t xml:space="preserve">24.2 </w:t>
      </w:r>
      <w:r>
        <w:rPr>
          <w:rFonts w:ascii="宋体" w:hAnsi="宋体" w:hint="eastAsia"/>
          <w:bCs/>
        </w:rPr>
        <w:t>评标委员会严格按照招标文件的要求和条件进行综合分析，比较报价，同时考虑以下因素：</w:t>
      </w:r>
    </w:p>
    <w:p w:rsidR="00D262AB" w:rsidRDefault="00D262AB" w:rsidP="00276B8B">
      <w:pPr>
        <w:pStyle w:val="BodyText"/>
        <w:spacing w:line="480" w:lineRule="exact"/>
        <w:ind w:firstLineChars="200" w:firstLine="31680"/>
        <w:rPr>
          <w:rFonts w:ascii="宋体"/>
          <w:bCs/>
        </w:rPr>
      </w:pPr>
      <w:r>
        <w:rPr>
          <w:rFonts w:ascii="宋体" w:hAnsi="宋体"/>
          <w:bCs/>
        </w:rPr>
        <w:t xml:space="preserve">1) </w:t>
      </w:r>
      <w:r>
        <w:rPr>
          <w:rFonts w:ascii="宋体" w:hAnsi="宋体" w:hint="eastAsia"/>
          <w:bCs/>
        </w:rPr>
        <w:t>报价的合理性和客观性；</w:t>
      </w:r>
    </w:p>
    <w:p w:rsidR="00D262AB" w:rsidRDefault="00D262AB" w:rsidP="00276B8B">
      <w:pPr>
        <w:pStyle w:val="BodyText"/>
        <w:spacing w:line="480" w:lineRule="exact"/>
        <w:ind w:firstLineChars="200" w:firstLine="31680"/>
        <w:rPr>
          <w:rFonts w:ascii="宋体"/>
          <w:bCs/>
        </w:rPr>
      </w:pPr>
      <w:r>
        <w:rPr>
          <w:rFonts w:ascii="宋体" w:hAnsi="宋体"/>
          <w:bCs/>
        </w:rPr>
        <w:t xml:space="preserve">2) </w:t>
      </w:r>
      <w:r>
        <w:rPr>
          <w:rFonts w:ascii="宋体" w:hAnsi="宋体" w:hint="eastAsia"/>
          <w:bCs/>
        </w:rPr>
        <w:t>货物的性能指标、工艺的先进性、使用寿命；</w:t>
      </w:r>
    </w:p>
    <w:p w:rsidR="00D262AB" w:rsidRDefault="00D262AB" w:rsidP="00276B8B">
      <w:pPr>
        <w:pStyle w:val="BodyText"/>
        <w:spacing w:line="480" w:lineRule="exact"/>
        <w:ind w:firstLineChars="200" w:firstLine="31680"/>
        <w:rPr>
          <w:rFonts w:ascii="宋体"/>
          <w:bCs/>
        </w:rPr>
      </w:pPr>
      <w:r>
        <w:rPr>
          <w:rFonts w:ascii="宋体" w:hAnsi="宋体"/>
          <w:bCs/>
        </w:rPr>
        <w:t xml:space="preserve">3) </w:t>
      </w:r>
      <w:r>
        <w:rPr>
          <w:rFonts w:ascii="宋体" w:hAnsi="宋体" w:hint="eastAsia"/>
          <w:bCs/>
        </w:rPr>
        <w:t>安装调试方案的合理性、先进性；</w:t>
      </w:r>
    </w:p>
    <w:p w:rsidR="00D262AB" w:rsidRDefault="00D262AB" w:rsidP="00276B8B">
      <w:pPr>
        <w:pStyle w:val="BodyText"/>
        <w:spacing w:line="480" w:lineRule="exact"/>
        <w:ind w:firstLineChars="200" w:firstLine="31680"/>
        <w:rPr>
          <w:rFonts w:ascii="宋体"/>
          <w:bCs/>
        </w:rPr>
      </w:pPr>
      <w:r>
        <w:rPr>
          <w:rFonts w:ascii="宋体" w:hAnsi="宋体"/>
          <w:bCs/>
        </w:rPr>
        <w:t xml:space="preserve">4) </w:t>
      </w:r>
      <w:r>
        <w:rPr>
          <w:rFonts w:ascii="宋体" w:hAnsi="宋体" w:hint="eastAsia"/>
          <w:bCs/>
        </w:rPr>
        <w:t>维保方案；</w:t>
      </w:r>
    </w:p>
    <w:p w:rsidR="00D262AB" w:rsidRDefault="00D262AB" w:rsidP="00276B8B">
      <w:pPr>
        <w:pStyle w:val="BodyText"/>
        <w:spacing w:line="480" w:lineRule="exact"/>
        <w:ind w:firstLineChars="200" w:firstLine="31680"/>
        <w:rPr>
          <w:rFonts w:ascii="宋体"/>
          <w:bCs/>
        </w:rPr>
      </w:pPr>
      <w:r>
        <w:rPr>
          <w:rFonts w:ascii="宋体" w:hAnsi="宋体"/>
          <w:bCs/>
        </w:rPr>
        <w:t xml:space="preserve">5) </w:t>
      </w:r>
      <w:r>
        <w:rPr>
          <w:rFonts w:ascii="宋体" w:hAnsi="宋体" w:hint="eastAsia"/>
          <w:bCs/>
        </w:rPr>
        <w:t>售后服务条款；</w:t>
      </w:r>
    </w:p>
    <w:p w:rsidR="00D262AB" w:rsidRDefault="00D262AB" w:rsidP="00276B8B">
      <w:pPr>
        <w:pStyle w:val="BodyText"/>
        <w:spacing w:line="480" w:lineRule="exact"/>
        <w:ind w:firstLineChars="200" w:firstLine="31680"/>
        <w:rPr>
          <w:rFonts w:ascii="宋体"/>
          <w:bCs/>
        </w:rPr>
      </w:pPr>
      <w:r>
        <w:rPr>
          <w:rFonts w:ascii="宋体" w:hAnsi="宋体"/>
          <w:bCs/>
        </w:rPr>
        <w:t xml:space="preserve">6) </w:t>
      </w:r>
      <w:r>
        <w:rPr>
          <w:rFonts w:ascii="宋体" w:hAnsi="宋体" w:hint="eastAsia"/>
          <w:bCs/>
        </w:rPr>
        <w:t>技术及商务有无偏离；</w:t>
      </w:r>
    </w:p>
    <w:p w:rsidR="00D262AB" w:rsidRDefault="00D262AB" w:rsidP="00276B8B">
      <w:pPr>
        <w:pStyle w:val="BodyText"/>
        <w:spacing w:line="480" w:lineRule="exact"/>
        <w:ind w:firstLineChars="200" w:firstLine="31680"/>
        <w:rPr>
          <w:rFonts w:ascii="宋体"/>
          <w:bCs/>
        </w:rPr>
      </w:pPr>
      <w:r>
        <w:rPr>
          <w:rFonts w:ascii="宋体" w:hAnsi="宋体"/>
          <w:bCs/>
        </w:rPr>
        <w:t xml:space="preserve">7) </w:t>
      </w:r>
      <w:r>
        <w:rPr>
          <w:rFonts w:ascii="宋体" w:hAnsi="宋体" w:hint="eastAsia"/>
          <w:bCs/>
        </w:rPr>
        <w:t>投标人资信情况和履约能力；</w:t>
      </w:r>
    </w:p>
    <w:p w:rsidR="00D262AB" w:rsidRDefault="00D262AB" w:rsidP="00276B8B">
      <w:pPr>
        <w:pStyle w:val="BodyText"/>
        <w:spacing w:line="480" w:lineRule="exact"/>
        <w:ind w:firstLineChars="200" w:firstLine="31680"/>
        <w:rPr>
          <w:rFonts w:ascii="宋体"/>
          <w:bCs/>
        </w:rPr>
      </w:pPr>
      <w:r>
        <w:rPr>
          <w:rFonts w:ascii="宋体" w:hAnsi="宋体"/>
          <w:bCs/>
        </w:rPr>
        <w:t xml:space="preserve">8) </w:t>
      </w:r>
      <w:r>
        <w:rPr>
          <w:rFonts w:ascii="宋体" w:hAnsi="宋体" w:hint="eastAsia"/>
          <w:bCs/>
        </w:rPr>
        <w:t>投标人的经营业绩；</w:t>
      </w:r>
    </w:p>
    <w:p w:rsidR="00D262AB" w:rsidRDefault="00D262AB" w:rsidP="00276B8B">
      <w:pPr>
        <w:pStyle w:val="BodyText"/>
        <w:spacing w:line="480" w:lineRule="exact"/>
        <w:ind w:firstLineChars="200" w:firstLine="31680"/>
        <w:rPr>
          <w:rFonts w:ascii="宋体"/>
          <w:bCs/>
        </w:rPr>
      </w:pPr>
      <w:r>
        <w:rPr>
          <w:rFonts w:ascii="宋体" w:hAnsi="宋体"/>
          <w:bCs/>
        </w:rPr>
        <w:t xml:space="preserve">9) </w:t>
      </w:r>
      <w:r>
        <w:rPr>
          <w:rFonts w:ascii="宋体" w:hAnsi="宋体" w:hint="eastAsia"/>
          <w:bCs/>
        </w:rPr>
        <w:t>优惠条件；</w:t>
      </w:r>
    </w:p>
    <w:p w:rsidR="00D262AB" w:rsidRDefault="00D262AB" w:rsidP="00276B8B">
      <w:pPr>
        <w:pStyle w:val="BodyText"/>
        <w:spacing w:line="480" w:lineRule="exact"/>
        <w:ind w:firstLineChars="200" w:firstLine="31680"/>
        <w:rPr>
          <w:rFonts w:ascii="宋体"/>
          <w:bCs/>
        </w:rPr>
      </w:pPr>
      <w:r>
        <w:rPr>
          <w:rFonts w:ascii="宋体" w:hAnsi="宋体"/>
          <w:bCs/>
        </w:rPr>
        <w:t>10</w:t>
      </w:r>
      <w:r>
        <w:rPr>
          <w:rFonts w:ascii="宋体" w:hAnsi="宋体" w:hint="eastAsia"/>
          <w:bCs/>
        </w:rPr>
        <w:t>）其他。</w:t>
      </w:r>
    </w:p>
    <w:p w:rsidR="00D262AB" w:rsidRDefault="00D262AB" w:rsidP="00276B8B">
      <w:pPr>
        <w:pStyle w:val="BodyText"/>
        <w:spacing w:line="480" w:lineRule="exact"/>
        <w:ind w:firstLineChars="200" w:firstLine="31680"/>
        <w:rPr>
          <w:rFonts w:ascii="宋体"/>
        </w:rPr>
      </w:pPr>
      <w:r>
        <w:rPr>
          <w:rFonts w:ascii="宋体" w:hAnsi="宋体"/>
          <w:bCs/>
        </w:rPr>
        <w:t>24.3</w:t>
      </w:r>
      <w:r>
        <w:rPr>
          <w:rFonts w:ascii="宋体" w:hAnsi="宋体" w:hint="eastAsia"/>
        </w:rPr>
        <w:t>评标方法：本项目采用综合评分法，评标委员会将对投标人的报价、产品主要技术性能、按期交货的保证措施、安装调试方案、维保方案、售后服务及培训计划、业绩等综合评分，择优选择中标人。</w:t>
      </w:r>
    </w:p>
    <w:p w:rsidR="00D262AB" w:rsidRDefault="00D262AB" w:rsidP="00276B8B">
      <w:pPr>
        <w:pStyle w:val="List3"/>
        <w:spacing w:line="480" w:lineRule="exact"/>
        <w:ind w:leftChars="94" w:left="31680" w:firstLineChars="150" w:firstLine="31680"/>
        <w:jc w:val="center"/>
        <w:rPr>
          <w:rFonts w:ascii="宋体"/>
          <w:b/>
          <w:bCs/>
          <w:sz w:val="32"/>
          <w:szCs w:val="32"/>
        </w:rPr>
      </w:pPr>
      <w:bookmarkStart w:id="95" w:name="_Toc326"/>
      <w:bookmarkStart w:id="96" w:name="_Toc482367258"/>
      <w:r>
        <w:rPr>
          <w:rFonts w:ascii="宋体"/>
          <w:b/>
          <w:bCs/>
          <w:sz w:val="32"/>
          <w:szCs w:val="32"/>
        </w:rPr>
        <w:br w:type="page"/>
      </w:r>
      <w:r>
        <w:rPr>
          <w:rFonts w:ascii="宋体" w:hAnsi="宋体" w:hint="eastAsia"/>
          <w:b/>
          <w:bCs/>
          <w:sz w:val="32"/>
          <w:szCs w:val="32"/>
        </w:rPr>
        <w:t>评分细则</w:t>
      </w:r>
      <w:bookmarkEnd w:id="95"/>
      <w:bookmarkEnd w:id="96"/>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
        <w:gridCol w:w="1426"/>
        <w:gridCol w:w="975"/>
        <w:gridCol w:w="6705"/>
      </w:tblGrid>
      <w:tr w:rsidR="00D262AB">
        <w:trPr>
          <w:cantSplit/>
          <w:trHeight w:val="460"/>
        </w:trPr>
        <w:tc>
          <w:tcPr>
            <w:tcW w:w="825"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序号</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评分项目</w:t>
            </w:r>
          </w:p>
        </w:tc>
        <w:tc>
          <w:tcPr>
            <w:tcW w:w="975"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分值</w:t>
            </w:r>
          </w:p>
        </w:tc>
        <w:tc>
          <w:tcPr>
            <w:tcW w:w="6705"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得分标准</w:t>
            </w:r>
          </w:p>
        </w:tc>
      </w:tr>
      <w:tr w:rsidR="00D262AB">
        <w:trPr>
          <w:cantSplit/>
          <w:trHeight w:val="460"/>
        </w:trPr>
        <w:tc>
          <w:tcPr>
            <w:tcW w:w="825" w:type="dxa"/>
            <w:vAlign w:val="center"/>
          </w:tcPr>
          <w:p w:rsidR="00D262AB" w:rsidRDefault="00D262AB">
            <w:pPr>
              <w:spacing w:line="340" w:lineRule="atLeast"/>
              <w:jc w:val="center"/>
              <w:rPr>
                <w:rFonts w:ascii="宋体"/>
                <w:color w:val="000000"/>
                <w:sz w:val="24"/>
              </w:rPr>
            </w:pPr>
            <w:r>
              <w:rPr>
                <w:rFonts w:ascii="宋体" w:hAnsi="宋体"/>
                <w:color w:val="000000"/>
                <w:sz w:val="24"/>
              </w:rPr>
              <w:t>1</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商务部分</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30</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投标报价采用低价优先法，经招标小组评审确认的最终有效报价中的最低报价为评审基准值。</w:t>
            </w:r>
          </w:p>
          <w:p w:rsidR="00D262AB" w:rsidRDefault="00D262AB">
            <w:pPr>
              <w:spacing w:line="340" w:lineRule="atLeast"/>
              <w:rPr>
                <w:rFonts w:ascii="宋体"/>
                <w:color w:val="000000"/>
                <w:sz w:val="24"/>
              </w:rPr>
            </w:pPr>
            <w:r>
              <w:rPr>
                <w:rFonts w:ascii="宋体" w:hAnsi="宋体" w:hint="eastAsia"/>
                <w:color w:val="000000"/>
                <w:sz w:val="24"/>
              </w:rPr>
              <w:t>报价等于评审基准值的报价分得满分，其他报价的价格分按照下列公式计算：</w:t>
            </w:r>
          </w:p>
          <w:p w:rsidR="00D262AB" w:rsidRDefault="00D262AB">
            <w:pPr>
              <w:spacing w:line="340" w:lineRule="atLeast"/>
              <w:rPr>
                <w:rFonts w:ascii="宋体"/>
                <w:color w:val="000000"/>
                <w:sz w:val="24"/>
              </w:rPr>
            </w:pPr>
            <w:r>
              <w:rPr>
                <w:rFonts w:ascii="宋体" w:hAnsi="宋体" w:hint="eastAsia"/>
                <w:color w:val="000000"/>
                <w:sz w:val="24"/>
              </w:rPr>
              <w:t>报价得分</w:t>
            </w:r>
            <w:r>
              <w:rPr>
                <w:rFonts w:ascii="宋体" w:hAnsi="宋体"/>
                <w:color w:val="000000"/>
                <w:sz w:val="24"/>
              </w:rPr>
              <w:t>=</w:t>
            </w:r>
            <w:r>
              <w:rPr>
                <w:rFonts w:ascii="宋体" w:hAnsi="宋体" w:hint="eastAsia"/>
                <w:color w:val="000000"/>
                <w:sz w:val="24"/>
              </w:rPr>
              <w:t>（评审基准值</w:t>
            </w:r>
            <w:r>
              <w:rPr>
                <w:rFonts w:ascii="宋体" w:hAnsi="宋体"/>
                <w:color w:val="000000"/>
                <w:sz w:val="24"/>
              </w:rPr>
              <w:t>/</w:t>
            </w:r>
            <w:r>
              <w:rPr>
                <w:rFonts w:ascii="宋体" w:hAnsi="宋体" w:hint="eastAsia"/>
                <w:color w:val="000000"/>
                <w:sz w:val="24"/>
              </w:rPr>
              <w:t>报价）×</w:t>
            </w:r>
            <w:r>
              <w:rPr>
                <w:rFonts w:ascii="宋体" w:hAnsi="宋体"/>
                <w:color w:val="000000"/>
                <w:sz w:val="24"/>
              </w:rPr>
              <w:t>30</w:t>
            </w:r>
          </w:p>
        </w:tc>
      </w:tr>
      <w:tr w:rsidR="00D262AB">
        <w:trPr>
          <w:trHeight w:val="412"/>
        </w:trPr>
        <w:tc>
          <w:tcPr>
            <w:tcW w:w="825" w:type="dxa"/>
            <w:vAlign w:val="center"/>
          </w:tcPr>
          <w:p w:rsidR="00D262AB" w:rsidRDefault="00D262AB">
            <w:pPr>
              <w:spacing w:line="340" w:lineRule="atLeast"/>
              <w:jc w:val="center"/>
              <w:rPr>
                <w:rFonts w:ascii="宋体"/>
                <w:color w:val="000000"/>
                <w:sz w:val="24"/>
              </w:rPr>
            </w:pPr>
            <w:r>
              <w:rPr>
                <w:rFonts w:ascii="宋体" w:hAnsi="宋体"/>
                <w:color w:val="000000"/>
                <w:sz w:val="24"/>
              </w:rPr>
              <w:t>2</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产品主要技术性能、指标、功能</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45</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color w:val="000000"/>
                <w:sz w:val="24"/>
              </w:rPr>
              <w:t>1</w:t>
            </w:r>
            <w:r>
              <w:rPr>
                <w:rFonts w:ascii="宋体" w:hAnsi="宋体" w:hint="eastAsia"/>
                <w:color w:val="000000"/>
                <w:sz w:val="24"/>
              </w:rPr>
              <w:t>、对投标人所报产品的技术性能、指标进行综合评估，比较各投标人所报产品，综合评估产品生产工艺的先进性，货物技术指标的优良性，投标文件中提供的检测报告是否齐全等因素：优得</w:t>
            </w:r>
            <w:r>
              <w:rPr>
                <w:rFonts w:ascii="宋体" w:hAnsi="宋体"/>
                <w:color w:val="000000"/>
                <w:sz w:val="24"/>
              </w:rPr>
              <w:t>25</w:t>
            </w:r>
            <w:r>
              <w:rPr>
                <w:rFonts w:ascii="宋体"/>
                <w:color w:val="000000"/>
                <w:sz w:val="24"/>
              </w:rPr>
              <w:t>-</w:t>
            </w:r>
            <w:r>
              <w:rPr>
                <w:rFonts w:ascii="宋体" w:hAnsi="宋体"/>
                <w:color w:val="000000"/>
                <w:sz w:val="24"/>
              </w:rPr>
              <w:t>30</w:t>
            </w:r>
            <w:r>
              <w:rPr>
                <w:rFonts w:ascii="宋体" w:hAnsi="宋体" w:hint="eastAsia"/>
                <w:color w:val="000000"/>
                <w:sz w:val="24"/>
              </w:rPr>
              <w:t>分；良得</w:t>
            </w:r>
            <w:r>
              <w:rPr>
                <w:rFonts w:ascii="宋体" w:hAnsi="宋体"/>
                <w:color w:val="000000"/>
                <w:sz w:val="24"/>
              </w:rPr>
              <w:t>15</w:t>
            </w:r>
            <w:r>
              <w:rPr>
                <w:rFonts w:ascii="宋体"/>
                <w:color w:val="000000"/>
                <w:sz w:val="24"/>
              </w:rPr>
              <w:t>-</w:t>
            </w:r>
            <w:r>
              <w:rPr>
                <w:rFonts w:ascii="宋体" w:hAnsi="宋体"/>
                <w:color w:val="000000"/>
                <w:sz w:val="24"/>
              </w:rPr>
              <w:t>25</w:t>
            </w:r>
            <w:r>
              <w:rPr>
                <w:rFonts w:ascii="宋体" w:hAnsi="宋体" w:hint="eastAsia"/>
                <w:color w:val="000000"/>
                <w:sz w:val="24"/>
              </w:rPr>
              <w:t>分；一般得</w:t>
            </w:r>
            <w:r>
              <w:rPr>
                <w:rFonts w:ascii="宋体" w:hAnsi="宋体"/>
                <w:color w:val="000000"/>
                <w:sz w:val="24"/>
              </w:rPr>
              <w:t>3-15</w:t>
            </w:r>
            <w:r>
              <w:rPr>
                <w:rFonts w:ascii="宋体" w:hAnsi="宋体" w:hint="eastAsia"/>
                <w:color w:val="000000"/>
                <w:sz w:val="24"/>
              </w:rPr>
              <w:t>分。若此条缺项不得分；产品主要技术性能、指标、功能与招标文件有重大偏离的则按废标处理。</w:t>
            </w:r>
          </w:p>
          <w:p w:rsidR="00D262AB" w:rsidRDefault="00D262AB">
            <w:pPr>
              <w:spacing w:line="340" w:lineRule="atLeast"/>
              <w:rPr>
                <w:rFonts w:ascii="宋体"/>
                <w:color w:val="000000"/>
                <w:sz w:val="24"/>
              </w:rPr>
            </w:pPr>
            <w:r>
              <w:rPr>
                <w:rFonts w:ascii="宋体" w:hAnsi="宋体"/>
                <w:color w:val="000000"/>
                <w:sz w:val="24"/>
              </w:rPr>
              <w:t>2</w:t>
            </w:r>
            <w:r>
              <w:rPr>
                <w:rFonts w:ascii="宋体" w:hAnsi="宋体" w:hint="eastAsia"/>
                <w:color w:val="000000"/>
                <w:sz w:val="24"/>
              </w:rPr>
              <w:t>、由评委根据投标人所提供产品的技术参数和配置要求及对临床医学使用、实验室应用具有实际意义的独有和特色技术的描述酌情打分，优得</w:t>
            </w:r>
            <w:r>
              <w:rPr>
                <w:rFonts w:ascii="宋体" w:hAnsi="宋体"/>
                <w:color w:val="000000"/>
                <w:sz w:val="24"/>
              </w:rPr>
              <w:t>10-15</w:t>
            </w:r>
            <w:r>
              <w:rPr>
                <w:rFonts w:ascii="宋体" w:hAnsi="宋体" w:hint="eastAsia"/>
                <w:color w:val="000000"/>
                <w:sz w:val="24"/>
              </w:rPr>
              <w:t>分，良得</w:t>
            </w:r>
            <w:r>
              <w:rPr>
                <w:rFonts w:ascii="宋体" w:hAnsi="宋体"/>
                <w:color w:val="000000"/>
                <w:sz w:val="24"/>
              </w:rPr>
              <w:t>5-10</w:t>
            </w:r>
            <w:r>
              <w:rPr>
                <w:rFonts w:ascii="宋体" w:hAnsi="宋体" w:hint="eastAsia"/>
                <w:color w:val="000000"/>
                <w:sz w:val="24"/>
              </w:rPr>
              <w:t>分，一般得</w:t>
            </w:r>
            <w:r>
              <w:rPr>
                <w:rFonts w:ascii="宋体" w:hAnsi="宋体"/>
                <w:color w:val="000000"/>
                <w:sz w:val="24"/>
              </w:rPr>
              <w:t>3-5</w:t>
            </w:r>
            <w:r>
              <w:rPr>
                <w:rFonts w:ascii="宋体" w:hAnsi="宋体" w:hint="eastAsia"/>
                <w:color w:val="000000"/>
                <w:sz w:val="24"/>
              </w:rPr>
              <w:t>分，若此条缺项不得分。</w:t>
            </w:r>
          </w:p>
        </w:tc>
      </w:tr>
      <w:tr w:rsidR="00D262AB">
        <w:trPr>
          <w:trHeight w:val="864"/>
        </w:trPr>
        <w:tc>
          <w:tcPr>
            <w:tcW w:w="825" w:type="dxa"/>
            <w:vAlign w:val="center"/>
          </w:tcPr>
          <w:p w:rsidR="00D262AB" w:rsidRDefault="00D262AB">
            <w:pPr>
              <w:spacing w:line="340" w:lineRule="atLeast"/>
              <w:jc w:val="center"/>
              <w:rPr>
                <w:rFonts w:ascii="宋体"/>
                <w:color w:val="000000"/>
                <w:sz w:val="24"/>
              </w:rPr>
            </w:pPr>
            <w:r>
              <w:rPr>
                <w:rFonts w:ascii="宋体" w:hAnsi="宋体"/>
                <w:color w:val="000000"/>
                <w:sz w:val="24"/>
              </w:rPr>
              <w:t>3</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按期交货的</w:t>
            </w:r>
          </w:p>
          <w:p w:rsidR="00D262AB" w:rsidRDefault="00D262AB">
            <w:pPr>
              <w:spacing w:line="340" w:lineRule="atLeast"/>
              <w:jc w:val="center"/>
              <w:rPr>
                <w:rFonts w:ascii="宋体"/>
                <w:color w:val="000000"/>
                <w:sz w:val="24"/>
              </w:rPr>
            </w:pPr>
            <w:r>
              <w:rPr>
                <w:rFonts w:ascii="宋体" w:hAnsi="宋体" w:hint="eastAsia"/>
                <w:color w:val="000000"/>
                <w:sz w:val="24"/>
              </w:rPr>
              <w:t>保证措施</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3</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由评委根据投标人提供的按期交货的保证措施情况进行打分，优得</w:t>
            </w:r>
            <w:r>
              <w:rPr>
                <w:rFonts w:ascii="宋体" w:hAnsi="宋体"/>
                <w:color w:val="000000"/>
                <w:sz w:val="24"/>
              </w:rPr>
              <w:t>2</w:t>
            </w:r>
            <w:r>
              <w:rPr>
                <w:rFonts w:ascii="宋体"/>
                <w:color w:val="000000"/>
                <w:sz w:val="24"/>
              </w:rPr>
              <w:t>-</w:t>
            </w:r>
            <w:r>
              <w:rPr>
                <w:rFonts w:ascii="宋体" w:hAnsi="宋体"/>
                <w:color w:val="000000"/>
                <w:sz w:val="24"/>
              </w:rPr>
              <w:t>3</w:t>
            </w:r>
            <w:r>
              <w:rPr>
                <w:rFonts w:ascii="宋体" w:hAnsi="宋体" w:hint="eastAsia"/>
                <w:color w:val="000000"/>
                <w:sz w:val="24"/>
              </w:rPr>
              <w:t>分；良得</w:t>
            </w:r>
            <w:r>
              <w:rPr>
                <w:rFonts w:ascii="宋体" w:hAnsi="宋体"/>
                <w:color w:val="000000"/>
                <w:sz w:val="24"/>
              </w:rPr>
              <w:t>1-2</w:t>
            </w:r>
            <w:r>
              <w:rPr>
                <w:rFonts w:ascii="宋体" w:hAnsi="宋体" w:hint="eastAsia"/>
                <w:color w:val="000000"/>
                <w:sz w:val="24"/>
              </w:rPr>
              <w:t>分；一般得</w:t>
            </w:r>
            <w:r>
              <w:rPr>
                <w:rFonts w:ascii="宋体" w:hAnsi="宋体"/>
                <w:color w:val="000000"/>
                <w:sz w:val="24"/>
              </w:rPr>
              <w:t>0-1</w:t>
            </w:r>
            <w:r>
              <w:rPr>
                <w:rFonts w:ascii="宋体" w:hAnsi="宋体" w:hint="eastAsia"/>
                <w:color w:val="000000"/>
                <w:sz w:val="24"/>
              </w:rPr>
              <w:t>分，无此项内容不得。</w:t>
            </w:r>
          </w:p>
        </w:tc>
      </w:tr>
      <w:tr w:rsidR="00D262AB">
        <w:trPr>
          <w:trHeight w:val="614"/>
        </w:trPr>
        <w:tc>
          <w:tcPr>
            <w:tcW w:w="825" w:type="dxa"/>
            <w:vAlign w:val="center"/>
          </w:tcPr>
          <w:p w:rsidR="00D262AB" w:rsidRDefault="00D262AB">
            <w:pPr>
              <w:jc w:val="center"/>
              <w:rPr>
                <w:rFonts w:ascii="宋体"/>
                <w:color w:val="000000"/>
                <w:sz w:val="24"/>
              </w:rPr>
            </w:pPr>
            <w:r>
              <w:rPr>
                <w:rFonts w:ascii="宋体" w:hAnsi="宋体"/>
                <w:color w:val="000000"/>
                <w:sz w:val="24"/>
              </w:rPr>
              <w:t>4</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安装调试方案</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3</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安装调试方案切实可行</w:t>
            </w:r>
            <w:r>
              <w:rPr>
                <w:rFonts w:ascii="宋体"/>
                <w:color w:val="000000"/>
                <w:sz w:val="24"/>
              </w:rPr>
              <w:t>,</w:t>
            </w:r>
            <w:r>
              <w:rPr>
                <w:rFonts w:ascii="宋体" w:hAnsi="宋体" w:hint="eastAsia"/>
                <w:color w:val="000000"/>
                <w:sz w:val="24"/>
              </w:rPr>
              <w:t>进度计划完善，优得</w:t>
            </w:r>
            <w:r>
              <w:rPr>
                <w:rFonts w:ascii="宋体" w:hAnsi="宋体"/>
                <w:color w:val="000000"/>
                <w:sz w:val="24"/>
              </w:rPr>
              <w:t>2</w:t>
            </w:r>
            <w:r>
              <w:rPr>
                <w:rFonts w:ascii="宋体"/>
                <w:color w:val="000000"/>
                <w:sz w:val="24"/>
              </w:rPr>
              <w:t>-</w:t>
            </w:r>
            <w:r>
              <w:rPr>
                <w:rFonts w:ascii="宋体" w:hAnsi="宋体"/>
                <w:color w:val="000000"/>
                <w:sz w:val="24"/>
              </w:rPr>
              <w:t>3</w:t>
            </w:r>
            <w:r>
              <w:rPr>
                <w:rFonts w:ascii="宋体" w:hAnsi="宋体" w:hint="eastAsia"/>
                <w:color w:val="000000"/>
                <w:sz w:val="24"/>
              </w:rPr>
              <w:t>分；良得</w:t>
            </w:r>
            <w:r>
              <w:rPr>
                <w:rFonts w:ascii="宋体" w:hAnsi="宋体"/>
                <w:color w:val="000000"/>
                <w:sz w:val="24"/>
              </w:rPr>
              <w:t>1-2</w:t>
            </w:r>
            <w:r>
              <w:rPr>
                <w:rFonts w:ascii="宋体" w:hAnsi="宋体" w:hint="eastAsia"/>
                <w:color w:val="000000"/>
                <w:sz w:val="24"/>
              </w:rPr>
              <w:t>分；一般得</w:t>
            </w:r>
            <w:r>
              <w:rPr>
                <w:rFonts w:ascii="宋体" w:hAnsi="宋体"/>
                <w:color w:val="000000"/>
                <w:sz w:val="24"/>
              </w:rPr>
              <w:t>0-1</w:t>
            </w:r>
            <w:r>
              <w:rPr>
                <w:rFonts w:ascii="宋体" w:hAnsi="宋体" w:hint="eastAsia"/>
                <w:color w:val="000000"/>
                <w:sz w:val="24"/>
              </w:rPr>
              <w:t>分，无此项内容不得。</w:t>
            </w:r>
          </w:p>
        </w:tc>
      </w:tr>
      <w:tr w:rsidR="00D262AB">
        <w:trPr>
          <w:trHeight w:val="940"/>
        </w:trPr>
        <w:tc>
          <w:tcPr>
            <w:tcW w:w="825" w:type="dxa"/>
            <w:vAlign w:val="center"/>
          </w:tcPr>
          <w:p w:rsidR="00D262AB" w:rsidRDefault="00D262AB">
            <w:pPr>
              <w:tabs>
                <w:tab w:val="left" w:pos="0"/>
              </w:tabs>
              <w:spacing w:line="340" w:lineRule="atLeast"/>
              <w:jc w:val="center"/>
              <w:rPr>
                <w:rFonts w:ascii="宋体"/>
                <w:color w:val="000000"/>
                <w:sz w:val="24"/>
              </w:rPr>
            </w:pPr>
            <w:r>
              <w:rPr>
                <w:rFonts w:ascii="宋体" w:hAnsi="宋体"/>
                <w:color w:val="000000"/>
                <w:sz w:val="24"/>
              </w:rPr>
              <w:t>5</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维保方案</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11</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质保期</w:t>
            </w:r>
            <w:r>
              <w:rPr>
                <w:rFonts w:ascii="宋体" w:hAnsi="宋体"/>
                <w:color w:val="000000"/>
                <w:sz w:val="24"/>
              </w:rPr>
              <w:t>2</w:t>
            </w:r>
            <w:r>
              <w:rPr>
                <w:rFonts w:ascii="宋体" w:hAnsi="宋体" w:hint="eastAsia"/>
                <w:color w:val="000000"/>
                <w:sz w:val="24"/>
              </w:rPr>
              <w:t>年，质保期满足招标文件要求得</w:t>
            </w:r>
            <w:r>
              <w:rPr>
                <w:rFonts w:ascii="宋体" w:hAnsi="宋体"/>
                <w:color w:val="000000"/>
                <w:sz w:val="24"/>
              </w:rPr>
              <w:t>2</w:t>
            </w:r>
            <w:r>
              <w:rPr>
                <w:rFonts w:ascii="宋体" w:hAnsi="宋体" w:hint="eastAsia"/>
                <w:color w:val="000000"/>
                <w:sz w:val="24"/>
              </w:rPr>
              <w:t>分，每延长</w:t>
            </w:r>
            <w:r>
              <w:rPr>
                <w:rFonts w:ascii="宋体" w:hAnsi="宋体"/>
                <w:color w:val="000000"/>
                <w:sz w:val="24"/>
              </w:rPr>
              <w:t>1</w:t>
            </w:r>
            <w:r>
              <w:rPr>
                <w:rFonts w:ascii="宋体" w:hAnsi="宋体" w:hint="eastAsia"/>
                <w:color w:val="000000"/>
                <w:sz w:val="24"/>
              </w:rPr>
              <w:t>年加</w:t>
            </w:r>
            <w:r>
              <w:rPr>
                <w:rFonts w:ascii="宋体" w:hAnsi="宋体"/>
                <w:color w:val="000000"/>
                <w:sz w:val="24"/>
              </w:rPr>
              <w:t>1</w:t>
            </w:r>
            <w:r>
              <w:rPr>
                <w:rFonts w:ascii="宋体" w:hAnsi="宋体" w:hint="eastAsia"/>
                <w:color w:val="000000"/>
                <w:sz w:val="24"/>
              </w:rPr>
              <w:t>分，此项最多得</w:t>
            </w:r>
            <w:r>
              <w:rPr>
                <w:rFonts w:ascii="宋体" w:hAnsi="宋体"/>
                <w:color w:val="000000"/>
                <w:sz w:val="24"/>
              </w:rPr>
              <w:t>5</w:t>
            </w:r>
            <w:r>
              <w:rPr>
                <w:rFonts w:ascii="宋体" w:hAnsi="宋体" w:hint="eastAsia"/>
                <w:color w:val="000000"/>
                <w:sz w:val="24"/>
              </w:rPr>
              <w:t>分。</w:t>
            </w:r>
          </w:p>
          <w:p w:rsidR="00D262AB" w:rsidRDefault="00D262AB">
            <w:pPr>
              <w:spacing w:line="340" w:lineRule="atLeast"/>
              <w:rPr>
                <w:rFonts w:ascii="宋体"/>
                <w:color w:val="000000"/>
                <w:sz w:val="24"/>
              </w:rPr>
            </w:pPr>
            <w:r>
              <w:rPr>
                <w:rFonts w:ascii="宋体" w:hAnsi="宋体" w:hint="eastAsia"/>
                <w:color w:val="000000"/>
                <w:sz w:val="24"/>
              </w:rPr>
              <w:t>维保方案切实可行，定期检测周期合理不影响设备正常使用，优得</w:t>
            </w:r>
            <w:r>
              <w:rPr>
                <w:rFonts w:ascii="宋体" w:hAnsi="宋体"/>
                <w:color w:val="000000"/>
                <w:sz w:val="24"/>
              </w:rPr>
              <w:t>4</w:t>
            </w:r>
            <w:r>
              <w:rPr>
                <w:rFonts w:ascii="宋体"/>
                <w:color w:val="000000"/>
                <w:sz w:val="24"/>
              </w:rPr>
              <w:t>-</w:t>
            </w:r>
            <w:r>
              <w:rPr>
                <w:rFonts w:ascii="宋体" w:hAnsi="宋体"/>
                <w:color w:val="000000"/>
                <w:sz w:val="24"/>
              </w:rPr>
              <w:t>6</w:t>
            </w:r>
            <w:r>
              <w:rPr>
                <w:rFonts w:ascii="宋体" w:hAnsi="宋体" w:hint="eastAsia"/>
                <w:color w:val="000000"/>
                <w:sz w:val="24"/>
              </w:rPr>
              <w:t>分；良得</w:t>
            </w:r>
            <w:r>
              <w:rPr>
                <w:rFonts w:ascii="宋体" w:hAnsi="宋体"/>
                <w:color w:val="000000"/>
                <w:sz w:val="24"/>
              </w:rPr>
              <w:t>2</w:t>
            </w:r>
            <w:r>
              <w:rPr>
                <w:rFonts w:ascii="宋体"/>
                <w:color w:val="000000"/>
                <w:sz w:val="24"/>
              </w:rPr>
              <w:t>-</w:t>
            </w:r>
            <w:r>
              <w:rPr>
                <w:rFonts w:ascii="宋体" w:hAnsi="宋体"/>
                <w:color w:val="000000"/>
                <w:sz w:val="24"/>
              </w:rPr>
              <w:t>4</w:t>
            </w:r>
            <w:r>
              <w:rPr>
                <w:rFonts w:ascii="宋体" w:hAnsi="宋体" w:hint="eastAsia"/>
                <w:color w:val="000000"/>
                <w:sz w:val="24"/>
              </w:rPr>
              <w:t>分；一般得</w:t>
            </w:r>
            <w:r>
              <w:rPr>
                <w:rFonts w:ascii="宋体"/>
                <w:color w:val="000000"/>
                <w:sz w:val="24"/>
              </w:rPr>
              <w:t>0-</w:t>
            </w:r>
            <w:r>
              <w:rPr>
                <w:rFonts w:ascii="宋体" w:hAnsi="宋体"/>
                <w:color w:val="000000"/>
                <w:sz w:val="24"/>
              </w:rPr>
              <w:t>2</w:t>
            </w:r>
            <w:r>
              <w:rPr>
                <w:rFonts w:ascii="宋体" w:hAnsi="宋体" w:hint="eastAsia"/>
                <w:color w:val="000000"/>
                <w:sz w:val="24"/>
              </w:rPr>
              <w:t>分，无此项内容不得。</w:t>
            </w:r>
          </w:p>
        </w:tc>
      </w:tr>
      <w:tr w:rsidR="00D262AB">
        <w:trPr>
          <w:trHeight w:val="874"/>
        </w:trPr>
        <w:tc>
          <w:tcPr>
            <w:tcW w:w="825" w:type="dxa"/>
            <w:vAlign w:val="center"/>
          </w:tcPr>
          <w:p w:rsidR="00D262AB" w:rsidRDefault="00D262AB">
            <w:pPr>
              <w:tabs>
                <w:tab w:val="left" w:pos="0"/>
              </w:tabs>
              <w:spacing w:line="340" w:lineRule="atLeast"/>
              <w:jc w:val="center"/>
              <w:rPr>
                <w:rFonts w:ascii="宋体"/>
                <w:color w:val="000000"/>
                <w:sz w:val="24"/>
              </w:rPr>
            </w:pPr>
            <w:r>
              <w:rPr>
                <w:rFonts w:ascii="宋体" w:hAnsi="宋体"/>
                <w:color w:val="000000"/>
                <w:sz w:val="24"/>
              </w:rPr>
              <w:t>6</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售后服务及</w:t>
            </w:r>
          </w:p>
          <w:p w:rsidR="00D262AB" w:rsidRDefault="00D262AB">
            <w:pPr>
              <w:spacing w:line="340" w:lineRule="atLeast"/>
              <w:jc w:val="center"/>
              <w:rPr>
                <w:rFonts w:ascii="宋体"/>
                <w:color w:val="000000"/>
                <w:sz w:val="24"/>
              </w:rPr>
            </w:pPr>
            <w:r>
              <w:rPr>
                <w:rFonts w:ascii="宋体" w:hAnsi="宋体" w:hint="eastAsia"/>
                <w:color w:val="000000"/>
                <w:sz w:val="24"/>
              </w:rPr>
              <w:t>培训计划</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6</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服务（售后维修、技术支持、技术培训、备品备件供应）及时周到且有相应的承诺和保证措施，优得</w:t>
            </w:r>
            <w:r>
              <w:rPr>
                <w:rFonts w:ascii="宋体" w:hAnsi="宋体"/>
                <w:color w:val="000000"/>
                <w:sz w:val="24"/>
              </w:rPr>
              <w:t>4</w:t>
            </w:r>
            <w:r>
              <w:rPr>
                <w:rFonts w:ascii="宋体"/>
                <w:color w:val="000000"/>
                <w:sz w:val="24"/>
              </w:rPr>
              <w:t>-</w:t>
            </w:r>
            <w:r>
              <w:rPr>
                <w:rFonts w:ascii="宋体" w:hAnsi="宋体"/>
                <w:color w:val="000000"/>
                <w:sz w:val="24"/>
              </w:rPr>
              <w:t>6</w:t>
            </w:r>
            <w:r>
              <w:rPr>
                <w:rFonts w:ascii="宋体" w:hAnsi="宋体" w:hint="eastAsia"/>
                <w:color w:val="000000"/>
                <w:sz w:val="24"/>
              </w:rPr>
              <w:t>分；良得</w:t>
            </w:r>
            <w:r>
              <w:rPr>
                <w:rFonts w:ascii="宋体" w:hAnsi="宋体"/>
                <w:color w:val="000000"/>
                <w:sz w:val="24"/>
              </w:rPr>
              <w:t>2</w:t>
            </w:r>
            <w:r>
              <w:rPr>
                <w:rFonts w:ascii="宋体"/>
                <w:color w:val="000000"/>
                <w:sz w:val="24"/>
              </w:rPr>
              <w:t>-</w:t>
            </w:r>
            <w:r>
              <w:rPr>
                <w:rFonts w:ascii="宋体" w:hAnsi="宋体"/>
                <w:color w:val="000000"/>
                <w:sz w:val="24"/>
              </w:rPr>
              <w:t>4</w:t>
            </w:r>
            <w:r>
              <w:rPr>
                <w:rFonts w:ascii="宋体" w:hAnsi="宋体" w:hint="eastAsia"/>
                <w:color w:val="000000"/>
                <w:sz w:val="24"/>
              </w:rPr>
              <w:t>分；一般得</w:t>
            </w:r>
            <w:r>
              <w:rPr>
                <w:rFonts w:ascii="宋体"/>
                <w:color w:val="000000"/>
                <w:sz w:val="24"/>
              </w:rPr>
              <w:t>0-</w:t>
            </w:r>
            <w:r>
              <w:rPr>
                <w:rFonts w:ascii="宋体" w:hAnsi="宋体"/>
                <w:color w:val="000000"/>
                <w:sz w:val="24"/>
              </w:rPr>
              <w:t>2</w:t>
            </w:r>
            <w:r>
              <w:rPr>
                <w:rFonts w:ascii="宋体" w:hAnsi="宋体" w:hint="eastAsia"/>
                <w:color w:val="000000"/>
                <w:sz w:val="24"/>
              </w:rPr>
              <w:t>分，无此项内容不得。</w:t>
            </w:r>
          </w:p>
        </w:tc>
      </w:tr>
      <w:tr w:rsidR="00D262AB">
        <w:trPr>
          <w:trHeight w:val="874"/>
        </w:trPr>
        <w:tc>
          <w:tcPr>
            <w:tcW w:w="825" w:type="dxa"/>
            <w:vAlign w:val="center"/>
          </w:tcPr>
          <w:p w:rsidR="00D262AB" w:rsidRDefault="00D262AB">
            <w:pPr>
              <w:tabs>
                <w:tab w:val="left" w:pos="0"/>
              </w:tabs>
              <w:spacing w:line="340" w:lineRule="atLeast"/>
              <w:jc w:val="center"/>
              <w:rPr>
                <w:rFonts w:ascii="宋体"/>
                <w:color w:val="000000"/>
                <w:sz w:val="24"/>
              </w:rPr>
            </w:pPr>
            <w:r>
              <w:rPr>
                <w:rFonts w:ascii="宋体" w:hAnsi="宋体"/>
                <w:color w:val="000000"/>
                <w:sz w:val="24"/>
              </w:rPr>
              <w:t>7</w:t>
            </w:r>
          </w:p>
        </w:tc>
        <w:tc>
          <w:tcPr>
            <w:tcW w:w="1426" w:type="dxa"/>
            <w:vAlign w:val="center"/>
          </w:tcPr>
          <w:p w:rsidR="00D262AB" w:rsidRDefault="00D262AB">
            <w:pPr>
              <w:spacing w:line="340" w:lineRule="atLeast"/>
              <w:jc w:val="center"/>
              <w:rPr>
                <w:rFonts w:ascii="宋体"/>
                <w:color w:val="000000"/>
                <w:sz w:val="24"/>
              </w:rPr>
            </w:pPr>
            <w:r>
              <w:rPr>
                <w:rFonts w:ascii="宋体" w:hAnsi="宋体" w:hint="eastAsia"/>
                <w:color w:val="000000"/>
                <w:sz w:val="24"/>
              </w:rPr>
              <w:t>业绩</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2</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r>
              <w:rPr>
                <w:rFonts w:ascii="宋体" w:hAnsi="宋体" w:hint="eastAsia"/>
                <w:color w:val="000000"/>
                <w:sz w:val="24"/>
              </w:rPr>
              <w:t>近三年（</w:t>
            </w:r>
            <w:r>
              <w:rPr>
                <w:rFonts w:ascii="宋体" w:hAnsi="宋体"/>
                <w:color w:val="000000"/>
                <w:sz w:val="24"/>
              </w:rPr>
              <w:t>2015</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日至今）完成的类似业绩，每个项目得</w:t>
            </w:r>
            <w:r>
              <w:rPr>
                <w:rFonts w:ascii="宋体" w:hAnsi="宋体"/>
                <w:color w:val="000000"/>
                <w:sz w:val="24"/>
              </w:rPr>
              <w:t>1</w:t>
            </w:r>
            <w:r>
              <w:rPr>
                <w:rFonts w:ascii="宋体" w:hAnsi="宋体" w:hint="eastAsia"/>
                <w:color w:val="000000"/>
                <w:sz w:val="24"/>
              </w:rPr>
              <w:t>分，最多得</w:t>
            </w:r>
            <w:r>
              <w:rPr>
                <w:rFonts w:ascii="宋体" w:hAnsi="宋体"/>
                <w:color w:val="000000"/>
                <w:sz w:val="24"/>
              </w:rPr>
              <w:t>2</w:t>
            </w:r>
            <w:r>
              <w:rPr>
                <w:rFonts w:ascii="宋体" w:hAnsi="宋体" w:hint="eastAsia"/>
                <w:color w:val="000000"/>
                <w:sz w:val="24"/>
              </w:rPr>
              <w:t>分，没有类似业绩不得分。</w:t>
            </w:r>
          </w:p>
        </w:tc>
      </w:tr>
      <w:tr w:rsidR="00D262AB">
        <w:trPr>
          <w:trHeight w:val="445"/>
        </w:trPr>
        <w:tc>
          <w:tcPr>
            <w:tcW w:w="2251" w:type="dxa"/>
            <w:gridSpan w:val="2"/>
            <w:vAlign w:val="center"/>
          </w:tcPr>
          <w:p w:rsidR="00D262AB" w:rsidRDefault="00D262AB">
            <w:pPr>
              <w:spacing w:line="340" w:lineRule="atLeast"/>
              <w:jc w:val="center"/>
              <w:rPr>
                <w:rFonts w:ascii="宋体"/>
                <w:color w:val="000000"/>
                <w:sz w:val="24"/>
              </w:rPr>
            </w:pPr>
            <w:r>
              <w:rPr>
                <w:rFonts w:ascii="宋体" w:hAnsi="宋体" w:hint="eastAsia"/>
                <w:color w:val="000000"/>
                <w:sz w:val="24"/>
              </w:rPr>
              <w:t>合计</w:t>
            </w:r>
          </w:p>
        </w:tc>
        <w:tc>
          <w:tcPr>
            <w:tcW w:w="975" w:type="dxa"/>
            <w:vAlign w:val="center"/>
          </w:tcPr>
          <w:p w:rsidR="00D262AB" w:rsidRDefault="00D262AB">
            <w:pPr>
              <w:spacing w:line="340" w:lineRule="atLeast"/>
              <w:jc w:val="center"/>
              <w:rPr>
                <w:rFonts w:ascii="宋体"/>
                <w:color w:val="000000"/>
                <w:sz w:val="24"/>
              </w:rPr>
            </w:pPr>
            <w:r>
              <w:rPr>
                <w:rFonts w:ascii="宋体" w:hAnsi="宋体"/>
                <w:color w:val="000000"/>
                <w:sz w:val="24"/>
              </w:rPr>
              <w:t>100</w:t>
            </w:r>
            <w:r>
              <w:rPr>
                <w:rFonts w:ascii="宋体" w:hAnsi="宋体" w:hint="eastAsia"/>
                <w:color w:val="000000"/>
                <w:sz w:val="24"/>
              </w:rPr>
              <w:t>分</w:t>
            </w:r>
          </w:p>
        </w:tc>
        <w:tc>
          <w:tcPr>
            <w:tcW w:w="6705" w:type="dxa"/>
            <w:vAlign w:val="center"/>
          </w:tcPr>
          <w:p w:rsidR="00D262AB" w:rsidRDefault="00D262AB">
            <w:pPr>
              <w:spacing w:line="340" w:lineRule="atLeast"/>
              <w:rPr>
                <w:rFonts w:ascii="宋体"/>
                <w:color w:val="000000"/>
                <w:sz w:val="24"/>
              </w:rPr>
            </w:pPr>
          </w:p>
        </w:tc>
      </w:tr>
    </w:tbl>
    <w:p w:rsidR="00D262AB" w:rsidRDefault="00D262AB">
      <w:pPr>
        <w:rPr>
          <w:rFonts w:ascii="宋体"/>
          <w:sz w:val="24"/>
        </w:rPr>
      </w:pPr>
      <w:r>
        <w:rPr>
          <w:rFonts w:ascii="宋体" w:hAnsi="宋体" w:hint="eastAsia"/>
          <w:color w:val="000000"/>
          <w:sz w:val="24"/>
        </w:rPr>
        <w:t>说明：</w:t>
      </w:r>
      <w:r>
        <w:rPr>
          <w:rFonts w:ascii="宋体" w:hAnsi="宋体"/>
          <w:sz w:val="24"/>
        </w:rPr>
        <w:t xml:space="preserve"> </w:t>
      </w:r>
    </w:p>
    <w:p w:rsidR="00D262AB" w:rsidRDefault="00D262AB">
      <w:pPr>
        <w:rPr>
          <w:rFonts w:ascii="宋体"/>
          <w:sz w:val="24"/>
          <w:u w:val="single"/>
        </w:rPr>
      </w:pPr>
      <w:r>
        <w:rPr>
          <w:rFonts w:ascii="宋体" w:hAnsi="宋体"/>
          <w:sz w:val="24"/>
        </w:rPr>
        <w:t>1</w:t>
      </w:r>
      <w:r>
        <w:rPr>
          <w:rFonts w:ascii="宋体" w:hAnsi="宋体" w:hint="eastAsia"/>
          <w:sz w:val="24"/>
        </w:rPr>
        <w:t>、同类业绩指：</w:t>
      </w:r>
      <w:r>
        <w:rPr>
          <w:rFonts w:ascii="宋体" w:hAnsi="宋体"/>
          <w:sz w:val="24"/>
          <w:u w:val="single"/>
        </w:rPr>
        <w:t xml:space="preserve"> </w:t>
      </w:r>
      <w:r>
        <w:rPr>
          <w:rFonts w:ascii="宋体" w:hAnsi="宋体" w:hint="eastAsia"/>
          <w:sz w:val="24"/>
          <w:u w:val="single"/>
        </w:rPr>
        <w:t>投标产品同品牌同型号的业绩。</w:t>
      </w:r>
    </w:p>
    <w:p w:rsidR="00D262AB" w:rsidRPr="00276B8B" w:rsidRDefault="00D262AB">
      <w:pPr>
        <w:rPr>
          <w:rFonts w:ascii="宋体"/>
          <w:sz w:val="24"/>
        </w:rPr>
      </w:pPr>
      <w:r>
        <w:rPr>
          <w:rFonts w:ascii="宋体" w:hAnsi="宋体"/>
          <w:sz w:val="24"/>
        </w:rPr>
        <w:t>2</w:t>
      </w:r>
      <w:r>
        <w:rPr>
          <w:rFonts w:ascii="宋体" w:hAnsi="宋体" w:hint="eastAsia"/>
          <w:sz w:val="24"/>
        </w:rPr>
        <w:t>、</w:t>
      </w:r>
      <w:r w:rsidRPr="00276B8B">
        <w:rPr>
          <w:rFonts w:ascii="宋体" w:hAnsi="宋体" w:hint="eastAsia"/>
          <w:sz w:val="24"/>
        </w:rPr>
        <w:t>合同需在投标文件中提供加盖公章的复印件，作为业绩得分的依据，若无，不得分</w:t>
      </w:r>
      <w:r>
        <w:rPr>
          <w:rFonts w:ascii="宋体" w:hAnsi="宋体" w:hint="eastAsia"/>
          <w:sz w:val="24"/>
        </w:rPr>
        <w:t>，原件备查</w:t>
      </w:r>
      <w:r w:rsidRPr="00276B8B">
        <w:rPr>
          <w:rFonts w:ascii="宋体" w:hAnsi="宋体" w:hint="eastAsia"/>
          <w:sz w:val="24"/>
        </w:rPr>
        <w:t>。</w:t>
      </w:r>
    </w:p>
    <w:p w:rsidR="00D262AB" w:rsidRDefault="00D262AB">
      <w:pPr>
        <w:rPr>
          <w:rFonts w:ascii="宋体"/>
          <w:sz w:val="24"/>
        </w:rPr>
      </w:pPr>
      <w:r>
        <w:rPr>
          <w:rFonts w:ascii="宋体" w:hAnsi="宋体"/>
          <w:sz w:val="24"/>
        </w:rPr>
        <w:t>3</w:t>
      </w:r>
      <w:r>
        <w:rPr>
          <w:rFonts w:ascii="宋体" w:hAnsi="宋体" w:hint="eastAsia"/>
          <w:sz w:val="24"/>
        </w:rPr>
        <w:t>、近三年是指</w:t>
      </w:r>
      <w:r>
        <w:rPr>
          <w:rFonts w:ascii="宋体" w:hAnsi="宋体"/>
          <w:sz w:val="24"/>
        </w:rPr>
        <w:t>2015</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1</w:t>
      </w:r>
      <w:r>
        <w:rPr>
          <w:rFonts w:ascii="宋体" w:hAnsi="宋体" w:hint="eastAsia"/>
          <w:sz w:val="24"/>
        </w:rPr>
        <w:t>日至今。</w:t>
      </w:r>
    </w:p>
    <w:p w:rsidR="00D262AB" w:rsidRDefault="00D262AB">
      <w:pPr>
        <w:rPr>
          <w:rFonts w:ascii="宋体"/>
          <w:sz w:val="24"/>
        </w:rPr>
      </w:pPr>
      <w:r>
        <w:rPr>
          <w:rFonts w:ascii="宋体" w:hAnsi="宋体"/>
          <w:sz w:val="24"/>
        </w:rPr>
        <w:t>4</w:t>
      </w:r>
      <w:r>
        <w:rPr>
          <w:rFonts w:ascii="宋体" w:hAnsi="宋体" w:hint="eastAsia"/>
          <w:sz w:val="24"/>
        </w:rPr>
        <w:t>、计算各评审项目得分时，按四舍五入保留二位小数。</w:t>
      </w:r>
    </w:p>
    <w:p w:rsidR="00D262AB" w:rsidRDefault="00D262AB">
      <w:pPr>
        <w:rPr>
          <w:rFonts w:ascii="宋体"/>
          <w:sz w:val="24"/>
        </w:rPr>
      </w:pPr>
      <w:r>
        <w:rPr>
          <w:rFonts w:ascii="宋体" w:hAnsi="宋体"/>
          <w:sz w:val="24"/>
        </w:rPr>
        <w:t>5</w:t>
      </w:r>
      <w:r>
        <w:rPr>
          <w:rFonts w:ascii="宋体" w:hAnsi="宋体" w:hint="eastAsia"/>
          <w:sz w:val="24"/>
        </w:rPr>
        <w:t>、各投标人的计分方法：汇总所有评委对各投标人的有效记分的算术平均值为该投标人的综合得分。</w:t>
      </w:r>
    </w:p>
    <w:p w:rsidR="00D262AB" w:rsidRDefault="00D262AB" w:rsidP="00276B8B">
      <w:pPr>
        <w:pStyle w:val="BodyText"/>
        <w:ind w:firstLineChars="200" w:firstLine="31680"/>
        <w:rPr>
          <w:rFonts w:ascii="宋体"/>
          <w:bCs/>
        </w:rPr>
      </w:pPr>
      <w:r>
        <w:rPr>
          <w:rFonts w:ascii="宋体" w:hAnsi="宋体"/>
          <w:bCs/>
        </w:rPr>
        <w:t>24.4</w:t>
      </w:r>
      <w:r>
        <w:rPr>
          <w:rFonts w:ascii="宋体" w:hAnsi="宋体" w:hint="eastAsia"/>
          <w:bCs/>
        </w:rPr>
        <w:t>评标办法说明：支持小微企业发展、节能环保的鼓励优惠政策：</w:t>
      </w:r>
    </w:p>
    <w:p w:rsidR="00D262AB" w:rsidRDefault="00D262AB" w:rsidP="00276B8B">
      <w:pPr>
        <w:pStyle w:val="BodyText"/>
        <w:ind w:firstLineChars="200" w:firstLine="31680"/>
        <w:rPr>
          <w:rFonts w:ascii="宋体"/>
          <w:bCs/>
        </w:rPr>
      </w:pPr>
      <w:r>
        <w:rPr>
          <w:rFonts w:ascii="宋体" w:hAnsi="宋体"/>
          <w:bCs/>
        </w:rPr>
        <w:t>1</w:t>
      </w:r>
      <w:r>
        <w:rPr>
          <w:rFonts w:ascii="宋体" w:hAnsi="宋体" w:hint="eastAsia"/>
          <w:bCs/>
        </w:rPr>
        <w:t>、优采强采节能环保产品：</w:t>
      </w:r>
    </w:p>
    <w:p w:rsidR="00D262AB" w:rsidRDefault="00D262AB" w:rsidP="00276B8B">
      <w:pPr>
        <w:pStyle w:val="BodyText"/>
        <w:ind w:firstLineChars="200" w:firstLine="31680"/>
        <w:rPr>
          <w:rFonts w:ascii="宋体"/>
          <w:bCs/>
        </w:rPr>
      </w:pPr>
      <w:r>
        <w:rPr>
          <w:rFonts w:ascii="宋体" w:hAnsi="宋体"/>
          <w:bCs/>
        </w:rPr>
        <w:t>1)</w:t>
      </w:r>
      <w:r>
        <w:rPr>
          <w:rFonts w:ascii="宋体" w:hAnsi="宋体"/>
          <w:bCs/>
        </w:rPr>
        <w:tab/>
      </w:r>
      <w:r>
        <w:rPr>
          <w:rFonts w:ascii="宋体" w:hAnsi="宋体" w:hint="eastAsia"/>
          <w:bCs/>
        </w:rPr>
        <w:t>投标人所投产品属于节能产品清单中强制采购的节能产品，不享受鼓励优惠政策；属于节能产品目录中非强制采用的节能产品，需在资格证明文件中明确，享受鼓励优惠政策。</w:t>
      </w:r>
    </w:p>
    <w:p w:rsidR="00D262AB" w:rsidRDefault="00D262AB" w:rsidP="00276B8B">
      <w:pPr>
        <w:pStyle w:val="BodyText"/>
        <w:ind w:firstLineChars="200" w:firstLine="31680"/>
        <w:rPr>
          <w:rFonts w:ascii="宋体"/>
          <w:bCs/>
        </w:rPr>
      </w:pPr>
      <w:r>
        <w:rPr>
          <w:rFonts w:ascii="宋体" w:hAnsi="宋体"/>
          <w:bCs/>
        </w:rPr>
        <w:t>2)</w:t>
      </w:r>
      <w:r>
        <w:rPr>
          <w:rFonts w:ascii="宋体" w:hAnsi="宋体"/>
          <w:bCs/>
        </w:rPr>
        <w:tab/>
      </w:r>
      <w:r>
        <w:rPr>
          <w:rFonts w:ascii="宋体" w:hAnsi="宋体" w:hint="eastAsia"/>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ascii="宋体" w:hAnsi="宋体" w:hint="eastAsia"/>
          <w:bCs/>
        </w:rPr>
        <w:t>年第二十期）、加盖公章的节能产品政府采购清单官方网站截图及产品目录（财政部、国家发改委</w:t>
      </w:r>
      <w:r>
        <w:rPr>
          <w:rFonts w:ascii="宋体" w:hAnsi="宋体"/>
          <w:bCs/>
        </w:rPr>
        <w:t>2018</w:t>
      </w:r>
      <w:r>
        <w:rPr>
          <w:rFonts w:ascii="宋体" w:hAnsi="宋体" w:hint="eastAsia"/>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rsidR="00D262AB" w:rsidRDefault="00D262AB" w:rsidP="00276B8B">
      <w:pPr>
        <w:pStyle w:val="BodyText"/>
        <w:ind w:firstLineChars="200" w:firstLine="31680"/>
        <w:rPr>
          <w:rFonts w:ascii="宋体"/>
          <w:bCs/>
        </w:rPr>
      </w:pPr>
      <w:r>
        <w:rPr>
          <w:rFonts w:ascii="宋体" w:hAnsi="宋体"/>
          <w:bCs/>
        </w:rPr>
        <w:t>3)</w:t>
      </w:r>
      <w:r>
        <w:rPr>
          <w:rFonts w:ascii="宋体" w:hAnsi="宋体"/>
          <w:bCs/>
        </w:rPr>
        <w:tab/>
      </w:r>
      <w:r>
        <w:rPr>
          <w:rFonts w:ascii="宋体" w:hAnsi="宋体" w:hint="eastAsia"/>
          <w:bCs/>
        </w:rPr>
        <w:t>在价格评标项中，对节能、环保产品分别给予价格评标总分值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价格评标总分值×</w:t>
      </w:r>
      <w:r>
        <w:rPr>
          <w:rFonts w:ascii="宋体" w:hAnsi="宋体"/>
          <w:bCs/>
        </w:rPr>
        <w:t>5%</w:t>
      </w:r>
      <w:r>
        <w:rPr>
          <w:rFonts w:ascii="宋体" w:hAnsi="宋体" w:hint="eastAsia"/>
          <w:bCs/>
        </w:rPr>
        <w:t>×节能、环保产品价格在总报价中所占权重；</w:t>
      </w:r>
    </w:p>
    <w:p w:rsidR="00D262AB" w:rsidRDefault="00D262AB" w:rsidP="00276B8B">
      <w:pPr>
        <w:pStyle w:val="BodyText"/>
        <w:ind w:firstLineChars="200" w:firstLine="31680"/>
        <w:rPr>
          <w:rFonts w:ascii="宋体"/>
          <w:bCs/>
        </w:rPr>
      </w:pPr>
      <w:r>
        <w:rPr>
          <w:rFonts w:ascii="宋体" w:hAnsi="宋体"/>
          <w:bCs/>
        </w:rPr>
        <w:t xml:space="preserve">4) </w:t>
      </w:r>
      <w:r>
        <w:rPr>
          <w:rFonts w:ascii="宋体" w:hAnsi="宋体" w:hint="eastAsia"/>
          <w:bCs/>
        </w:rPr>
        <w:t>在技术评标项中，对节能、环保产品分别给予技术评标总分值</w:t>
      </w:r>
      <w:r>
        <w:rPr>
          <w:rFonts w:ascii="宋体" w:hAnsi="宋体"/>
          <w:bCs/>
        </w:rPr>
        <w:t>5%</w:t>
      </w:r>
      <w:r>
        <w:rPr>
          <w:rFonts w:ascii="宋体" w:hAnsi="宋体" w:hint="eastAsia"/>
          <w:bCs/>
        </w:rPr>
        <w:t>的加分，加分公式如下：加分</w:t>
      </w:r>
      <w:r>
        <w:rPr>
          <w:rFonts w:ascii="宋体" w:hAnsi="宋体"/>
          <w:bCs/>
        </w:rPr>
        <w:t>=</w:t>
      </w:r>
      <w:r>
        <w:rPr>
          <w:rFonts w:ascii="宋体" w:hAnsi="宋体" w:hint="eastAsia"/>
          <w:bCs/>
        </w:rPr>
        <w:t>技术评标总分值×</w:t>
      </w:r>
      <w:r>
        <w:rPr>
          <w:rFonts w:ascii="宋体" w:hAnsi="宋体"/>
          <w:bCs/>
        </w:rPr>
        <w:t>5%</w:t>
      </w:r>
      <w:r>
        <w:rPr>
          <w:rFonts w:ascii="宋体" w:hAnsi="宋体" w:hint="eastAsia"/>
          <w:bCs/>
        </w:rPr>
        <w:t>×节能、环保产品价格在总报价中所占权重。</w:t>
      </w:r>
    </w:p>
    <w:p w:rsidR="00D262AB" w:rsidRDefault="00D262AB" w:rsidP="00276B8B">
      <w:pPr>
        <w:pStyle w:val="BodyText"/>
        <w:ind w:firstLineChars="200" w:firstLine="31680"/>
        <w:rPr>
          <w:rFonts w:ascii="宋体"/>
          <w:bCs/>
        </w:rPr>
      </w:pPr>
      <w:r>
        <w:rPr>
          <w:rFonts w:ascii="宋体" w:hAnsi="宋体"/>
          <w:bCs/>
        </w:rPr>
        <w:t>2</w:t>
      </w:r>
      <w:r>
        <w:rPr>
          <w:rFonts w:ascii="宋体" w:hAnsi="宋体" w:hint="eastAsia"/>
          <w:bCs/>
        </w:rPr>
        <w:t>、小微企业</w:t>
      </w:r>
    </w:p>
    <w:p w:rsidR="00D262AB" w:rsidRDefault="00D262AB" w:rsidP="00276B8B">
      <w:pPr>
        <w:pStyle w:val="BodyText"/>
        <w:ind w:firstLineChars="200" w:firstLine="31680"/>
        <w:rPr>
          <w:rFonts w:ascii="宋体"/>
          <w:bCs/>
        </w:rPr>
      </w:pPr>
      <w:r>
        <w:rPr>
          <w:rFonts w:ascii="宋体" w:hAnsi="宋体"/>
          <w:bCs/>
        </w:rPr>
        <w:t xml:space="preserve">1) </w:t>
      </w:r>
      <w:r>
        <w:rPr>
          <w:rFonts w:ascii="宋体" w:hAnsi="宋体" w:hint="eastAsia"/>
          <w:bCs/>
        </w:rPr>
        <w:t>投标人如属小微企业，产品价格需扣除的，须按照工信部联企业</w:t>
      </w:r>
      <w:r>
        <w:rPr>
          <w:rFonts w:ascii="宋体" w:hAnsi="宋体"/>
          <w:bCs/>
        </w:rPr>
        <w:t>[2011]300</w:t>
      </w:r>
      <w:r>
        <w:rPr>
          <w:rFonts w:ascii="宋体" w:hAnsi="宋体" w:hint="eastAsia"/>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rsidR="00D262AB" w:rsidRDefault="00D262AB" w:rsidP="00276B8B">
      <w:pPr>
        <w:pStyle w:val="BodyText"/>
        <w:ind w:firstLineChars="200" w:firstLine="31680"/>
        <w:rPr>
          <w:rFonts w:ascii="宋体"/>
          <w:bCs/>
        </w:rPr>
      </w:pPr>
      <w:r>
        <w:rPr>
          <w:rFonts w:ascii="宋体" w:hAnsi="宋体"/>
          <w:bCs/>
        </w:rPr>
        <w:t>2)</w:t>
      </w:r>
      <w:r>
        <w:rPr>
          <w:rFonts w:ascii="宋体" w:hAnsi="宋体" w:hint="eastAsia"/>
          <w:bCs/>
        </w:rPr>
        <w:t>投标人所投产品中全部为小微企业产品，给予</w:t>
      </w:r>
      <w:r>
        <w:rPr>
          <w:rFonts w:ascii="宋体" w:hAnsi="宋体"/>
          <w:bCs/>
        </w:rPr>
        <w:t>6%</w:t>
      </w:r>
      <w:r>
        <w:rPr>
          <w:rFonts w:ascii="宋体" w:hAnsi="宋体" w:hint="eastAsia"/>
          <w:bCs/>
        </w:rPr>
        <w:t>的价格扣除；所投产品中部分为小微企业产品，小微企业产品金额占合同金额</w:t>
      </w:r>
      <w:r>
        <w:rPr>
          <w:rFonts w:ascii="宋体" w:hAnsi="宋体"/>
          <w:bCs/>
        </w:rPr>
        <w:t>30%</w:t>
      </w:r>
      <w:r>
        <w:rPr>
          <w:rFonts w:ascii="宋体" w:hAnsi="宋体" w:hint="eastAsia"/>
          <w:bCs/>
        </w:rPr>
        <w:t>以下的不给予价格扣除，小微企业产品金额占合同金额</w:t>
      </w:r>
      <w:r>
        <w:rPr>
          <w:rFonts w:ascii="宋体" w:hAnsi="宋体"/>
          <w:bCs/>
        </w:rPr>
        <w:t>30%</w:t>
      </w:r>
      <w:r>
        <w:rPr>
          <w:rFonts w:ascii="宋体" w:hAnsi="宋体" w:hint="eastAsia"/>
          <w:bCs/>
        </w:rPr>
        <w:t>以上的给予</w:t>
      </w:r>
      <w:r>
        <w:rPr>
          <w:rFonts w:ascii="宋体" w:hAnsi="宋体"/>
          <w:bCs/>
        </w:rPr>
        <w:t>2%</w:t>
      </w:r>
      <w:r>
        <w:rPr>
          <w:rFonts w:ascii="宋体" w:hAnsi="宋体" w:hint="eastAsia"/>
          <w:bCs/>
        </w:rPr>
        <w:t>的价格扣除；</w:t>
      </w:r>
    </w:p>
    <w:p w:rsidR="00D262AB" w:rsidRDefault="00D262AB" w:rsidP="00276B8B">
      <w:pPr>
        <w:pStyle w:val="BodyText"/>
        <w:ind w:firstLineChars="200" w:firstLine="31680"/>
        <w:rPr>
          <w:rFonts w:ascii="宋体"/>
          <w:bCs/>
        </w:rPr>
      </w:pPr>
      <w:r>
        <w:rPr>
          <w:rFonts w:ascii="宋体" w:hAnsi="宋体"/>
          <w:bCs/>
        </w:rPr>
        <w:t>3)</w:t>
      </w:r>
      <w:r>
        <w:rPr>
          <w:rFonts w:ascii="宋体" w:hAnsi="宋体" w:hint="eastAsia"/>
          <w:bCs/>
        </w:rPr>
        <w:t>根据《财政部司法部关于政府采购支持监狱企业发展有关问题的通知》（财库【</w:t>
      </w:r>
      <w:r>
        <w:rPr>
          <w:rFonts w:ascii="宋体" w:hAnsi="宋体"/>
          <w:bCs/>
        </w:rPr>
        <w:t>2014</w:t>
      </w:r>
      <w:r>
        <w:rPr>
          <w:rFonts w:ascii="宋体" w:hAnsi="宋体" w:hint="eastAsia"/>
          <w:bCs/>
        </w:rPr>
        <w:t>】</w:t>
      </w:r>
      <w:r>
        <w:rPr>
          <w:rFonts w:ascii="宋体" w:hAnsi="宋体"/>
          <w:bCs/>
        </w:rPr>
        <w:t xml:space="preserve">68 </w:t>
      </w:r>
      <w:r>
        <w:rPr>
          <w:rFonts w:ascii="宋体" w:hAnsi="宋体" w:hint="eastAsia"/>
          <w:bCs/>
        </w:rPr>
        <w:t>号）文件规定，在政府采购活动中，监狱企业视同小型、微型企业，享受评标中价格扣除的政府采购政策；</w:t>
      </w:r>
    </w:p>
    <w:p w:rsidR="00D262AB" w:rsidRDefault="00D262AB" w:rsidP="00276B8B">
      <w:pPr>
        <w:pStyle w:val="BodyText"/>
        <w:ind w:firstLineChars="200" w:firstLine="31680"/>
        <w:rPr>
          <w:rFonts w:ascii="宋体"/>
          <w:bCs/>
        </w:rPr>
      </w:pPr>
      <w:r>
        <w:rPr>
          <w:rFonts w:ascii="宋体" w:hAnsi="宋体"/>
          <w:bCs/>
        </w:rPr>
        <w:t>4)</w:t>
      </w:r>
      <w:r>
        <w:rPr>
          <w:rFonts w:ascii="宋体" w:hAnsi="宋体" w:hint="eastAsia"/>
          <w:bCs/>
        </w:rPr>
        <w:t>如投标人为监狱企业，须提供省级以上监狱管理局、戒毒管理局（含新疆生产建设兵团）出具的属于监狱企业的证明文件，否则评标时不予承认；</w:t>
      </w:r>
    </w:p>
    <w:p w:rsidR="00D262AB" w:rsidRDefault="00D262AB" w:rsidP="00276B8B">
      <w:pPr>
        <w:pStyle w:val="BodyText"/>
        <w:ind w:firstLineChars="200" w:firstLine="31680"/>
        <w:rPr>
          <w:rFonts w:ascii="宋体"/>
          <w:bCs/>
        </w:rPr>
      </w:pPr>
      <w:r>
        <w:rPr>
          <w:rFonts w:ascii="宋体" w:hAnsi="宋体"/>
          <w:bCs/>
        </w:rPr>
        <w:t>5)</w:t>
      </w:r>
      <w:r>
        <w:rPr>
          <w:rFonts w:ascii="宋体" w:hAnsi="宋体" w:hint="eastAsia"/>
          <w:bCs/>
        </w:rPr>
        <w:t>小型、微型企业提供中型及以上企业制造的货物的，视同为中型及以上企业；</w:t>
      </w:r>
    </w:p>
    <w:p w:rsidR="00D262AB" w:rsidRDefault="00D262AB" w:rsidP="00276B8B">
      <w:pPr>
        <w:pStyle w:val="BodyText"/>
        <w:ind w:firstLineChars="200" w:firstLine="31680"/>
        <w:rPr>
          <w:rFonts w:ascii="宋体"/>
          <w:bCs/>
        </w:rPr>
      </w:pPr>
      <w:r>
        <w:rPr>
          <w:rFonts w:ascii="宋体" w:hAnsi="宋体"/>
          <w:bCs/>
        </w:rPr>
        <w:t>6)</w:t>
      </w:r>
      <w:r>
        <w:rPr>
          <w:rFonts w:ascii="宋体" w:hAnsi="宋体" w:hint="eastAsia"/>
          <w:bCs/>
        </w:rPr>
        <w:t>给予小型和微型企业产品的价格</w:t>
      </w:r>
      <w:r>
        <w:rPr>
          <w:rFonts w:ascii="宋体" w:hAnsi="宋体"/>
          <w:bCs/>
        </w:rPr>
        <w:t>6%</w:t>
      </w:r>
      <w:r>
        <w:rPr>
          <w:rFonts w:ascii="宋体" w:hAnsi="宋体" w:hint="eastAsia"/>
          <w:bCs/>
        </w:rPr>
        <w:t>的扣除；计算方法是：</w:t>
      </w:r>
    </w:p>
    <w:p w:rsidR="00D262AB" w:rsidRDefault="00D262AB" w:rsidP="00276B8B">
      <w:pPr>
        <w:pStyle w:val="BodyText"/>
        <w:ind w:firstLineChars="200" w:firstLine="31680"/>
        <w:rPr>
          <w:rFonts w:ascii="宋体"/>
          <w:bCs/>
        </w:rPr>
      </w:pPr>
      <w:r>
        <w:rPr>
          <w:rFonts w:ascii="宋体" w:hAnsi="宋体" w:hint="eastAsia"/>
          <w:bCs/>
        </w:rPr>
        <w:t>最终价格＝报价×</w:t>
      </w:r>
      <w:r>
        <w:rPr>
          <w:rFonts w:ascii="宋体" w:hAnsi="宋体"/>
          <w:bCs/>
        </w:rPr>
        <w:t>94%</w:t>
      </w:r>
      <w:r>
        <w:rPr>
          <w:rFonts w:ascii="宋体" w:hAnsi="宋体" w:hint="eastAsia"/>
          <w:bCs/>
        </w:rPr>
        <w:t>，按照最终价格计算其价格分得分。</w:t>
      </w:r>
    </w:p>
    <w:p w:rsidR="00D262AB" w:rsidRDefault="00D262AB" w:rsidP="00276B8B">
      <w:pPr>
        <w:pStyle w:val="BodyText"/>
        <w:ind w:firstLineChars="200" w:firstLine="31680"/>
        <w:rPr>
          <w:rFonts w:ascii="宋体"/>
          <w:bCs/>
        </w:rPr>
      </w:pPr>
      <w:r>
        <w:rPr>
          <w:rFonts w:ascii="宋体" w:hAnsi="宋体" w:hint="eastAsia"/>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rsidR="00D262AB" w:rsidRDefault="00D262AB" w:rsidP="00276B8B">
      <w:pPr>
        <w:pStyle w:val="BodyText"/>
        <w:ind w:firstLineChars="200" w:firstLine="31680"/>
        <w:rPr>
          <w:rFonts w:ascii="宋体"/>
          <w:bCs/>
        </w:rPr>
      </w:pPr>
      <w:r>
        <w:rPr>
          <w:rFonts w:ascii="宋体" w:hAnsi="宋体"/>
          <w:bCs/>
        </w:rPr>
        <w:t>3</w:t>
      </w:r>
      <w:r>
        <w:rPr>
          <w:rFonts w:ascii="宋体" w:hAnsi="宋体" w:hint="eastAsia"/>
          <w:bCs/>
        </w:rPr>
        <w:t>、监狱企业</w:t>
      </w:r>
    </w:p>
    <w:p w:rsidR="00D262AB" w:rsidRDefault="00D262AB" w:rsidP="00276B8B">
      <w:pPr>
        <w:pStyle w:val="BodyText"/>
        <w:ind w:firstLineChars="200" w:firstLine="31680"/>
        <w:rPr>
          <w:rFonts w:ascii="宋体"/>
          <w:bCs/>
        </w:rPr>
      </w:pPr>
      <w:r>
        <w:rPr>
          <w:rFonts w:ascii="宋体" w:hAnsi="宋体"/>
          <w:bCs/>
        </w:rPr>
        <w:t>1)</w:t>
      </w:r>
      <w:r>
        <w:rPr>
          <w:rFonts w:ascii="宋体" w:hAnsi="宋体"/>
          <w:bCs/>
        </w:rPr>
        <w:tab/>
      </w:r>
      <w:r>
        <w:rPr>
          <w:rFonts w:ascii="宋体" w:hAnsi="宋体" w:hint="eastAsia"/>
          <w:bCs/>
        </w:rPr>
        <w:t>给予监狱企业产品的价格</w:t>
      </w:r>
      <w:r>
        <w:rPr>
          <w:rFonts w:ascii="宋体" w:hAnsi="宋体"/>
          <w:bCs/>
        </w:rPr>
        <w:t>6%</w:t>
      </w:r>
      <w:r>
        <w:rPr>
          <w:rFonts w:ascii="宋体" w:hAnsi="宋体" w:hint="eastAsia"/>
          <w:bCs/>
        </w:rPr>
        <w:t>的扣除；计算方法是：</w:t>
      </w:r>
    </w:p>
    <w:p w:rsidR="00D262AB" w:rsidRDefault="00D262AB" w:rsidP="00276B8B">
      <w:pPr>
        <w:pStyle w:val="BodyText"/>
        <w:ind w:firstLineChars="200" w:firstLine="31680"/>
        <w:rPr>
          <w:rFonts w:ascii="宋体"/>
          <w:bCs/>
        </w:rPr>
      </w:pPr>
      <w:r>
        <w:rPr>
          <w:rFonts w:ascii="宋体" w:hAnsi="宋体" w:hint="eastAsia"/>
          <w:bCs/>
        </w:rPr>
        <w:t>最终价格＝报价×</w:t>
      </w:r>
      <w:r>
        <w:rPr>
          <w:rFonts w:ascii="宋体" w:hAnsi="宋体"/>
          <w:bCs/>
        </w:rPr>
        <w:t>94%</w:t>
      </w:r>
      <w:r>
        <w:rPr>
          <w:rFonts w:ascii="宋体" w:hAnsi="宋体" w:hint="eastAsia"/>
          <w:bCs/>
        </w:rPr>
        <w:t>，按照最终价格计算其价格分得分。</w:t>
      </w:r>
    </w:p>
    <w:p w:rsidR="00D262AB" w:rsidRDefault="00D262AB" w:rsidP="00276B8B">
      <w:pPr>
        <w:pStyle w:val="BodyText"/>
        <w:ind w:firstLineChars="200" w:firstLine="31680"/>
        <w:rPr>
          <w:rFonts w:ascii="宋体"/>
          <w:bCs/>
        </w:rPr>
      </w:pPr>
      <w:r>
        <w:rPr>
          <w:rFonts w:ascii="宋体" w:hAnsi="宋体"/>
          <w:bCs/>
        </w:rPr>
        <w:t>4</w:t>
      </w:r>
      <w:r>
        <w:rPr>
          <w:rFonts w:ascii="宋体" w:hAnsi="宋体" w:hint="eastAsia"/>
          <w:bCs/>
        </w:rPr>
        <w:t>、残疾人福利性单位</w:t>
      </w:r>
    </w:p>
    <w:p w:rsidR="00D262AB" w:rsidRDefault="00D262AB" w:rsidP="00276B8B">
      <w:pPr>
        <w:pStyle w:val="BodyText"/>
        <w:ind w:firstLineChars="200" w:firstLine="31680"/>
        <w:rPr>
          <w:rFonts w:ascii="宋体"/>
          <w:bCs/>
        </w:rPr>
      </w:pPr>
      <w:r>
        <w:rPr>
          <w:rFonts w:ascii="宋体" w:hAnsi="宋体" w:hint="eastAsia"/>
          <w:bCs/>
        </w:rPr>
        <w:t>根据《财政部</w:t>
      </w:r>
      <w:r>
        <w:rPr>
          <w:rFonts w:ascii="宋体" w:hAnsi="宋体"/>
          <w:bCs/>
        </w:rPr>
        <w:t xml:space="preserve"> </w:t>
      </w:r>
      <w:r>
        <w:rPr>
          <w:rFonts w:ascii="宋体" w:hAnsi="宋体" w:hint="eastAsia"/>
          <w:bCs/>
        </w:rPr>
        <w:t>民政部</w:t>
      </w:r>
      <w:r>
        <w:rPr>
          <w:rFonts w:ascii="宋体" w:hAnsi="宋体"/>
          <w:bCs/>
        </w:rPr>
        <w:t xml:space="preserve"> </w:t>
      </w:r>
      <w:r>
        <w:rPr>
          <w:rFonts w:ascii="宋体" w:hAnsi="宋体" w:hint="eastAsia"/>
          <w:bCs/>
        </w:rPr>
        <w:t>中国残疾人联合会关于促进残疾人就业政府采购政策的通知》（财库〔</w:t>
      </w:r>
      <w:r>
        <w:rPr>
          <w:rFonts w:ascii="宋体" w:hAnsi="宋体"/>
          <w:bCs/>
        </w:rPr>
        <w:t>2018</w:t>
      </w:r>
      <w:r>
        <w:rPr>
          <w:rFonts w:ascii="宋体" w:hAnsi="宋体" w:hint="eastAsia"/>
          <w:bCs/>
        </w:rPr>
        <w:t>〕</w:t>
      </w:r>
      <w:r>
        <w:rPr>
          <w:rFonts w:ascii="宋体" w:hAnsi="宋体"/>
          <w:bCs/>
        </w:rPr>
        <w:t>141</w:t>
      </w:r>
      <w:r>
        <w:rPr>
          <w:rFonts w:ascii="宋体" w:hAnsi="宋体" w:hint="eastAsia"/>
          <w:bCs/>
        </w:rPr>
        <w:t>号）的规定，残疾人福利性单位视同小型、微型企业，给予价格</w:t>
      </w:r>
      <w:r>
        <w:rPr>
          <w:rFonts w:ascii="宋体" w:hAnsi="宋体"/>
          <w:bCs/>
        </w:rPr>
        <w:t>6%</w:t>
      </w:r>
      <w:r>
        <w:rPr>
          <w:rFonts w:ascii="宋体" w:hAnsi="宋体" w:hint="eastAsia"/>
          <w:bCs/>
        </w:rPr>
        <w:t>的扣除；计算方法是：最终价格＝报价×</w:t>
      </w:r>
      <w:r>
        <w:rPr>
          <w:rFonts w:ascii="宋体" w:hAnsi="宋体"/>
          <w:bCs/>
        </w:rPr>
        <w:t>94%</w:t>
      </w:r>
      <w:r>
        <w:rPr>
          <w:rFonts w:ascii="宋体" w:hAnsi="宋体" w:hint="eastAsia"/>
          <w:bCs/>
        </w:rPr>
        <w:t>，按照最终价格计算其价格分得分。</w:t>
      </w:r>
    </w:p>
    <w:p w:rsidR="00D262AB" w:rsidRDefault="00D262AB" w:rsidP="00276B8B">
      <w:pPr>
        <w:pStyle w:val="BodyText"/>
        <w:numPr>
          <w:ilvl w:val="0"/>
          <w:numId w:val="4"/>
        </w:numPr>
        <w:ind w:firstLineChars="200" w:firstLine="31680"/>
        <w:rPr>
          <w:rFonts w:ascii="宋体"/>
          <w:bCs/>
        </w:rPr>
      </w:pPr>
      <w:r>
        <w:rPr>
          <w:rFonts w:ascii="宋体" w:hAnsi="宋体" w:hint="eastAsia"/>
          <w:bCs/>
        </w:rPr>
        <w:t>单价招标的项目中具有节能、环保、小微企业生产的产品权重计算方式：以具有节能、环保、小微企业生产的产品的单价之和与全部单价之和计算其权重。</w:t>
      </w:r>
    </w:p>
    <w:p w:rsidR="00D262AB" w:rsidRDefault="00D262AB">
      <w:pPr>
        <w:pStyle w:val="BodyText"/>
        <w:rPr>
          <w:rFonts w:ascii="宋体"/>
          <w:bCs/>
        </w:rPr>
      </w:pPr>
      <w:r>
        <w:rPr>
          <w:rFonts w:ascii="宋体" w:hAnsi="宋体"/>
          <w:bCs/>
        </w:rPr>
        <w:t xml:space="preserve">   24.5 </w:t>
      </w:r>
      <w:r>
        <w:rPr>
          <w:rFonts w:ascii="宋体" w:hAnsi="宋体" w:hint="eastAsia"/>
          <w:bCs/>
        </w:rPr>
        <w:t>无论在评标过程中或其他任何时侯发现下列情形之一的，投标将被拒绝，若中标，则无效。招标代理有权依法追究投标人的法律责任。</w:t>
      </w:r>
    </w:p>
    <w:p w:rsidR="00D262AB" w:rsidRDefault="00D262AB" w:rsidP="00276B8B">
      <w:pPr>
        <w:pStyle w:val="BodyText"/>
        <w:ind w:firstLineChars="200" w:firstLine="31680"/>
        <w:rPr>
          <w:rFonts w:ascii="宋体"/>
          <w:bCs/>
        </w:rPr>
      </w:pPr>
      <w:r>
        <w:rPr>
          <w:rFonts w:ascii="宋体" w:hAnsi="宋体"/>
          <w:bCs/>
        </w:rPr>
        <w:t xml:space="preserve">1) </w:t>
      </w:r>
      <w:r>
        <w:rPr>
          <w:rFonts w:ascii="宋体" w:hAnsi="宋体" w:hint="eastAsia"/>
          <w:bCs/>
        </w:rPr>
        <w:t>提供虚假材料谋取中标的；</w:t>
      </w:r>
    </w:p>
    <w:p w:rsidR="00D262AB" w:rsidRDefault="00D262AB" w:rsidP="00276B8B">
      <w:pPr>
        <w:pStyle w:val="BodyText"/>
        <w:ind w:firstLineChars="200" w:firstLine="31680"/>
        <w:rPr>
          <w:rFonts w:ascii="宋体"/>
          <w:bCs/>
        </w:rPr>
      </w:pPr>
      <w:r>
        <w:rPr>
          <w:rFonts w:ascii="宋体" w:hAnsi="宋体"/>
          <w:bCs/>
        </w:rPr>
        <w:t xml:space="preserve">2) </w:t>
      </w:r>
      <w:r>
        <w:rPr>
          <w:rFonts w:ascii="宋体" w:hAnsi="宋体" w:hint="eastAsia"/>
          <w:bCs/>
        </w:rPr>
        <w:t>采取不正当手段诋毁、排挤其他投标人的；</w:t>
      </w:r>
    </w:p>
    <w:p w:rsidR="00D262AB" w:rsidRDefault="00D262AB" w:rsidP="00276B8B">
      <w:pPr>
        <w:pStyle w:val="BodyText"/>
        <w:ind w:firstLineChars="200" w:firstLine="31680"/>
        <w:rPr>
          <w:rFonts w:ascii="宋体"/>
          <w:bCs/>
        </w:rPr>
      </w:pPr>
      <w:r>
        <w:rPr>
          <w:rFonts w:ascii="宋体" w:hAnsi="宋体"/>
          <w:bCs/>
        </w:rPr>
        <w:t xml:space="preserve">3) </w:t>
      </w:r>
      <w:r>
        <w:rPr>
          <w:rFonts w:ascii="宋体" w:hAnsi="宋体" w:hint="eastAsia"/>
          <w:bCs/>
        </w:rPr>
        <w:t>恶意串通投标的；</w:t>
      </w:r>
    </w:p>
    <w:p w:rsidR="00D262AB" w:rsidRDefault="00D262AB" w:rsidP="00276B8B">
      <w:pPr>
        <w:pStyle w:val="BodyText"/>
        <w:ind w:firstLineChars="200" w:firstLine="31680"/>
        <w:rPr>
          <w:rFonts w:ascii="宋体"/>
          <w:bCs/>
        </w:rPr>
      </w:pPr>
      <w:r>
        <w:rPr>
          <w:rFonts w:ascii="宋体" w:hAnsi="宋体"/>
          <w:bCs/>
        </w:rPr>
        <w:t xml:space="preserve">4) </w:t>
      </w:r>
      <w:r>
        <w:rPr>
          <w:rFonts w:ascii="宋体" w:hAnsi="宋体" w:hint="eastAsia"/>
          <w:bCs/>
        </w:rPr>
        <w:t>其他任何有企图影响招标结果公正性的活动。</w:t>
      </w:r>
    </w:p>
    <w:p w:rsidR="00D262AB" w:rsidRDefault="00D262AB" w:rsidP="00276B8B">
      <w:pPr>
        <w:pStyle w:val="BodyText"/>
        <w:ind w:firstLineChars="200" w:firstLine="31680"/>
        <w:rPr>
          <w:rFonts w:ascii="宋体"/>
          <w:bCs/>
        </w:rPr>
      </w:pPr>
      <w:r>
        <w:rPr>
          <w:rFonts w:ascii="宋体" w:hAnsi="宋体" w:hint="eastAsia"/>
          <w:bCs/>
        </w:rPr>
        <w:t>经初审合格的投标文件，评标委员会将根据招标文件确定的评标方法做进一步评定。</w:t>
      </w:r>
    </w:p>
    <w:p w:rsidR="00D262AB" w:rsidRDefault="00D262AB" w:rsidP="00276B8B">
      <w:pPr>
        <w:pStyle w:val="BodyText"/>
        <w:ind w:firstLineChars="200" w:firstLine="31680"/>
        <w:rPr>
          <w:rFonts w:ascii="宋体"/>
          <w:bCs/>
        </w:rPr>
      </w:pPr>
      <w:r>
        <w:rPr>
          <w:rFonts w:ascii="宋体" w:hAnsi="宋体"/>
          <w:bCs/>
        </w:rPr>
        <w:t xml:space="preserve">25.  </w:t>
      </w:r>
      <w:r>
        <w:rPr>
          <w:rFonts w:ascii="宋体" w:hAnsi="宋体" w:hint="eastAsia"/>
          <w:bCs/>
        </w:rPr>
        <w:t>确定中标候选人</w:t>
      </w:r>
    </w:p>
    <w:p w:rsidR="00D262AB" w:rsidRDefault="00D262AB" w:rsidP="00276B8B">
      <w:pPr>
        <w:pStyle w:val="BodyText"/>
        <w:ind w:firstLineChars="200" w:firstLine="31680"/>
        <w:rPr>
          <w:rFonts w:ascii="宋体"/>
          <w:bCs/>
        </w:rPr>
      </w:pPr>
      <w:r>
        <w:rPr>
          <w:rFonts w:ascii="宋体" w:hAnsi="宋体" w:hint="eastAsia"/>
          <w:bCs/>
        </w:rPr>
        <w:t>评标委员会推荐综合排序第一的投标人定为第一中标候选人，排序第二的投标人为第二中标候选人，排序第三的投标人为第三中标候选人，并提出评标书面报告和推荐中标意见报招标人审批确认。</w:t>
      </w:r>
    </w:p>
    <w:p w:rsidR="00D262AB" w:rsidRDefault="00D262AB" w:rsidP="00276B8B">
      <w:pPr>
        <w:pStyle w:val="BodyText"/>
        <w:ind w:leftChars="272" w:left="31680"/>
        <w:rPr>
          <w:rFonts w:ascii="宋体"/>
          <w:bCs/>
        </w:rPr>
      </w:pPr>
      <w:r>
        <w:rPr>
          <w:rFonts w:ascii="宋体" w:hAnsi="宋体"/>
          <w:bCs/>
        </w:rPr>
        <w:t xml:space="preserve">26.  </w:t>
      </w:r>
      <w:r>
        <w:rPr>
          <w:rFonts w:ascii="宋体" w:hAnsi="宋体" w:hint="eastAsia"/>
          <w:bCs/>
        </w:rPr>
        <w:t>评标过程保密</w:t>
      </w:r>
    </w:p>
    <w:p w:rsidR="00D262AB" w:rsidRDefault="00D262AB" w:rsidP="00276B8B">
      <w:pPr>
        <w:pStyle w:val="BodyText"/>
        <w:ind w:firstLineChars="250" w:firstLine="31680"/>
        <w:rPr>
          <w:rFonts w:ascii="宋体"/>
          <w:bCs/>
        </w:rPr>
      </w:pPr>
      <w:r>
        <w:rPr>
          <w:rFonts w:ascii="宋体" w:hAnsi="宋体" w:hint="eastAsia"/>
          <w:bCs/>
        </w:rPr>
        <w:t>开标之后，直到签订合同止，凡是属于审查、澄清、评价和比较投标的有关资料以及综合排序等情况，均不得向投标人或者其他与评标无关的人员透露。</w:t>
      </w:r>
    </w:p>
    <w:p w:rsidR="00D262AB" w:rsidRDefault="00D262AB" w:rsidP="00276B8B">
      <w:pPr>
        <w:pStyle w:val="List3"/>
        <w:ind w:leftChars="272" w:left="31680" w:firstLineChars="0" w:firstLine="0"/>
        <w:outlineLvl w:val="0"/>
        <w:rPr>
          <w:rFonts w:ascii="宋体"/>
          <w:bCs/>
          <w:sz w:val="24"/>
        </w:rPr>
      </w:pPr>
      <w:bookmarkStart w:id="97" w:name="_Toc29202"/>
      <w:bookmarkStart w:id="98" w:name="_Toc10857"/>
      <w:bookmarkStart w:id="99" w:name="_Toc30962"/>
      <w:r>
        <w:rPr>
          <w:rFonts w:ascii="宋体" w:hAnsi="宋体"/>
          <w:bCs/>
          <w:sz w:val="24"/>
        </w:rPr>
        <w:t xml:space="preserve">27.  </w:t>
      </w:r>
      <w:r>
        <w:rPr>
          <w:rFonts w:ascii="宋体" w:hAnsi="宋体" w:hint="eastAsia"/>
          <w:bCs/>
          <w:sz w:val="24"/>
        </w:rPr>
        <w:t>投标人瑕疵滞后的处理</w:t>
      </w:r>
      <w:bookmarkEnd w:id="97"/>
      <w:bookmarkEnd w:id="98"/>
      <w:bookmarkEnd w:id="99"/>
    </w:p>
    <w:p w:rsidR="00D262AB" w:rsidRDefault="00D262AB" w:rsidP="00276B8B">
      <w:pPr>
        <w:pStyle w:val="BodyText"/>
        <w:ind w:firstLineChars="250" w:firstLine="31680"/>
        <w:rPr>
          <w:rFonts w:ascii="宋体"/>
          <w:bCs/>
        </w:rPr>
      </w:pPr>
      <w:r>
        <w:rPr>
          <w:rFonts w:ascii="宋体" w:hAnsi="宋体"/>
          <w:bCs/>
        </w:rPr>
        <w:t xml:space="preserve">27.1 </w:t>
      </w:r>
      <w:r>
        <w:rPr>
          <w:rFonts w:ascii="宋体" w:hAnsi="宋体" w:hint="eastAsia"/>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rsidR="00D262AB" w:rsidRDefault="00D262AB" w:rsidP="00276B8B">
      <w:pPr>
        <w:pStyle w:val="BodyText"/>
        <w:ind w:firstLineChars="200" w:firstLine="31680"/>
        <w:rPr>
          <w:rFonts w:ascii="宋体"/>
          <w:bCs/>
        </w:rPr>
      </w:pPr>
      <w:r>
        <w:rPr>
          <w:rFonts w:ascii="宋体" w:hAnsi="宋体"/>
          <w:bCs/>
        </w:rPr>
        <w:t xml:space="preserve">27.2 </w:t>
      </w:r>
      <w:r>
        <w:rPr>
          <w:rFonts w:ascii="宋体" w:hAnsi="宋体" w:hint="eastAsia"/>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rsidR="00D262AB" w:rsidRDefault="00D262AB">
      <w:pPr>
        <w:pStyle w:val="List2"/>
        <w:ind w:leftChars="0" w:firstLineChars="0" w:hanging="100"/>
        <w:outlineLvl w:val="1"/>
        <w:rPr>
          <w:rFonts w:ascii="宋体"/>
          <w:b/>
          <w:bCs/>
          <w:sz w:val="24"/>
        </w:rPr>
      </w:pPr>
      <w:bookmarkStart w:id="100" w:name="_Toc7870"/>
      <w:bookmarkStart w:id="101" w:name="_Toc28609"/>
      <w:r>
        <w:rPr>
          <w:rFonts w:ascii="宋体" w:hAnsi="宋体" w:hint="eastAsia"/>
          <w:b/>
          <w:bCs/>
          <w:sz w:val="24"/>
        </w:rPr>
        <w:t>六、合同签订</w:t>
      </w:r>
      <w:bookmarkEnd w:id="100"/>
      <w:bookmarkEnd w:id="101"/>
    </w:p>
    <w:p w:rsidR="00D262AB" w:rsidRDefault="00D262AB" w:rsidP="00276B8B">
      <w:pPr>
        <w:pStyle w:val="BodyText"/>
        <w:ind w:leftChars="271" w:left="31680" w:hangingChars="1" w:firstLine="31680"/>
        <w:rPr>
          <w:rFonts w:ascii="宋体"/>
          <w:bCs/>
        </w:rPr>
      </w:pPr>
      <w:r>
        <w:rPr>
          <w:rFonts w:ascii="宋体" w:hAnsi="宋体"/>
          <w:bCs/>
        </w:rPr>
        <w:t xml:space="preserve">28  </w:t>
      </w:r>
      <w:r>
        <w:rPr>
          <w:rFonts w:ascii="宋体" w:hAnsi="宋体" w:hint="eastAsia"/>
          <w:bCs/>
        </w:rPr>
        <w:t>中标通知</w:t>
      </w:r>
    </w:p>
    <w:p w:rsidR="00D262AB" w:rsidRDefault="00D262AB" w:rsidP="00276B8B">
      <w:pPr>
        <w:pStyle w:val="BodyText"/>
        <w:ind w:firstLineChars="200" w:firstLine="31680"/>
        <w:rPr>
          <w:rFonts w:ascii="宋体"/>
          <w:bCs/>
        </w:rPr>
      </w:pPr>
      <w:r>
        <w:rPr>
          <w:rFonts w:ascii="宋体" w:hAnsi="宋体"/>
          <w:bCs/>
        </w:rPr>
        <w:t>28.1</w:t>
      </w:r>
      <w:r>
        <w:rPr>
          <w:rFonts w:ascii="宋体" w:hAnsi="宋体" w:hint="eastAsia"/>
          <w:bCs/>
        </w:rPr>
        <w:t>中标结果公示将在中国政府采购网、中国招标投标公共服务平台、山东大学第二医院同时发布。不再以书面方式通知未中标投标人。招标代理对未中标的投标人不作未中标原因的解释。</w:t>
      </w:r>
    </w:p>
    <w:p w:rsidR="00D262AB" w:rsidRDefault="00D262AB" w:rsidP="00276B8B">
      <w:pPr>
        <w:pStyle w:val="BodyText"/>
        <w:ind w:firstLineChars="200" w:firstLine="31680"/>
        <w:rPr>
          <w:rFonts w:ascii="宋体"/>
          <w:bCs/>
        </w:rPr>
      </w:pPr>
      <w:r>
        <w:rPr>
          <w:rFonts w:ascii="宋体" w:hAnsi="宋体"/>
          <w:bCs/>
        </w:rPr>
        <w:t xml:space="preserve">28.2 </w:t>
      </w:r>
      <w:r>
        <w:rPr>
          <w:rFonts w:ascii="宋体" w:hAnsi="宋体" w:hint="eastAsia"/>
          <w:bCs/>
        </w:rPr>
        <w:t>在投标有效期内，招标人及招标代理将向中标人签发《中标通知书》。中标通知书是合同的一个组成部分。</w:t>
      </w:r>
    </w:p>
    <w:p w:rsidR="00D262AB" w:rsidRDefault="00D262AB" w:rsidP="00276B8B">
      <w:pPr>
        <w:pStyle w:val="BodyText"/>
        <w:ind w:firstLineChars="200" w:firstLine="31680"/>
        <w:rPr>
          <w:rFonts w:ascii="宋体"/>
          <w:bCs/>
        </w:rPr>
      </w:pPr>
      <w:r>
        <w:rPr>
          <w:rFonts w:ascii="宋体" w:hAnsi="宋体"/>
          <w:bCs/>
        </w:rPr>
        <w:t>28.3</w:t>
      </w:r>
      <w:r>
        <w:rPr>
          <w:rFonts w:ascii="宋体" w:hAnsi="宋体" w:hint="eastAsia"/>
          <w:bCs/>
        </w:rPr>
        <w:t>中标通知书发出后，招标人改变中标结果，或者中标人放弃中标项目的，应当依法承担法律责任。</w:t>
      </w:r>
    </w:p>
    <w:p w:rsidR="00D262AB" w:rsidRDefault="00D262AB" w:rsidP="00276B8B">
      <w:pPr>
        <w:pStyle w:val="BodyText"/>
        <w:ind w:leftChars="272" w:left="31680"/>
        <w:rPr>
          <w:rFonts w:ascii="宋体"/>
          <w:bCs/>
        </w:rPr>
      </w:pPr>
      <w:r>
        <w:rPr>
          <w:rFonts w:ascii="宋体" w:hAnsi="宋体"/>
          <w:bCs/>
        </w:rPr>
        <w:t xml:space="preserve">29.  </w:t>
      </w:r>
      <w:r>
        <w:rPr>
          <w:rFonts w:ascii="宋体" w:hAnsi="宋体" w:hint="eastAsia"/>
          <w:bCs/>
        </w:rPr>
        <w:t>签订合同</w:t>
      </w:r>
    </w:p>
    <w:p w:rsidR="00D262AB" w:rsidRDefault="00D262AB" w:rsidP="00276B8B">
      <w:pPr>
        <w:pStyle w:val="BodyText"/>
        <w:ind w:firstLineChars="200" w:firstLine="31680"/>
        <w:rPr>
          <w:rFonts w:ascii="宋体"/>
          <w:bCs/>
        </w:rPr>
      </w:pPr>
      <w:r>
        <w:rPr>
          <w:rFonts w:ascii="宋体" w:hAnsi="宋体"/>
          <w:bCs/>
        </w:rPr>
        <w:t xml:space="preserve">29.1 </w:t>
      </w:r>
      <w:r>
        <w:rPr>
          <w:rFonts w:ascii="宋体" w:hAnsi="宋体" w:hint="eastAsia"/>
          <w:bCs/>
        </w:rPr>
        <w:t>中标通知书发出之日起</w:t>
      </w:r>
      <w:r>
        <w:rPr>
          <w:rFonts w:ascii="宋体" w:hAnsi="宋体"/>
          <w:bCs/>
        </w:rPr>
        <w:t>30</w:t>
      </w:r>
      <w:r>
        <w:rPr>
          <w:rFonts w:ascii="宋体" w:hAnsi="宋体" w:hint="eastAsia"/>
          <w:bCs/>
        </w:rPr>
        <w:t>日内，按照招标确定的事项签订合同。</w:t>
      </w:r>
    </w:p>
    <w:p w:rsidR="00D262AB" w:rsidRDefault="00D262AB" w:rsidP="00276B8B">
      <w:pPr>
        <w:pStyle w:val="BodyText"/>
        <w:ind w:firstLineChars="200" w:firstLine="31680"/>
        <w:rPr>
          <w:rFonts w:ascii="宋体"/>
          <w:bCs/>
        </w:rPr>
      </w:pPr>
      <w:r>
        <w:rPr>
          <w:rFonts w:ascii="宋体" w:hAnsi="宋体"/>
          <w:bCs/>
        </w:rPr>
        <w:t xml:space="preserve">29.2 </w:t>
      </w:r>
      <w:r>
        <w:rPr>
          <w:rFonts w:ascii="宋体" w:hAnsi="宋体" w:hint="eastAsia"/>
          <w:bCs/>
        </w:rPr>
        <w:t>招标文件、中标人的投标文件以及评标过程中的有关澄清、说明或者补正文件均为合同的组成部分。</w:t>
      </w:r>
    </w:p>
    <w:p w:rsidR="00D262AB" w:rsidRDefault="00D262AB" w:rsidP="00276B8B">
      <w:pPr>
        <w:pStyle w:val="BodyText"/>
        <w:ind w:firstLineChars="200" w:firstLine="31680"/>
        <w:rPr>
          <w:rFonts w:ascii="宋体"/>
          <w:bCs/>
        </w:rPr>
      </w:pPr>
      <w:r>
        <w:rPr>
          <w:rFonts w:ascii="宋体" w:hAnsi="宋体"/>
          <w:bCs/>
        </w:rPr>
        <w:t>29.3</w:t>
      </w:r>
      <w:r>
        <w:rPr>
          <w:rFonts w:ascii="宋体" w:hAnsi="宋体" w:hint="eastAsia"/>
          <w:bCs/>
        </w:rPr>
        <w:t>不按约定签订或履行合同，给对方造成损失的，应承担赔偿责任。</w:t>
      </w:r>
    </w:p>
    <w:p w:rsidR="00D262AB" w:rsidRDefault="00D262AB" w:rsidP="00276B8B">
      <w:pPr>
        <w:pStyle w:val="BodyText"/>
        <w:ind w:leftChars="272" w:left="31680"/>
        <w:rPr>
          <w:rFonts w:ascii="宋体"/>
          <w:bCs/>
        </w:rPr>
      </w:pPr>
      <w:r>
        <w:rPr>
          <w:rFonts w:ascii="宋体" w:hAnsi="宋体"/>
          <w:bCs/>
        </w:rPr>
        <w:t xml:space="preserve">30.  </w:t>
      </w:r>
      <w:r>
        <w:rPr>
          <w:rFonts w:ascii="宋体" w:hAnsi="宋体" w:hint="eastAsia"/>
          <w:bCs/>
        </w:rPr>
        <w:t>履约保证金</w:t>
      </w:r>
      <w:r>
        <w:rPr>
          <w:rFonts w:ascii="宋体" w:hAnsi="宋体"/>
          <w:bCs/>
        </w:rPr>
        <w:t>(</w:t>
      </w:r>
      <w:r>
        <w:rPr>
          <w:rFonts w:ascii="宋体" w:hAnsi="宋体" w:hint="eastAsia"/>
          <w:bCs/>
        </w:rPr>
        <w:t>本项目不适用</w:t>
      </w:r>
      <w:r>
        <w:rPr>
          <w:rFonts w:ascii="宋体" w:hAnsi="宋体"/>
          <w:bCs/>
        </w:rPr>
        <w:t>)</w:t>
      </w:r>
    </w:p>
    <w:p w:rsidR="00D262AB" w:rsidRDefault="00D262AB">
      <w:pPr>
        <w:pStyle w:val="List2"/>
        <w:ind w:leftChars="0" w:firstLineChars="0" w:hanging="100"/>
        <w:outlineLvl w:val="1"/>
        <w:rPr>
          <w:rFonts w:ascii="宋体"/>
          <w:b/>
          <w:bCs/>
          <w:sz w:val="24"/>
        </w:rPr>
      </w:pPr>
      <w:bookmarkStart w:id="102" w:name="_Toc3157"/>
      <w:bookmarkStart w:id="103" w:name="_Toc30952"/>
      <w:bookmarkStart w:id="104" w:name="_Toc13878"/>
      <w:r>
        <w:rPr>
          <w:rFonts w:ascii="宋体" w:hAnsi="宋体" w:hint="eastAsia"/>
          <w:b/>
          <w:bCs/>
          <w:sz w:val="24"/>
        </w:rPr>
        <w:t>七、处罚、质疑</w:t>
      </w:r>
      <w:bookmarkEnd w:id="102"/>
      <w:bookmarkEnd w:id="103"/>
      <w:bookmarkEnd w:id="104"/>
    </w:p>
    <w:p w:rsidR="00D262AB" w:rsidRDefault="00D262AB" w:rsidP="00276B8B">
      <w:pPr>
        <w:pStyle w:val="BodyText"/>
        <w:tabs>
          <w:tab w:val="left" w:pos="1146"/>
        </w:tabs>
        <w:ind w:leftChars="274" w:left="31680" w:right="283" w:hangingChars="235" w:firstLine="31680"/>
        <w:rPr>
          <w:rFonts w:ascii="宋体"/>
          <w:bCs/>
        </w:rPr>
      </w:pPr>
      <w:r>
        <w:rPr>
          <w:rFonts w:ascii="宋体" w:hAnsi="宋体"/>
          <w:bCs/>
        </w:rPr>
        <w:t xml:space="preserve">31.  </w:t>
      </w:r>
      <w:r>
        <w:rPr>
          <w:rFonts w:ascii="宋体" w:hAnsi="宋体" w:hint="eastAsia"/>
          <w:bCs/>
        </w:rPr>
        <w:t>处罚</w:t>
      </w:r>
    </w:p>
    <w:p w:rsidR="00D262AB" w:rsidRDefault="00D262AB" w:rsidP="00276B8B">
      <w:pPr>
        <w:pStyle w:val="BodyText"/>
        <w:ind w:firstLineChars="200" w:firstLine="31680"/>
        <w:rPr>
          <w:rFonts w:ascii="宋体"/>
          <w:bCs/>
        </w:rPr>
      </w:pPr>
      <w:r>
        <w:rPr>
          <w:rFonts w:ascii="宋体" w:hAnsi="宋体" w:hint="eastAsia"/>
          <w:bCs/>
        </w:rPr>
        <w:t>发生下列情况之一，投标人的投标保证金或履约保证金不予退还，并被列入不良行为记录名单，投标人今后参与同类招标项目的机会可能会受到影响：</w:t>
      </w:r>
    </w:p>
    <w:p w:rsidR="00D262AB" w:rsidRDefault="00D262AB" w:rsidP="00276B8B">
      <w:pPr>
        <w:pStyle w:val="BodyText"/>
        <w:ind w:firstLineChars="200" w:firstLine="31680"/>
        <w:rPr>
          <w:rFonts w:ascii="宋体"/>
          <w:bCs/>
        </w:rPr>
      </w:pPr>
      <w:r>
        <w:rPr>
          <w:rFonts w:ascii="宋体" w:hAnsi="宋体"/>
          <w:bCs/>
        </w:rPr>
        <w:t>1)</w:t>
      </w:r>
      <w:r>
        <w:rPr>
          <w:rFonts w:ascii="宋体" w:hAnsi="宋体" w:hint="eastAsia"/>
          <w:bCs/>
        </w:rPr>
        <w:t>开标后在投标有效期内，投标人撤回其投标；</w:t>
      </w:r>
    </w:p>
    <w:p w:rsidR="00D262AB" w:rsidRDefault="00D262AB" w:rsidP="00276B8B">
      <w:pPr>
        <w:pStyle w:val="BodyText"/>
        <w:ind w:firstLineChars="200" w:firstLine="31680"/>
        <w:rPr>
          <w:rFonts w:ascii="宋体"/>
          <w:bCs/>
        </w:rPr>
      </w:pPr>
      <w:r>
        <w:rPr>
          <w:rFonts w:ascii="宋体" w:hAnsi="宋体"/>
          <w:bCs/>
        </w:rPr>
        <w:t>2)</w:t>
      </w:r>
      <w:r>
        <w:rPr>
          <w:rFonts w:ascii="宋体" w:hAnsi="宋体" w:hint="eastAsia"/>
          <w:bCs/>
        </w:rPr>
        <w:t>中标人未按本招标文件规定签订采购合同；</w:t>
      </w:r>
    </w:p>
    <w:p w:rsidR="00D262AB" w:rsidRDefault="00D262AB" w:rsidP="00276B8B">
      <w:pPr>
        <w:pStyle w:val="BodyText"/>
        <w:ind w:firstLineChars="200" w:firstLine="31680"/>
        <w:rPr>
          <w:rFonts w:ascii="宋体"/>
          <w:bCs/>
        </w:rPr>
      </w:pPr>
      <w:r>
        <w:rPr>
          <w:rFonts w:ascii="宋体" w:hAnsi="宋体"/>
          <w:bCs/>
        </w:rPr>
        <w:t>3)</w:t>
      </w:r>
      <w:r>
        <w:rPr>
          <w:rFonts w:ascii="宋体" w:hAnsi="宋体" w:hint="eastAsia"/>
          <w:bCs/>
        </w:rPr>
        <w:t>中标人与采购人订立背离合同实质性内容的其它协议；</w:t>
      </w:r>
    </w:p>
    <w:p w:rsidR="00D262AB" w:rsidRDefault="00D262AB" w:rsidP="00276B8B">
      <w:pPr>
        <w:pStyle w:val="BodyText"/>
        <w:ind w:firstLineChars="200" w:firstLine="31680"/>
        <w:rPr>
          <w:rFonts w:ascii="宋体"/>
          <w:bCs/>
        </w:rPr>
      </w:pPr>
      <w:r>
        <w:rPr>
          <w:rFonts w:ascii="宋体" w:hAnsi="宋体"/>
          <w:bCs/>
        </w:rPr>
        <w:t>4)</w:t>
      </w:r>
      <w:r>
        <w:rPr>
          <w:rFonts w:ascii="宋体" w:hAnsi="宋体" w:hint="eastAsia"/>
          <w:bCs/>
        </w:rPr>
        <w:t>中标人将中标项目转让给他人，或者在投标文件中未说明，且未经招标人同意，将中标项目分包给他人的；</w:t>
      </w:r>
    </w:p>
    <w:p w:rsidR="00D262AB" w:rsidRDefault="00D262AB" w:rsidP="00276B8B">
      <w:pPr>
        <w:pStyle w:val="BodyText"/>
        <w:ind w:firstLineChars="200" w:firstLine="31680"/>
        <w:rPr>
          <w:rFonts w:ascii="宋体"/>
          <w:bCs/>
        </w:rPr>
      </w:pPr>
      <w:r>
        <w:rPr>
          <w:rFonts w:ascii="宋体" w:hAnsi="宋体"/>
          <w:bCs/>
        </w:rPr>
        <w:t>5)</w:t>
      </w:r>
      <w:r>
        <w:rPr>
          <w:rFonts w:ascii="宋体" w:hAnsi="宋体" w:hint="eastAsia"/>
          <w:bCs/>
        </w:rPr>
        <w:t>中标人不按要求提交履约保证金的；</w:t>
      </w:r>
    </w:p>
    <w:p w:rsidR="00D262AB" w:rsidRDefault="00D262AB" w:rsidP="00276B8B">
      <w:pPr>
        <w:pStyle w:val="BodyText"/>
        <w:ind w:firstLineChars="200" w:firstLine="31680"/>
        <w:rPr>
          <w:rFonts w:ascii="宋体"/>
          <w:bCs/>
        </w:rPr>
      </w:pPr>
      <w:r>
        <w:rPr>
          <w:rFonts w:ascii="宋体" w:hAnsi="宋体"/>
          <w:bCs/>
        </w:rPr>
        <w:t>6)</w:t>
      </w:r>
      <w:r>
        <w:rPr>
          <w:rFonts w:ascii="宋体" w:hAnsi="宋体" w:hint="eastAsia"/>
          <w:bCs/>
        </w:rPr>
        <w:t>中标人未按招标文件规定和合同约定履行义务的行为。</w:t>
      </w:r>
    </w:p>
    <w:p w:rsidR="00D262AB" w:rsidRDefault="00D262AB" w:rsidP="00276B8B">
      <w:pPr>
        <w:pStyle w:val="BodyText"/>
        <w:tabs>
          <w:tab w:val="left" w:pos="1146"/>
        </w:tabs>
        <w:ind w:leftChars="274" w:left="31680" w:right="283" w:hangingChars="235" w:firstLine="31680"/>
        <w:rPr>
          <w:rFonts w:ascii="宋体"/>
          <w:bCs/>
        </w:rPr>
      </w:pPr>
      <w:r>
        <w:rPr>
          <w:rFonts w:ascii="宋体" w:hAnsi="宋体"/>
          <w:bCs/>
        </w:rPr>
        <w:t xml:space="preserve">32   </w:t>
      </w:r>
      <w:r>
        <w:rPr>
          <w:rFonts w:ascii="宋体" w:hAnsi="宋体" w:hint="eastAsia"/>
          <w:bCs/>
        </w:rPr>
        <w:t>质疑</w:t>
      </w:r>
    </w:p>
    <w:p w:rsidR="00D262AB" w:rsidRDefault="00D262AB" w:rsidP="00276B8B">
      <w:pPr>
        <w:pStyle w:val="BodyText"/>
        <w:ind w:firstLineChars="200" w:firstLine="31680"/>
        <w:rPr>
          <w:rFonts w:ascii="宋体"/>
          <w:bCs/>
        </w:rPr>
      </w:pPr>
      <w:r>
        <w:rPr>
          <w:rFonts w:ascii="宋体" w:hAnsi="宋体"/>
          <w:bCs/>
        </w:rPr>
        <w:t xml:space="preserve">32.1 </w:t>
      </w:r>
      <w:r>
        <w:rPr>
          <w:rFonts w:ascii="宋体" w:hAnsi="宋体" w:hint="eastAsia"/>
          <w:bCs/>
        </w:rPr>
        <w:t>投标人对招标活动事项有疑问的，可以向招标人或招标代理提出询问，招标人或招标代理将依法作出答复，但答复的内容不涉及商业秘密；</w:t>
      </w:r>
    </w:p>
    <w:p w:rsidR="00D262AB" w:rsidRDefault="00D262AB" w:rsidP="00276B8B">
      <w:pPr>
        <w:pStyle w:val="BodyText"/>
        <w:ind w:firstLineChars="200" w:firstLine="31680"/>
        <w:rPr>
          <w:rFonts w:ascii="宋体"/>
          <w:bCs/>
        </w:rPr>
      </w:pPr>
      <w:r>
        <w:rPr>
          <w:rFonts w:ascii="宋体" w:hAnsi="宋体"/>
          <w:bCs/>
        </w:rPr>
        <w:t>32.2</w:t>
      </w:r>
      <w:r>
        <w:rPr>
          <w:rFonts w:ascii="宋体" w:hAnsi="宋体" w:hint="eastAsia"/>
          <w:bCs/>
        </w:rPr>
        <w:t>投标人认为招标文件、招标过程和中标结果使自己的合法权益受到损害的，可以在《中华人民共和国政府采购法》及实施条例规定的时间内以书面形式向招标代理提出质疑，超过期限不予受理。</w:t>
      </w:r>
    </w:p>
    <w:p w:rsidR="00D262AB" w:rsidRDefault="00D262AB" w:rsidP="00276B8B">
      <w:pPr>
        <w:pStyle w:val="BodyText"/>
        <w:ind w:firstLineChars="200" w:firstLine="31680"/>
        <w:rPr>
          <w:rFonts w:ascii="宋体"/>
          <w:bCs/>
        </w:rPr>
      </w:pPr>
      <w:r>
        <w:rPr>
          <w:rFonts w:ascii="宋体" w:hAnsi="宋体"/>
          <w:bCs/>
        </w:rPr>
        <w:t>32.3</w:t>
      </w:r>
      <w:r>
        <w:rPr>
          <w:rFonts w:ascii="宋体" w:hAnsi="宋体" w:hint="eastAsia"/>
          <w:bCs/>
        </w:rPr>
        <w:t>质疑文件应包括以下主要内容，并按照</w:t>
      </w:r>
      <w:r>
        <w:rPr>
          <w:rFonts w:ascii="宋体" w:hint="eastAsia"/>
          <w:bCs/>
        </w:rPr>
        <w:t>“</w:t>
      </w:r>
      <w:r>
        <w:rPr>
          <w:rFonts w:ascii="宋体" w:hAnsi="宋体" w:hint="eastAsia"/>
          <w:bCs/>
        </w:rPr>
        <w:t>谁主张、谁举证</w:t>
      </w:r>
      <w:r>
        <w:rPr>
          <w:rFonts w:ascii="宋体" w:hint="eastAsia"/>
          <w:bCs/>
        </w:rPr>
        <w:t>”</w:t>
      </w:r>
      <w:r>
        <w:rPr>
          <w:rFonts w:ascii="宋体" w:hAnsi="宋体" w:hint="eastAsia"/>
          <w:bCs/>
        </w:rPr>
        <w:t>的原则，附上相关证明材料。否则，招标代理人不予受理：</w:t>
      </w:r>
    </w:p>
    <w:p w:rsidR="00D262AB" w:rsidRDefault="00D262AB" w:rsidP="00276B8B">
      <w:pPr>
        <w:pStyle w:val="BodyText"/>
        <w:ind w:firstLineChars="200" w:firstLine="31680"/>
        <w:rPr>
          <w:rFonts w:ascii="宋体"/>
          <w:bCs/>
        </w:rPr>
      </w:pPr>
      <w:r>
        <w:rPr>
          <w:rFonts w:ascii="宋体" w:hAnsi="宋体" w:hint="eastAsia"/>
          <w:bCs/>
        </w:rPr>
        <w:t>（</w:t>
      </w:r>
      <w:r>
        <w:rPr>
          <w:rFonts w:ascii="宋体" w:hAnsi="宋体"/>
          <w:bCs/>
        </w:rPr>
        <w:t>1</w:t>
      </w:r>
      <w:r>
        <w:rPr>
          <w:rFonts w:ascii="宋体" w:hAnsi="宋体" w:hint="eastAsia"/>
          <w:bCs/>
        </w:rPr>
        <w:t>）质疑项目名称、招标编号、包号、招标公告发布时间、开标时间；</w:t>
      </w:r>
    </w:p>
    <w:p w:rsidR="00D262AB" w:rsidRDefault="00D262AB" w:rsidP="00276B8B">
      <w:pPr>
        <w:pStyle w:val="BodyText"/>
        <w:ind w:firstLineChars="200" w:firstLine="31680"/>
        <w:rPr>
          <w:rFonts w:ascii="宋体"/>
          <w:bCs/>
        </w:rPr>
      </w:pPr>
      <w:r>
        <w:rPr>
          <w:rFonts w:ascii="宋体" w:hAnsi="宋体" w:hint="eastAsia"/>
          <w:bCs/>
        </w:rPr>
        <w:t>（</w:t>
      </w:r>
      <w:r>
        <w:rPr>
          <w:rFonts w:ascii="宋体" w:hAnsi="宋体"/>
          <w:bCs/>
        </w:rPr>
        <w:t>2</w:t>
      </w:r>
      <w:r>
        <w:rPr>
          <w:rFonts w:ascii="宋体" w:hAnsi="宋体" w:hint="eastAsia"/>
          <w:bCs/>
        </w:rPr>
        <w:t>）具体的质疑事项及法律依据（具体条款）；</w:t>
      </w:r>
    </w:p>
    <w:p w:rsidR="00D262AB" w:rsidRDefault="00D262AB" w:rsidP="00276B8B">
      <w:pPr>
        <w:pStyle w:val="BodyText"/>
        <w:ind w:firstLineChars="200" w:firstLine="31680"/>
        <w:rPr>
          <w:rFonts w:ascii="宋体"/>
          <w:bCs/>
        </w:rPr>
      </w:pPr>
      <w:r>
        <w:rPr>
          <w:rFonts w:ascii="宋体" w:hAnsi="宋体" w:hint="eastAsia"/>
          <w:bCs/>
        </w:rPr>
        <w:t>（</w:t>
      </w:r>
      <w:r>
        <w:rPr>
          <w:rFonts w:ascii="宋体" w:hAnsi="宋体"/>
          <w:bCs/>
        </w:rPr>
        <w:t>3</w:t>
      </w:r>
      <w:r>
        <w:rPr>
          <w:rFonts w:ascii="宋体" w:hAnsi="宋体" w:hint="eastAsia"/>
          <w:bCs/>
        </w:rPr>
        <w:t>）质疑相关证明文件或证明材料，如果涉及到产品功能或技术指标的，应出具相关制造商的证明文件；</w:t>
      </w:r>
    </w:p>
    <w:p w:rsidR="00D262AB" w:rsidRDefault="00D262AB" w:rsidP="00276B8B">
      <w:pPr>
        <w:pStyle w:val="BodyText"/>
        <w:ind w:firstLineChars="200" w:firstLine="31680"/>
        <w:rPr>
          <w:rFonts w:ascii="宋体"/>
          <w:bCs/>
        </w:rPr>
      </w:pPr>
      <w:r>
        <w:rPr>
          <w:rFonts w:ascii="宋体" w:hAnsi="宋体" w:hint="eastAsia"/>
          <w:bCs/>
        </w:rPr>
        <w:t>（</w:t>
      </w:r>
      <w:r>
        <w:rPr>
          <w:rFonts w:ascii="宋体" w:hAnsi="宋体"/>
          <w:bCs/>
        </w:rPr>
        <w:t>4</w:t>
      </w:r>
      <w:r>
        <w:rPr>
          <w:rFonts w:ascii="宋体" w:hAnsi="宋体" w:hint="eastAsia"/>
          <w:bCs/>
        </w:rPr>
        <w:t>）质疑投标人名称、地址、联系方式（包括手机、传真号码）；</w:t>
      </w:r>
    </w:p>
    <w:p w:rsidR="00D262AB" w:rsidRDefault="00D262AB" w:rsidP="00276B8B">
      <w:pPr>
        <w:pStyle w:val="BodyText"/>
        <w:ind w:firstLineChars="200" w:firstLine="31680"/>
        <w:rPr>
          <w:rFonts w:ascii="宋体"/>
          <w:bCs/>
        </w:rPr>
      </w:pPr>
      <w:r>
        <w:rPr>
          <w:rFonts w:ascii="宋体" w:hAnsi="宋体" w:hint="eastAsia"/>
          <w:bCs/>
        </w:rPr>
        <w:t>（</w:t>
      </w:r>
      <w:r>
        <w:rPr>
          <w:rFonts w:ascii="宋体" w:hAnsi="宋体"/>
          <w:bCs/>
        </w:rPr>
        <w:t>5</w:t>
      </w:r>
      <w:r>
        <w:rPr>
          <w:rFonts w:ascii="宋体" w:hAnsi="宋体" w:hint="eastAsia"/>
          <w:bCs/>
        </w:rPr>
        <w:t>）法定代表人签署本人姓名或印盖本人姓名章并加盖单位公章，或法定代表人特别授权加盖单位公章，并由参加招标项目的授权代表签署本人姓名或印盖本人姓名章等。</w:t>
      </w:r>
    </w:p>
    <w:p w:rsidR="00D262AB" w:rsidRDefault="00D262AB" w:rsidP="00276B8B">
      <w:pPr>
        <w:pStyle w:val="BodyText"/>
        <w:ind w:firstLineChars="200" w:firstLine="31680"/>
        <w:rPr>
          <w:rFonts w:ascii="宋体"/>
          <w:bCs/>
        </w:rPr>
      </w:pPr>
      <w:r>
        <w:rPr>
          <w:rFonts w:ascii="宋体" w:hAnsi="宋体"/>
          <w:bCs/>
        </w:rPr>
        <w:t>32.4</w:t>
      </w:r>
      <w:r>
        <w:rPr>
          <w:rFonts w:ascii="宋体" w:hAnsi="宋体" w:hint="eastAsia"/>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rsidR="00D262AB" w:rsidRDefault="00D262AB">
      <w:pPr>
        <w:pStyle w:val="List2"/>
        <w:ind w:leftChars="0" w:firstLineChars="0" w:hanging="100"/>
        <w:outlineLvl w:val="1"/>
        <w:rPr>
          <w:rFonts w:ascii="宋体"/>
          <w:b/>
          <w:bCs/>
          <w:sz w:val="24"/>
        </w:rPr>
      </w:pPr>
      <w:bookmarkStart w:id="105" w:name="_Toc1876"/>
      <w:bookmarkStart w:id="106" w:name="_Toc26147"/>
      <w:bookmarkStart w:id="107" w:name="_Toc1537"/>
      <w:r>
        <w:rPr>
          <w:rFonts w:ascii="宋体" w:hAnsi="宋体" w:hint="eastAsia"/>
          <w:b/>
          <w:bCs/>
          <w:sz w:val="24"/>
        </w:rPr>
        <w:t>八、保密</w:t>
      </w:r>
      <w:bookmarkEnd w:id="105"/>
      <w:bookmarkEnd w:id="106"/>
      <w:bookmarkEnd w:id="107"/>
    </w:p>
    <w:p w:rsidR="00D262AB" w:rsidRDefault="00D262AB" w:rsidP="00276B8B">
      <w:pPr>
        <w:pStyle w:val="BodyText"/>
        <w:tabs>
          <w:tab w:val="left" w:pos="1146"/>
        </w:tabs>
        <w:ind w:leftChars="274" w:left="31680" w:right="283" w:hangingChars="235" w:firstLine="31680"/>
        <w:rPr>
          <w:rFonts w:ascii="宋体"/>
          <w:bCs/>
        </w:rPr>
      </w:pPr>
      <w:r>
        <w:rPr>
          <w:rFonts w:ascii="宋体" w:hAnsi="宋体"/>
          <w:bCs/>
        </w:rPr>
        <w:t xml:space="preserve">33.  </w:t>
      </w:r>
      <w:r>
        <w:rPr>
          <w:rFonts w:ascii="宋体" w:hAnsi="宋体" w:hint="eastAsia"/>
          <w:bCs/>
        </w:rPr>
        <w:t>保密</w:t>
      </w:r>
    </w:p>
    <w:p w:rsidR="00D262AB" w:rsidRDefault="00D262AB" w:rsidP="00276B8B">
      <w:pPr>
        <w:pStyle w:val="BodyText"/>
        <w:ind w:firstLineChars="200" w:firstLine="31680"/>
        <w:rPr>
          <w:rFonts w:ascii="宋体"/>
          <w:bCs/>
        </w:rPr>
      </w:pPr>
      <w:r>
        <w:rPr>
          <w:rFonts w:ascii="宋体" w:hAnsi="宋体" w:hint="eastAsia"/>
          <w:bCs/>
        </w:rPr>
        <w:t>投标单位对所领取的有关文件及资料负有保密的义务，因投标单位原因造成资料泄密，投标单位承担相应责任。</w:t>
      </w:r>
    </w:p>
    <w:p w:rsidR="00D262AB" w:rsidRDefault="00D262AB">
      <w:pPr>
        <w:pStyle w:val="List2"/>
        <w:ind w:leftChars="0" w:firstLineChars="0" w:hanging="100"/>
        <w:outlineLvl w:val="1"/>
        <w:rPr>
          <w:rFonts w:ascii="宋体"/>
          <w:b/>
          <w:bCs/>
          <w:sz w:val="24"/>
        </w:rPr>
      </w:pPr>
      <w:bookmarkStart w:id="108" w:name="_Toc11927"/>
      <w:bookmarkStart w:id="109" w:name="_Toc14534"/>
      <w:bookmarkStart w:id="110" w:name="_Toc28213"/>
      <w:r>
        <w:rPr>
          <w:rFonts w:ascii="宋体" w:hAnsi="宋体" w:hint="eastAsia"/>
          <w:b/>
          <w:bCs/>
          <w:sz w:val="24"/>
        </w:rPr>
        <w:t>九、专利权</w:t>
      </w:r>
      <w:bookmarkEnd w:id="108"/>
      <w:bookmarkEnd w:id="109"/>
      <w:bookmarkEnd w:id="110"/>
    </w:p>
    <w:p w:rsidR="00D262AB" w:rsidRDefault="00D262AB" w:rsidP="00276B8B">
      <w:pPr>
        <w:pStyle w:val="BodyText"/>
        <w:tabs>
          <w:tab w:val="left" w:pos="1146"/>
        </w:tabs>
        <w:ind w:leftChars="274" w:left="31680" w:right="283" w:hangingChars="235" w:firstLine="31680"/>
        <w:rPr>
          <w:rFonts w:ascii="宋体"/>
          <w:bCs/>
        </w:rPr>
      </w:pPr>
      <w:r>
        <w:rPr>
          <w:rFonts w:ascii="宋体" w:hAnsi="宋体"/>
          <w:bCs/>
        </w:rPr>
        <w:t xml:space="preserve">34.  </w:t>
      </w:r>
      <w:r>
        <w:rPr>
          <w:rFonts w:ascii="宋体" w:hAnsi="宋体" w:hint="eastAsia"/>
          <w:bCs/>
        </w:rPr>
        <w:t>专利权</w:t>
      </w:r>
    </w:p>
    <w:p w:rsidR="00D262AB" w:rsidRDefault="00D262AB" w:rsidP="00276B8B">
      <w:pPr>
        <w:pStyle w:val="BodyText"/>
        <w:ind w:firstLineChars="200" w:firstLine="31680"/>
        <w:rPr>
          <w:rFonts w:ascii="宋体"/>
          <w:bCs/>
        </w:rPr>
      </w:pPr>
      <w:r>
        <w:rPr>
          <w:rFonts w:ascii="宋体" w:hAnsi="宋体" w:hint="eastAsia"/>
          <w:bCs/>
        </w:rPr>
        <w:t>投标人提供的所有产品应保证用户免受第三方主张的任何权利的义务。“第三方主张的权利”包括产品的所有权、知识产权、债权、担保物权、用益物权等权利。</w:t>
      </w:r>
    </w:p>
    <w:p w:rsidR="00D262AB" w:rsidRDefault="00D262AB">
      <w:pPr>
        <w:pStyle w:val="List2"/>
        <w:ind w:leftChars="0" w:firstLineChars="0" w:hanging="100"/>
        <w:outlineLvl w:val="1"/>
        <w:rPr>
          <w:rFonts w:ascii="宋体"/>
          <w:b/>
          <w:bCs/>
          <w:sz w:val="24"/>
        </w:rPr>
      </w:pPr>
      <w:bookmarkStart w:id="111" w:name="_Toc1386"/>
      <w:bookmarkStart w:id="112" w:name="_Toc9163"/>
      <w:bookmarkStart w:id="113" w:name="_Toc5288"/>
      <w:r>
        <w:rPr>
          <w:rFonts w:ascii="宋体" w:hAnsi="宋体" w:hint="eastAsia"/>
          <w:b/>
          <w:bCs/>
          <w:sz w:val="24"/>
        </w:rPr>
        <w:t>十、解释权</w:t>
      </w:r>
      <w:bookmarkEnd w:id="111"/>
      <w:bookmarkEnd w:id="112"/>
      <w:bookmarkEnd w:id="113"/>
    </w:p>
    <w:p w:rsidR="00D262AB" w:rsidRDefault="00D262AB" w:rsidP="00276B8B">
      <w:pPr>
        <w:pStyle w:val="BodyText"/>
        <w:tabs>
          <w:tab w:val="left" w:pos="1146"/>
        </w:tabs>
        <w:ind w:leftChars="274" w:left="31680" w:right="283" w:hangingChars="235" w:firstLine="31680"/>
        <w:rPr>
          <w:rFonts w:ascii="宋体"/>
          <w:bCs/>
        </w:rPr>
      </w:pPr>
      <w:r>
        <w:rPr>
          <w:rFonts w:ascii="宋体" w:hAnsi="宋体"/>
          <w:bCs/>
        </w:rPr>
        <w:t xml:space="preserve">35.  </w:t>
      </w:r>
      <w:r>
        <w:rPr>
          <w:rFonts w:ascii="宋体" w:hAnsi="宋体" w:hint="eastAsia"/>
          <w:bCs/>
        </w:rPr>
        <w:t>解释权</w:t>
      </w:r>
    </w:p>
    <w:p w:rsidR="00D262AB" w:rsidRDefault="00D262AB" w:rsidP="00276B8B">
      <w:pPr>
        <w:pStyle w:val="BodyText"/>
        <w:snapToGrid w:val="0"/>
        <w:spacing w:line="440" w:lineRule="exact"/>
        <w:ind w:firstLineChars="200" w:firstLine="31680"/>
        <w:rPr>
          <w:rFonts w:ascii="宋体"/>
          <w:bCs/>
        </w:rPr>
      </w:pPr>
      <w:r>
        <w:rPr>
          <w:rFonts w:ascii="宋体" w:hAnsi="宋体" w:hint="eastAsia"/>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rsidR="00D262AB" w:rsidRDefault="00D262AB">
      <w:pPr>
        <w:pStyle w:val="List2"/>
        <w:snapToGrid w:val="0"/>
        <w:spacing w:line="440" w:lineRule="exact"/>
        <w:ind w:leftChars="0" w:firstLineChars="0" w:hanging="100"/>
        <w:outlineLvl w:val="1"/>
        <w:rPr>
          <w:rFonts w:ascii="宋体"/>
          <w:b/>
          <w:bCs/>
          <w:sz w:val="24"/>
        </w:rPr>
      </w:pPr>
      <w:bookmarkStart w:id="114" w:name="_Toc27088"/>
      <w:bookmarkStart w:id="115" w:name="_Toc8805"/>
      <w:bookmarkStart w:id="116" w:name="_Toc1488"/>
      <w:r>
        <w:rPr>
          <w:rFonts w:ascii="宋体" w:hAnsi="宋体" w:hint="eastAsia"/>
          <w:b/>
          <w:bCs/>
          <w:sz w:val="24"/>
        </w:rPr>
        <w:t>十一、其他</w:t>
      </w:r>
      <w:bookmarkEnd w:id="114"/>
      <w:bookmarkEnd w:id="115"/>
      <w:bookmarkEnd w:id="116"/>
    </w:p>
    <w:p w:rsidR="00D262AB" w:rsidRDefault="00D262AB">
      <w:pPr>
        <w:pStyle w:val="List2"/>
        <w:numPr>
          <w:ilvl w:val="0"/>
          <w:numId w:val="5"/>
        </w:numPr>
        <w:snapToGrid w:val="0"/>
        <w:spacing w:line="440" w:lineRule="exact"/>
        <w:ind w:leftChars="0" w:firstLineChars="0"/>
        <w:outlineLvl w:val="0"/>
        <w:rPr>
          <w:rFonts w:ascii="宋体"/>
          <w:bCs/>
          <w:sz w:val="24"/>
        </w:rPr>
      </w:pPr>
      <w:bookmarkStart w:id="117" w:name="_Toc17247"/>
      <w:bookmarkStart w:id="118" w:name="_Toc30190"/>
      <w:bookmarkStart w:id="119" w:name="_Toc19127"/>
      <w:r>
        <w:rPr>
          <w:rFonts w:ascii="宋体" w:hAnsi="宋体" w:hint="eastAsia"/>
          <w:bCs/>
          <w:sz w:val="24"/>
        </w:rPr>
        <w:t>其他</w:t>
      </w:r>
      <w:bookmarkEnd w:id="117"/>
      <w:bookmarkEnd w:id="118"/>
      <w:bookmarkEnd w:id="119"/>
    </w:p>
    <w:p w:rsidR="00D262AB" w:rsidRDefault="00D262AB">
      <w:pPr>
        <w:pStyle w:val="List2"/>
        <w:snapToGrid w:val="0"/>
        <w:spacing w:line="440" w:lineRule="exact"/>
        <w:ind w:leftChars="0" w:left="570" w:firstLineChars="0" w:firstLine="0"/>
        <w:outlineLvl w:val="0"/>
        <w:rPr>
          <w:rFonts w:ascii="宋体"/>
          <w:bCs/>
          <w:sz w:val="24"/>
        </w:rPr>
      </w:pPr>
      <w:bookmarkStart w:id="120" w:name="_Toc4557"/>
      <w:bookmarkStart w:id="121" w:name="_Toc7890"/>
      <w:bookmarkStart w:id="122" w:name="_Toc12623"/>
      <w:r>
        <w:rPr>
          <w:rFonts w:ascii="宋体" w:hAnsi="宋体"/>
          <w:bCs/>
          <w:sz w:val="24"/>
        </w:rPr>
        <w:t>36.1</w:t>
      </w:r>
      <w:r>
        <w:rPr>
          <w:rFonts w:ascii="宋体" w:hAnsi="宋体" w:hint="eastAsia"/>
          <w:bCs/>
          <w:sz w:val="24"/>
        </w:rPr>
        <w:t>投标人所报产品技术参数（或使用功能）必须满足招标人要求。</w:t>
      </w:r>
      <w:bookmarkEnd w:id="120"/>
      <w:bookmarkEnd w:id="121"/>
      <w:bookmarkEnd w:id="122"/>
    </w:p>
    <w:p w:rsidR="00D262AB" w:rsidRDefault="00D262AB">
      <w:pPr>
        <w:pStyle w:val="List2"/>
        <w:snapToGrid w:val="0"/>
        <w:spacing w:line="440" w:lineRule="exact"/>
        <w:ind w:leftChars="0" w:left="570" w:firstLineChars="0" w:firstLine="0"/>
        <w:outlineLvl w:val="0"/>
        <w:rPr>
          <w:rFonts w:ascii="宋体"/>
          <w:bCs/>
          <w:sz w:val="24"/>
        </w:rPr>
      </w:pPr>
      <w:bookmarkStart w:id="123" w:name="_Toc20220"/>
      <w:bookmarkStart w:id="124" w:name="_Toc9875"/>
      <w:bookmarkStart w:id="125" w:name="_Toc30966"/>
      <w:r>
        <w:rPr>
          <w:rFonts w:ascii="宋体" w:hAnsi="宋体"/>
          <w:bCs/>
          <w:sz w:val="24"/>
        </w:rPr>
        <w:t xml:space="preserve">36.2 </w:t>
      </w:r>
      <w:r>
        <w:rPr>
          <w:rFonts w:ascii="宋体" w:hAnsi="宋体" w:hint="eastAsia"/>
          <w:bCs/>
          <w:sz w:val="24"/>
        </w:rPr>
        <w:t>招标人不保证低价中标。</w:t>
      </w:r>
      <w:bookmarkEnd w:id="123"/>
      <w:bookmarkEnd w:id="124"/>
      <w:bookmarkEnd w:id="125"/>
    </w:p>
    <w:p w:rsidR="00D262AB" w:rsidRDefault="00D262AB">
      <w:pPr>
        <w:pStyle w:val="BodyTextIndent"/>
        <w:tabs>
          <w:tab w:val="left" w:pos="0"/>
        </w:tabs>
        <w:spacing w:line="480" w:lineRule="exact"/>
        <w:ind w:leftChars="0" w:left="0" w:firstLineChars="0" w:firstLine="0"/>
        <w:jc w:val="center"/>
        <w:rPr>
          <w:rFonts w:ascii="宋体"/>
          <w:bCs/>
        </w:rPr>
      </w:pPr>
      <w:r>
        <w:rPr>
          <w:rFonts w:ascii="宋体"/>
          <w:bCs/>
        </w:rPr>
        <w:br w:type="page"/>
      </w:r>
    </w:p>
    <w:p w:rsidR="00D262AB" w:rsidRDefault="00D262AB">
      <w:pPr>
        <w:pStyle w:val="BodyTextIndent"/>
        <w:tabs>
          <w:tab w:val="left" w:pos="0"/>
        </w:tabs>
        <w:spacing w:line="440" w:lineRule="exact"/>
        <w:ind w:leftChars="0" w:left="0" w:firstLineChars="0" w:firstLine="0"/>
        <w:jc w:val="center"/>
        <w:outlineLvl w:val="0"/>
        <w:rPr>
          <w:rFonts w:ascii="宋体"/>
          <w:b/>
          <w:sz w:val="36"/>
        </w:rPr>
      </w:pPr>
      <w:bookmarkStart w:id="126" w:name="_Toc21726"/>
      <w:r>
        <w:rPr>
          <w:rFonts w:ascii="宋体" w:hAnsi="宋体" w:hint="eastAsia"/>
          <w:b/>
          <w:sz w:val="36"/>
        </w:rPr>
        <w:t>第三部分招标要求</w:t>
      </w:r>
      <w:bookmarkEnd w:id="126"/>
    </w:p>
    <w:p w:rsidR="00D262AB" w:rsidRDefault="00D262AB">
      <w:pPr>
        <w:spacing w:line="440" w:lineRule="exact"/>
        <w:rPr>
          <w:rFonts w:ascii="宋体"/>
          <w:bCs/>
        </w:rPr>
      </w:pPr>
    </w:p>
    <w:p w:rsidR="00D262AB" w:rsidRDefault="00D262AB">
      <w:pPr>
        <w:rPr>
          <w:b/>
          <w:szCs w:val="28"/>
        </w:rPr>
      </w:pPr>
      <w:r>
        <w:rPr>
          <w:rFonts w:hint="eastAsia"/>
          <w:b/>
          <w:bCs/>
          <w:sz w:val="28"/>
        </w:rPr>
        <w:t>一、本项目分包情况</w:t>
      </w:r>
    </w:p>
    <w:p w:rsidR="00D262AB" w:rsidRDefault="00D262AB" w:rsidP="00276B8B">
      <w:pPr>
        <w:spacing w:line="480" w:lineRule="exact"/>
        <w:ind w:firstLineChars="100" w:firstLine="31680"/>
        <w:rPr>
          <w:b/>
          <w:bCs/>
          <w:sz w:val="28"/>
        </w:rPr>
      </w:pPr>
      <w:r>
        <w:rPr>
          <w:sz w:val="24"/>
        </w:rPr>
        <w:t xml:space="preserve"> </w:t>
      </w:r>
      <w:r>
        <w:rPr>
          <w:rFonts w:hint="eastAsia"/>
          <w:sz w:val="24"/>
        </w:rPr>
        <w:t>本次招标为山东大学第二医院医疗设备采购项目，本项目共分为</w:t>
      </w:r>
      <w:r>
        <w:rPr>
          <w:sz w:val="24"/>
        </w:rPr>
        <w:t>2</w:t>
      </w:r>
      <w:r>
        <w:rPr>
          <w:rFonts w:hint="eastAsia"/>
          <w:sz w:val="24"/>
        </w:rPr>
        <w:t>个包，</w:t>
      </w:r>
      <w:r>
        <w:rPr>
          <w:rFonts w:hint="eastAsia"/>
          <w:b/>
          <w:bCs/>
          <w:sz w:val="24"/>
        </w:rPr>
        <w:t>包</w:t>
      </w:r>
      <w:r>
        <w:rPr>
          <w:b/>
          <w:bCs/>
          <w:sz w:val="24"/>
        </w:rPr>
        <w:t>1</w:t>
      </w:r>
      <w:r>
        <w:rPr>
          <w:rFonts w:hint="eastAsia"/>
          <w:b/>
          <w:bCs/>
          <w:sz w:val="24"/>
        </w:rPr>
        <w:t>：高档无创呼吸机</w:t>
      </w:r>
      <w:r>
        <w:rPr>
          <w:b/>
          <w:bCs/>
          <w:sz w:val="24"/>
        </w:rPr>
        <w:t xml:space="preserve"> </w:t>
      </w:r>
      <w:r>
        <w:rPr>
          <w:rFonts w:hint="eastAsia"/>
          <w:b/>
          <w:bCs/>
          <w:sz w:val="24"/>
        </w:rPr>
        <w:t>（</w:t>
      </w:r>
      <w:r>
        <w:rPr>
          <w:b/>
          <w:bCs/>
          <w:sz w:val="24"/>
        </w:rPr>
        <w:t>1</w:t>
      </w:r>
      <w:r>
        <w:rPr>
          <w:rFonts w:hint="eastAsia"/>
          <w:b/>
          <w:bCs/>
          <w:sz w:val="24"/>
        </w:rPr>
        <w:t>台）；包</w:t>
      </w:r>
      <w:r>
        <w:rPr>
          <w:b/>
          <w:bCs/>
          <w:sz w:val="24"/>
        </w:rPr>
        <w:t>2</w:t>
      </w:r>
      <w:r>
        <w:rPr>
          <w:rFonts w:hint="eastAsia"/>
          <w:b/>
          <w:bCs/>
          <w:sz w:val="24"/>
        </w:rPr>
        <w:t>：医用低温保存箱</w:t>
      </w:r>
      <w:r>
        <w:rPr>
          <w:b/>
          <w:bCs/>
          <w:sz w:val="24"/>
        </w:rPr>
        <w:t xml:space="preserve"> </w:t>
      </w:r>
      <w:r>
        <w:rPr>
          <w:rFonts w:hint="eastAsia"/>
          <w:b/>
          <w:bCs/>
          <w:sz w:val="24"/>
        </w:rPr>
        <w:t>（</w:t>
      </w:r>
      <w:r>
        <w:rPr>
          <w:b/>
          <w:bCs/>
          <w:sz w:val="24"/>
        </w:rPr>
        <w:t>1</w:t>
      </w:r>
      <w:r>
        <w:rPr>
          <w:rFonts w:hint="eastAsia"/>
          <w:b/>
          <w:bCs/>
          <w:sz w:val="24"/>
        </w:rPr>
        <w:t>批）。</w:t>
      </w:r>
      <w:r>
        <w:rPr>
          <w:rFonts w:hint="eastAsia"/>
          <w:sz w:val="24"/>
        </w:rPr>
        <w:t>投标人必须对所报包内的设备完全响应，不得对包内设备分解后进行响应。</w:t>
      </w:r>
    </w:p>
    <w:p w:rsidR="00D262AB" w:rsidRDefault="00D262AB">
      <w:pPr>
        <w:numPr>
          <w:ilvl w:val="0"/>
          <w:numId w:val="6"/>
        </w:numPr>
        <w:rPr>
          <w:b/>
          <w:bCs/>
          <w:sz w:val="28"/>
        </w:rPr>
      </w:pPr>
      <w:r>
        <w:rPr>
          <w:rFonts w:eastAsia="黑体" w:hint="eastAsia"/>
          <w:b/>
          <w:bCs/>
          <w:sz w:val="28"/>
          <w:szCs w:val="28"/>
        </w:rPr>
        <w:t>项目</w:t>
      </w:r>
      <w:r>
        <w:rPr>
          <w:rFonts w:hint="eastAsia"/>
          <w:b/>
          <w:bCs/>
          <w:sz w:val="28"/>
        </w:rPr>
        <w:t>要求与说明</w:t>
      </w:r>
    </w:p>
    <w:p w:rsidR="00D262AB" w:rsidRDefault="00D262AB">
      <w:pPr>
        <w:pStyle w:val="BodyTextIndent"/>
        <w:spacing w:line="240" w:lineRule="auto"/>
        <w:ind w:leftChars="0" w:left="0" w:firstLineChars="0" w:firstLine="0"/>
        <w:jc w:val="left"/>
        <w:rPr>
          <w:kern w:val="2"/>
          <w:szCs w:val="24"/>
        </w:rPr>
      </w:pPr>
      <w:r>
        <w:rPr>
          <w:kern w:val="2"/>
          <w:szCs w:val="24"/>
        </w:rPr>
        <w:t xml:space="preserve">  1</w:t>
      </w:r>
      <w:r>
        <w:rPr>
          <w:rFonts w:hint="eastAsia"/>
          <w:kern w:val="2"/>
          <w:szCs w:val="24"/>
        </w:rPr>
        <w:t>、交货期：投标企业自行提报最快交货期；</w:t>
      </w:r>
    </w:p>
    <w:p w:rsidR="00D262AB" w:rsidRDefault="00D262AB">
      <w:pPr>
        <w:pStyle w:val="BodyTextIndent"/>
        <w:spacing w:line="240" w:lineRule="auto"/>
        <w:ind w:leftChars="0" w:left="0" w:firstLineChars="0" w:firstLine="0"/>
        <w:jc w:val="left"/>
        <w:rPr>
          <w:kern w:val="2"/>
          <w:szCs w:val="24"/>
        </w:rPr>
      </w:pPr>
      <w:r>
        <w:rPr>
          <w:kern w:val="2"/>
          <w:szCs w:val="24"/>
        </w:rPr>
        <w:t xml:space="preserve">  2</w:t>
      </w:r>
      <w:r>
        <w:rPr>
          <w:rFonts w:hint="eastAsia"/>
          <w:kern w:val="2"/>
          <w:szCs w:val="24"/>
        </w:rPr>
        <w:t>、交货地点：用户指定地点；</w:t>
      </w:r>
    </w:p>
    <w:p w:rsidR="00D262AB" w:rsidRDefault="00D262AB">
      <w:pPr>
        <w:pStyle w:val="BodyTextIndent"/>
        <w:spacing w:line="240" w:lineRule="auto"/>
        <w:ind w:leftChars="0" w:left="0" w:firstLineChars="0" w:firstLine="0"/>
        <w:jc w:val="left"/>
        <w:rPr>
          <w:kern w:val="2"/>
          <w:szCs w:val="24"/>
        </w:rPr>
      </w:pPr>
      <w:r>
        <w:rPr>
          <w:kern w:val="2"/>
          <w:szCs w:val="24"/>
        </w:rPr>
        <w:t xml:space="preserve">  3</w:t>
      </w:r>
      <w:r>
        <w:rPr>
          <w:rFonts w:hint="eastAsia"/>
          <w:kern w:val="2"/>
          <w:szCs w:val="24"/>
        </w:rPr>
        <w:t>、质保期：不低于</w:t>
      </w:r>
      <w:r>
        <w:rPr>
          <w:kern w:val="2"/>
          <w:szCs w:val="24"/>
        </w:rPr>
        <w:t>2</w:t>
      </w:r>
      <w:r>
        <w:rPr>
          <w:rFonts w:hint="eastAsia"/>
          <w:kern w:val="2"/>
          <w:szCs w:val="24"/>
        </w:rPr>
        <w:t>年，具体详见各包技术要求附件；</w:t>
      </w:r>
    </w:p>
    <w:p w:rsidR="00D262AB" w:rsidRDefault="00D262AB">
      <w:pPr>
        <w:pStyle w:val="BodyTextIndent"/>
        <w:spacing w:line="240" w:lineRule="auto"/>
        <w:ind w:leftChars="0" w:left="0" w:firstLineChars="0" w:firstLine="0"/>
        <w:jc w:val="left"/>
        <w:rPr>
          <w:kern w:val="2"/>
          <w:szCs w:val="24"/>
        </w:rPr>
      </w:pPr>
      <w:r>
        <w:rPr>
          <w:kern w:val="2"/>
          <w:szCs w:val="24"/>
        </w:rPr>
        <w:t xml:space="preserve">  4</w:t>
      </w:r>
      <w:r>
        <w:rPr>
          <w:rFonts w:hint="eastAsia"/>
          <w:kern w:val="2"/>
          <w:szCs w:val="24"/>
        </w:rPr>
        <w:t>、负责安装、调试、培训；</w:t>
      </w:r>
    </w:p>
    <w:p w:rsidR="00D262AB" w:rsidRDefault="00D262AB">
      <w:pPr>
        <w:pStyle w:val="BodyTextIndent"/>
        <w:spacing w:line="240" w:lineRule="auto"/>
        <w:ind w:leftChars="0" w:left="0" w:firstLineChars="0" w:firstLine="0"/>
        <w:jc w:val="left"/>
        <w:rPr>
          <w:kern w:val="2"/>
          <w:szCs w:val="24"/>
        </w:rPr>
      </w:pPr>
      <w:r>
        <w:rPr>
          <w:kern w:val="2"/>
          <w:szCs w:val="24"/>
        </w:rPr>
        <w:t xml:space="preserve">  5</w:t>
      </w:r>
      <w:r>
        <w:rPr>
          <w:rFonts w:hint="eastAsia"/>
          <w:kern w:val="2"/>
          <w:szCs w:val="24"/>
        </w:rPr>
        <w:t>、所有设备必备配件必须齐全；</w:t>
      </w:r>
    </w:p>
    <w:p w:rsidR="00D262AB" w:rsidRDefault="00D262AB">
      <w:pPr>
        <w:pStyle w:val="BodyTextIndent"/>
        <w:spacing w:line="240" w:lineRule="auto"/>
        <w:ind w:leftChars="0" w:left="0" w:firstLineChars="0" w:firstLine="0"/>
        <w:jc w:val="left"/>
        <w:rPr>
          <w:kern w:val="2"/>
          <w:szCs w:val="24"/>
        </w:rPr>
      </w:pPr>
      <w:r>
        <w:rPr>
          <w:kern w:val="2"/>
          <w:szCs w:val="24"/>
        </w:rPr>
        <w:t xml:space="preserve">  6</w:t>
      </w:r>
      <w:r>
        <w:rPr>
          <w:rFonts w:hint="eastAsia"/>
          <w:kern w:val="2"/>
          <w:szCs w:val="24"/>
        </w:rPr>
        <w:t>、维修服务中应能及时提供备品备件，保证用户使用；</w:t>
      </w:r>
    </w:p>
    <w:p w:rsidR="00D262AB" w:rsidRDefault="00D262AB">
      <w:pPr>
        <w:pStyle w:val="BodyTextIndent"/>
        <w:spacing w:line="240" w:lineRule="auto"/>
        <w:ind w:leftChars="0" w:left="0" w:firstLineChars="0" w:firstLine="0"/>
        <w:jc w:val="left"/>
        <w:rPr>
          <w:kern w:val="2"/>
          <w:szCs w:val="24"/>
        </w:rPr>
      </w:pPr>
      <w:r>
        <w:rPr>
          <w:kern w:val="2"/>
          <w:szCs w:val="24"/>
        </w:rPr>
        <w:t xml:space="preserve">  7</w:t>
      </w:r>
      <w:r>
        <w:rPr>
          <w:rFonts w:hint="eastAsia"/>
          <w:kern w:val="2"/>
          <w:szCs w:val="24"/>
        </w:rPr>
        <w:t>、不接受备选方案；</w:t>
      </w:r>
      <w:r>
        <w:rPr>
          <w:kern w:val="2"/>
          <w:szCs w:val="24"/>
        </w:rPr>
        <w:t xml:space="preserve"> </w:t>
      </w:r>
    </w:p>
    <w:p w:rsidR="00D262AB" w:rsidRDefault="00D262AB">
      <w:pPr>
        <w:numPr>
          <w:ilvl w:val="0"/>
          <w:numId w:val="6"/>
        </w:numPr>
        <w:rPr>
          <w:b/>
          <w:bCs/>
          <w:sz w:val="28"/>
        </w:rPr>
      </w:pPr>
      <w:r>
        <w:rPr>
          <w:rFonts w:hint="eastAsia"/>
          <w:b/>
          <w:bCs/>
          <w:sz w:val="28"/>
        </w:rPr>
        <w:t>技术要求和参数</w:t>
      </w:r>
    </w:p>
    <w:p w:rsidR="00D262AB" w:rsidRDefault="00D262AB">
      <w:pPr>
        <w:spacing w:line="480" w:lineRule="exact"/>
        <w:rPr>
          <w:rFonts w:ascii="黑体" w:eastAsia="黑体"/>
          <w:b/>
          <w:sz w:val="28"/>
        </w:rPr>
      </w:pPr>
      <w:r>
        <w:rPr>
          <w:rFonts w:ascii="黑体" w:eastAsia="黑体" w:hint="eastAsia"/>
          <w:b/>
          <w:sz w:val="28"/>
        </w:rPr>
        <w:t>包</w:t>
      </w:r>
      <w:r>
        <w:rPr>
          <w:rFonts w:ascii="黑体" w:eastAsia="黑体"/>
          <w:b/>
          <w:sz w:val="28"/>
        </w:rPr>
        <w:t>1</w:t>
      </w:r>
      <w:r>
        <w:rPr>
          <w:rFonts w:ascii="黑体" w:eastAsia="黑体" w:hint="eastAsia"/>
          <w:b/>
          <w:sz w:val="28"/>
        </w:rPr>
        <w:t>：设备清单及技术要求</w:t>
      </w:r>
    </w:p>
    <w:p w:rsidR="00D262AB" w:rsidRDefault="00D262AB" w:rsidP="00276B8B">
      <w:pPr>
        <w:spacing w:line="360" w:lineRule="auto"/>
        <w:ind w:firstLineChars="50" w:firstLine="31680"/>
        <w:rPr>
          <w:b/>
          <w:bCs/>
          <w:sz w:val="24"/>
        </w:rPr>
      </w:pPr>
      <w:r>
        <w:rPr>
          <w:rFonts w:hint="eastAsia"/>
          <w:b/>
          <w:bCs/>
          <w:sz w:val="24"/>
        </w:rPr>
        <w:t>一、项目编号：</w:t>
      </w:r>
      <w:r>
        <w:rPr>
          <w:b/>
          <w:bCs/>
          <w:sz w:val="24"/>
        </w:rPr>
        <w:t>0676-186009ZB018034-01</w:t>
      </w:r>
    </w:p>
    <w:p w:rsidR="00D262AB" w:rsidRDefault="00D262AB" w:rsidP="00276B8B">
      <w:pPr>
        <w:spacing w:line="360" w:lineRule="auto"/>
        <w:ind w:firstLineChars="50" w:firstLine="31680"/>
        <w:rPr>
          <w:b/>
          <w:bCs/>
          <w:sz w:val="24"/>
        </w:rPr>
      </w:pPr>
      <w:r>
        <w:rPr>
          <w:rFonts w:hint="eastAsia"/>
          <w:b/>
          <w:bCs/>
          <w:sz w:val="24"/>
        </w:rPr>
        <w:t>二、设备名称：</w:t>
      </w:r>
      <w:r>
        <w:rPr>
          <w:b/>
          <w:bCs/>
          <w:sz w:val="24"/>
        </w:rPr>
        <w:t xml:space="preserve"> </w:t>
      </w:r>
      <w:r>
        <w:rPr>
          <w:rFonts w:hint="eastAsia"/>
          <w:b/>
          <w:bCs/>
          <w:sz w:val="24"/>
        </w:rPr>
        <w:t>高档无创呼吸机</w:t>
      </w:r>
      <w:r>
        <w:rPr>
          <w:b/>
          <w:bCs/>
          <w:sz w:val="24"/>
        </w:rPr>
        <w:t xml:space="preserve">    </w:t>
      </w:r>
    </w:p>
    <w:p w:rsidR="00D262AB" w:rsidRDefault="00D262AB" w:rsidP="00276B8B">
      <w:pPr>
        <w:spacing w:line="360" w:lineRule="auto"/>
        <w:ind w:firstLineChars="50" w:firstLine="31680"/>
        <w:rPr>
          <w:b/>
          <w:bCs/>
          <w:sz w:val="24"/>
        </w:rPr>
      </w:pPr>
      <w:r>
        <w:rPr>
          <w:rFonts w:hint="eastAsia"/>
          <w:b/>
          <w:bCs/>
          <w:sz w:val="24"/>
        </w:rPr>
        <w:t>三、数量：</w:t>
      </w:r>
      <w:r>
        <w:rPr>
          <w:b/>
          <w:bCs/>
          <w:sz w:val="24"/>
        </w:rPr>
        <w:t>1</w:t>
      </w:r>
      <w:r>
        <w:rPr>
          <w:rFonts w:hint="eastAsia"/>
          <w:b/>
          <w:bCs/>
          <w:sz w:val="24"/>
        </w:rPr>
        <w:t>套</w:t>
      </w:r>
    </w:p>
    <w:p w:rsidR="00D262AB" w:rsidRDefault="00D262AB">
      <w:pPr>
        <w:spacing w:line="360" w:lineRule="auto"/>
        <w:ind w:left="105"/>
        <w:rPr>
          <w:b/>
          <w:bCs/>
          <w:sz w:val="28"/>
        </w:rPr>
      </w:pPr>
      <w:r>
        <w:rPr>
          <w:rFonts w:hint="eastAsia"/>
          <w:b/>
          <w:bCs/>
          <w:sz w:val="24"/>
        </w:rPr>
        <w:t>四、技术要求和参数</w:t>
      </w:r>
    </w:p>
    <w:p w:rsidR="00D262AB" w:rsidRDefault="00D262AB">
      <w:pPr>
        <w:pStyle w:val="ListParagraph3"/>
        <w:numPr>
          <w:ilvl w:val="0"/>
          <w:numId w:val="7"/>
        </w:numPr>
        <w:ind w:firstLineChars="0"/>
        <w:rPr>
          <w:sz w:val="24"/>
        </w:rPr>
      </w:pPr>
      <w:r>
        <w:rPr>
          <w:rFonts w:hint="eastAsia"/>
          <w:sz w:val="24"/>
        </w:rPr>
        <w:t>三类医疗器械注册证，注册证认证可用于</w:t>
      </w:r>
      <w:r>
        <w:rPr>
          <w:sz w:val="24"/>
        </w:rPr>
        <w:t>ICU</w:t>
      </w:r>
    </w:p>
    <w:p w:rsidR="00D262AB" w:rsidRDefault="00D262AB">
      <w:pPr>
        <w:pStyle w:val="ListParagraph3"/>
        <w:numPr>
          <w:ilvl w:val="0"/>
          <w:numId w:val="7"/>
        </w:numPr>
        <w:autoSpaceDE w:val="0"/>
        <w:autoSpaceDN w:val="0"/>
        <w:ind w:firstLineChars="0"/>
        <w:rPr>
          <w:rFonts w:ascii="宋体" w:cs="宋体-WinCharSetFFFF-H"/>
          <w:sz w:val="24"/>
        </w:rPr>
      </w:pPr>
      <w:r>
        <w:rPr>
          <w:rFonts w:ascii="宋体" w:hAnsi="宋体" w:cs="宋体-WinCharSetFFFF-H" w:hint="eastAsia"/>
          <w:sz w:val="24"/>
        </w:rPr>
        <w:t>适用病人：成人，儿童</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20 kg)</w:t>
      </w:r>
    </w:p>
    <w:p w:rsidR="00D262AB" w:rsidRDefault="00D262AB">
      <w:pPr>
        <w:numPr>
          <w:ilvl w:val="0"/>
          <w:numId w:val="7"/>
        </w:numPr>
        <w:autoSpaceDE w:val="0"/>
        <w:autoSpaceDN w:val="0"/>
        <w:rPr>
          <w:rFonts w:ascii="宋体" w:cs="宋体-WinCharSetFFFF-H"/>
          <w:sz w:val="24"/>
        </w:rPr>
      </w:pPr>
      <w:r>
        <w:rPr>
          <w:rFonts w:ascii="宋体" w:hAnsi="宋体" w:cs="宋体-WinCharSetFFFF-H" w:hint="eastAsia"/>
          <w:sz w:val="24"/>
        </w:rPr>
        <w:t>通气模式：</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持续气道正压</w:t>
      </w:r>
      <w:r>
        <w:rPr>
          <w:rFonts w:ascii="宋体" w:hAnsi="宋体" w:cs="宋体-WinCharSetFFFF-H"/>
          <w:sz w:val="24"/>
        </w:rPr>
        <w:t xml:space="preserve"> </w:t>
      </w:r>
      <w:r>
        <w:rPr>
          <w:rFonts w:ascii="宋体" w:hAnsi="宋体" w:cs="MSGothic-WinCharSetFFFF-H"/>
          <w:sz w:val="24"/>
        </w:rPr>
        <w:t>(CPAP)</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双水平正压通气自主</w:t>
      </w:r>
      <w:r>
        <w:rPr>
          <w:rFonts w:ascii="宋体" w:hAnsi="宋体" w:cs="MSGothic-WinCharSetFFFF-H"/>
          <w:sz w:val="24"/>
        </w:rPr>
        <w:t>/</w:t>
      </w:r>
      <w:r>
        <w:rPr>
          <w:rFonts w:ascii="宋体" w:hAnsi="宋体" w:cs="宋体-WinCharSetFFFF-H" w:hint="eastAsia"/>
          <w:sz w:val="24"/>
        </w:rPr>
        <w:t>备用模式</w:t>
      </w:r>
      <w:r>
        <w:rPr>
          <w:rFonts w:ascii="宋体" w:hAnsi="宋体" w:cs="宋体-WinCharSetFFFF-H"/>
          <w:sz w:val="24"/>
        </w:rPr>
        <w:t xml:space="preserve"> </w:t>
      </w:r>
      <w:r>
        <w:rPr>
          <w:rFonts w:ascii="宋体" w:hAnsi="宋体" w:cs="MSGothic-WinCharSetFFFF-H"/>
          <w:sz w:val="24"/>
        </w:rPr>
        <w:t>(BiPAP S/T)</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压力控制通气</w:t>
      </w:r>
      <w:r>
        <w:rPr>
          <w:rFonts w:ascii="宋体" w:hAnsi="宋体" w:cs="宋体-WinCharSetFFFF-H"/>
          <w:sz w:val="24"/>
        </w:rPr>
        <w:t xml:space="preserve"> </w:t>
      </w:r>
      <w:r>
        <w:rPr>
          <w:rFonts w:ascii="宋体" w:hAnsi="宋体" w:cs="MSGothic-WinCharSetFFFF-H"/>
          <w:sz w:val="24"/>
        </w:rPr>
        <w:t>(PCV)</w:t>
      </w:r>
    </w:p>
    <w:p w:rsidR="00D262AB" w:rsidRDefault="00D262AB">
      <w:pPr>
        <w:pStyle w:val="ListParagraph3"/>
        <w:ind w:firstLineChars="0" w:firstLine="0"/>
        <w:rPr>
          <w:sz w:val="24"/>
        </w:rPr>
      </w:pPr>
      <w:r>
        <w:rPr>
          <w:rFonts w:ascii="宋体" w:hAnsi="宋体" w:cs="宋体-WinCharSetFFFF-H"/>
          <w:sz w:val="24"/>
        </w:rPr>
        <w:t xml:space="preserve">  </w:t>
      </w:r>
      <w:r>
        <w:rPr>
          <w:rFonts w:ascii="宋体" w:hAnsi="宋体" w:cs="宋体-WinCharSetFFFF-H" w:hint="eastAsia"/>
          <w:sz w:val="24"/>
        </w:rPr>
        <w:t>平均容量保证压力支持</w:t>
      </w:r>
      <w:r>
        <w:rPr>
          <w:rFonts w:ascii="宋体" w:hAnsi="宋体" w:cs="宋体-WinCharSetFFFF-H"/>
          <w:sz w:val="24"/>
        </w:rPr>
        <w:t xml:space="preserve"> </w:t>
      </w:r>
    </w:p>
    <w:p w:rsidR="00D262AB" w:rsidRDefault="00D262AB" w:rsidP="00276B8B">
      <w:pPr>
        <w:numPr>
          <w:ilvl w:val="0"/>
          <w:numId w:val="8"/>
        </w:numPr>
        <w:autoSpaceDE w:val="0"/>
        <w:autoSpaceDN w:val="0"/>
        <w:ind w:firstLineChars="50" w:firstLine="31680"/>
        <w:rPr>
          <w:rFonts w:ascii="宋体" w:cs="MSGothic-WinCharSetFFFF-H"/>
          <w:sz w:val="24"/>
        </w:rPr>
      </w:pPr>
      <w:r>
        <w:rPr>
          <w:rFonts w:hint="eastAsia"/>
          <w:sz w:val="24"/>
        </w:rPr>
        <w:t>设置参数：</w:t>
      </w:r>
      <w:r>
        <w:rPr>
          <w:rFonts w:ascii="宋体" w:hAnsi="宋体" w:cs="MSGothic-WinCharSetFFFF-H"/>
          <w:sz w:val="24"/>
        </w:rPr>
        <w:t xml:space="preserve"> </w:t>
      </w:r>
    </w:p>
    <w:p w:rsidR="00D262AB" w:rsidRDefault="00D262AB">
      <w:pPr>
        <w:autoSpaceDE w:val="0"/>
        <w:autoSpaceDN w:val="0"/>
        <w:rPr>
          <w:rFonts w:ascii="宋体" w:cs="MSGothic-WinCharSetFFFF-H"/>
          <w:sz w:val="24"/>
        </w:rPr>
      </w:pPr>
      <w:r>
        <w:rPr>
          <w:rFonts w:ascii="宋体" w:hAnsi="宋体" w:cs="MSGothic-WinCharSetFFFF-H"/>
          <w:sz w:val="24"/>
        </w:rPr>
        <w:t xml:space="preserve">   CPAP</w:t>
      </w:r>
      <w:r>
        <w:rPr>
          <w:rFonts w:ascii="宋体" w:hAnsi="宋体" w:cs="MSGothic-WinCharSetFFFF-H" w:hint="eastAsia"/>
          <w:sz w:val="24"/>
        </w:rPr>
        <w:t>：</w:t>
      </w:r>
      <w:r>
        <w:rPr>
          <w:rFonts w:ascii="宋体" w:hAnsi="宋体" w:cs="MSGothic-WinCharSetFFFF-H"/>
          <w:sz w:val="24"/>
        </w:rPr>
        <w:t xml:space="preserve">4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25 cmH2O</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EPAP</w:t>
      </w:r>
      <w:r>
        <w:rPr>
          <w:rFonts w:ascii="宋体" w:hAnsi="宋体" w:cs="MSGothic-WinCharSetFFFF-H" w:hint="eastAsia"/>
          <w:sz w:val="24"/>
        </w:rPr>
        <w:t>：</w:t>
      </w:r>
      <w:r>
        <w:rPr>
          <w:rFonts w:ascii="宋体" w:hAnsi="宋体" w:cs="MSGothic-WinCharSetFFFF-H"/>
          <w:sz w:val="24"/>
        </w:rPr>
        <w:t xml:space="preserve">4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25 cmH2O</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IPAP</w:t>
      </w:r>
      <w:r>
        <w:rPr>
          <w:rFonts w:ascii="宋体" w:hAnsi="宋体" w:cs="MSGothic-WinCharSetFFFF-H" w:hint="eastAsia"/>
          <w:sz w:val="24"/>
        </w:rPr>
        <w:t>：</w:t>
      </w:r>
      <w:r>
        <w:rPr>
          <w:rFonts w:ascii="宋体" w:hAnsi="宋体" w:cs="MSGothic-WinCharSetFFFF-H"/>
          <w:sz w:val="24"/>
        </w:rPr>
        <w:t xml:space="preserve">4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40 cmH2O</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I-time (</w:t>
      </w:r>
      <w:r>
        <w:rPr>
          <w:rFonts w:ascii="宋体" w:hAnsi="宋体" w:cs="宋体-WinCharSetFFFF-H" w:hint="eastAsia"/>
          <w:sz w:val="24"/>
        </w:rPr>
        <w:t>吸气时间</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0.30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3.00 s</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Max P (AVAPS</w:t>
      </w:r>
      <w:r>
        <w:rPr>
          <w:rFonts w:ascii="宋体" w:hAnsi="宋体" w:cs="宋体-WinCharSetFFFF-H" w:hint="eastAsia"/>
          <w:sz w:val="24"/>
        </w:rPr>
        <w:t>模式下最大</w:t>
      </w:r>
      <w:r>
        <w:rPr>
          <w:rFonts w:ascii="宋体" w:hAnsi="宋体" w:cs="MSGothic-WinCharSetFFFF-H"/>
          <w:sz w:val="24"/>
        </w:rPr>
        <w:t>IPAP)</w:t>
      </w:r>
      <w:r>
        <w:rPr>
          <w:rFonts w:ascii="宋体" w:hAnsi="宋体" w:cs="MSGothic-WinCharSetFFFF-H" w:hint="eastAsia"/>
          <w:sz w:val="24"/>
        </w:rPr>
        <w:t>：</w:t>
      </w:r>
      <w:r>
        <w:rPr>
          <w:rFonts w:ascii="宋体" w:hAnsi="宋体" w:cs="MSGothic-WinCharSetFFFF-H"/>
          <w:sz w:val="24"/>
        </w:rPr>
        <w:t xml:space="preserve">6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40 cmH2O</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Min P (AVAPS</w:t>
      </w:r>
      <w:r>
        <w:rPr>
          <w:rFonts w:ascii="宋体" w:hAnsi="宋体" w:cs="宋体-WinCharSetFFFF-H" w:hint="eastAsia"/>
          <w:sz w:val="24"/>
        </w:rPr>
        <w:t>模式下最小</w:t>
      </w:r>
      <w:r>
        <w:rPr>
          <w:rFonts w:ascii="宋体" w:hAnsi="宋体" w:cs="MSGothic-WinCharSetFFFF-H"/>
          <w:sz w:val="24"/>
        </w:rPr>
        <w:t>IPAP)</w:t>
      </w:r>
      <w:r>
        <w:rPr>
          <w:rFonts w:ascii="宋体" w:hAnsi="宋体" w:cs="MSGothic-WinCharSetFFFF-H" w:hint="eastAsia"/>
          <w:sz w:val="24"/>
        </w:rPr>
        <w:t>：</w:t>
      </w:r>
      <w:r>
        <w:rPr>
          <w:rFonts w:ascii="宋体" w:hAnsi="宋体" w:cs="MSGothic-WinCharSetFFFF-H"/>
          <w:sz w:val="24"/>
        </w:rPr>
        <w:t xml:space="preserve">5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30 cmH2O</w:t>
      </w:r>
    </w:p>
    <w:p w:rsidR="00D262AB" w:rsidRDefault="00D262AB">
      <w:pPr>
        <w:autoSpaceDE w:val="0"/>
        <w:autoSpaceDN w:val="0"/>
        <w:ind w:left="120"/>
        <w:rPr>
          <w:rFonts w:ascii="宋体" w:cs="宋体-WinCharSetFFFF-H"/>
          <w:sz w:val="24"/>
        </w:rPr>
      </w:pPr>
      <w:r>
        <w:rPr>
          <w:rFonts w:ascii="宋体" w:hAnsi="宋体" w:cs="MSGothic-WinCharSetFFFF-H"/>
          <w:sz w:val="24"/>
        </w:rPr>
        <w:t xml:space="preserve">  </w:t>
      </w:r>
      <w:r>
        <w:rPr>
          <w:rFonts w:ascii="宋体" w:hAnsi="宋体" w:cs="MSGothic-WinCharSetFFFF-H" w:hint="eastAsia"/>
          <w:sz w:val="24"/>
        </w:rPr>
        <w:t>吸入氧浓度调节</w:t>
      </w:r>
      <w:r>
        <w:rPr>
          <w:rFonts w:ascii="宋体" w:hAnsi="宋体" w:cs="MSGothic-WinCharSetFFFF-H"/>
          <w:sz w:val="24"/>
        </w:rPr>
        <w:t>(FiO2)</w:t>
      </w:r>
      <w:r>
        <w:rPr>
          <w:rFonts w:ascii="宋体" w:hAnsi="宋体" w:cs="MSGothic-WinCharSetFFFF-H" w:hint="eastAsia"/>
          <w:sz w:val="24"/>
        </w:rPr>
        <w:t>：</w:t>
      </w:r>
      <w:r>
        <w:rPr>
          <w:rFonts w:ascii="宋体" w:hAnsi="宋体" w:cs="宋体-WinCharSetFFFF-H"/>
          <w:sz w:val="24"/>
        </w:rPr>
        <w:t xml:space="preserve">21 </w:t>
      </w:r>
      <w:r>
        <w:rPr>
          <w:rFonts w:ascii="宋体" w:hAnsi="宋体" w:cs="宋体-WinCharSetFFFF-H" w:hint="eastAsia"/>
          <w:sz w:val="24"/>
        </w:rPr>
        <w:t>到</w:t>
      </w:r>
      <w:r>
        <w:rPr>
          <w:rFonts w:ascii="宋体" w:hAnsi="宋体" w:cs="宋体-WinCharSetFFFF-H"/>
          <w:sz w:val="24"/>
        </w:rPr>
        <w:t xml:space="preserve"> 100%</w:t>
      </w:r>
      <w:r>
        <w:rPr>
          <w:rFonts w:ascii="宋体" w:hAnsi="宋体" w:cs="宋体-WinCharSetFFFF-H" w:hint="eastAsia"/>
          <w:sz w:val="24"/>
        </w:rPr>
        <w:t>，调节精度</w:t>
      </w:r>
      <w:r>
        <w:rPr>
          <w:rFonts w:ascii="宋体" w:hAnsi="宋体" w:cs="宋体-WinCharSetFFFF-H"/>
          <w:sz w:val="24"/>
        </w:rPr>
        <w:t>1%</w:t>
      </w:r>
    </w:p>
    <w:p w:rsidR="00D262AB" w:rsidRDefault="00D262AB">
      <w:pPr>
        <w:autoSpaceDE w:val="0"/>
        <w:autoSpaceDN w:val="0"/>
        <w:rPr>
          <w:rFonts w:ascii="宋体" w:cs="宋体-WinCharSetFFFF-H"/>
          <w:sz w:val="24"/>
        </w:rPr>
      </w:pPr>
      <w:r>
        <w:rPr>
          <w:rFonts w:ascii="宋体" w:hAnsi="宋体" w:cs="宋体-WinCharSetFFFF-H"/>
          <w:sz w:val="24"/>
        </w:rPr>
        <w:t xml:space="preserve">   </w:t>
      </w:r>
      <w:r>
        <w:rPr>
          <w:rFonts w:ascii="宋体" w:hAnsi="宋体" w:cs="宋体-WinCharSetFFFF-H" w:hint="eastAsia"/>
          <w:sz w:val="24"/>
        </w:rPr>
        <w:t>延迟上升时间</w:t>
      </w:r>
      <w:r>
        <w:rPr>
          <w:rFonts w:ascii="宋体" w:hAnsi="宋体" w:cs="宋体-WinCharSetFFFF-H"/>
          <w:sz w:val="24"/>
        </w:rPr>
        <w:t>(Ramp time)</w:t>
      </w:r>
      <w:r>
        <w:rPr>
          <w:rFonts w:ascii="宋体" w:hAnsi="宋体" w:cs="MSGothic-WinCharSetFFFF-H" w:hint="eastAsia"/>
          <w:sz w:val="24"/>
        </w:rPr>
        <w:t>：</w:t>
      </w:r>
      <w:r>
        <w:rPr>
          <w:rFonts w:ascii="宋体" w:hAnsi="宋体" w:cs="宋体-WinCharSetFFFF-H" w:hint="eastAsia"/>
          <w:sz w:val="24"/>
        </w:rPr>
        <w:t>关闭</w:t>
      </w:r>
      <w:r>
        <w:rPr>
          <w:rFonts w:ascii="宋体" w:hAnsi="宋体" w:cs="宋体-WinCharSetFFFF-H"/>
          <w:sz w:val="24"/>
        </w:rPr>
        <w:t xml:space="preserve">, 5 </w:t>
      </w:r>
      <w:r>
        <w:rPr>
          <w:rFonts w:ascii="宋体" w:hAnsi="宋体" w:cs="宋体-WinCharSetFFFF-H" w:hint="eastAsia"/>
          <w:sz w:val="24"/>
        </w:rPr>
        <w:t>到</w:t>
      </w:r>
      <w:r>
        <w:rPr>
          <w:rFonts w:ascii="宋体" w:hAnsi="宋体" w:cs="宋体-WinCharSetFFFF-H"/>
          <w:sz w:val="24"/>
        </w:rPr>
        <w:t xml:space="preserve"> 45 min</w:t>
      </w:r>
    </w:p>
    <w:p w:rsidR="00D262AB" w:rsidRDefault="00D262AB">
      <w:pPr>
        <w:autoSpaceDE w:val="0"/>
        <w:autoSpaceDN w:val="0"/>
        <w:rPr>
          <w:rFonts w:ascii="宋体" w:cs="MSGothic-WinCharSetFFFF-H"/>
          <w:sz w:val="24"/>
        </w:rPr>
      </w:pPr>
      <w:r>
        <w:rPr>
          <w:rFonts w:ascii="宋体" w:hAnsi="宋体" w:cs="MSGothic-WinCharSetFFFF-H"/>
          <w:sz w:val="24"/>
        </w:rPr>
        <w:t xml:space="preserve">   Rate (</w:t>
      </w:r>
      <w:r>
        <w:rPr>
          <w:rFonts w:ascii="宋体" w:hAnsi="宋体" w:cs="宋体-WinCharSetFFFF-H" w:hint="eastAsia"/>
          <w:sz w:val="24"/>
        </w:rPr>
        <w:t>呼吸频率</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4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60 BPM</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 xml:space="preserve">  Rise (</w:t>
      </w:r>
      <w:r>
        <w:rPr>
          <w:rFonts w:ascii="宋体" w:hAnsi="宋体" w:cs="宋体-WinCharSetFFFF-H" w:hint="eastAsia"/>
          <w:sz w:val="24"/>
        </w:rPr>
        <w:t>上升时间</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1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5</w:t>
      </w:r>
      <w:r>
        <w:rPr>
          <w:rFonts w:ascii="宋体" w:hAnsi="宋体" w:cs="MSGothic-WinCharSetFFFF-H" w:hint="eastAsia"/>
          <w:sz w:val="24"/>
        </w:rPr>
        <w:t>级</w:t>
      </w:r>
    </w:p>
    <w:p w:rsidR="00D262AB" w:rsidRDefault="00D262AB">
      <w:pPr>
        <w:spacing w:line="220" w:lineRule="atLeast"/>
        <w:rPr>
          <w:rFonts w:ascii="宋体" w:cs="MSGothic-WinCharSetFFFF-H"/>
          <w:sz w:val="24"/>
        </w:rPr>
      </w:pPr>
      <w:r>
        <w:rPr>
          <w:rFonts w:ascii="宋体" w:hAnsi="宋体" w:cs="MSGothic-WinCharSetFFFF-H"/>
          <w:sz w:val="24"/>
        </w:rPr>
        <w:t xml:space="preserve">   AVAPS </w:t>
      </w:r>
      <w:r>
        <w:rPr>
          <w:rFonts w:ascii="宋体" w:hAnsi="宋体" w:cs="宋体-WinCharSetFFFF-H" w:hint="eastAsia"/>
          <w:sz w:val="24"/>
        </w:rPr>
        <w:t>目标潮气量</w:t>
      </w:r>
      <w:r>
        <w:rPr>
          <w:rFonts w:ascii="宋体" w:hAnsi="宋体" w:cs="MSGothic-WinCharSetFFFF-H" w:hint="eastAsia"/>
          <w:sz w:val="24"/>
        </w:rPr>
        <w:t>：</w:t>
      </w:r>
      <w:r>
        <w:rPr>
          <w:rFonts w:ascii="宋体" w:hAnsi="宋体" w:cs="MSGothic-WinCharSetFFFF-H"/>
          <w:sz w:val="24"/>
        </w:rPr>
        <w:t xml:space="preserve">200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2000 ml</w:t>
      </w:r>
    </w:p>
    <w:p w:rsidR="00D262AB" w:rsidRDefault="00D262AB" w:rsidP="00276B8B">
      <w:pPr>
        <w:autoSpaceDE w:val="0"/>
        <w:autoSpaceDN w:val="0"/>
        <w:ind w:firstLineChars="50" w:firstLine="31680"/>
        <w:rPr>
          <w:rFonts w:ascii="宋体" w:cs="MSGothic-WinCharSetFFFF-H"/>
          <w:sz w:val="24"/>
        </w:rPr>
      </w:pPr>
      <w:r>
        <w:rPr>
          <w:rFonts w:ascii="宋体" w:hAnsi="宋体" w:cs="MSGothic-WinCharSetFFFF-H"/>
          <w:sz w:val="24"/>
        </w:rPr>
        <w:t>5.</w:t>
      </w:r>
      <w:r>
        <w:rPr>
          <w:rFonts w:ascii="宋体" w:hAnsi="宋体" w:cs="MSGothic-WinCharSetFFFF-H" w:hint="eastAsia"/>
          <w:sz w:val="24"/>
        </w:rPr>
        <w:t>监测参数：</w:t>
      </w:r>
    </w:p>
    <w:p w:rsidR="00D262AB" w:rsidRDefault="00D262AB" w:rsidP="00276B8B">
      <w:pPr>
        <w:autoSpaceDE w:val="0"/>
        <w:autoSpaceDN w:val="0"/>
        <w:ind w:firstLineChars="150" w:firstLine="31680"/>
        <w:rPr>
          <w:rFonts w:ascii="宋体" w:cs="宋体-WinCharSetFFFF-H"/>
          <w:sz w:val="24"/>
        </w:rPr>
      </w:pPr>
      <w:r>
        <w:rPr>
          <w:rFonts w:ascii="宋体" w:hAnsi="宋体" w:cs="MSGothic-WinCharSetFFFF-H"/>
          <w:sz w:val="24"/>
        </w:rPr>
        <w:t xml:space="preserve">5.1 </w:t>
      </w:r>
      <w:r>
        <w:rPr>
          <w:rFonts w:ascii="宋体" w:hAnsi="宋体" w:cs="宋体-WinCharSetFFFF-H" w:hint="eastAsia"/>
          <w:sz w:val="24"/>
        </w:rPr>
        <w:t>病人数据窗口</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呼吸相</w:t>
      </w:r>
      <w:r>
        <w:rPr>
          <w:rFonts w:ascii="宋体" w:hAnsi="宋体" w:cs="MSGothic-WinCharSetFFFF-H"/>
          <w:sz w:val="24"/>
        </w:rPr>
        <w:t>/</w:t>
      </w:r>
      <w:r>
        <w:rPr>
          <w:rFonts w:ascii="宋体" w:hAnsi="宋体" w:cs="宋体-WinCharSetFFFF-H" w:hint="eastAsia"/>
          <w:sz w:val="24"/>
        </w:rPr>
        <w:t>触发指示</w:t>
      </w:r>
      <w:r>
        <w:rPr>
          <w:rFonts w:ascii="宋体" w:hAnsi="宋体" w:cs="MSGothic-WinCharSetFFFF-H" w:hint="eastAsia"/>
          <w:sz w:val="24"/>
        </w:rPr>
        <w:t>：</w:t>
      </w:r>
      <w:r>
        <w:rPr>
          <w:rFonts w:ascii="宋体" w:hAnsi="宋体" w:cs="宋体-WinCharSetFFFF-H" w:hint="eastAsia"/>
          <w:sz w:val="24"/>
        </w:rPr>
        <w:t>自主，时控，呼气</w:t>
      </w:r>
    </w:p>
    <w:p w:rsidR="00D262AB" w:rsidRDefault="00D262AB">
      <w:pPr>
        <w:autoSpaceDE w:val="0"/>
        <w:autoSpaceDN w:val="0"/>
        <w:rPr>
          <w:rFonts w:ascii="宋体" w:cs="MSGothic-WinCharSetFFFF-H"/>
          <w:sz w:val="24"/>
        </w:rPr>
      </w:pPr>
      <w:r>
        <w:rPr>
          <w:rFonts w:ascii="宋体" w:hAnsi="宋体" w:cs="MSGothic-WinCharSetFFFF-H"/>
          <w:sz w:val="24"/>
        </w:rPr>
        <w:t xml:space="preserve">    </w:t>
      </w:r>
      <w:r>
        <w:rPr>
          <w:rFonts w:ascii="宋体" w:hAnsi="宋体" w:cs="MSGothic-WinCharSetFFFF-H" w:hint="eastAsia"/>
          <w:sz w:val="24"/>
        </w:rPr>
        <w:t>吸气峰压</w:t>
      </w:r>
      <w:r>
        <w:rPr>
          <w:rFonts w:ascii="宋体" w:hAnsi="宋体" w:cs="MSGothic-WinCharSetFFFF-H"/>
          <w:sz w:val="24"/>
        </w:rPr>
        <w:t>PIP</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50 cmH2O</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病人</w:t>
      </w:r>
      <w:r>
        <w:rPr>
          <w:rFonts w:ascii="宋体" w:hAnsi="宋体" w:cs="MSGothic-WinCharSetFFFF-H"/>
          <w:sz w:val="24"/>
        </w:rPr>
        <w:t>/</w:t>
      </w:r>
      <w:r>
        <w:rPr>
          <w:rFonts w:ascii="宋体" w:hAnsi="宋体" w:cs="宋体-WinCharSetFFFF-H" w:hint="eastAsia"/>
          <w:sz w:val="24"/>
        </w:rPr>
        <w:t>全部漏气量</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200 l/min BTPS</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病人触发比例</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100%</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呼吸频度</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90 BPM</w:t>
      </w:r>
    </w:p>
    <w:p w:rsidR="00D262AB" w:rsidRDefault="00D262AB">
      <w:pPr>
        <w:autoSpaceDE w:val="0"/>
        <w:autoSpaceDN w:val="0"/>
        <w:rPr>
          <w:rFonts w:ascii="宋体" w:cs="MSGothic-WinCharSetFFFF-H"/>
          <w:sz w:val="24"/>
        </w:rPr>
      </w:pPr>
      <w:r>
        <w:rPr>
          <w:rFonts w:ascii="宋体" w:hAnsi="宋体" w:cs="MSGothic-WinCharSetFFFF-H"/>
          <w:sz w:val="24"/>
        </w:rPr>
        <w:t xml:space="preserve">     Ti/Ttot</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91%</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分钟通气量</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99.0 l/min BTPS</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潮气量</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3000 ml BTPS</w:t>
      </w:r>
    </w:p>
    <w:p w:rsidR="00D262AB" w:rsidRDefault="00D262AB" w:rsidP="00276B8B">
      <w:pPr>
        <w:autoSpaceDE w:val="0"/>
        <w:autoSpaceDN w:val="0"/>
        <w:ind w:firstLineChars="150" w:firstLine="31680"/>
        <w:rPr>
          <w:rFonts w:ascii="宋体" w:cs="宋体-WinCharSetFFFF-H"/>
          <w:sz w:val="24"/>
        </w:rPr>
      </w:pPr>
      <w:r>
        <w:rPr>
          <w:rFonts w:ascii="宋体" w:hAnsi="宋体" w:cs="MSGothic-WinCharSetFFFF-H"/>
          <w:sz w:val="24"/>
        </w:rPr>
        <w:t xml:space="preserve">5.2 </w:t>
      </w:r>
      <w:r>
        <w:rPr>
          <w:rFonts w:ascii="宋体" w:hAnsi="宋体" w:cs="宋体-WinCharSetFFFF-H" w:hint="eastAsia"/>
          <w:sz w:val="24"/>
        </w:rPr>
        <w:t>波形窗口</w:t>
      </w:r>
    </w:p>
    <w:p w:rsidR="00D262AB" w:rsidRDefault="00D262AB" w:rsidP="00276B8B">
      <w:pPr>
        <w:autoSpaceDE w:val="0"/>
        <w:autoSpaceDN w:val="0"/>
        <w:ind w:firstLineChars="300" w:firstLine="31680"/>
        <w:rPr>
          <w:rFonts w:ascii="宋体" w:cs="MSGothic-WinCharSetFFFF-H"/>
          <w:sz w:val="24"/>
        </w:rPr>
      </w:pPr>
      <w:r>
        <w:rPr>
          <w:rFonts w:ascii="宋体" w:hAnsi="宋体" w:cs="MSGothic-WinCharSetFFFF-H"/>
          <w:sz w:val="24"/>
        </w:rPr>
        <w:t>P</w:t>
      </w:r>
      <w:r>
        <w:rPr>
          <w:rFonts w:ascii="宋体" w:hAnsi="宋体" w:cs="宋体-WinCharSetFFFF-H" w:hint="eastAsia"/>
          <w:sz w:val="24"/>
        </w:rPr>
        <w:t>波形（吸气峰压）</w:t>
      </w:r>
      <w:r>
        <w:rPr>
          <w:rFonts w:ascii="宋体" w:hAnsi="宋体" w:cs="MSGothic-WinCharSetFFFF-H" w:hint="eastAsia"/>
          <w:sz w:val="24"/>
        </w:rPr>
        <w:t>：</w:t>
      </w:r>
      <w:r>
        <w:rPr>
          <w:rFonts w:ascii="宋体" w:hAnsi="宋体" w:cs="MSGothic-WinCharSetFFFF-H"/>
          <w:sz w:val="24"/>
        </w:rPr>
        <w:t xml:space="preserve">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50 cmH2O</w:t>
      </w:r>
    </w:p>
    <w:p w:rsidR="00D262AB" w:rsidRDefault="00D262AB" w:rsidP="00276B8B">
      <w:pPr>
        <w:autoSpaceDE w:val="0"/>
        <w:autoSpaceDN w:val="0"/>
        <w:ind w:firstLineChars="300" w:firstLine="31680"/>
        <w:rPr>
          <w:rFonts w:ascii="宋体" w:cs="MSGothic-WinCharSetFFFF-H"/>
          <w:sz w:val="24"/>
          <w:lang w:val="fr-FR"/>
        </w:rPr>
      </w:pPr>
      <w:r>
        <w:rPr>
          <w:rFonts w:ascii="宋体" w:hAnsi="宋体" w:cs="MSGothic-WinCharSetFFFF-H"/>
          <w:sz w:val="24"/>
          <w:lang w:val="fr-FR"/>
        </w:rPr>
        <w:t>V</w:t>
      </w:r>
      <w:r>
        <w:rPr>
          <w:rFonts w:ascii="宋体" w:hAnsi="宋体" w:cs="宋体-WinCharSetFFFF-H" w:hint="eastAsia"/>
          <w:sz w:val="24"/>
        </w:rPr>
        <w:t>波形（分钟通气量）</w:t>
      </w:r>
      <w:r>
        <w:rPr>
          <w:rFonts w:ascii="宋体" w:hAnsi="宋体" w:cs="MSGothic-WinCharSetFFFF-H" w:hint="eastAsia"/>
          <w:sz w:val="24"/>
        </w:rPr>
        <w:t>：</w:t>
      </w:r>
      <w:r>
        <w:rPr>
          <w:rFonts w:ascii="宋体" w:hAnsi="宋体" w:cs="MSGothic-WinCharSetFFFF-H"/>
          <w:sz w:val="24"/>
          <w:lang w:val="fr-FR"/>
        </w:rPr>
        <w:t xml:space="preserve">-240 </w:t>
      </w:r>
      <w:r>
        <w:rPr>
          <w:rFonts w:ascii="宋体" w:hAnsi="宋体" w:cs="宋体-WinCharSetFFFF-H" w:hint="eastAsia"/>
          <w:sz w:val="24"/>
        </w:rPr>
        <w:t>到</w:t>
      </w:r>
      <w:r>
        <w:rPr>
          <w:rFonts w:ascii="宋体" w:hAnsi="宋体" w:cs="MSGothic-WinCharSetFFFF-H"/>
          <w:sz w:val="24"/>
          <w:lang w:val="fr-FR"/>
        </w:rPr>
        <w:t>240 l/min BTPS</w:t>
      </w:r>
    </w:p>
    <w:p w:rsidR="00D262AB" w:rsidRDefault="00D262AB" w:rsidP="00276B8B">
      <w:pPr>
        <w:spacing w:line="220" w:lineRule="atLeast"/>
        <w:ind w:firstLineChars="300" w:firstLine="31680"/>
        <w:rPr>
          <w:rFonts w:ascii="宋体" w:cs="MSGothic-WinCharSetFFFF-H"/>
          <w:sz w:val="24"/>
        </w:rPr>
      </w:pPr>
      <w:r>
        <w:rPr>
          <w:rFonts w:ascii="宋体" w:hAnsi="宋体" w:cs="MSGothic-WinCharSetFFFF-H"/>
          <w:sz w:val="24"/>
        </w:rPr>
        <w:t xml:space="preserve">V </w:t>
      </w:r>
      <w:r>
        <w:rPr>
          <w:rFonts w:ascii="宋体" w:hAnsi="宋体" w:cs="宋体-WinCharSetFFFF-H" w:hint="eastAsia"/>
          <w:sz w:val="24"/>
        </w:rPr>
        <w:t>波形（潮气量）</w:t>
      </w:r>
      <w:r>
        <w:rPr>
          <w:rFonts w:ascii="宋体" w:hAnsi="宋体" w:cs="MSGothic-WinCharSetFFFF-H" w:hint="eastAsia"/>
          <w:sz w:val="24"/>
        </w:rPr>
        <w:t>：</w:t>
      </w:r>
      <w:r>
        <w:rPr>
          <w:rFonts w:ascii="宋体" w:cs="MSGothic-WinCharSetFFFF-H"/>
          <w:sz w:val="24"/>
        </w:rPr>
        <w:t>0</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3000 ml BTPS</w:t>
      </w:r>
    </w:p>
    <w:p w:rsidR="00D262AB" w:rsidRDefault="00D262AB">
      <w:pPr>
        <w:spacing w:line="220" w:lineRule="atLeast"/>
        <w:rPr>
          <w:rFonts w:ascii="宋体" w:cs="MSGothic-WinCharSetFFFF-H"/>
          <w:sz w:val="24"/>
        </w:rPr>
      </w:pPr>
      <w:r>
        <w:rPr>
          <w:rFonts w:ascii="宋体" w:hAnsi="宋体" w:cs="MSGothic-WinCharSetFFFF-H"/>
          <w:sz w:val="24"/>
        </w:rPr>
        <w:t>6.</w:t>
      </w:r>
      <w:r>
        <w:rPr>
          <w:rFonts w:ascii="宋体" w:hAnsi="宋体" w:cs="MSGothic-WinCharSetFFFF-H" w:hint="eastAsia"/>
          <w:sz w:val="24"/>
        </w:rPr>
        <w:t>监测参数</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Hi Rate (</w:t>
      </w:r>
      <w:r>
        <w:rPr>
          <w:rFonts w:ascii="宋体" w:hAnsi="宋体" w:cs="宋体-WinCharSetFFFF-H" w:hint="eastAsia"/>
          <w:sz w:val="24"/>
        </w:rPr>
        <w:t>高呼吸频率报警</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5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90 BPM</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Lo Rate (</w:t>
      </w:r>
      <w:r>
        <w:rPr>
          <w:rFonts w:ascii="宋体" w:hAnsi="宋体" w:cs="宋体-WinCharSetFFFF-H" w:hint="eastAsia"/>
          <w:sz w:val="24"/>
        </w:rPr>
        <w:t>低呼吸频率报警</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1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89 BPM</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Hi VT (</w:t>
      </w:r>
      <w:r>
        <w:rPr>
          <w:rFonts w:ascii="宋体" w:hAnsi="宋体" w:cs="宋体-WinCharSetFFFF-H" w:hint="eastAsia"/>
          <w:sz w:val="24"/>
        </w:rPr>
        <w:t>高潮气量报警</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200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2500 ml</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Lo VT (</w:t>
      </w:r>
      <w:r>
        <w:rPr>
          <w:rFonts w:ascii="宋体" w:hAnsi="宋体" w:cs="宋体-WinCharSetFFFF-H" w:hint="eastAsia"/>
          <w:sz w:val="24"/>
        </w:rPr>
        <w:t>低潮气量报警</w:t>
      </w:r>
      <w:r>
        <w:rPr>
          <w:rFonts w:ascii="宋体" w:hAnsi="宋体" w:cs="MSGothic-WinCharSetFFFF-H"/>
          <w:sz w:val="24"/>
        </w:rPr>
        <w:t>)</w:t>
      </w:r>
      <w:r>
        <w:rPr>
          <w:rFonts w:ascii="宋体" w:hAnsi="宋体" w:cs="MSGothic-WinCharSetFFFF-H" w:hint="eastAsia"/>
          <w:sz w:val="24"/>
        </w:rPr>
        <w:t>：</w:t>
      </w:r>
      <w:r>
        <w:rPr>
          <w:rFonts w:ascii="宋体" w:hAnsi="宋体" w:cs="宋体-WinCharSetFFFF-H" w:hint="eastAsia"/>
          <w:sz w:val="24"/>
        </w:rPr>
        <w:t>关闭</w:t>
      </w:r>
      <w:r>
        <w:rPr>
          <w:rFonts w:ascii="宋体" w:hAnsi="宋体" w:cs="宋体-WinCharSetFFFF-H"/>
          <w:sz w:val="24"/>
        </w:rPr>
        <w:t xml:space="preserve">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1500 ml</w:t>
      </w:r>
    </w:p>
    <w:p w:rsidR="00D262AB" w:rsidRDefault="00D262AB" w:rsidP="00276B8B">
      <w:pPr>
        <w:ind w:firstLineChars="250" w:firstLine="31680"/>
        <w:rPr>
          <w:rFonts w:ascii="宋体" w:cs="MSGothic-WinCharSetFFFF-H"/>
          <w:sz w:val="24"/>
        </w:rPr>
      </w:pPr>
      <w:r>
        <w:rPr>
          <w:rFonts w:ascii="宋体" w:hAnsi="宋体" w:cs="MSGothic-WinCharSetFFFF-H"/>
          <w:sz w:val="24"/>
        </w:rPr>
        <w:t>HIP (</w:t>
      </w:r>
      <w:r>
        <w:rPr>
          <w:rFonts w:ascii="宋体" w:hAnsi="宋体" w:cs="宋体-WinCharSetFFFF-H" w:hint="eastAsia"/>
          <w:sz w:val="24"/>
        </w:rPr>
        <w:t>高吸气压力报警</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5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50 cmH2O</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LIP (</w:t>
      </w:r>
      <w:r>
        <w:rPr>
          <w:rFonts w:ascii="宋体" w:hAnsi="宋体" w:cs="宋体-WinCharSetFFFF-H" w:hint="eastAsia"/>
          <w:sz w:val="24"/>
        </w:rPr>
        <w:t>低吸气压力报警</w:t>
      </w:r>
      <w:r>
        <w:rPr>
          <w:rFonts w:ascii="宋体" w:hAnsi="宋体" w:cs="MSGothic-WinCharSetFFFF-H"/>
          <w:sz w:val="24"/>
        </w:rPr>
        <w:t>)</w:t>
      </w:r>
      <w:r>
        <w:rPr>
          <w:rFonts w:ascii="宋体" w:hAnsi="宋体" w:cs="MSGothic-WinCharSetFFFF-H" w:hint="eastAsia"/>
          <w:sz w:val="24"/>
        </w:rPr>
        <w:t>：</w:t>
      </w:r>
      <w:r>
        <w:rPr>
          <w:rFonts w:ascii="宋体" w:hAnsi="宋体" w:cs="宋体-WinCharSetFFFF-H" w:hint="eastAsia"/>
          <w:sz w:val="24"/>
        </w:rPr>
        <w:t>关闭</w:t>
      </w:r>
      <w:r>
        <w:rPr>
          <w:rFonts w:ascii="宋体" w:hAnsi="宋体" w:cs="MSGothic-WinCharSetFFFF-H"/>
          <w:sz w:val="24"/>
        </w:rPr>
        <w:t xml:space="preserve">, 1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40 cmH2O</w:t>
      </w:r>
    </w:p>
    <w:p w:rsidR="00D262AB" w:rsidRDefault="00D262AB" w:rsidP="00276B8B">
      <w:pPr>
        <w:autoSpaceDE w:val="0"/>
        <w:autoSpaceDN w:val="0"/>
        <w:ind w:firstLineChars="250" w:firstLine="31680"/>
        <w:rPr>
          <w:rFonts w:ascii="宋体" w:cs="MSGothic-WinCharSetFFFF-H"/>
          <w:sz w:val="24"/>
        </w:rPr>
      </w:pPr>
      <w:r>
        <w:rPr>
          <w:rFonts w:ascii="宋体" w:hAnsi="宋体" w:cs="MSGothic-WinCharSetFFFF-H"/>
          <w:sz w:val="24"/>
        </w:rPr>
        <w:t>Lo VE (l</w:t>
      </w:r>
      <w:r>
        <w:rPr>
          <w:rFonts w:ascii="宋体" w:hAnsi="宋体" w:cs="宋体-WinCharSetFFFF-H" w:hint="eastAsia"/>
          <w:sz w:val="24"/>
        </w:rPr>
        <w:t>低分钟通气量报警</w:t>
      </w:r>
      <w:r>
        <w:rPr>
          <w:rFonts w:ascii="宋体" w:hAnsi="宋体" w:cs="MSGothic-WinCharSetFFFF-H"/>
          <w:sz w:val="24"/>
        </w:rPr>
        <w:t>)</w:t>
      </w:r>
      <w:r>
        <w:rPr>
          <w:rFonts w:ascii="宋体" w:hAnsi="宋体" w:cs="MSGothic-WinCharSetFFFF-H" w:hint="eastAsia"/>
          <w:sz w:val="24"/>
        </w:rPr>
        <w:t>：</w:t>
      </w:r>
      <w:r>
        <w:rPr>
          <w:rFonts w:ascii="宋体" w:hAnsi="宋体" w:cs="宋体-WinCharSetFFFF-H" w:hint="eastAsia"/>
          <w:sz w:val="24"/>
        </w:rPr>
        <w:t>关闭</w:t>
      </w:r>
      <w:r>
        <w:rPr>
          <w:rFonts w:ascii="宋体" w:hAnsi="宋体" w:cs="MSGothic-WinCharSetFFFF-H"/>
          <w:sz w:val="24"/>
        </w:rPr>
        <w:t xml:space="preserve">, 0.1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99 l/min</w:t>
      </w:r>
    </w:p>
    <w:p w:rsidR="00D262AB" w:rsidRDefault="00D262AB" w:rsidP="00276B8B">
      <w:pPr>
        <w:spacing w:line="220" w:lineRule="atLeast"/>
        <w:ind w:firstLineChars="250" w:firstLine="31680"/>
        <w:rPr>
          <w:rFonts w:ascii="宋体" w:cs="MSGothic-WinCharSetFFFF-H"/>
          <w:sz w:val="24"/>
        </w:rPr>
      </w:pPr>
      <w:r>
        <w:rPr>
          <w:rFonts w:ascii="宋体" w:hAnsi="宋体" w:cs="MSGothic-WinCharSetFFFF-H"/>
          <w:sz w:val="24"/>
        </w:rPr>
        <w:t>LIP T (</w:t>
      </w:r>
      <w:r>
        <w:rPr>
          <w:rFonts w:ascii="宋体" w:hAnsi="宋体" w:cs="宋体-WinCharSetFFFF-H" w:hint="eastAsia"/>
          <w:sz w:val="24"/>
        </w:rPr>
        <w:t>低吸气压力延迟时间</w:t>
      </w:r>
      <w:r>
        <w:rPr>
          <w:rFonts w:ascii="宋体" w:hAnsi="宋体" w:cs="MSGothic-WinCharSetFFFF-H"/>
          <w:sz w:val="24"/>
        </w:rPr>
        <w:t>)</w:t>
      </w:r>
      <w:r>
        <w:rPr>
          <w:rFonts w:ascii="宋体" w:hAnsi="宋体" w:cs="MSGothic-WinCharSetFFFF-H" w:hint="eastAsia"/>
          <w:sz w:val="24"/>
        </w:rPr>
        <w:t>：</w:t>
      </w:r>
      <w:r>
        <w:rPr>
          <w:rFonts w:ascii="宋体" w:hAnsi="宋体" w:cs="MSGothic-WinCharSetFFFF-H"/>
          <w:sz w:val="24"/>
        </w:rPr>
        <w:t xml:space="preserve">5 </w:t>
      </w:r>
      <w:r>
        <w:rPr>
          <w:rFonts w:ascii="宋体" w:hAnsi="宋体" w:cs="宋体-WinCharSetFFFF-H" w:hint="eastAsia"/>
          <w:sz w:val="24"/>
        </w:rPr>
        <w:t>到</w:t>
      </w:r>
      <w:r>
        <w:rPr>
          <w:rFonts w:ascii="宋体" w:hAnsi="宋体" w:cs="宋体-WinCharSetFFFF-H"/>
          <w:sz w:val="24"/>
        </w:rPr>
        <w:t xml:space="preserve"> </w:t>
      </w:r>
      <w:r>
        <w:rPr>
          <w:rFonts w:ascii="宋体" w:hAnsi="宋体" w:cs="MSGothic-WinCharSetFFFF-H"/>
          <w:sz w:val="24"/>
        </w:rPr>
        <w:t>60 s</w:t>
      </w:r>
    </w:p>
    <w:p w:rsidR="00D262AB" w:rsidRDefault="00D262AB">
      <w:pPr>
        <w:spacing w:line="220" w:lineRule="atLeast"/>
        <w:rPr>
          <w:rFonts w:ascii="宋体" w:cs="MSGothic-WinCharSetFFFF-H"/>
          <w:sz w:val="24"/>
        </w:rPr>
      </w:pPr>
      <w:r>
        <w:rPr>
          <w:rFonts w:ascii="宋体" w:hAnsi="宋体" w:cs="MSGothic-WinCharSetFFFF-H"/>
          <w:sz w:val="24"/>
        </w:rPr>
        <w:t>7.</w:t>
      </w:r>
      <w:r>
        <w:rPr>
          <w:rFonts w:ascii="宋体" w:hAnsi="宋体" w:cs="MSGothic-WinCharSetFFFF-H" w:hint="eastAsia"/>
          <w:sz w:val="24"/>
        </w:rPr>
        <w:t>常规数据</w:t>
      </w:r>
    </w:p>
    <w:p w:rsidR="00D262AB" w:rsidRDefault="00D262AB" w:rsidP="00276B8B">
      <w:pPr>
        <w:autoSpaceDE w:val="0"/>
        <w:autoSpaceDN w:val="0"/>
        <w:ind w:firstLineChars="200" w:firstLine="31680"/>
        <w:rPr>
          <w:rFonts w:ascii="宋体" w:cs="MSGothic-WinCharSetFFFF-H"/>
          <w:sz w:val="24"/>
        </w:rPr>
      </w:pPr>
      <w:r>
        <w:rPr>
          <w:rFonts w:ascii="宋体" w:hAnsi="宋体" w:cs="宋体-WinCharSetFFFF-H" w:hint="eastAsia"/>
          <w:sz w:val="24"/>
        </w:rPr>
        <w:t>流量范围</w:t>
      </w:r>
      <w:r>
        <w:rPr>
          <w:rFonts w:ascii="宋体" w:hAnsi="宋体" w:cs="MSGothic-WinCharSetFFFF-H" w:hint="eastAsia"/>
          <w:sz w:val="24"/>
        </w:rPr>
        <w:t>：</w:t>
      </w:r>
      <w:r>
        <w:rPr>
          <w:rFonts w:ascii="宋体" w:hAnsi="宋体" w:cs="MSGothic-WinCharSetFFFF-H"/>
          <w:sz w:val="24"/>
        </w:rPr>
        <w:t>-240 to 240 l/min</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氧气输入压力范围</w:t>
      </w:r>
      <w:r>
        <w:rPr>
          <w:rFonts w:ascii="宋体" w:hAnsi="宋体" w:cs="MSGothic-WinCharSetFFFF-H" w:hint="eastAsia"/>
          <w:sz w:val="24"/>
        </w:rPr>
        <w:t>：</w:t>
      </w:r>
      <w:r>
        <w:rPr>
          <w:rFonts w:ascii="宋体" w:hAnsi="宋体" w:cs="MSGothic-WinCharSetFFFF-H"/>
          <w:sz w:val="24"/>
        </w:rPr>
        <w:t>276 to 600 kPa</w:t>
      </w:r>
    </w:p>
    <w:p w:rsidR="00D262AB" w:rsidRDefault="00D262AB" w:rsidP="00276B8B">
      <w:pPr>
        <w:autoSpaceDE w:val="0"/>
        <w:autoSpaceDN w:val="0"/>
        <w:ind w:firstLineChars="100" w:firstLine="3168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氧气输入接口</w:t>
      </w:r>
      <w:r>
        <w:rPr>
          <w:rFonts w:ascii="宋体" w:hAnsi="宋体" w:cs="MSGothic-WinCharSetFFFF-H" w:hint="eastAsia"/>
          <w:sz w:val="24"/>
        </w:rPr>
        <w:t>：</w:t>
      </w:r>
      <w:r>
        <w:rPr>
          <w:rFonts w:ascii="宋体" w:hAnsi="宋体" w:cs="宋体-WinCharSetFFFF-H"/>
          <w:sz w:val="24"/>
        </w:rPr>
        <w:t xml:space="preserve"> </w:t>
      </w:r>
      <w:r>
        <w:rPr>
          <w:rFonts w:ascii="宋体" w:hAnsi="宋体" w:cs="MSGothic-WinCharSetFFFF-H"/>
          <w:sz w:val="24"/>
        </w:rPr>
        <w:t>DISS</w:t>
      </w:r>
      <w:r>
        <w:rPr>
          <w:rFonts w:ascii="宋体" w:hAnsi="宋体" w:cs="宋体-WinCharSetFFFF-H" w:hint="eastAsia"/>
          <w:sz w:val="24"/>
        </w:rPr>
        <w:t>，</w:t>
      </w:r>
      <w:r>
        <w:rPr>
          <w:rFonts w:ascii="宋体" w:hAnsi="宋体" w:cs="MSGothic-WinCharSetFFFF-H"/>
          <w:sz w:val="24"/>
        </w:rPr>
        <w:t>NIST</w:t>
      </w:r>
      <w:r>
        <w:rPr>
          <w:rFonts w:ascii="宋体" w:hAnsi="宋体" w:cs="宋体-WinCharSetFFFF-H" w:hint="eastAsia"/>
          <w:sz w:val="24"/>
        </w:rPr>
        <w:t>或</w:t>
      </w:r>
      <w:r>
        <w:rPr>
          <w:rFonts w:ascii="宋体" w:hAnsi="宋体" w:cs="MSGothic-WinCharSetFFFF-H"/>
          <w:sz w:val="24"/>
        </w:rPr>
        <w:t>SIS</w:t>
      </w:r>
      <w:r>
        <w:rPr>
          <w:rFonts w:ascii="宋体" w:hAnsi="宋体" w:cs="MSGothic-WinCharSetFFFF-H" w:hint="eastAsia"/>
          <w:sz w:val="24"/>
        </w:rPr>
        <w:t>等</w:t>
      </w:r>
      <w:r>
        <w:rPr>
          <w:rFonts w:ascii="宋体" w:hAnsi="宋体" w:cs="MSGothic-WinCharSetFFFF-H"/>
          <w:sz w:val="24"/>
        </w:rPr>
        <w:t xml:space="preserve"> </w:t>
      </w:r>
    </w:p>
    <w:p w:rsidR="00D262AB" w:rsidRDefault="00D262AB">
      <w:pPr>
        <w:autoSpaceDE w:val="0"/>
        <w:autoSpaceDN w:val="0"/>
        <w:rPr>
          <w:rFonts w:ascii="宋体" w:cs="MSGothic-WinCharSetFFFF-H"/>
          <w:sz w:val="24"/>
        </w:rPr>
      </w:pPr>
      <w:r>
        <w:rPr>
          <w:rFonts w:ascii="宋体" w:hAnsi="宋体" w:cs="宋体-WinCharSetFFFF-H"/>
          <w:sz w:val="24"/>
        </w:rPr>
        <w:t xml:space="preserve">    </w:t>
      </w:r>
      <w:r>
        <w:rPr>
          <w:rFonts w:ascii="宋体" w:hAnsi="宋体" w:cs="宋体-WinCharSetFFFF-H" w:hint="eastAsia"/>
          <w:sz w:val="24"/>
        </w:rPr>
        <w:t>动态压力调整</w:t>
      </w:r>
      <w:r>
        <w:rPr>
          <w:rFonts w:ascii="宋体" w:hAnsi="宋体" w:cs="MSGothic-WinCharSetFFFF-H" w:hint="eastAsia"/>
          <w:sz w:val="24"/>
        </w:rPr>
        <w:t>：±</w:t>
      </w:r>
      <w:r>
        <w:rPr>
          <w:rFonts w:ascii="宋体" w:hAnsi="宋体" w:cs="MSGothic-WinCharSetFFFF-H"/>
          <w:sz w:val="24"/>
        </w:rPr>
        <w:t>(2cmH2O+</w:t>
      </w:r>
      <w:r>
        <w:rPr>
          <w:rFonts w:ascii="宋体" w:hAnsi="宋体" w:cs="宋体-WinCharSetFFFF-H" w:hint="eastAsia"/>
          <w:sz w:val="24"/>
        </w:rPr>
        <w:t>目标值的</w:t>
      </w:r>
      <w:r>
        <w:rPr>
          <w:rFonts w:ascii="宋体" w:hAnsi="宋体" w:cs="MSGothic-WinCharSetFFFF-H"/>
          <w:sz w:val="24"/>
        </w:rPr>
        <w:t>4%)</w:t>
      </w:r>
    </w:p>
    <w:p w:rsidR="00D262AB" w:rsidRDefault="00D262AB">
      <w:pPr>
        <w:autoSpaceDE w:val="0"/>
        <w:autoSpaceDN w:val="0"/>
        <w:rPr>
          <w:rFonts w:ascii="宋体" w:cs="宋体-WinCharSetFFFF-H"/>
          <w:sz w:val="24"/>
        </w:rPr>
      </w:pPr>
      <w:r>
        <w:rPr>
          <w:rFonts w:ascii="宋体" w:hAnsi="宋体" w:cs="宋体-WinCharSetFFFF-H"/>
          <w:sz w:val="24"/>
        </w:rPr>
        <w:t xml:space="preserve">    </w:t>
      </w:r>
      <w:r>
        <w:rPr>
          <w:rFonts w:ascii="宋体" w:hAnsi="宋体" w:cs="宋体-WinCharSetFFFF-H" w:hint="eastAsia"/>
          <w:sz w:val="24"/>
        </w:rPr>
        <w:t>电源打开后</w:t>
      </w:r>
      <w:r>
        <w:rPr>
          <w:rFonts w:ascii="宋体" w:hAnsi="宋体" w:cs="MSGothic-WinCharSetFFFF-H"/>
          <w:sz w:val="24"/>
        </w:rPr>
        <w:t>9</w:t>
      </w:r>
      <w:r>
        <w:rPr>
          <w:rFonts w:ascii="宋体" w:hAnsi="宋体" w:cs="宋体-WinCharSetFFFF-H" w:hint="eastAsia"/>
          <w:sz w:val="24"/>
        </w:rPr>
        <w:t>秒钟可以开始通气</w:t>
      </w:r>
    </w:p>
    <w:p w:rsidR="00D262AB" w:rsidRDefault="00D262AB" w:rsidP="00276B8B">
      <w:pPr>
        <w:spacing w:line="220" w:lineRule="atLeast"/>
        <w:ind w:firstLineChars="250" w:firstLine="31680"/>
        <w:rPr>
          <w:rFonts w:ascii="宋体" w:cs="MSGothic-WinCharSetFFFF-H"/>
          <w:sz w:val="24"/>
        </w:rPr>
      </w:pPr>
      <w:r>
        <w:rPr>
          <w:rFonts w:ascii="宋体" w:hAnsi="宋体" w:cs="宋体-WinCharSetFFFF-H" w:hint="eastAsia"/>
          <w:sz w:val="24"/>
        </w:rPr>
        <w:t>噪声</w:t>
      </w:r>
      <w:r>
        <w:rPr>
          <w:rFonts w:ascii="宋体" w:hAnsi="宋体" w:cs="MSGothic-WinCharSetFFFF-H" w:hint="eastAsia"/>
          <w:sz w:val="24"/>
        </w:rPr>
        <w:t>：</w:t>
      </w:r>
      <w:r>
        <w:rPr>
          <w:rFonts w:ascii="宋体" w:hAnsi="宋体" w:cs="MSGothic-WinCharSetFFFF-H"/>
          <w:sz w:val="24"/>
        </w:rPr>
        <w:t>&lt;45 dBA at 1m</w:t>
      </w:r>
    </w:p>
    <w:p w:rsidR="00D262AB" w:rsidRDefault="00D262AB">
      <w:pPr>
        <w:numPr>
          <w:ilvl w:val="0"/>
          <w:numId w:val="9"/>
        </w:numPr>
        <w:spacing w:line="220" w:lineRule="atLeast"/>
        <w:rPr>
          <w:rFonts w:ascii="宋体" w:cs="MSGothic-WinCharSetFFFF-H"/>
          <w:sz w:val="24"/>
        </w:rPr>
      </w:pPr>
      <w:r>
        <w:rPr>
          <w:rFonts w:ascii="宋体" w:hAnsi="宋体" w:cs="MSGothic-WinCharSetFFFF-H" w:hint="eastAsia"/>
          <w:sz w:val="24"/>
        </w:rPr>
        <w:t>物理参数：</w:t>
      </w:r>
      <w:r>
        <w:rPr>
          <w:rFonts w:ascii="宋体" w:hAnsi="宋体" w:cs="MSGothic-WinCharSetFFFF-H"/>
          <w:sz w:val="24"/>
        </w:rPr>
        <w:t xml:space="preserve"> 10</w:t>
      </w:r>
      <w:r>
        <w:rPr>
          <w:rFonts w:ascii="宋体" w:hAnsi="宋体" w:cs="MSGothic-WinCharSetFFFF-H" w:hint="eastAsia"/>
          <w:sz w:val="24"/>
        </w:rPr>
        <w:t>英寸以上彩色触摸屏</w:t>
      </w:r>
    </w:p>
    <w:p w:rsidR="00D262AB" w:rsidRDefault="00D262AB">
      <w:pPr>
        <w:numPr>
          <w:ilvl w:val="0"/>
          <w:numId w:val="9"/>
        </w:numPr>
        <w:spacing w:line="220" w:lineRule="atLeast"/>
        <w:rPr>
          <w:rFonts w:ascii="宋体" w:cs="MSGothic-WinCharSetFFFF-H"/>
          <w:sz w:val="24"/>
        </w:rPr>
      </w:pPr>
      <w:r>
        <w:rPr>
          <w:rFonts w:ascii="宋体" w:hAnsi="宋体" w:cs="MSGothic-WinCharSetFFFF-H" w:hint="eastAsia"/>
          <w:sz w:val="24"/>
        </w:rPr>
        <w:t>可使用通用呼吸管路和面罩</w:t>
      </w:r>
    </w:p>
    <w:p w:rsidR="00D262AB" w:rsidRDefault="00D262AB">
      <w:pPr>
        <w:numPr>
          <w:ilvl w:val="0"/>
          <w:numId w:val="9"/>
        </w:numPr>
        <w:spacing w:line="220" w:lineRule="atLeast"/>
        <w:rPr>
          <w:rFonts w:ascii="宋体" w:cs="MSGothic-WinCharSetFFFF-H"/>
          <w:sz w:val="24"/>
        </w:rPr>
      </w:pPr>
      <w:r>
        <w:rPr>
          <w:rFonts w:ascii="宋体" w:hAnsi="宋体" w:cs="MSGothic-WinCharSetFFFF-H" w:hint="eastAsia"/>
          <w:sz w:val="24"/>
        </w:rPr>
        <w:t>可采进口</w:t>
      </w:r>
    </w:p>
    <w:p w:rsidR="00D262AB" w:rsidRDefault="00D262AB">
      <w:pPr>
        <w:spacing w:line="480" w:lineRule="exact"/>
        <w:rPr>
          <w:rFonts w:ascii="黑体" w:eastAsia="黑体"/>
          <w:b/>
          <w:sz w:val="28"/>
        </w:rPr>
      </w:pPr>
      <w:r>
        <w:rPr>
          <w:rFonts w:ascii="黑体" w:eastAsia="黑体"/>
          <w:b/>
          <w:sz w:val="28"/>
        </w:rPr>
        <w:br w:type="page"/>
      </w:r>
      <w:r>
        <w:rPr>
          <w:rFonts w:ascii="黑体" w:eastAsia="黑体" w:hint="eastAsia"/>
          <w:b/>
          <w:sz w:val="28"/>
        </w:rPr>
        <w:t>包</w:t>
      </w:r>
      <w:r>
        <w:rPr>
          <w:rFonts w:ascii="黑体" w:eastAsia="黑体"/>
          <w:b/>
          <w:sz w:val="28"/>
        </w:rPr>
        <w:t>2</w:t>
      </w:r>
      <w:r>
        <w:rPr>
          <w:rFonts w:ascii="黑体" w:eastAsia="黑体" w:hint="eastAsia"/>
          <w:b/>
          <w:sz w:val="28"/>
        </w:rPr>
        <w:t>：设备清单及技术要求</w:t>
      </w:r>
    </w:p>
    <w:p w:rsidR="00D262AB" w:rsidRDefault="00D262AB" w:rsidP="00276B8B">
      <w:pPr>
        <w:spacing w:line="360" w:lineRule="auto"/>
        <w:ind w:firstLineChars="50" w:firstLine="31680"/>
        <w:rPr>
          <w:b/>
          <w:bCs/>
          <w:sz w:val="24"/>
        </w:rPr>
      </w:pPr>
      <w:r>
        <w:rPr>
          <w:rFonts w:hint="eastAsia"/>
          <w:b/>
          <w:bCs/>
          <w:sz w:val="24"/>
        </w:rPr>
        <w:t>一、项目编号：</w:t>
      </w:r>
      <w:r>
        <w:rPr>
          <w:b/>
          <w:bCs/>
          <w:sz w:val="24"/>
        </w:rPr>
        <w:t>0676-186009ZB018034-02</w:t>
      </w:r>
    </w:p>
    <w:p w:rsidR="00D262AB" w:rsidRDefault="00D262AB" w:rsidP="00276B8B">
      <w:pPr>
        <w:spacing w:line="360" w:lineRule="auto"/>
        <w:ind w:firstLineChars="50" w:firstLine="31680"/>
        <w:rPr>
          <w:b/>
          <w:bCs/>
          <w:sz w:val="24"/>
        </w:rPr>
      </w:pPr>
      <w:r>
        <w:rPr>
          <w:rFonts w:hint="eastAsia"/>
          <w:b/>
          <w:bCs/>
          <w:sz w:val="24"/>
        </w:rPr>
        <w:t>二、设备名称：</w:t>
      </w:r>
      <w:r>
        <w:rPr>
          <w:b/>
          <w:bCs/>
          <w:sz w:val="24"/>
        </w:rPr>
        <w:t xml:space="preserve"> </w:t>
      </w:r>
      <w:r>
        <w:rPr>
          <w:rFonts w:hint="eastAsia"/>
          <w:b/>
          <w:bCs/>
          <w:sz w:val="24"/>
        </w:rPr>
        <w:t>医用低温保存箱</w:t>
      </w:r>
      <w:r>
        <w:rPr>
          <w:b/>
          <w:bCs/>
          <w:sz w:val="24"/>
        </w:rPr>
        <w:t xml:space="preserve">   </w:t>
      </w:r>
    </w:p>
    <w:p w:rsidR="00D262AB" w:rsidRDefault="00D262AB" w:rsidP="00276B8B">
      <w:pPr>
        <w:spacing w:line="360" w:lineRule="auto"/>
        <w:ind w:firstLineChars="50" w:firstLine="31680"/>
        <w:rPr>
          <w:b/>
          <w:bCs/>
          <w:sz w:val="24"/>
        </w:rPr>
      </w:pPr>
      <w:r>
        <w:rPr>
          <w:rFonts w:hint="eastAsia"/>
          <w:b/>
          <w:bCs/>
          <w:sz w:val="24"/>
        </w:rPr>
        <w:t>三、数量：</w:t>
      </w:r>
      <w:r>
        <w:rPr>
          <w:b/>
          <w:bCs/>
          <w:sz w:val="24"/>
        </w:rPr>
        <w:t>1</w:t>
      </w:r>
      <w:r>
        <w:rPr>
          <w:rFonts w:hint="eastAsia"/>
          <w:b/>
          <w:bCs/>
          <w:sz w:val="24"/>
        </w:rPr>
        <w:t>批</w:t>
      </w:r>
    </w:p>
    <w:p w:rsidR="00D262AB" w:rsidRDefault="00D262AB">
      <w:pPr>
        <w:spacing w:line="360" w:lineRule="auto"/>
        <w:ind w:left="105"/>
        <w:rPr>
          <w:b/>
          <w:bCs/>
          <w:sz w:val="28"/>
        </w:rPr>
      </w:pPr>
      <w:r>
        <w:rPr>
          <w:rFonts w:hint="eastAsia"/>
          <w:b/>
          <w:bCs/>
          <w:sz w:val="24"/>
        </w:rPr>
        <w:t>四、技术要求和参数</w:t>
      </w:r>
    </w:p>
    <w:p w:rsidR="00D262AB" w:rsidRDefault="00D262AB">
      <w:pPr>
        <w:autoSpaceDE w:val="0"/>
        <w:autoSpaceDN w:val="0"/>
        <w:rPr>
          <w:rFonts w:ascii="宋体" w:cs="宋体-WinCharSetFFFF-H"/>
          <w:b/>
          <w:bCs/>
          <w:sz w:val="24"/>
        </w:rPr>
      </w:pPr>
      <w:r>
        <w:rPr>
          <w:rFonts w:ascii="宋体" w:hAnsi="宋体" w:cs="宋体-WinCharSetFFFF-H" w:hint="eastAsia"/>
          <w:b/>
          <w:bCs/>
          <w:sz w:val="24"/>
        </w:rPr>
        <w:t>（一）医用冷藏箱</w:t>
      </w:r>
    </w:p>
    <w:p w:rsidR="00D262AB" w:rsidRDefault="00D262AB">
      <w:pPr>
        <w:autoSpaceDE w:val="0"/>
        <w:autoSpaceDN w:val="0"/>
        <w:rPr>
          <w:rFonts w:ascii="宋体" w:cs="宋体-WinCharSetFFFF-H"/>
          <w:sz w:val="28"/>
          <w:szCs w:val="28"/>
        </w:rPr>
      </w:pPr>
      <w:r>
        <w:rPr>
          <w:rFonts w:ascii="宋体" w:hAnsi="宋体" w:cs="宋体-WinCharSetFFFF-H"/>
          <w:sz w:val="28"/>
          <w:szCs w:val="28"/>
        </w:rPr>
        <w:t>1</w:t>
      </w:r>
      <w:r>
        <w:rPr>
          <w:rFonts w:ascii="宋体" w:hAnsi="宋体" w:cs="宋体-WinCharSetFFFF-H" w:hint="eastAsia"/>
          <w:sz w:val="28"/>
          <w:szCs w:val="28"/>
        </w:rPr>
        <w:t>、温度控制系统</w:t>
      </w:r>
    </w:p>
    <w:p w:rsidR="00D262AB" w:rsidRDefault="00D262AB">
      <w:pPr>
        <w:autoSpaceDE w:val="0"/>
        <w:autoSpaceDN w:val="0"/>
        <w:rPr>
          <w:rFonts w:ascii="宋体" w:cs="宋体-WinCharSetFFFF-H"/>
          <w:sz w:val="24"/>
        </w:rPr>
      </w:pPr>
      <w:r>
        <w:rPr>
          <w:rFonts w:ascii="宋体" w:hAnsi="宋体" w:cs="宋体-WinCharSetFFFF-H"/>
          <w:sz w:val="24"/>
        </w:rPr>
        <w:t xml:space="preserve">1.1 </w:t>
      </w:r>
      <w:r>
        <w:rPr>
          <w:rFonts w:ascii="宋体" w:hAnsi="宋体" w:cs="宋体-WinCharSetFFFF-H" w:hint="eastAsia"/>
          <w:sz w:val="24"/>
        </w:rPr>
        <w:t>微电脑控制，数码温度显示，显示精度</w:t>
      </w:r>
      <w:r>
        <w:rPr>
          <w:rFonts w:ascii="宋体" w:hAnsi="宋体" w:cs="宋体-WinCharSetFFFF-H"/>
          <w:sz w:val="24"/>
        </w:rPr>
        <w:t>0.1</w:t>
      </w:r>
      <w:r>
        <w:rPr>
          <w:rFonts w:ascii="宋体" w:hAnsi="宋体" w:cs="宋体-WinCharSetFFFF-H" w:hint="eastAsia"/>
          <w:sz w:val="24"/>
        </w:rPr>
        <w:t>℃。</w:t>
      </w:r>
    </w:p>
    <w:p w:rsidR="00D262AB" w:rsidRDefault="00D262AB">
      <w:pPr>
        <w:autoSpaceDE w:val="0"/>
        <w:autoSpaceDN w:val="0"/>
        <w:rPr>
          <w:rFonts w:ascii="宋体" w:cs="宋体-WinCharSetFFFF-H"/>
          <w:sz w:val="24"/>
        </w:rPr>
      </w:pPr>
      <w:r>
        <w:rPr>
          <w:rFonts w:ascii="宋体" w:hAnsi="宋体" w:cs="宋体-WinCharSetFFFF-H"/>
          <w:sz w:val="24"/>
        </w:rPr>
        <w:t xml:space="preserve">1.2 </w:t>
      </w:r>
      <w:r>
        <w:rPr>
          <w:rFonts w:ascii="宋体" w:hAnsi="宋体" w:cs="宋体-WinCharSetFFFF-H" w:hint="eastAsia"/>
          <w:sz w:val="24"/>
        </w:rPr>
        <w:t>强制风冷系统，箱内温度恒定控制在</w:t>
      </w:r>
      <w:r>
        <w:rPr>
          <w:rFonts w:ascii="宋体" w:hAnsi="宋体" w:cs="宋体-WinCharSetFFFF-H"/>
          <w:sz w:val="24"/>
        </w:rPr>
        <w:t>2</w:t>
      </w:r>
      <w:r>
        <w:rPr>
          <w:rFonts w:ascii="宋体" w:hAnsi="宋体" w:cs="宋体-WinCharSetFFFF-H" w:hint="eastAsia"/>
          <w:sz w:val="24"/>
        </w:rPr>
        <w:t>℃</w:t>
      </w:r>
      <w:r>
        <w:rPr>
          <w:rFonts w:ascii="宋体" w:hAnsi="宋体" w:cs="宋体-WinCharSetFFFF-H"/>
          <w:sz w:val="24"/>
        </w:rPr>
        <w:t>~8</w:t>
      </w:r>
      <w:r>
        <w:rPr>
          <w:rFonts w:ascii="宋体" w:hAnsi="宋体" w:cs="宋体-WinCharSetFFFF-H" w:hint="eastAsia"/>
          <w:sz w:val="24"/>
        </w:rPr>
        <w:t>℃。</w:t>
      </w:r>
    </w:p>
    <w:p w:rsidR="00D262AB" w:rsidRDefault="00D262AB">
      <w:pPr>
        <w:autoSpaceDE w:val="0"/>
        <w:autoSpaceDN w:val="0"/>
        <w:rPr>
          <w:rFonts w:ascii="宋体" w:cs="宋体-WinCharSetFFFF-H"/>
          <w:sz w:val="28"/>
          <w:szCs w:val="28"/>
        </w:rPr>
      </w:pPr>
      <w:r>
        <w:rPr>
          <w:rFonts w:ascii="宋体" w:hAnsi="宋体" w:cs="宋体-WinCharSetFFFF-H"/>
          <w:sz w:val="28"/>
          <w:szCs w:val="28"/>
        </w:rPr>
        <w:t>2</w:t>
      </w:r>
      <w:r>
        <w:rPr>
          <w:rFonts w:ascii="宋体" w:hAnsi="宋体" w:cs="宋体-WinCharSetFFFF-H" w:hint="eastAsia"/>
          <w:sz w:val="28"/>
          <w:szCs w:val="28"/>
        </w:rPr>
        <w:t>、安全控制系统</w:t>
      </w:r>
    </w:p>
    <w:p w:rsidR="00D262AB" w:rsidRDefault="00D262AB">
      <w:pPr>
        <w:autoSpaceDE w:val="0"/>
        <w:autoSpaceDN w:val="0"/>
        <w:rPr>
          <w:rFonts w:ascii="宋体" w:cs="宋体-WinCharSetFFFF-H"/>
          <w:sz w:val="24"/>
        </w:rPr>
      </w:pPr>
      <w:r>
        <w:rPr>
          <w:rFonts w:ascii="宋体" w:hAnsi="宋体" w:cs="宋体-WinCharSetFFFF-H"/>
          <w:sz w:val="24"/>
        </w:rPr>
        <w:t xml:space="preserve">2.1 </w:t>
      </w:r>
      <w:r>
        <w:rPr>
          <w:rFonts w:ascii="宋体" w:hAnsi="宋体" w:cs="宋体-WinCharSetFFFF-H" w:hint="eastAsia"/>
          <w:sz w:val="24"/>
        </w:rPr>
        <w:t>多故障报警：高低温报警、传感器故障报警、断电报警、开门报警、电池欠电压报警</w:t>
      </w:r>
    </w:p>
    <w:p w:rsidR="00D262AB" w:rsidRDefault="00D262AB">
      <w:pPr>
        <w:autoSpaceDE w:val="0"/>
        <w:autoSpaceDN w:val="0"/>
        <w:rPr>
          <w:rFonts w:ascii="宋体" w:cs="宋体-WinCharSetFFFF-H"/>
          <w:sz w:val="24"/>
        </w:rPr>
      </w:pPr>
      <w:r>
        <w:rPr>
          <w:rFonts w:ascii="宋体" w:hAnsi="宋体" w:cs="宋体-WinCharSetFFFF-H"/>
          <w:sz w:val="24"/>
        </w:rPr>
        <w:t xml:space="preserve">2.2 </w:t>
      </w:r>
      <w:r>
        <w:rPr>
          <w:rFonts w:ascii="宋体" w:hAnsi="宋体" w:cs="宋体-WinCharSetFFFF-H" w:hint="eastAsia"/>
          <w:sz w:val="24"/>
        </w:rPr>
        <w:t>三种报警方式：声音蜂鸣报警、灯光闪烁报警、可接远程报警。</w:t>
      </w:r>
    </w:p>
    <w:p w:rsidR="00D262AB" w:rsidRDefault="00D262AB">
      <w:pPr>
        <w:autoSpaceDE w:val="0"/>
        <w:autoSpaceDN w:val="0"/>
        <w:rPr>
          <w:rFonts w:ascii="宋体" w:cs="宋体-WinCharSetFFFF-H"/>
          <w:sz w:val="24"/>
        </w:rPr>
      </w:pPr>
      <w:r>
        <w:rPr>
          <w:rFonts w:ascii="宋体" w:hAnsi="宋体" w:cs="宋体-WinCharSetFFFF-H"/>
          <w:sz w:val="24"/>
        </w:rPr>
        <w:t xml:space="preserve">2.3 </w:t>
      </w:r>
      <w:r>
        <w:rPr>
          <w:rFonts w:ascii="宋体" w:hAnsi="宋体" w:cs="宋体-WinCharSetFFFF-H" w:hint="eastAsia"/>
          <w:sz w:val="24"/>
        </w:rPr>
        <w:t>开机延时、停机间隔等保护功能。</w:t>
      </w:r>
    </w:p>
    <w:p w:rsidR="00D262AB" w:rsidRDefault="00D262AB">
      <w:pPr>
        <w:autoSpaceDE w:val="0"/>
        <w:autoSpaceDN w:val="0"/>
        <w:rPr>
          <w:rFonts w:ascii="宋体" w:cs="宋体-WinCharSetFFFF-H"/>
          <w:sz w:val="28"/>
          <w:szCs w:val="28"/>
        </w:rPr>
      </w:pPr>
      <w:r>
        <w:rPr>
          <w:rFonts w:ascii="宋体" w:hAnsi="宋体" w:cs="宋体-WinCharSetFFFF-H"/>
          <w:sz w:val="28"/>
          <w:szCs w:val="28"/>
        </w:rPr>
        <w:t>3</w:t>
      </w:r>
      <w:r>
        <w:rPr>
          <w:rFonts w:ascii="宋体" w:hAnsi="宋体" w:cs="宋体-WinCharSetFFFF-H" w:hint="eastAsia"/>
          <w:sz w:val="28"/>
          <w:szCs w:val="28"/>
        </w:rPr>
        <w:t>、制冷系统</w:t>
      </w:r>
    </w:p>
    <w:p w:rsidR="00D262AB" w:rsidRDefault="00D262AB">
      <w:pPr>
        <w:autoSpaceDE w:val="0"/>
        <w:autoSpaceDN w:val="0"/>
        <w:rPr>
          <w:rFonts w:ascii="宋体" w:cs="宋体-WinCharSetFFFF-H"/>
          <w:sz w:val="24"/>
        </w:rPr>
      </w:pPr>
      <w:r>
        <w:rPr>
          <w:rFonts w:ascii="宋体" w:hAnsi="宋体" w:cs="宋体-WinCharSetFFFF-H"/>
          <w:sz w:val="24"/>
        </w:rPr>
        <w:t xml:space="preserve">3.1 </w:t>
      </w:r>
      <w:r>
        <w:rPr>
          <w:rFonts w:ascii="宋体" w:hAnsi="宋体" w:cs="宋体-WinCharSetFFFF-H" w:hint="eastAsia"/>
          <w:sz w:val="24"/>
        </w:rPr>
        <w:t>采用国际名牌压缩机和国际名牌</w:t>
      </w:r>
      <w:r>
        <w:rPr>
          <w:rFonts w:ascii="宋体" w:hAnsi="宋体" w:cs="宋体-WinCharSetFFFF-H"/>
          <w:sz w:val="24"/>
        </w:rPr>
        <w:t>EBM</w:t>
      </w:r>
      <w:r>
        <w:rPr>
          <w:rFonts w:ascii="宋体" w:hAnsi="宋体" w:cs="宋体-WinCharSetFFFF-H" w:hint="eastAsia"/>
          <w:sz w:val="24"/>
        </w:rPr>
        <w:t>风扇电机</w:t>
      </w:r>
      <w:r>
        <w:rPr>
          <w:rFonts w:ascii="宋体" w:cs="宋体-WinCharSetFFFF-H"/>
          <w:sz w:val="24"/>
        </w:rPr>
        <w:t>.</w:t>
      </w:r>
      <w:r>
        <w:rPr>
          <w:rFonts w:ascii="宋体" w:hAnsi="宋体" w:cs="宋体-WinCharSetFFFF-H" w:hint="eastAsia"/>
          <w:sz w:val="24"/>
        </w:rPr>
        <w:t>。</w:t>
      </w:r>
    </w:p>
    <w:p w:rsidR="00D262AB" w:rsidRDefault="00D262AB">
      <w:pPr>
        <w:autoSpaceDE w:val="0"/>
        <w:autoSpaceDN w:val="0"/>
        <w:rPr>
          <w:rFonts w:ascii="宋体" w:cs="宋体-WinCharSetFFFF-H"/>
          <w:sz w:val="24"/>
        </w:rPr>
      </w:pPr>
      <w:r>
        <w:rPr>
          <w:rFonts w:ascii="宋体" w:hAnsi="宋体" w:cs="宋体-WinCharSetFFFF-H"/>
          <w:sz w:val="24"/>
        </w:rPr>
        <w:t xml:space="preserve">3.2 </w:t>
      </w:r>
      <w:r>
        <w:rPr>
          <w:rFonts w:ascii="宋体" w:hAnsi="宋体" w:cs="宋体-WinCharSetFFFF-H" w:hint="eastAsia"/>
          <w:sz w:val="24"/>
        </w:rPr>
        <w:t>合理优化蒸发冷凝系统设计，制冷迅速。</w:t>
      </w:r>
    </w:p>
    <w:p w:rsidR="00D262AB" w:rsidRDefault="00D262AB">
      <w:pPr>
        <w:autoSpaceDE w:val="0"/>
        <w:autoSpaceDN w:val="0"/>
        <w:rPr>
          <w:rFonts w:ascii="宋体" w:cs="宋体"/>
          <w:color w:val="333333"/>
          <w:sz w:val="24"/>
        </w:rPr>
      </w:pPr>
      <w:r>
        <w:rPr>
          <w:rFonts w:ascii="宋体" w:hAnsi="宋体" w:cs="宋体-WinCharSetFFFF-H"/>
          <w:sz w:val="24"/>
        </w:rPr>
        <w:t xml:space="preserve">3.3 </w:t>
      </w:r>
      <w:r>
        <w:rPr>
          <w:rFonts w:ascii="宋体" w:hAnsi="宋体" w:cs="宋体-WinCharSetFFFF-H" w:hint="eastAsia"/>
          <w:sz w:val="24"/>
        </w:rPr>
        <w:t>内部强制风冷系统，确保箱内温度均匀稳定。</w:t>
      </w:r>
      <w:r>
        <w:rPr>
          <w:rFonts w:ascii="宋体" w:cs="宋体"/>
          <w:color w:val="333333"/>
          <w:sz w:val="24"/>
        </w:rPr>
        <w:t> </w:t>
      </w:r>
    </w:p>
    <w:p w:rsidR="00D262AB" w:rsidRDefault="00D262AB">
      <w:pPr>
        <w:autoSpaceDE w:val="0"/>
        <w:autoSpaceDN w:val="0"/>
        <w:rPr>
          <w:rFonts w:ascii="宋体" w:cs="宋体-WinCharSetFFFF-H"/>
          <w:sz w:val="24"/>
        </w:rPr>
      </w:pPr>
      <w:r>
        <w:rPr>
          <w:rFonts w:ascii="宋体" w:hAnsi="宋体" w:cs="宋体-WinCharSetFFFF-H"/>
          <w:sz w:val="28"/>
          <w:szCs w:val="28"/>
        </w:rPr>
        <w:t>4</w:t>
      </w:r>
      <w:r>
        <w:rPr>
          <w:rFonts w:ascii="宋体" w:hAnsi="宋体" w:cs="宋体-WinCharSetFFFF-H" w:hint="eastAsia"/>
          <w:sz w:val="28"/>
          <w:szCs w:val="28"/>
        </w:rPr>
        <w:t>、人性化设计</w:t>
      </w:r>
    </w:p>
    <w:p w:rsidR="00D262AB" w:rsidRDefault="00D262AB">
      <w:pPr>
        <w:autoSpaceDE w:val="0"/>
        <w:autoSpaceDN w:val="0"/>
        <w:rPr>
          <w:rFonts w:ascii="宋体" w:cs="宋体-WinCharSetFFFF-H"/>
          <w:sz w:val="24"/>
        </w:rPr>
      </w:pPr>
      <w:r>
        <w:rPr>
          <w:rFonts w:ascii="宋体" w:hAnsi="宋体" w:cs="宋体-WinCharSetFFFF-H"/>
          <w:sz w:val="24"/>
        </w:rPr>
        <w:t xml:space="preserve">4.1 </w:t>
      </w:r>
      <w:r>
        <w:rPr>
          <w:rFonts w:ascii="宋体" w:hAnsi="宋体" w:cs="宋体-WinCharSetFFFF-H" w:hint="eastAsia"/>
          <w:sz w:val="24"/>
        </w:rPr>
        <w:t>安全门锁设计，防止随意开启。</w:t>
      </w:r>
    </w:p>
    <w:p w:rsidR="00D262AB" w:rsidRDefault="00D262AB">
      <w:pPr>
        <w:autoSpaceDE w:val="0"/>
        <w:autoSpaceDN w:val="0"/>
        <w:rPr>
          <w:rFonts w:ascii="宋体" w:cs="宋体-WinCharSetFFFF-H"/>
          <w:sz w:val="24"/>
        </w:rPr>
      </w:pPr>
      <w:r>
        <w:rPr>
          <w:rFonts w:ascii="宋体" w:hAnsi="宋体" w:cs="宋体-WinCharSetFFFF-H"/>
          <w:sz w:val="24"/>
        </w:rPr>
        <w:t xml:space="preserve">4.2 </w:t>
      </w:r>
      <w:r>
        <w:rPr>
          <w:rFonts w:ascii="宋体" w:hAnsi="宋体" w:cs="宋体-WinCharSetFFFF-H" w:hint="eastAsia"/>
          <w:sz w:val="24"/>
        </w:rPr>
        <w:t>宽电压带设计，适合</w:t>
      </w:r>
      <w:r>
        <w:rPr>
          <w:rFonts w:ascii="宋体" w:hAnsi="宋体" w:cs="宋体-WinCharSetFFFF-H"/>
          <w:sz w:val="24"/>
        </w:rPr>
        <w:t>187~242V</w:t>
      </w:r>
      <w:r>
        <w:rPr>
          <w:rFonts w:ascii="宋体" w:hAnsi="宋体" w:cs="宋体-WinCharSetFFFF-H" w:hint="eastAsia"/>
          <w:sz w:val="24"/>
        </w:rPr>
        <w:t>电压下使用。</w:t>
      </w:r>
    </w:p>
    <w:p w:rsidR="00D262AB" w:rsidRDefault="00D262AB">
      <w:pPr>
        <w:autoSpaceDE w:val="0"/>
        <w:autoSpaceDN w:val="0"/>
        <w:rPr>
          <w:rFonts w:ascii="宋体" w:cs="宋体-WinCharSetFFFF-H"/>
          <w:sz w:val="24"/>
        </w:rPr>
      </w:pPr>
      <w:r>
        <w:rPr>
          <w:rFonts w:ascii="宋体" w:hAnsi="宋体" w:cs="宋体-WinCharSetFFFF-H"/>
          <w:sz w:val="24"/>
        </w:rPr>
        <w:t xml:space="preserve">4.3 </w:t>
      </w:r>
      <w:r>
        <w:rPr>
          <w:rFonts w:ascii="宋体" w:hAnsi="宋体" w:cs="宋体-WinCharSetFFFF-H" w:hint="eastAsia"/>
          <w:sz w:val="24"/>
        </w:rPr>
        <w:t>透明中空玻璃门，内设照明灯，存取物品一目了然。</w:t>
      </w:r>
    </w:p>
    <w:p w:rsidR="00D262AB" w:rsidRDefault="00D262AB">
      <w:pPr>
        <w:autoSpaceDE w:val="0"/>
        <w:autoSpaceDN w:val="0"/>
        <w:rPr>
          <w:rFonts w:ascii="宋体" w:cs="宋体-WinCharSetFFFF-H"/>
          <w:sz w:val="24"/>
        </w:rPr>
      </w:pPr>
      <w:r>
        <w:rPr>
          <w:rFonts w:ascii="宋体" w:hAnsi="宋体" w:cs="宋体-WinCharSetFFFF-H"/>
          <w:sz w:val="24"/>
        </w:rPr>
        <w:t xml:space="preserve">4.4 </w:t>
      </w:r>
      <w:r>
        <w:rPr>
          <w:rFonts w:ascii="宋体" w:hAnsi="宋体" w:cs="宋体-WinCharSetFFFF-H" w:hint="eastAsia"/>
          <w:sz w:val="24"/>
        </w:rPr>
        <w:t>多层搁架方便实用。</w:t>
      </w:r>
    </w:p>
    <w:p w:rsidR="00D262AB" w:rsidRDefault="00D262AB">
      <w:pPr>
        <w:autoSpaceDE w:val="0"/>
        <w:autoSpaceDN w:val="0"/>
        <w:rPr>
          <w:rFonts w:ascii="宋体" w:cs="宋体-WinCharSetFFFF-H"/>
          <w:sz w:val="24"/>
        </w:rPr>
      </w:pPr>
      <w:r>
        <w:rPr>
          <w:rFonts w:ascii="宋体" w:hAnsi="宋体" w:cs="宋体-WinCharSetFFFF-H"/>
          <w:sz w:val="24"/>
        </w:rPr>
        <w:t xml:space="preserve">4.5 </w:t>
      </w:r>
      <w:r>
        <w:rPr>
          <w:rFonts w:ascii="宋体" w:hAnsi="宋体" w:cs="宋体-WinCharSetFFFF-H" w:hint="eastAsia"/>
          <w:sz w:val="24"/>
        </w:rPr>
        <w:t>玻璃门镀膜反射玻璃不凝露，减少冷量散失。</w:t>
      </w:r>
    </w:p>
    <w:p w:rsidR="00D262AB" w:rsidRDefault="00D262AB">
      <w:pPr>
        <w:autoSpaceDE w:val="0"/>
        <w:autoSpaceDN w:val="0"/>
        <w:rPr>
          <w:rFonts w:ascii="宋体" w:cs="宋体-WinCharSetFFFF-H"/>
          <w:sz w:val="28"/>
          <w:szCs w:val="28"/>
        </w:rPr>
      </w:pPr>
      <w:r>
        <w:rPr>
          <w:rFonts w:ascii="宋体" w:hAnsi="宋体" w:cs="宋体-WinCharSetFFFF-H"/>
          <w:sz w:val="28"/>
          <w:szCs w:val="28"/>
        </w:rPr>
        <w:t>5</w:t>
      </w:r>
      <w:r>
        <w:rPr>
          <w:rFonts w:ascii="宋体" w:hAnsi="宋体" w:cs="宋体-WinCharSetFFFF-H" w:hint="eastAsia"/>
          <w:sz w:val="28"/>
          <w:szCs w:val="28"/>
        </w:rPr>
        <w:t>、医用冷藏箱规格参数及采购数量</w:t>
      </w:r>
    </w:p>
    <w:p w:rsidR="00D262AB" w:rsidRDefault="00D262AB">
      <w:pPr>
        <w:pStyle w:val="NormalWeb"/>
        <w:spacing w:beforeAutospacing="0" w:afterAutospacing="0" w:line="23" w:lineRule="atLeast"/>
        <w:rPr>
          <w:color w:val="333333"/>
        </w:rPr>
      </w:pPr>
    </w:p>
    <w:tbl>
      <w:tblPr>
        <w:tblW w:w="95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440"/>
        <w:gridCol w:w="1069"/>
        <w:gridCol w:w="1263"/>
        <w:gridCol w:w="1810"/>
        <w:gridCol w:w="2136"/>
        <w:gridCol w:w="704"/>
        <w:gridCol w:w="1088"/>
      </w:tblGrid>
      <w:tr w:rsidR="00D262AB">
        <w:trPr>
          <w:trHeight w:val="797"/>
        </w:trPr>
        <w:tc>
          <w:tcPr>
            <w:tcW w:w="144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有效容积</w:t>
            </w:r>
            <w:r>
              <w:rPr>
                <w:rFonts w:ascii="宋体" w:hAnsi="宋体" w:cs="宋体-WinCharSetFFFF-H"/>
                <w:sz w:val="24"/>
              </w:rPr>
              <w:t>(L)</w:t>
            </w:r>
          </w:p>
        </w:tc>
        <w:tc>
          <w:tcPr>
            <w:tcW w:w="1069"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箱内温度</w:t>
            </w:r>
          </w:p>
          <w:p w:rsidR="00D262AB" w:rsidRDefault="00D262AB">
            <w:pPr>
              <w:autoSpaceDE w:val="0"/>
              <w:autoSpaceDN w:val="0"/>
              <w:jc w:val="center"/>
              <w:rPr>
                <w:rFonts w:ascii="宋体" w:cs="宋体-WinCharSetFFFF-H"/>
                <w:sz w:val="24"/>
              </w:rPr>
            </w:pPr>
            <w:r>
              <w:rPr>
                <w:rFonts w:ascii="宋体" w:hAnsi="宋体" w:cs="宋体-WinCharSetFFFF-H" w:hint="eastAsia"/>
                <w:sz w:val="24"/>
              </w:rPr>
              <w:t>℃</w:t>
            </w:r>
          </w:p>
        </w:tc>
        <w:tc>
          <w:tcPr>
            <w:tcW w:w="1263"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额定电压</w:t>
            </w:r>
            <w:r>
              <w:rPr>
                <w:rFonts w:ascii="宋体" w:hAnsi="宋体" w:cs="宋体-WinCharSetFFFF-H"/>
                <w:sz w:val="24"/>
              </w:rPr>
              <w:t>/</w:t>
            </w:r>
            <w:r>
              <w:rPr>
                <w:rFonts w:ascii="宋体" w:hAnsi="宋体" w:cs="宋体-WinCharSetFFFF-H" w:hint="eastAsia"/>
                <w:sz w:val="24"/>
              </w:rPr>
              <w:t>频率</w:t>
            </w:r>
            <w:r>
              <w:rPr>
                <w:rFonts w:ascii="宋体" w:hAnsi="宋体" w:cs="宋体-WinCharSetFFFF-H"/>
                <w:sz w:val="24"/>
              </w:rPr>
              <w:t>(V/Hz)</w:t>
            </w:r>
          </w:p>
        </w:tc>
        <w:tc>
          <w:tcPr>
            <w:tcW w:w="181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外形尺寸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2136"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内部尺寸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704"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搁架</w:t>
            </w:r>
          </w:p>
        </w:tc>
        <w:tc>
          <w:tcPr>
            <w:tcW w:w="1088"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采购数量</w:t>
            </w:r>
          </w:p>
        </w:tc>
      </w:tr>
      <w:tr w:rsidR="00D262AB">
        <w:trPr>
          <w:trHeight w:val="534"/>
        </w:trPr>
        <w:tc>
          <w:tcPr>
            <w:tcW w:w="144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1006</w:t>
            </w:r>
          </w:p>
        </w:tc>
        <w:tc>
          <w:tcPr>
            <w:tcW w:w="1069"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2~8</w:t>
            </w:r>
          </w:p>
        </w:tc>
        <w:tc>
          <w:tcPr>
            <w:tcW w:w="1263"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~220V/50</w:t>
            </w:r>
          </w:p>
        </w:tc>
        <w:tc>
          <w:tcPr>
            <w:tcW w:w="181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1200</w:t>
            </w:r>
            <w:r>
              <w:rPr>
                <w:rFonts w:ascii="宋体" w:hAnsi="宋体" w:cs="宋体-WinCharSetFFFF-H" w:hint="eastAsia"/>
                <w:sz w:val="24"/>
              </w:rPr>
              <w:t>×</w:t>
            </w:r>
            <w:r>
              <w:rPr>
                <w:rFonts w:ascii="宋体" w:hAnsi="宋体" w:cs="宋体-WinCharSetFFFF-H"/>
                <w:sz w:val="24"/>
              </w:rPr>
              <w:t>710</w:t>
            </w:r>
            <w:r>
              <w:rPr>
                <w:rFonts w:ascii="宋体" w:hAnsi="宋体" w:cs="宋体-WinCharSetFFFF-H" w:hint="eastAsia"/>
                <w:sz w:val="24"/>
              </w:rPr>
              <w:t>×</w:t>
            </w:r>
            <w:r>
              <w:rPr>
                <w:rFonts w:ascii="宋体" w:hAnsi="宋体" w:cs="宋体-WinCharSetFFFF-H"/>
                <w:sz w:val="24"/>
              </w:rPr>
              <w:t>2000</w:t>
            </w:r>
          </w:p>
        </w:tc>
        <w:tc>
          <w:tcPr>
            <w:tcW w:w="2136"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1100</w:t>
            </w:r>
            <w:r>
              <w:rPr>
                <w:rFonts w:ascii="宋体" w:hAnsi="宋体" w:cs="宋体-WinCharSetFFFF-H" w:hint="eastAsia"/>
                <w:sz w:val="24"/>
              </w:rPr>
              <w:t>×</w:t>
            </w:r>
            <w:r>
              <w:rPr>
                <w:rFonts w:ascii="宋体" w:hAnsi="宋体" w:cs="宋体-WinCharSetFFFF-H"/>
                <w:sz w:val="24"/>
              </w:rPr>
              <w:t>585</w:t>
            </w:r>
            <w:r>
              <w:rPr>
                <w:rFonts w:ascii="宋体" w:hAnsi="宋体" w:cs="宋体-WinCharSetFFFF-H" w:hint="eastAsia"/>
                <w:sz w:val="24"/>
              </w:rPr>
              <w:t>×</w:t>
            </w:r>
            <w:r>
              <w:rPr>
                <w:rFonts w:ascii="宋体" w:hAnsi="宋体" w:cs="宋体-WinCharSetFFFF-H"/>
                <w:sz w:val="24"/>
              </w:rPr>
              <w:t>1740</w:t>
            </w:r>
          </w:p>
        </w:tc>
        <w:tc>
          <w:tcPr>
            <w:tcW w:w="704"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12</w:t>
            </w:r>
          </w:p>
        </w:tc>
        <w:tc>
          <w:tcPr>
            <w:tcW w:w="1088"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w:t>
            </w:r>
          </w:p>
        </w:tc>
      </w:tr>
      <w:tr w:rsidR="00D262AB">
        <w:trPr>
          <w:trHeight w:val="543"/>
        </w:trPr>
        <w:tc>
          <w:tcPr>
            <w:tcW w:w="144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370</w:t>
            </w:r>
          </w:p>
        </w:tc>
        <w:tc>
          <w:tcPr>
            <w:tcW w:w="1069"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2~8</w:t>
            </w:r>
          </w:p>
        </w:tc>
        <w:tc>
          <w:tcPr>
            <w:tcW w:w="1263"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~220V/50</w:t>
            </w:r>
          </w:p>
        </w:tc>
        <w:tc>
          <w:tcPr>
            <w:tcW w:w="1810"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661</w:t>
            </w:r>
            <w:r>
              <w:rPr>
                <w:rFonts w:ascii="宋体" w:hAnsi="宋体" w:cs="宋体-WinCharSetFFFF-H" w:hint="eastAsia"/>
                <w:sz w:val="24"/>
              </w:rPr>
              <w:t>×</w:t>
            </w:r>
            <w:r>
              <w:rPr>
                <w:rFonts w:ascii="宋体" w:hAnsi="宋体" w:cs="宋体-WinCharSetFFFF-H"/>
                <w:sz w:val="24"/>
              </w:rPr>
              <w:t>565</w:t>
            </w:r>
            <w:r>
              <w:rPr>
                <w:rFonts w:ascii="宋体" w:hAnsi="宋体" w:cs="宋体-WinCharSetFFFF-H" w:hint="eastAsia"/>
                <w:sz w:val="24"/>
              </w:rPr>
              <w:t>×</w:t>
            </w:r>
            <w:r>
              <w:rPr>
                <w:rFonts w:ascii="宋体" w:hAnsi="宋体" w:cs="宋体-WinCharSetFFFF-H"/>
                <w:sz w:val="24"/>
              </w:rPr>
              <w:t>1881</w:t>
            </w:r>
          </w:p>
        </w:tc>
        <w:tc>
          <w:tcPr>
            <w:tcW w:w="2136"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570</w:t>
            </w:r>
            <w:r>
              <w:rPr>
                <w:rFonts w:ascii="宋体" w:hAnsi="宋体" w:cs="宋体-WinCharSetFFFF-H" w:hint="eastAsia"/>
                <w:sz w:val="24"/>
              </w:rPr>
              <w:t>×</w:t>
            </w:r>
            <w:r>
              <w:rPr>
                <w:rFonts w:ascii="宋体" w:hAnsi="宋体" w:cs="宋体-WinCharSetFFFF-H"/>
                <w:sz w:val="24"/>
              </w:rPr>
              <w:t>475</w:t>
            </w:r>
            <w:r>
              <w:rPr>
                <w:rFonts w:ascii="宋体" w:hAnsi="宋体" w:cs="宋体-WinCharSetFFFF-H" w:hint="eastAsia"/>
                <w:sz w:val="24"/>
              </w:rPr>
              <w:t>×</w:t>
            </w:r>
            <w:r>
              <w:rPr>
                <w:rFonts w:ascii="宋体" w:hAnsi="宋体" w:cs="宋体-WinCharSetFFFF-H"/>
                <w:sz w:val="24"/>
              </w:rPr>
              <w:t>1370</w:t>
            </w:r>
          </w:p>
        </w:tc>
        <w:tc>
          <w:tcPr>
            <w:tcW w:w="704"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4/1</w:t>
            </w:r>
          </w:p>
        </w:tc>
        <w:tc>
          <w:tcPr>
            <w:tcW w:w="1088" w:type="dxa"/>
            <w:tcMar>
              <w:top w:w="0" w:type="dxa"/>
              <w:left w:w="0" w:type="dxa"/>
              <w:bottom w:w="0" w:type="dxa"/>
              <w:right w:w="0" w:type="dxa"/>
            </w:tcMar>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8</w:t>
            </w:r>
          </w:p>
        </w:tc>
      </w:tr>
    </w:tbl>
    <w:p w:rsidR="00D262AB" w:rsidRDefault="00D262AB">
      <w:pPr>
        <w:autoSpaceDE w:val="0"/>
        <w:autoSpaceDN w:val="0"/>
        <w:rPr>
          <w:rFonts w:ascii="宋体" w:cs="宋体-WinCharSetFFFF-H"/>
          <w:b/>
          <w:bCs/>
          <w:sz w:val="24"/>
        </w:rPr>
      </w:pPr>
      <w:r>
        <w:rPr>
          <w:rFonts w:ascii="宋体" w:hAnsi="宋体" w:cs="宋体-WinCharSetFFFF-H"/>
          <w:b/>
          <w:bCs/>
          <w:sz w:val="24"/>
        </w:rPr>
        <w:t>(</w:t>
      </w:r>
      <w:r>
        <w:rPr>
          <w:rFonts w:ascii="宋体" w:hAnsi="宋体" w:cs="宋体-WinCharSetFFFF-H" w:hint="eastAsia"/>
          <w:b/>
          <w:bCs/>
          <w:sz w:val="24"/>
        </w:rPr>
        <w:t>二</w:t>
      </w:r>
      <w:r>
        <w:rPr>
          <w:rFonts w:ascii="宋体" w:hAnsi="宋体" w:cs="宋体-WinCharSetFFFF-H"/>
          <w:b/>
          <w:bCs/>
          <w:sz w:val="24"/>
        </w:rPr>
        <w:t>)</w:t>
      </w:r>
      <w:r>
        <w:rPr>
          <w:rFonts w:ascii="宋体" w:hAnsi="宋体" w:cs="宋体-WinCharSetFFFF-H" w:hint="eastAsia"/>
          <w:b/>
          <w:bCs/>
          <w:sz w:val="24"/>
        </w:rPr>
        <w:t>医用冷藏冷冻箱</w:t>
      </w:r>
    </w:p>
    <w:p w:rsidR="00D262AB" w:rsidRDefault="00D262AB">
      <w:pPr>
        <w:autoSpaceDE w:val="0"/>
        <w:autoSpaceDN w:val="0"/>
        <w:rPr>
          <w:rFonts w:ascii="宋体" w:cs="宋体-WinCharSetFFFF-H"/>
          <w:sz w:val="28"/>
          <w:szCs w:val="28"/>
        </w:rPr>
      </w:pPr>
      <w:r>
        <w:rPr>
          <w:rFonts w:ascii="宋体" w:hAnsi="宋体" w:cs="宋体-WinCharSetFFFF-H"/>
          <w:sz w:val="28"/>
          <w:szCs w:val="28"/>
        </w:rPr>
        <w:t>1</w:t>
      </w:r>
      <w:r>
        <w:rPr>
          <w:rFonts w:ascii="宋体" w:hAnsi="宋体" w:cs="宋体-WinCharSetFFFF-H" w:hint="eastAsia"/>
          <w:sz w:val="28"/>
          <w:szCs w:val="28"/>
        </w:rPr>
        <w:t>、温度控制系统</w:t>
      </w:r>
    </w:p>
    <w:p w:rsidR="00D262AB" w:rsidRDefault="00D262AB">
      <w:pPr>
        <w:autoSpaceDE w:val="0"/>
        <w:autoSpaceDN w:val="0"/>
        <w:rPr>
          <w:rFonts w:ascii="宋体" w:cs="宋体-WinCharSetFFFF-H"/>
          <w:sz w:val="24"/>
        </w:rPr>
      </w:pPr>
      <w:r>
        <w:rPr>
          <w:rFonts w:ascii="宋体" w:hAnsi="宋体" w:cs="宋体-WinCharSetFFFF-H"/>
          <w:sz w:val="24"/>
        </w:rPr>
        <w:t xml:space="preserve">1.1 </w:t>
      </w:r>
      <w:r>
        <w:rPr>
          <w:rFonts w:ascii="宋体" w:hAnsi="宋体" w:cs="宋体-WinCharSetFFFF-H" w:hint="eastAsia"/>
          <w:sz w:val="24"/>
        </w:rPr>
        <w:t>微电脑控制，冷藏、冷冻温度双显示。</w:t>
      </w:r>
    </w:p>
    <w:p w:rsidR="00D262AB" w:rsidRDefault="00D262AB">
      <w:pPr>
        <w:autoSpaceDE w:val="0"/>
        <w:autoSpaceDN w:val="0"/>
        <w:rPr>
          <w:rFonts w:ascii="宋体" w:cs="宋体-WinCharSetFFFF-H"/>
          <w:sz w:val="24"/>
        </w:rPr>
      </w:pPr>
      <w:r>
        <w:rPr>
          <w:rFonts w:ascii="宋体" w:hAnsi="宋体" w:cs="宋体-WinCharSetFFFF-H"/>
          <w:sz w:val="24"/>
        </w:rPr>
        <w:t xml:space="preserve">1.2 </w:t>
      </w:r>
      <w:r>
        <w:rPr>
          <w:rFonts w:ascii="宋体" w:hAnsi="宋体" w:cs="宋体-WinCharSetFFFF-H" w:hint="eastAsia"/>
          <w:sz w:val="24"/>
        </w:rPr>
        <w:t>冷藏温度：</w:t>
      </w:r>
      <w:r>
        <w:rPr>
          <w:rFonts w:ascii="宋体" w:hAnsi="宋体" w:cs="宋体-WinCharSetFFFF-H"/>
          <w:sz w:val="24"/>
        </w:rPr>
        <w:t>2</w:t>
      </w:r>
      <w:r>
        <w:rPr>
          <w:rFonts w:ascii="宋体" w:hAnsi="宋体" w:cs="宋体-WinCharSetFFFF-H" w:hint="eastAsia"/>
          <w:sz w:val="24"/>
        </w:rPr>
        <w:t>℃～</w:t>
      </w:r>
      <w:r>
        <w:rPr>
          <w:rFonts w:ascii="宋体" w:hAnsi="宋体" w:cs="宋体-WinCharSetFFFF-H"/>
          <w:sz w:val="24"/>
        </w:rPr>
        <w:t>8</w:t>
      </w:r>
      <w:r>
        <w:rPr>
          <w:rFonts w:ascii="宋体" w:hAnsi="宋体" w:cs="宋体-WinCharSetFFFF-H" w:hint="eastAsia"/>
          <w:sz w:val="24"/>
        </w:rPr>
        <w:t>℃，冷冻温度：</w:t>
      </w:r>
      <w:r>
        <w:rPr>
          <w:rFonts w:ascii="宋体" w:hAnsi="宋体" w:cs="宋体-WinCharSetFFFF-H"/>
          <w:sz w:val="24"/>
        </w:rPr>
        <w:t>-10</w:t>
      </w:r>
      <w:r>
        <w:rPr>
          <w:rFonts w:ascii="宋体" w:hAnsi="宋体" w:cs="宋体-WinCharSetFFFF-H" w:hint="eastAsia"/>
          <w:sz w:val="24"/>
        </w:rPr>
        <w:t>℃～</w:t>
      </w:r>
      <w:r>
        <w:rPr>
          <w:rFonts w:ascii="宋体" w:hAnsi="宋体" w:cs="宋体-WinCharSetFFFF-H"/>
          <w:sz w:val="24"/>
        </w:rPr>
        <w:t>-26</w:t>
      </w:r>
      <w:r>
        <w:rPr>
          <w:rFonts w:ascii="宋体" w:hAnsi="宋体" w:cs="宋体-WinCharSetFFFF-H" w:hint="eastAsia"/>
          <w:sz w:val="24"/>
        </w:rPr>
        <w:t>℃可调。</w:t>
      </w:r>
    </w:p>
    <w:p w:rsidR="00D262AB" w:rsidRDefault="00D262AB">
      <w:pPr>
        <w:autoSpaceDE w:val="0"/>
        <w:autoSpaceDN w:val="0"/>
        <w:rPr>
          <w:rFonts w:ascii="宋体" w:cs="宋体-WinCharSetFFFF-H"/>
          <w:sz w:val="24"/>
        </w:rPr>
      </w:pPr>
      <w:r>
        <w:rPr>
          <w:rFonts w:ascii="宋体" w:hAnsi="宋体" w:cs="宋体-WinCharSetFFFF-H"/>
          <w:sz w:val="24"/>
        </w:rPr>
        <w:t xml:space="preserve">1.3 </w:t>
      </w:r>
      <w:r>
        <w:rPr>
          <w:rFonts w:ascii="宋体" w:hAnsi="宋体" w:cs="宋体-WinCharSetFFFF-H" w:hint="eastAsia"/>
          <w:sz w:val="24"/>
        </w:rPr>
        <w:t>冷藏室、冷冻室均可单独关闭。</w:t>
      </w:r>
    </w:p>
    <w:p w:rsidR="00D262AB" w:rsidRDefault="00D262AB">
      <w:pPr>
        <w:autoSpaceDE w:val="0"/>
        <w:autoSpaceDN w:val="0"/>
        <w:rPr>
          <w:rFonts w:ascii="宋体" w:cs="宋体-WinCharSetFFFF-H"/>
          <w:sz w:val="24"/>
        </w:rPr>
      </w:pPr>
      <w:r>
        <w:rPr>
          <w:rFonts w:ascii="宋体" w:hAnsi="宋体" w:cs="宋体-WinCharSetFFFF-H"/>
          <w:sz w:val="24"/>
        </w:rPr>
        <w:t xml:space="preserve">1.4 </w:t>
      </w:r>
      <w:r>
        <w:rPr>
          <w:rFonts w:ascii="宋体" w:hAnsi="宋体" w:cs="宋体-WinCharSetFFFF-H" w:hint="eastAsia"/>
          <w:sz w:val="24"/>
        </w:rPr>
        <w:t>冷藏室风冷设计，确保温度更精确。</w:t>
      </w:r>
    </w:p>
    <w:p w:rsidR="00D262AB" w:rsidRDefault="00D262AB">
      <w:pPr>
        <w:autoSpaceDE w:val="0"/>
        <w:autoSpaceDN w:val="0"/>
        <w:rPr>
          <w:rFonts w:ascii="宋体" w:cs="宋体-WinCharSetFFFF-H"/>
          <w:sz w:val="28"/>
          <w:szCs w:val="28"/>
        </w:rPr>
      </w:pPr>
      <w:r>
        <w:rPr>
          <w:rFonts w:ascii="宋体" w:hAnsi="宋体" w:cs="宋体-WinCharSetFFFF-H"/>
          <w:sz w:val="28"/>
          <w:szCs w:val="28"/>
        </w:rPr>
        <w:t>2</w:t>
      </w:r>
      <w:r>
        <w:rPr>
          <w:rFonts w:ascii="宋体" w:hAnsi="宋体" w:cs="宋体-WinCharSetFFFF-H" w:hint="eastAsia"/>
          <w:sz w:val="28"/>
          <w:szCs w:val="28"/>
        </w:rPr>
        <w:t>、安全控制系统</w:t>
      </w:r>
    </w:p>
    <w:p w:rsidR="00D262AB" w:rsidRDefault="00D262AB">
      <w:pPr>
        <w:autoSpaceDE w:val="0"/>
        <w:autoSpaceDN w:val="0"/>
        <w:rPr>
          <w:rFonts w:ascii="宋体" w:cs="宋体-WinCharSetFFFF-H"/>
          <w:sz w:val="24"/>
        </w:rPr>
      </w:pPr>
      <w:r>
        <w:rPr>
          <w:rFonts w:ascii="宋体" w:hAnsi="宋体" w:cs="宋体-WinCharSetFFFF-H"/>
          <w:sz w:val="24"/>
        </w:rPr>
        <w:t xml:space="preserve">2.1 </w:t>
      </w:r>
      <w:r>
        <w:rPr>
          <w:rFonts w:ascii="宋体" w:hAnsi="宋体" w:cs="宋体-WinCharSetFFFF-H" w:hint="eastAsia"/>
          <w:sz w:val="24"/>
        </w:rPr>
        <w:t>多种故障报警：高低温报警、传感器故障报警、开门报警（冷藏室）。</w:t>
      </w:r>
    </w:p>
    <w:p w:rsidR="00D262AB" w:rsidRDefault="00D262AB">
      <w:pPr>
        <w:autoSpaceDE w:val="0"/>
        <w:autoSpaceDN w:val="0"/>
        <w:rPr>
          <w:rFonts w:ascii="宋体" w:cs="宋体-WinCharSetFFFF-H"/>
          <w:sz w:val="24"/>
        </w:rPr>
      </w:pPr>
      <w:r>
        <w:rPr>
          <w:rFonts w:ascii="宋体" w:hAnsi="宋体" w:cs="宋体-WinCharSetFFFF-H"/>
          <w:sz w:val="24"/>
        </w:rPr>
        <w:t xml:space="preserve">2.2 </w:t>
      </w:r>
      <w:r>
        <w:rPr>
          <w:rFonts w:ascii="宋体" w:hAnsi="宋体" w:cs="宋体-WinCharSetFFFF-H" w:hint="eastAsia"/>
          <w:sz w:val="24"/>
        </w:rPr>
        <w:t>两种报警方式：声音蜂鸣报警、数码闪烁报警。</w:t>
      </w:r>
    </w:p>
    <w:p w:rsidR="00D262AB" w:rsidRDefault="00D262AB">
      <w:pPr>
        <w:autoSpaceDE w:val="0"/>
        <w:autoSpaceDN w:val="0"/>
        <w:rPr>
          <w:rFonts w:ascii="宋体" w:cs="宋体-WinCharSetFFFF-H"/>
          <w:sz w:val="24"/>
        </w:rPr>
      </w:pPr>
      <w:r>
        <w:rPr>
          <w:rFonts w:ascii="宋体" w:hAnsi="宋体" w:cs="宋体-WinCharSetFFFF-H"/>
          <w:sz w:val="24"/>
        </w:rPr>
        <w:t xml:space="preserve">2.3 </w:t>
      </w:r>
      <w:r>
        <w:rPr>
          <w:rFonts w:ascii="宋体" w:hAnsi="宋体" w:cs="宋体-WinCharSetFFFF-H" w:hint="eastAsia"/>
          <w:sz w:val="24"/>
        </w:rPr>
        <w:t>开机延时、停机间隔等保护功能。</w:t>
      </w:r>
    </w:p>
    <w:p w:rsidR="00D262AB" w:rsidRDefault="00D262AB">
      <w:pPr>
        <w:autoSpaceDE w:val="0"/>
        <w:autoSpaceDN w:val="0"/>
        <w:rPr>
          <w:rFonts w:ascii="宋体" w:cs="宋体-WinCharSetFFFF-H"/>
          <w:sz w:val="28"/>
          <w:szCs w:val="28"/>
        </w:rPr>
      </w:pPr>
      <w:r>
        <w:rPr>
          <w:rFonts w:ascii="宋体" w:hAnsi="宋体" w:cs="宋体-WinCharSetFFFF-H"/>
          <w:sz w:val="28"/>
          <w:szCs w:val="28"/>
        </w:rPr>
        <w:t>3</w:t>
      </w:r>
      <w:r>
        <w:rPr>
          <w:rFonts w:ascii="宋体" w:hAnsi="宋体" w:cs="宋体-WinCharSetFFFF-H" w:hint="eastAsia"/>
          <w:sz w:val="28"/>
          <w:szCs w:val="28"/>
        </w:rPr>
        <w:t>、制冷系统</w:t>
      </w:r>
    </w:p>
    <w:p w:rsidR="00D262AB" w:rsidRDefault="00D262AB">
      <w:pPr>
        <w:autoSpaceDE w:val="0"/>
        <w:autoSpaceDN w:val="0"/>
        <w:rPr>
          <w:rFonts w:ascii="宋体" w:cs="宋体-WinCharSetFFFF-H"/>
          <w:sz w:val="24"/>
        </w:rPr>
      </w:pPr>
      <w:r>
        <w:rPr>
          <w:rFonts w:ascii="宋体" w:hAnsi="宋体" w:cs="宋体-WinCharSetFFFF-H"/>
          <w:sz w:val="24"/>
        </w:rPr>
        <w:t xml:space="preserve">3.1 </w:t>
      </w:r>
      <w:r>
        <w:rPr>
          <w:rFonts w:ascii="宋体" w:hAnsi="宋体" w:cs="宋体-WinCharSetFFFF-H" w:hint="eastAsia"/>
          <w:sz w:val="24"/>
        </w:rPr>
        <w:t>优化制冷技术，制冷能力更强。</w:t>
      </w:r>
    </w:p>
    <w:p w:rsidR="00D262AB" w:rsidRDefault="00D262AB">
      <w:pPr>
        <w:autoSpaceDE w:val="0"/>
        <w:autoSpaceDN w:val="0"/>
        <w:rPr>
          <w:rFonts w:ascii="宋体" w:cs="宋体-WinCharSetFFFF-H"/>
          <w:sz w:val="24"/>
        </w:rPr>
      </w:pPr>
      <w:r>
        <w:rPr>
          <w:rFonts w:ascii="宋体" w:hAnsi="宋体" w:cs="宋体-WinCharSetFFFF-H"/>
          <w:sz w:val="24"/>
        </w:rPr>
        <w:t xml:space="preserve">3.2 </w:t>
      </w:r>
      <w:r>
        <w:rPr>
          <w:rFonts w:ascii="宋体" w:hAnsi="宋体" w:cs="宋体-WinCharSetFFFF-H" w:hint="eastAsia"/>
          <w:sz w:val="24"/>
        </w:rPr>
        <w:t>无氟发泡、无氟制冷剂，绿色环保。</w:t>
      </w:r>
    </w:p>
    <w:p w:rsidR="00D262AB" w:rsidRDefault="00D262AB">
      <w:pPr>
        <w:autoSpaceDE w:val="0"/>
        <w:autoSpaceDN w:val="0"/>
        <w:rPr>
          <w:rFonts w:ascii="宋体" w:cs="宋体-WinCharSetFFFF-H"/>
          <w:sz w:val="28"/>
          <w:szCs w:val="28"/>
        </w:rPr>
      </w:pPr>
      <w:r>
        <w:rPr>
          <w:rFonts w:ascii="宋体" w:hAnsi="宋体" w:cs="宋体-WinCharSetFFFF-H"/>
          <w:sz w:val="28"/>
          <w:szCs w:val="28"/>
        </w:rPr>
        <w:t>4</w:t>
      </w:r>
      <w:r>
        <w:rPr>
          <w:rFonts w:ascii="宋体" w:hAnsi="宋体" w:cs="宋体-WinCharSetFFFF-H" w:hint="eastAsia"/>
          <w:sz w:val="28"/>
          <w:szCs w:val="28"/>
        </w:rPr>
        <w:t>、人性化设计</w:t>
      </w:r>
    </w:p>
    <w:p w:rsidR="00D262AB" w:rsidRDefault="00D262AB">
      <w:pPr>
        <w:autoSpaceDE w:val="0"/>
        <w:autoSpaceDN w:val="0"/>
        <w:rPr>
          <w:rFonts w:ascii="宋体" w:cs="宋体-WinCharSetFFFF-H"/>
          <w:sz w:val="24"/>
        </w:rPr>
      </w:pPr>
      <w:r>
        <w:rPr>
          <w:rFonts w:ascii="宋体" w:hAnsi="宋体" w:cs="宋体-WinCharSetFFFF-H"/>
          <w:sz w:val="24"/>
        </w:rPr>
        <w:t>4.1 LCD</w:t>
      </w:r>
      <w:r>
        <w:rPr>
          <w:rFonts w:ascii="宋体" w:hAnsi="宋体" w:cs="宋体-WinCharSetFFFF-H" w:hint="eastAsia"/>
          <w:sz w:val="24"/>
        </w:rPr>
        <w:t>液晶显示，便于观察。</w:t>
      </w:r>
    </w:p>
    <w:p w:rsidR="00D262AB" w:rsidRDefault="00D262AB">
      <w:pPr>
        <w:autoSpaceDE w:val="0"/>
        <w:autoSpaceDN w:val="0"/>
        <w:rPr>
          <w:rFonts w:ascii="宋体" w:cs="宋体-WinCharSetFFFF-H"/>
          <w:sz w:val="24"/>
        </w:rPr>
      </w:pPr>
      <w:r>
        <w:rPr>
          <w:rFonts w:ascii="宋体" w:hAnsi="宋体" w:cs="宋体-WinCharSetFFFF-H"/>
          <w:sz w:val="24"/>
        </w:rPr>
        <w:t xml:space="preserve">4.2 </w:t>
      </w:r>
      <w:r>
        <w:rPr>
          <w:rFonts w:ascii="宋体" w:hAnsi="宋体" w:cs="宋体-WinCharSetFFFF-H" w:hint="eastAsia"/>
          <w:sz w:val="24"/>
        </w:rPr>
        <w:t>冷藏室内配置玻璃搁架，冷冻室内配置透明抽屉，方便物品存放。</w:t>
      </w:r>
    </w:p>
    <w:p w:rsidR="00D262AB" w:rsidRDefault="00D262AB">
      <w:pPr>
        <w:autoSpaceDE w:val="0"/>
        <w:autoSpaceDN w:val="0"/>
        <w:rPr>
          <w:rFonts w:ascii="宋体" w:cs="宋体-WinCharSetFFFF-H"/>
          <w:sz w:val="24"/>
        </w:rPr>
      </w:pPr>
      <w:r>
        <w:rPr>
          <w:rFonts w:ascii="宋体" w:hAnsi="宋体" w:cs="宋体-WinCharSetFFFF-H"/>
          <w:sz w:val="24"/>
        </w:rPr>
        <w:t xml:space="preserve">4.3 </w:t>
      </w:r>
      <w:r>
        <w:rPr>
          <w:rFonts w:ascii="宋体" w:hAnsi="宋体" w:cs="宋体-WinCharSetFFFF-H" w:hint="eastAsia"/>
          <w:sz w:val="24"/>
        </w:rPr>
        <w:t>安全门锁设计，防止随意开启。</w:t>
      </w:r>
    </w:p>
    <w:p w:rsidR="00D262AB" w:rsidRDefault="00D262AB">
      <w:pPr>
        <w:autoSpaceDE w:val="0"/>
        <w:autoSpaceDN w:val="0"/>
        <w:rPr>
          <w:rFonts w:ascii="宋体" w:cs="宋体-WinCharSetFFFF-H"/>
          <w:sz w:val="24"/>
        </w:rPr>
      </w:pPr>
      <w:r>
        <w:rPr>
          <w:rFonts w:ascii="宋体" w:hAnsi="宋体" w:cs="宋体-WinCharSetFFFF-H"/>
          <w:sz w:val="24"/>
        </w:rPr>
        <w:t xml:space="preserve">4.4 </w:t>
      </w:r>
      <w:r>
        <w:rPr>
          <w:rFonts w:ascii="宋体" w:hAnsi="宋体" w:cs="宋体-WinCharSetFFFF-H" w:hint="eastAsia"/>
          <w:sz w:val="24"/>
        </w:rPr>
        <w:t>宽电压带设计，适用电源环境广。</w:t>
      </w:r>
    </w:p>
    <w:tbl>
      <w:tblPr>
        <w:tblW w:w="9879" w:type="dxa"/>
        <w:tblBorders>
          <w:insideH w:val="outset" w:sz="6" w:space="0" w:color="auto"/>
          <w:insideV w:val="outset" w:sz="6" w:space="0" w:color="auto"/>
        </w:tblBorders>
        <w:tblLayout w:type="fixed"/>
        <w:tblCellMar>
          <w:left w:w="0" w:type="dxa"/>
          <w:right w:w="0" w:type="dxa"/>
        </w:tblCellMar>
        <w:tblLook w:val="00A0"/>
      </w:tblPr>
      <w:tblGrid>
        <w:gridCol w:w="1374"/>
        <w:gridCol w:w="1006"/>
        <w:gridCol w:w="1411"/>
        <w:gridCol w:w="1940"/>
        <w:gridCol w:w="2329"/>
        <w:gridCol w:w="740"/>
        <w:gridCol w:w="1079"/>
      </w:tblGrid>
      <w:tr w:rsidR="00D262AB">
        <w:trPr>
          <w:trHeight w:val="90"/>
        </w:trPr>
        <w:tc>
          <w:tcPr>
            <w:tcW w:w="1374" w:type="dxa"/>
            <w:tcBorders>
              <w:top w:val="single" w:sz="4" w:space="0" w:color="auto"/>
              <w:lef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有效容积</w:t>
            </w:r>
            <w:r>
              <w:rPr>
                <w:rFonts w:ascii="宋体" w:hAnsi="宋体" w:cs="宋体-WinCharSetFFFF-H"/>
                <w:sz w:val="24"/>
              </w:rPr>
              <w:t>(L)</w:t>
            </w:r>
          </w:p>
        </w:tc>
        <w:tc>
          <w:tcPr>
            <w:tcW w:w="1006"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箱内温度</w:t>
            </w:r>
          </w:p>
          <w:p w:rsidR="00D262AB" w:rsidRDefault="00D262AB">
            <w:pPr>
              <w:autoSpaceDE w:val="0"/>
              <w:autoSpaceDN w:val="0"/>
              <w:jc w:val="center"/>
              <w:rPr>
                <w:rFonts w:ascii="宋体" w:cs="宋体-WinCharSetFFFF-H"/>
                <w:sz w:val="24"/>
              </w:rPr>
            </w:pPr>
            <w:r>
              <w:rPr>
                <w:rFonts w:ascii="宋体" w:hAnsi="宋体" w:cs="宋体-WinCharSetFFFF-H" w:hint="eastAsia"/>
                <w:sz w:val="24"/>
              </w:rPr>
              <w:t>℃</w:t>
            </w:r>
          </w:p>
        </w:tc>
        <w:tc>
          <w:tcPr>
            <w:tcW w:w="1411"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额定电压</w:t>
            </w:r>
            <w:r>
              <w:rPr>
                <w:rFonts w:ascii="宋体" w:hAnsi="宋体" w:cs="宋体-WinCharSetFFFF-H"/>
                <w:sz w:val="24"/>
              </w:rPr>
              <w:t>/</w:t>
            </w:r>
            <w:r>
              <w:rPr>
                <w:rFonts w:ascii="宋体" w:hAnsi="宋体" w:cs="宋体-WinCharSetFFFF-H" w:hint="eastAsia"/>
                <w:sz w:val="24"/>
              </w:rPr>
              <w:t>频率</w:t>
            </w:r>
            <w:r>
              <w:rPr>
                <w:rFonts w:ascii="宋体" w:hAnsi="宋体" w:cs="宋体-WinCharSetFFFF-H"/>
                <w:sz w:val="24"/>
              </w:rPr>
              <w:t>(V/Hz)</w:t>
            </w:r>
          </w:p>
        </w:tc>
        <w:tc>
          <w:tcPr>
            <w:tcW w:w="1940"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外形尺寸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2329"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内部尺寸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740"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抽屉</w:t>
            </w:r>
          </w:p>
        </w:tc>
        <w:tc>
          <w:tcPr>
            <w:tcW w:w="1079" w:type="dxa"/>
            <w:tcBorders>
              <w:top w:val="single" w:sz="4" w:space="0" w:color="auto"/>
              <w:righ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采购数量</w:t>
            </w:r>
          </w:p>
        </w:tc>
      </w:tr>
      <w:tr w:rsidR="00D262AB">
        <w:trPr>
          <w:trHeight w:val="90"/>
        </w:trPr>
        <w:tc>
          <w:tcPr>
            <w:tcW w:w="1374" w:type="dxa"/>
            <w:tcBorders>
              <w:left w:val="outset" w:sz="6" w:space="0" w:color="auto"/>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265</w:t>
            </w:r>
          </w:p>
        </w:tc>
        <w:tc>
          <w:tcPr>
            <w:tcW w:w="1006"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2~8</w:t>
            </w:r>
            <w:r>
              <w:rPr>
                <w:rFonts w:ascii="宋体" w:hAnsi="宋体" w:cs="宋体-WinCharSetFFFF-H" w:hint="eastAsia"/>
                <w:sz w:val="24"/>
              </w:rPr>
              <w:t>，</w:t>
            </w:r>
          </w:p>
          <w:p w:rsidR="00D262AB" w:rsidRDefault="00D262AB">
            <w:pPr>
              <w:autoSpaceDE w:val="0"/>
              <w:autoSpaceDN w:val="0"/>
              <w:jc w:val="center"/>
              <w:rPr>
                <w:rFonts w:ascii="宋体" w:cs="宋体-WinCharSetFFFF-H"/>
                <w:sz w:val="24"/>
              </w:rPr>
            </w:pPr>
            <w:r>
              <w:rPr>
                <w:rFonts w:ascii="宋体" w:hAnsi="宋体" w:cs="宋体-WinCharSetFFFF-H"/>
                <w:sz w:val="24"/>
              </w:rPr>
              <w:t>-15~-25</w:t>
            </w:r>
          </w:p>
        </w:tc>
        <w:tc>
          <w:tcPr>
            <w:tcW w:w="1411"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~220V/50</w:t>
            </w:r>
          </w:p>
        </w:tc>
        <w:tc>
          <w:tcPr>
            <w:tcW w:w="1940"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595</w:t>
            </w:r>
            <w:r>
              <w:rPr>
                <w:rFonts w:ascii="宋体" w:hAnsi="宋体" w:cs="宋体-WinCharSetFFFF-H" w:hint="eastAsia"/>
                <w:sz w:val="24"/>
              </w:rPr>
              <w:t>×</w:t>
            </w:r>
            <w:r>
              <w:rPr>
                <w:rFonts w:ascii="宋体" w:hAnsi="宋体" w:cs="宋体-WinCharSetFFFF-H"/>
                <w:sz w:val="24"/>
              </w:rPr>
              <w:t>641</w:t>
            </w:r>
            <w:r>
              <w:rPr>
                <w:rFonts w:ascii="宋体" w:hAnsi="宋体" w:cs="宋体-WinCharSetFFFF-H" w:hint="eastAsia"/>
                <w:sz w:val="24"/>
              </w:rPr>
              <w:t>×</w:t>
            </w:r>
            <w:r>
              <w:rPr>
                <w:rFonts w:ascii="宋体" w:hAnsi="宋体" w:cs="宋体-WinCharSetFFFF-H"/>
                <w:sz w:val="24"/>
              </w:rPr>
              <w:t>1687</w:t>
            </w:r>
          </w:p>
        </w:tc>
        <w:tc>
          <w:tcPr>
            <w:tcW w:w="2329"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460</w:t>
            </w:r>
            <w:r>
              <w:rPr>
                <w:rFonts w:ascii="宋体" w:hAnsi="宋体" w:cs="宋体-WinCharSetFFFF-H" w:hint="eastAsia"/>
                <w:sz w:val="24"/>
              </w:rPr>
              <w:t>×</w:t>
            </w:r>
            <w:r>
              <w:rPr>
                <w:rFonts w:ascii="宋体" w:hAnsi="宋体" w:cs="宋体-WinCharSetFFFF-H"/>
                <w:sz w:val="24"/>
              </w:rPr>
              <w:t>480</w:t>
            </w:r>
            <w:r>
              <w:rPr>
                <w:rFonts w:ascii="宋体" w:hAnsi="宋体" w:cs="宋体-WinCharSetFFFF-H" w:hint="eastAsia"/>
                <w:sz w:val="24"/>
              </w:rPr>
              <w:t>×</w:t>
            </w:r>
            <w:r>
              <w:rPr>
                <w:rFonts w:ascii="宋体" w:hAnsi="宋体" w:cs="宋体-WinCharSetFFFF-H"/>
                <w:sz w:val="24"/>
              </w:rPr>
              <w:t>780</w:t>
            </w:r>
            <w:r>
              <w:rPr>
                <w:rFonts w:ascii="宋体" w:hAnsi="宋体" w:cs="宋体-WinCharSetFFFF-H" w:hint="eastAsia"/>
                <w:sz w:val="24"/>
              </w:rPr>
              <w:t>（冷藏</w:t>
            </w:r>
            <w:r>
              <w:rPr>
                <w:rFonts w:ascii="宋体" w:hAnsi="宋体" w:cs="宋体-WinCharSetFFFF-H"/>
                <w:sz w:val="24"/>
              </w:rPr>
              <w:t>)</w:t>
            </w:r>
          </w:p>
          <w:p w:rsidR="00D262AB" w:rsidRDefault="00D262AB">
            <w:pPr>
              <w:autoSpaceDE w:val="0"/>
              <w:autoSpaceDN w:val="0"/>
              <w:jc w:val="center"/>
              <w:rPr>
                <w:rFonts w:ascii="宋体" w:cs="宋体-WinCharSetFFFF-H"/>
                <w:sz w:val="24"/>
              </w:rPr>
            </w:pPr>
            <w:r>
              <w:rPr>
                <w:rFonts w:ascii="宋体" w:hAnsi="宋体" w:cs="宋体-WinCharSetFFFF-H"/>
                <w:sz w:val="24"/>
              </w:rPr>
              <w:t>405</w:t>
            </w:r>
            <w:r>
              <w:rPr>
                <w:rFonts w:ascii="宋体" w:hAnsi="宋体" w:cs="宋体-WinCharSetFFFF-H" w:hint="eastAsia"/>
                <w:sz w:val="24"/>
              </w:rPr>
              <w:t>×</w:t>
            </w:r>
            <w:r>
              <w:rPr>
                <w:rFonts w:ascii="宋体" w:hAnsi="宋体" w:cs="宋体-WinCharSetFFFF-H"/>
                <w:sz w:val="24"/>
              </w:rPr>
              <w:t>460</w:t>
            </w:r>
            <w:r>
              <w:rPr>
                <w:rFonts w:ascii="宋体" w:hAnsi="宋体" w:cs="宋体-WinCharSetFFFF-H" w:hint="eastAsia"/>
                <w:sz w:val="24"/>
              </w:rPr>
              <w:t>×</w:t>
            </w:r>
            <w:r>
              <w:rPr>
                <w:rFonts w:ascii="宋体" w:hAnsi="宋体" w:cs="宋体-WinCharSetFFFF-H"/>
                <w:sz w:val="24"/>
              </w:rPr>
              <w:t>692</w:t>
            </w:r>
            <w:r>
              <w:rPr>
                <w:rFonts w:ascii="宋体" w:hAnsi="宋体" w:cs="宋体-WinCharSetFFFF-H" w:hint="eastAsia"/>
                <w:sz w:val="24"/>
              </w:rPr>
              <w:t>（冷冻）</w:t>
            </w:r>
          </w:p>
        </w:tc>
        <w:tc>
          <w:tcPr>
            <w:tcW w:w="740"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4</w:t>
            </w:r>
          </w:p>
        </w:tc>
        <w:tc>
          <w:tcPr>
            <w:tcW w:w="1079" w:type="dxa"/>
            <w:tcBorders>
              <w:bottom w:val="single" w:sz="4" w:space="0" w:color="auto"/>
              <w:righ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w:t>
            </w:r>
          </w:p>
        </w:tc>
      </w:tr>
    </w:tbl>
    <w:p w:rsidR="00D262AB" w:rsidRDefault="00D262AB">
      <w:pPr>
        <w:autoSpaceDE w:val="0"/>
        <w:autoSpaceDN w:val="0"/>
        <w:rPr>
          <w:rFonts w:ascii="宋体" w:cs="宋体-WinCharSetFFFF-H"/>
          <w:b/>
          <w:bCs/>
          <w:sz w:val="24"/>
        </w:rPr>
      </w:pPr>
      <w:r>
        <w:rPr>
          <w:rFonts w:ascii="宋体" w:hAnsi="宋体" w:cs="宋体-WinCharSetFFFF-H" w:hint="eastAsia"/>
          <w:b/>
          <w:bCs/>
          <w:sz w:val="24"/>
        </w:rPr>
        <w:t>（三）医用冷冻箱</w:t>
      </w:r>
    </w:p>
    <w:p w:rsidR="00D262AB" w:rsidRDefault="00D262AB">
      <w:pPr>
        <w:autoSpaceDE w:val="0"/>
        <w:autoSpaceDN w:val="0"/>
        <w:rPr>
          <w:rFonts w:ascii="宋体" w:cs="宋体-WinCharSetFFFF-H"/>
          <w:sz w:val="28"/>
          <w:szCs w:val="28"/>
        </w:rPr>
      </w:pPr>
      <w:r>
        <w:rPr>
          <w:rFonts w:ascii="宋体" w:hAnsi="宋体" w:cs="宋体-WinCharSetFFFF-H"/>
          <w:sz w:val="28"/>
          <w:szCs w:val="28"/>
        </w:rPr>
        <w:t>1</w:t>
      </w:r>
      <w:r>
        <w:rPr>
          <w:rFonts w:ascii="宋体" w:hAnsi="宋体" w:cs="宋体-WinCharSetFFFF-H" w:hint="eastAsia"/>
          <w:sz w:val="28"/>
          <w:szCs w:val="28"/>
        </w:rPr>
        <w:t>、温度控制系统</w:t>
      </w:r>
    </w:p>
    <w:p w:rsidR="00D262AB" w:rsidRDefault="00D262AB">
      <w:pPr>
        <w:autoSpaceDE w:val="0"/>
        <w:autoSpaceDN w:val="0"/>
        <w:rPr>
          <w:rFonts w:ascii="宋体" w:cs="宋体-WinCharSetFFFF-H"/>
          <w:sz w:val="24"/>
        </w:rPr>
      </w:pPr>
      <w:r>
        <w:rPr>
          <w:rFonts w:ascii="宋体" w:hAnsi="宋体" w:cs="宋体-WinCharSetFFFF-H"/>
          <w:sz w:val="24"/>
        </w:rPr>
        <w:t xml:space="preserve">1.1 </w:t>
      </w:r>
      <w:r>
        <w:rPr>
          <w:rFonts w:ascii="宋体" w:hAnsi="宋体" w:cs="宋体-WinCharSetFFFF-H" w:hint="eastAsia"/>
          <w:sz w:val="24"/>
        </w:rPr>
        <w:t>微电脑控制，数码温度显示，箱内温度</w:t>
      </w:r>
      <w:r>
        <w:rPr>
          <w:rFonts w:ascii="宋体" w:hAnsi="宋体" w:cs="宋体-WinCharSetFFFF-H"/>
          <w:sz w:val="24"/>
        </w:rPr>
        <w:t>-10</w:t>
      </w:r>
      <w:r>
        <w:rPr>
          <w:rFonts w:ascii="宋体" w:hAnsi="宋体" w:cs="宋体-WinCharSetFFFF-H" w:hint="eastAsia"/>
          <w:sz w:val="24"/>
        </w:rPr>
        <w:t>℃</w:t>
      </w:r>
      <w:r>
        <w:rPr>
          <w:rFonts w:ascii="宋体" w:hAnsi="宋体" w:cs="宋体-WinCharSetFFFF-H"/>
          <w:sz w:val="24"/>
        </w:rPr>
        <w:t>~-25</w:t>
      </w:r>
      <w:r>
        <w:rPr>
          <w:rFonts w:ascii="宋体" w:hAnsi="宋体" w:cs="宋体-WinCharSetFFFF-H" w:hint="eastAsia"/>
          <w:sz w:val="24"/>
        </w:rPr>
        <w:t>℃可调。</w:t>
      </w:r>
    </w:p>
    <w:p w:rsidR="00D262AB" w:rsidRDefault="00D262AB">
      <w:pPr>
        <w:autoSpaceDE w:val="0"/>
        <w:autoSpaceDN w:val="0"/>
        <w:rPr>
          <w:rFonts w:ascii="宋体" w:cs="宋体-WinCharSetFFFF-H"/>
          <w:sz w:val="24"/>
        </w:rPr>
      </w:pPr>
      <w:r>
        <w:rPr>
          <w:rFonts w:ascii="宋体" w:hAnsi="宋体" w:cs="宋体-WinCharSetFFFF-H"/>
          <w:sz w:val="24"/>
        </w:rPr>
        <w:t xml:space="preserve">1.2 </w:t>
      </w:r>
      <w:r>
        <w:rPr>
          <w:rFonts w:ascii="宋体" w:hAnsi="宋体" w:cs="宋体-WinCharSetFFFF-H" w:hint="eastAsia"/>
          <w:sz w:val="24"/>
        </w:rPr>
        <w:t>高低温报警控制，可根据需要设定报警温度点。</w:t>
      </w:r>
      <w:r>
        <w:rPr>
          <w:rFonts w:ascii="宋体" w:cs="宋体-WinCharSetFFFF-H"/>
          <w:sz w:val="24"/>
        </w:rPr>
        <w:t> </w:t>
      </w:r>
    </w:p>
    <w:p w:rsidR="00D262AB" w:rsidRDefault="00D262AB">
      <w:pPr>
        <w:autoSpaceDE w:val="0"/>
        <w:autoSpaceDN w:val="0"/>
        <w:rPr>
          <w:rFonts w:ascii="宋体" w:cs="宋体-WinCharSetFFFF-H"/>
          <w:sz w:val="28"/>
          <w:szCs w:val="28"/>
        </w:rPr>
      </w:pPr>
      <w:r>
        <w:rPr>
          <w:rFonts w:ascii="宋体" w:hAnsi="宋体" w:cs="宋体-WinCharSetFFFF-H"/>
          <w:sz w:val="28"/>
          <w:szCs w:val="28"/>
        </w:rPr>
        <w:t>2</w:t>
      </w:r>
      <w:r>
        <w:rPr>
          <w:rFonts w:ascii="宋体" w:hAnsi="宋体" w:cs="宋体-WinCharSetFFFF-H" w:hint="eastAsia"/>
          <w:sz w:val="28"/>
          <w:szCs w:val="28"/>
        </w:rPr>
        <w:t>、安全的控制系统</w:t>
      </w:r>
    </w:p>
    <w:p w:rsidR="00D262AB" w:rsidRDefault="00D262AB">
      <w:pPr>
        <w:autoSpaceDE w:val="0"/>
        <w:autoSpaceDN w:val="0"/>
        <w:rPr>
          <w:rFonts w:ascii="宋体" w:cs="宋体-WinCharSetFFFF-H"/>
          <w:sz w:val="24"/>
        </w:rPr>
      </w:pPr>
      <w:r>
        <w:rPr>
          <w:rFonts w:ascii="宋体" w:hAnsi="宋体" w:cs="宋体-WinCharSetFFFF-H"/>
          <w:sz w:val="24"/>
        </w:rPr>
        <w:t xml:space="preserve">2.1 </w:t>
      </w:r>
      <w:r>
        <w:rPr>
          <w:rFonts w:ascii="宋体" w:hAnsi="宋体" w:cs="宋体-WinCharSetFFFF-H" w:hint="eastAsia"/>
          <w:sz w:val="24"/>
        </w:rPr>
        <w:t>两种故障报警：高低温报警、传感器故障报警。</w:t>
      </w:r>
    </w:p>
    <w:p w:rsidR="00D262AB" w:rsidRDefault="00D262AB">
      <w:pPr>
        <w:autoSpaceDE w:val="0"/>
        <w:autoSpaceDN w:val="0"/>
        <w:rPr>
          <w:rFonts w:ascii="宋体" w:cs="宋体-WinCharSetFFFF-H"/>
          <w:sz w:val="24"/>
        </w:rPr>
      </w:pPr>
      <w:r>
        <w:rPr>
          <w:rFonts w:ascii="宋体" w:hAnsi="宋体" w:cs="宋体-WinCharSetFFFF-H"/>
          <w:sz w:val="24"/>
        </w:rPr>
        <w:t xml:space="preserve">2.2 </w:t>
      </w:r>
      <w:r>
        <w:rPr>
          <w:rFonts w:ascii="宋体" w:hAnsi="宋体" w:cs="宋体-WinCharSetFFFF-H" w:hint="eastAsia"/>
          <w:sz w:val="24"/>
        </w:rPr>
        <w:t>两种报警方式：声音蜂鸣报警、灯光闪烁报警。</w:t>
      </w:r>
    </w:p>
    <w:p w:rsidR="00D262AB" w:rsidRDefault="00D262AB">
      <w:pPr>
        <w:autoSpaceDE w:val="0"/>
        <w:autoSpaceDN w:val="0"/>
        <w:rPr>
          <w:rFonts w:ascii="宋体" w:cs="宋体-WinCharSetFFFF-H"/>
          <w:sz w:val="24"/>
        </w:rPr>
      </w:pPr>
      <w:r>
        <w:rPr>
          <w:rFonts w:ascii="宋体" w:hAnsi="宋体" w:cs="宋体-WinCharSetFFFF-H"/>
          <w:sz w:val="24"/>
        </w:rPr>
        <w:t xml:space="preserve">2.3 </w:t>
      </w:r>
      <w:r>
        <w:rPr>
          <w:rFonts w:ascii="宋体" w:hAnsi="宋体" w:cs="宋体-WinCharSetFFFF-H" w:hint="eastAsia"/>
          <w:sz w:val="24"/>
        </w:rPr>
        <w:t>开机延时、停机间隔等保护功能。</w:t>
      </w:r>
    </w:p>
    <w:p w:rsidR="00D262AB" w:rsidRDefault="00D262AB">
      <w:pPr>
        <w:autoSpaceDE w:val="0"/>
        <w:autoSpaceDN w:val="0"/>
        <w:rPr>
          <w:rFonts w:ascii="宋体" w:cs="宋体-WinCharSetFFFF-H"/>
          <w:sz w:val="24"/>
        </w:rPr>
      </w:pPr>
      <w:r>
        <w:rPr>
          <w:rFonts w:ascii="宋体" w:hAnsi="宋体" w:cs="宋体-WinCharSetFFFF-H"/>
          <w:sz w:val="24"/>
        </w:rPr>
        <w:t xml:space="preserve">2.4 </w:t>
      </w:r>
      <w:r>
        <w:rPr>
          <w:rFonts w:ascii="宋体" w:hAnsi="宋体" w:cs="宋体-WinCharSetFFFF-H" w:hint="eastAsia"/>
          <w:sz w:val="24"/>
        </w:rPr>
        <w:t>键盘锁定功能。</w:t>
      </w:r>
    </w:p>
    <w:p w:rsidR="00D262AB" w:rsidRDefault="00D262AB">
      <w:pPr>
        <w:autoSpaceDE w:val="0"/>
        <w:autoSpaceDN w:val="0"/>
        <w:rPr>
          <w:rFonts w:ascii="宋体" w:cs="宋体-WinCharSetFFFF-H"/>
          <w:sz w:val="28"/>
          <w:szCs w:val="28"/>
        </w:rPr>
      </w:pPr>
      <w:r>
        <w:rPr>
          <w:rFonts w:ascii="宋体" w:hAnsi="宋体" w:cs="宋体-WinCharSetFFFF-H"/>
          <w:sz w:val="28"/>
          <w:szCs w:val="28"/>
        </w:rPr>
        <w:t>3</w:t>
      </w:r>
      <w:r>
        <w:rPr>
          <w:rFonts w:ascii="宋体" w:hAnsi="宋体" w:cs="宋体-WinCharSetFFFF-H" w:hint="eastAsia"/>
          <w:sz w:val="28"/>
          <w:szCs w:val="28"/>
        </w:rPr>
        <w:t>、制冷系统</w:t>
      </w:r>
    </w:p>
    <w:p w:rsidR="00D262AB" w:rsidRDefault="00D262AB">
      <w:pPr>
        <w:autoSpaceDE w:val="0"/>
        <w:autoSpaceDN w:val="0"/>
        <w:rPr>
          <w:rFonts w:ascii="宋体" w:cs="宋体-WinCharSetFFFF-H"/>
          <w:sz w:val="24"/>
        </w:rPr>
      </w:pPr>
      <w:r>
        <w:rPr>
          <w:rFonts w:ascii="宋体" w:hAnsi="宋体" w:cs="宋体-WinCharSetFFFF-H"/>
          <w:sz w:val="24"/>
        </w:rPr>
        <w:t xml:space="preserve">3.1 </w:t>
      </w:r>
      <w:r>
        <w:rPr>
          <w:rFonts w:ascii="宋体" w:hAnsi="宋体" w:cs="宋体-WinCharSetFFFF-H" w:hint="eastAsia"/>
          <w:sz w:val="24"/>
        </w:rPr>
        <w:t>采用压缩机和风扇电机，制冷迅速。</w:t>
      </w:r>
    </w:p>
    <w:p w:rsidR="00D262AB" w:rsidRDefault="00D262AB">
      <w:pPr>
        <w:autoSpaceDE w:val="0"/>
        <w:autoSpaceDN w:val="0"/>
        <w:rPr>
          <w:rFonts w:ascii="宋体" w:cs="宋体-WinCharSetFFFF-H"/>
          <w:sz w:val="24"/>
        </w:rPr>
      </w:pPr>
      <w:r>
        <w:rPr>
          <w:rFonts w:ascii="宋体" w:hAnsi="宋体" w:cs="宋体-WinCharSetFFFF-H"/>
          <w:sz w:val="24"/>
        </w:rPr>
        <w:t xml:space="preserve">3.2 </w:t>
      </w:r>
      <w:r>
        <w:rPr>
          <w:rFonts w:ascii="宋体" w:hAnsi="宋体" w:cs="宋体-WinCharSetFFFF-H" w:hint="eastAsia"/>
          <w:sz w:val="24"/>
        </w:rPr>
        <w:t>加厚保温层，超微孔发泡技术，保温效果好。</w:t>
      </w:r>
    </w:p>
    <w:p w:rsidR="00D262AB" w:rsidRDefault="00D262AB">
      <w:pPr>
        <w:autoSpaceDE w:val="0"/>
        <w:autoSpaceDN w:val="0"/>
        <w:rPr>
          <w:rFonts w:ascii="宋体" w:cs="宋体-WinCharSetFFFF-H"/>
          <w:sz w:val="24"/>
        </w:rPr>
      </w:pPr>
      <w:r>
        <w:rPr>
          <w:rFonts w:ascii="宋体" w:hAnsi="宋体" w:cs="宋体-WinCharSetFFFF-H"/>
          <w:sz w:val="24"/>
        </w:rPr>
        <w:t xml:space="preserve">3.2 </w:t>
      </w:r>
      <w:r>
        <w:rPr>
          <w:rFonts w:ascii="宋体" w:hAnsi="宋体" w:cs="宋体-WinCharSetFFFF-H" w:hint="eastAsia"/>
          <w:sz w:val="24"/>
        </w:rPr>
        <w:t>无氟发泡、无氟制冷剂，绿色环保。</w:t>
      </w:r>
    </w:p>
    <w:p w:rsidR="00D262AB" w:rsidRDefault="00D262AB">
      <w:pPr>
        <w:autoSpaceDE w:val="0"/>
        <w:autoSpaceDN w:val="0"/>
        <w:rPr>
          <w:rFonts w:ascii="宋体" w:cs="宋体-WinCharSetFFFF-H"/>
          <w:sz w:val="24"/>
        </w:rPr>
      </w:pPr>
      <w:r>
        <w:rPr>
          <w:rFonts w:ascii="宋体" w:hAnsi="宋体" w:cs="宋体-WinCharSetFFFF-H"/>
          <w:sz w:val="24"/>
        </w:rPr>
        <w:t xml:space="preserve">3.4 </w:t>
      </w:r>
      <w:r>
        <w:rPr>
          <w:rFonts w:ascii="宋体" w:hAnsi="宋体" w:cs="宋体-WinCharSetFFFF-H" w:hint="eastAsia"/>
          <w:sz w:val="24"/>
        </w:rPr>
        <w:t>强制制冷功能。</w:t>
      </w:r>
    </w:p>
    <w:p w:rsidR="00D262AB" w:rsidRDefault="00D262AB">
      <w:pPr>
        <w:autoSpaceDE w:val="0"/>
        <w:autoSpaceDN w:val="0"/>
        <w:rPr>
          <w:rFonts w:ascii="宋体" w:cs="宋体-WinCharSetFFFF-H"/>
          <w:sz w:val="24"/>
        </w:rPr>
      </w:pPr>
      <w:r>
        <w:rPr>
          <w:rFonts w:ascii="宋体" w:hAnsi="宋体" w:cs="宋体-WinCharSetFFFF-H"/>
          <w:sz w:val="24"/>
        </w:rPr>
        <w:t xml:space="preserve">3.5 </w:t>
      </w:r>
      <w:r>
        <w:rPr>
          <w:rFonts w:ascii="宋体" w:hAnsi="宋体" w:cs="宋体-WinCharSetFFFF-H" w:hint="eastAsia"/>
          <w:sz w:val="24"/>
        </w:rPr>
        <w:t>合理优化蒸发冷凝系统设计，制冷强劲。</w:t>
      </w:r>
      <w:r>
        <w:rPr>
          <w:rFonts w:ascii="宋体" w:cs="宋体-WinCharSetFFFF-H"/>
          <w:sz w:val="24"/>
        </w:rPr>
        <w:t> </w:t>
      </w:r>
    </w:p>
    <w:p w:rsidR="00D262AB" w:rsidRDefault="00D262AB">
      <w:pPr>
        <w:autoSpaceDE w:val="0"/>
        <w:autoSpaceDN w:val="0"/>
        <w:rPr>
          <w:rFonts w:ascii="宋体" w:cs="宋体-WinCharSetFFFF-H"/>
          <w:sz w:val="28"/>
          <w:szCs w:val="28"/>
        </w:rPr>
      </w:pPr>
      <w:r>
        <w:rPr>
          <w:rFonts w:ascii="宋体" w:hAnsi="宋体" w:cs="宋体-WinCharSetFFFF-H"/>
          <w:sz w:val="28"/>
          <w:szCs w:val="28"/>
        </w:rPr>
        <w:t>4</w:t>
      </w:r>
      <w:r>
        <w:rPr>
          <w:rFonts w:ascii="宋体" w:hAnsi="宋体" w:cs="宋体-WinCharSetFFFF-H" w:hint="eastAsia"/>
          <w:sz w:val="28"/>
          <w:szCs w:val="28"/>
        </w:rPr>
        <w:t>、人性化设计</w:t>
      </w:r>
      <w:r>
        <w:rPr>
          <w:rFonts w:ascii="宋体" w:cs="宋体-WinCharSetFFFF-H"/>
          <w:sz w:val="28"/>
          <w:szCs w:val="28"/>
        </w:rPr>
        <w:t> </w:t>
      </w:r>
    </w:p>
    <w:p w:rsidR="00D262AB" w:rsidRDefault="00D262AB">
      <w:pPr>
        <w:autoSpaceDE w:val="0"/>
        <w:autoSpaceDN w:val="0"/>
        <w:rPr>
          <w:rFonts w:ascii="宋体" w:cs="宋体-WinCharSetFFFF-H"/>
          <w:sz w:val="24"/>
        </w:rPr>
      </w:pPr>
      <w:r>
        <w:rPr>
          <w:rFonts w:ascii="宋体" w:hAnsi="宋体" w:cs="宋体-WinCharSetFFFF-H"/>
          <w:sz w:val="24"/>
        </w:rPr>
        <w:t xml:space="preserve">4.1 </w:t>
      </w:r>
      <w:r>
        <w:rPr>
          <w:rFonts w:ascii="宋体" w:hAnsi="宋体" w:cs="宋体-WinCharSetFFFF-H" w:hint="eastAsia"/>
          <w:sz w:val="24"/>
        </w:rPr>
        <w:t>抽屉设计，取放物品更方便。</w:t>
      </w:r>
    </w:p>
    <w:p w:rsidR="00D262AB" w:rsidRDefault="00D262AB">
      <w:pPr>
        <w:autoSpaceDE w:val="0"/>
        <w:autoSpaceDN w:val="0"/>
        <w:rPr>
          <w:rFonts w:ascii="宋体" w:cs="宋体-WinCharSetFFFF-H"/>
          <w:sz w:val="24"/>
        </w:rPr>
      </w:pPr>
      <w:r>
        <w:rPr>
          <w:rFonts w:ascii="宋体" w:hAnsi="宋体" w:cs="宋体-WinCharSetFFFF-H"/>
          <w:sz w:val="24"/>
        </w:rPr>
        <w:t xml:space="preserve">4.2 </w:t>
      </w:r>
      <w:r>
        <w:rPr>
          <w:rFonts w:ascii="宋体" w:hAnsi="宋体" w:cs="宋体-WinCharSetFFFF-H" w:hint="eastAsia"/>
          <w:sz w:val="24"/>
        </w:rPr>
        <w:t>安装压力平衡阀，开门更省力。</w:t>
      </w:r>
    </w:p>
    <w:p w:rsidR="00D262AB" w:rsidRDefault="00D262AB">
      <w:pPr>
        <w:autoSpaceDE w:val="0"/>
        <w:autoSpaceDN w:val="0"/>
        <w:rPr>
          <w:rFonts w:ascii="宋体" w:cs="宋体-WinCharSetFFFF-H"/>
          <w:sz w:val="24"/>
        </w:rPr>
      </w:pPr>
      <w:r>
        <w:rPr>
          <w:rFonts w:ascii="宋体" w:hAnsi="宋体" w:cs="宋体-WinCharSetFFFF-H"/>
          <w:sz w:val="24"/>
        </w:rPr>
        <w:t xml:space="preserve">4.3 </w:t>
      </w:r>
      <w:r>
        <w:rPr>
          <w:rFonts w:ascii="宋体" w:hAnsi="宋体" w:cs="宋体-WinCharSetFFFF-H" w:hint="eastAsia"/>
          <w:sz w:val="24"/>
        </w:rPr>
        <w:t>安全门锁设计，防止随意开启。</w:t>
      </w:r>
    </w:p>
    <w:p w:rsidR="00D262AB" w:rsidRDefault="00D262AB">
      <w:pPr>
        <w:autoSpaceDE w:val="0"/>
        <w:autoSpaceDN w:val="0"/>
        <w:rPr>
          <w:rFonts w:ascii="宋体" w:cs="宋体-WinCharSetFFFF-H"/>
          <w:sz w:val="24"/>
        </w:rPr>
      </w:pPr>
      <w:r>
        <w:rPr>
          <w:rFonts w:ascii="宋体" w:hAnsi="宋体" w:cs="宋体-WinCharSetFFFF-H"/>
          <w:sz w:val="24"/>
        </w:rPr>
        <w:t xml:space="preserve">4.4 </w:t>
      </w:r>
      <w:r>
        <w:rPr>
          <w:rFonts w:ascii="宋体" w:hAnsi="宋体" w:cs="宋体-WinCharSetFFFF-H" w:hint="eastAsia"/>
          <w:sz w:val="24"/>
        </w:rPr>
        <w:t>宽电压带设计，适应电源环境广。</w:t>
      </w:r>
    </w:p>
    <w:p w:rsidR="00D262AB" w:rsidRDefault="00D262AB">
      <w:pPr>
        <w:autoSpaceDE w:val="0"/>
        <w:autoSpaceDN w:val="0"/>
        <w:rPr>
          <w:rFonts w:ascii="宋体" w:cs="宋体-WinCharSetFFFF-H"/>
          <w:sz w:val="24"/>
        </w:rPr>
      </w:pPr>
      <w:r>
        <w:rPr>
          <w:rFonts w:ascii="宋体" w:hAnsi="宋体" w:cs="宋体-WinCharSetFFFF-H"/>
          <w:sz w:val="24"/>
        </w:rPr>
        <w:t xml:space="preserve">4.5 </w:t>
      </w:r>
      <w:r>
        <w:rPr>
          <w:rFonts w:ascii="宋体" w:hAnsi="宋体" w:cs="宋体-WinCharSetFFFF-H" w:hint="eastAsia"/>
          <w:sz w:val="24"/>
        </w:rPr>
        <w:t>底脚轮设计，移动方便轻松。</w:t>
      </w:r>
    </w:p>
    <w:p w:rsidR="00D262AB" w:rsidRDefault="00D262AB">
      <w:pPr>
        <w:autoSpaceDE w:val="0"/>
        <w:autoSpaceDN w:val="0"/>
        <w:rPr>
          <w:rFonts w:ascii="宋体" w:cs="宋体-WinCharSetFFFF-H"/>
          <w:sz w:val="24"/>
        </w:rPr>
      </w:pPr>
      <w:r>
        <w:rPr>
          <w:rFonts w:ascii="宋体" w:hAnsi="宋体" w:cs="宋体-WinCharSetFFFF-H"/>
          <w:sz w:val="24"/>
        </w:rPr>
        <w:t xml:space="preserve">4.6 </w:t>
      </w:r>
      <w:r>
        <w:rPr>
          <w:rFonts w:ascii="宋体" w:hAnsi="宋体" w:cs="宋体-WinCharSetFFFF-H" w:hint="eastAsia"/>
          <w:sz w:val="24"/>
        </w:rPr>
        <w:t>宽气候带设计，适合</w:t>
      </w:r>
      <w:r>
        <w:rPr>
          <w:rFonts w:ascii="宋体" w:hAnsi="宋体" w:cs="宋体-WinCharSetFFFF-H"/>
          <w:sz w:val="24"/>
        </w:rPr>
        <w:t>10</w:t>
      </w:r>
      <w:r>
        <w:rPr>
          <w:rFonts w:ascii="宋体" w:hAnsi="宋体" w:cs="宋体-WinCharSetFFFF-H" w:hint="eastAsia"/>
          <w:sz w:val="24"/>
        </w:rPr>
        <w:t>℃</w:t>
      </w:r>
      <w:r>
        <w:rPr>
          <w:rFonts w:ascii="宋体" w:hAnsi="宋体" w:cs="宋体-WinCharSetFFFF-H"/>
          <w:sz w:val="24"/>
        </w:rPr>
        <w:t>~32</w:t>
      </w:r>
      <w:r>
        <w:rPr>
          <w:rFonts w:ascii="宋体" w:hAnsi="宋体" w:cs="宋体-WinCharSetFFFF-H" w:hint="eastAsia"/>
          <w:sz w:val="24"/>
        </w:rPr>
        <w:t>℃环境使用。</w:t>
      </w:r>
    </w:p>
    <w:tbl>
      <w:tblPr>
        <w:tblW w:w="9340" w:type="dxa"/>
        <w:tblBorders>
          <w:insideH w:val="outset" w:sz="6" w:space="0" w:color="auto"/>
          <w:insideV w:val="outset" w:sz="6" w:space="0" w:color="auto"/>
        </w:tblBorders>
        <w:tblLayout w:type="fixed"/>
        <w:tblCellMar>
          <w:left w:w="0" w:type="dxa"/>
          <w:right w:w="0" w:type="dxa"/>
        </w:tblCellMar>
        <w:tblLook w:val="00A0"/>
      </w:tblPr>
      <w:tblGrid>
        <w:gridCol w:w="1406"/>
        <w:gridCol w:w="1076"/>
        <w:gridCol w:w="1471"/>
        <w:gridCol w:w="2022"/>
        <w:gridCol w:w="2427"/>
        <w:gridCol w:w="938"/>
      </w:tblGrid>
      <w:tr w:rsidR="00D262AB">
        <w:trPr>
          <w:trHeight w:val="663"/>
        </w:trPr>
        <w:tc>
          <w:tcPr>
            <w:tcW w:w="1406" w:type="dxa"/>
            <w:tcBorders>
              <w:top w:val="single" w:sz="4" w:space="0" w:color="auto"/>
              <w:lef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有效容积</w:t>
            </w:r>
            <w:r>
              <w:rPr>
                <w:rFonts w:ascii="宋体" w:hAnsi="宋体" w:cs="宋体-WinCharSetFFFF-H"/>
                <w:sz w:val="24"/>
              </w:rPr>
              <w:t>(L)</w:t>
            </w:r>
          </w:p>
        </w:tc>
        <w:tc>
          <w:tcPr>
            <w:tcW w:w="1076"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箱内温度</w:t>
            </w:r>
          </w:p>
          <w:p w:rsidR="00D262AB" w:rsidRDefault="00D262AB">
            <w:pPr>
              <w:autoSpaceDE w:val="0"/>
              <w:autoSpaceDN w:val="0"/>
              <w:jc w:val="center"/>
              <w:rPr>
                <w:rFonts w:ascii="宋体" w:cs="宋体-WinCharSetFFFF-H"/>
                <w:sz w:val="24"/>
              </w:rPr>
            </w:pPr>
            <w:r>
              <w:rPr>
                <w:rFonts w:ascii="宋体" w:hAnsi="宋体" w:cs="宋体-WinCharSetFFFF-H" w:hint="eastAsia"/>
                <w:sz w:val="24"/>
              </w:rPr>
              <w:t>℃</w:t>
            </w:r>
          </w:p>
        </w:tc>
        <w:tc>
          <w:tcPr>
            <w:tcW w:w="1471"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额定电压</w:t>
            </w:r>
            <w:r>
              <w:rPr>
                <w:rFonts w:ascii="宋体" w:hAnsi="宋体" w:cs="宋体-WinCharSetFFFF-H"/>
                <w:sz w:val="24"/>
              </w:rPr>
              <w:t>/</w:t>
            </w:r>
            <w:r>
              <w:rPr>
                <w:rFonts w:ascii="宋体" w:hAnsi="宋体" w:cs="宋体-WinCharSetFFFF-H" w:hint="eastAsia"/>
                <w:sz w:val="24"/>
              </w:rPr>
              <w:t>频率</w:t>
            </w:r>
            <w:r>
              <w:rPr>
                <w:rFonts w:ascii="宋体" w:hAnsi="宋体" w:cs="宋体-WinCharSetFFFF-H"/>
                <w:sz w:val="24"/>
              </w:rPr>
              <w:t>(V/Hz)</w:t>
            </w:r>
          </w:p>
        </w:tc>
        <w:tc>
          <w:tcPr>
            <w:tcW w:w="2022"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外形尺寸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2427" w:type="dxa"/>
            <w:tcBorders>
              <w:top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内部尺寸</w:t>
            </w:r>
          </w:p>
          <w:p w:rsidR="00D262AB" w:rsidRDefault="00D262AB">
            <w:pPr>
              <w:autoSpaceDE w:val="0"/>
              <w:autoSpaceDN w:val="0"/>
              <w:jc w:val="center"/>
              <w:rPr>
                <w:rFonts w:ascii="宋体" w:cs="宋体-WinCharSetFFFF-H"/>
                <w:sz w:val="24"/>
              </w:rPr>
            </w:pPr>
            <w:r>
              <w:rPr>
                <w:rFonts w:ascii="宋体" w:hAnsi="宋体" w:cs="宋体-WinCharSetFFFF-H" w:hint="eastAsia"/>
                <w:sz w:val="24"/>
              </w:rPr>
              <w:t>（宽</w:t>
            </w:r>
            <w:r>
              <w:rPr>
                <w:rFonts w:ascii="宋体" w:hAnsi="宋体" w:cs="宋体-WinCharSetFFFF-H"/>
                <w:sz w:val="24"/>
              </w:rPr>
              <w:t>X</w:t>
            </w:r>
            <w:r>
              <w:rPr>
                <w:rFonts w:ascii="宋体" w:hAnsi="宋体" w:cs="宋体-WinCharSetFFFF-H" w:hint="eastAsia"/>
                <w:sz w:val="24"/>
              </w:rPr>
              <w:t>深</w:t>
            </w:r>
            <w:r>
              <w:rPr>
                <w:rFonts w:ascii="宋体" w:hAnsi="宋体" w:cs="宋体-WinCharSetFFFF-H"/>
                <w:sz w:val="24"/>
              </w:rPr>
              <w:t>X</w:t>
            </w:r>
            <w:r>
              <w:rPr>
                <w:rFonts w:ascii="宋体" w:hAnsi="宋体" w:cs="宋体-WinCharSetFFFF-H" w:hint="eastAsia"/>
                <w:sz w:val="24"/>
              </w:rPr>
              <w:t>高）</w:t>
            </w:r>
          </w:p>
        </w:tc>
        <w:tc>
          <w:tcPr>
            <w:tcW w:w="938" w:type="dxa"/>
            <w:tcBorders>
              <w:top w:val="single" w:sz="4" w:space="0" w:color="auto"/>
              <w:righ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hint="eastAsia"/>
                <w:sz w:val="24"/>
              </w:rPr>
              <w:t>采购数量</w:t>
            </w:r>
          </w:p>
        </w:tc>
      </w:tr>
      <w:tr w:rsidR="00D262AB">
        <w:trPr>
          <w:trHeight w:val="474"/>
        </w:trPr>
        <w:tc>
          <w:tcPr>
            <w:tcW w:w="1406" w:type="dxa"/>
            <w:tcBorders>
              <w:left w:val="outset" w:sz="6" w:space="0" w:color="auto"/>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300</w:t>
            </w:r>
          </w:p>
        </w:tc>
        <w:tc>
          <w:tcPr>
            <w:tcW w:w="1076"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-18~-23</w:t>
            </w:r>
          </w:p>
        </w:tc>
        <w:tc>
          <w:tcPr>
            <w:tcW w:w="1471"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~220V/50</w:t>
            </w:r>
          </w:p>
        </w:tc>
        <w:tc>
          <w:tcPr>
            <w:tcW w:w="2022"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600*625*1875</w:t>
            </w:r>
          </w:p>
        </w:tc>
        <w:tc>
          <w:tcPr>
            <w:tcW w:w="2427" w:type="dxa"/>
            <w:tcBorders>
              <w:bottom w:val="single" w:sz="4"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440*448*1673</w:t>
            </w:r>
          </w:p>
        </w:tc>
        <w:tc>
          <w:tcPr>
            <w:tcW w:w="938" w:type="dxa"/>
            <w:tcBorders>
              <w:bottom w:val="single" w:sz="4" w:space="0" w:color="auto"/>
              <w:right w:val="outset" w:sz="6" w:space="0" w:color="auto"/>
            </w:tcBorders>
            <w:shd w:val="clear" w:color="auto" w:fill="FFFFFF"/>
            <w:vAlign w:val="center"/>
          </w:tcPr>
          <w:p w:rsidR="00D262AB" w:rsidRDefault="00D262AB">
            <w:pPr>
              <w:autoSpaceDE w:val="0"/>
              <w:autoSpaceDN w:val="0"/>
              <w:jc w:val="center"/>
              <w:rPr>
                <w:rFonts w:ascii="宋体" w:cs="宋体-WinCharSetFFFF-H"/>
                <w:sz w:val="24"/>
              </w:rPr>
            </w:pPr>
            <w:r>
              <w:rPr>
                <w:rFonts w:ascii="宋体" w:hAnsi="宋体" w:cs="宋体-WinCharSetFFFF-H"/>
                <w:sz w:val="24"/>
              </w:rPr>
              <w:t>8</w:t>
            </w:r>
          </w:p>
        </w:tc>
      </w:tr>
    </w:tbl>
    <w:p w:rsidR="00D262AB" w:rsidRDefault="00D262AB">
      <w:pPr>
        <w:autoSpaceDE w:val="0"/>
        <w:autoSpaceDN w:val="0"/>
        <w:rPr>
          <w:rFonts w:ascii="宋体" w:cs="宋体-WinCharSetFFFF-H"/>
          <w:b/>
          <w:bCs/>
          <w:sz w:val="24"/>
        </w:rPr>
      </w:pPr>
      <w:r>
        <w:rPr>
          <w:rFonts w:ascii="宋体" w:hAnsi="宋体" w:cs="宋体-WinCharSetFFFF-H" w:hint="eastAsia"/>
          <w:b/>
          <w:bCs/>
          <w:sz w:val="24"/>
        </w:rPr>
        <w:t>（四）低温冷链</w:t>
      </w:r>
      <w:r>
        <w:rPr>
          <w:rFonts w:ascii="宋体" w:hAnsi="宋体" w:cs="宋体-WinCharSetFFFF-H"/>
          <w:b/>
          <w:bCs/>
          <w:sz w:val="24"/>
        </w:rPr>
        <w:t>13</w:t>
      </w:r>
      <w:r>
        <w:rPr>
          <w:rFonts w:ascii="宋体" w:hAnsi="宋体" w:cs="宋体-WinCharSetFFFF-H" w:hint="eastAsia"/>
          <w:b/>
          <w:bCs/>
          <w:sz w:val="24"/>
        </w:rPr>
        <w:t>个</w:t>
      </w:r>
    </w:p>
    <w:p w:rsidR="00D262AB" w:rsidRDefault="00D262AB">
      <w:pPr>
        <w:autoSpaceDE w:val="0"/>
        <w:autoSpaceDN w:val="0"/>
        <w:rPr>
          <w:rFonts w:ascii="宋体" w:cs="宋体-WinCharSetFFFF-H"/>
          <w:sz w:val="24"/>
        </w:rPr>
      </w:pPr>
      <w:r>
        <w:rPr>
          <w:rFonts w:ascii="宋体" w:hAnsi="宋体" w:cs="宋体-WinCharSetFFFF-H"/>
          <w:sz w:val="24"/>
        </w:rPr>
        <w:t>1</w:t>
      </w:r>
      <w:r>
        <w:rPr>
          <w:rFonts w:ascii="宋体" w:hAnsi="宋体" w:cs="宋体-WinCharSetFFFF-H" w:hint="eastAsia"/>
          <w:sz w:val="24"/>
        </w:rPr>
        <w:t>、功能应用：对固定设备、移动设备进行温度或温、湿度监控，提供设备温度异常警示。同时根据用户需求可进行相关联设备联接或数据通讯；</w:t>
      </w:r>
    </w:p>
    <w:p w:rsidR="00D262AB" w:rsidRDefault="00D262AB">
      <w:pPr>
        <w:autoSpaceDE w:val="0"/>
        <w:autoSpaceDN w:val="0"/>
        <w:rPr>
          <w:rFonts w:ascii="宋体" w:cs="宋体-WinCharSetFFFF-H"/>
          <w:sz w:val="24"/>
        </w:rPr>
      </w:pPr>
      <w:r>
        <w:rPr>
          <w:rFonts w:ascii="宋体" w:hAnsi="宋体" w:cs="宋体-WinCharSetFFFF-H"/>
          <w:sz w:val="24"/>
        </w:rPr>
        <w:t>2</w:t>
      </w:r>
      <w:r>
        <w:rPr>
          <w:rFonts w:ascii="宋体" w:hAnsi="宋体" w:cs="宋体-WinCharSetFFFF-H" w:hint="eastAsia"/>
          <w:sz w:val="24"/>
        </w:rPr>
        <w:t>、系统可对温度区间为</w:t>
      </w:r>
      <w:r>
        <w:rPr>
          <w:rFonts w:ascii="宋体" w:hAnsi="宋体" w:cs="宋体-WinCharSetFFFF-H"/>
          <w:sz w:val="24"/>
        </w:rPr>
        <w:t>-200</w:t>
      </w:r>
      <w:r>
        <w:rPr>
          <w:rFonts w:ascii="宋体" w:hAnsi="宋体" w:cs="宋体-WinCharSetFFFF-H" w:hint="eastAsia"/>
          <w:sz w:val="24"/>
        </w:rPr>
        <w:t>℃</w:t>
      </w:r>
      <w:r>
        <w:rPr>
          <w:rFonts w:ascii="宋体" w:hAnsi="宋体" w:cs="宋体-WinCharSetFFFF-H"/>
          <w:sz w:val="24"/>
        </w:rPr>
        <w:t xml:space="preserve"> ~ +60</w:t>
      </w:r>
      <w:r>
        <w:rPr>
          <w:rFonts w:ascii="宋体" w:hAnsi="宋体" w:cs="宋体-WinCharSetFFFF-H" w:hint="eastAsia"/>
          <w:sz w:val="24"/>
        </w:rPr>
        <w:t>℃的固定或移动设备进行温度、湿度监控；</w:t>
      </w:r>
    </w:p>
    <w:p w:rsidR="00D262AB" w:rsidRDefault="00D262AB">
      <w:pPr>
        <w:autoSpaceDE w:val="0"/>
        <w:autoSpaceDN w:val="0"/>
        <w:rPr>
          <w:rFonts w:ascii="宋体" w:cs="宋体-WinCharSetFFFF-H"/>
          <w:sz w:val="24"/>
        </w:rPr>
      </w:pPr>
      <w:r>
        <w:rPr>
          <w:rFonts w:ascii="宋体" w:hAnsi="宋体" w:cs="宋体-WinCharSetFFFF-H"/>
          <w:sz w:val="24"/>
        </w:rPr>
        <w:t>3</w:t>
      </w:r>
      <w:r>
        <w:rPr>
          <w:rFonts w:ascii="宋体" w:hAnsi="宋体" w:cs="宋体-WinCharSetFFFF-H" w:hint="eastAsia"/>
          <w:sz w:val="24"/>
        </w:rPr>
        <w:t>、数据采集器无需外接电源，可持续工作两年以上。软件系统可显示采集器电量，电量低时可报警，采集器更换电池；</w:t>
      </w:r>
    </w:p>
    <w:p w:rsidR="00D262AB" w:rsidRDefault="00D262AB">
      <w:pPr>
        <w:autoSpaceDE w:val="0"/>
        <w:autoSpaceDN w:val="0"/>
        <w:rPr>
          <w:rFonts w:ascii="宋体" w:cs="宋体-WinCharSetFFFF-H"/>
          <w:sz w:val="24"/>
        </w:rPr>
      </w:pPr>
      <w:r>
        <w:rPr>
          <w:rFonts w:ascii="宋体" w:hAnsi="宋体" w:cs="宋体-WinCharSetFFFF-H"/>
          <w:sz w:val="24"/>
        </w:rPr>
        <w:t>4</w:t>
      </w:r>
      <w:r>
        <w:rPr>
          <w:rFonts w:ascii="宋体" w:hAnsi="宋体" w:cs="宋体-WinCharSetFFFF-H" w:hint="eastAsia"/>
          <w:sz w:val="24"/>
        </w:rPr>
        <w:t>、数据采集器具备</w:t>
      </w:r>
      <w:r>
        <w:rPr>
          <w:rFonts w:ascii="宋体" w:hAnsi="宋体" w:cs="宋体-WinCharSetFFFF-H"/>
          <w:sz w:val="24"/>
        </w:rPr>
        <w:t>IP68</w:t>
      </w:r>
      <w:r>
        <w:rPr>
          <w:rFonts w:ascii="宋体" w:hAnsi="宋体" w:cs="宋体-WinCharSetFFFF-H" w:hint="eastAsia"/>
          <w:sz w:val="24"/>
        </w:rPr>
        <w:t>防护等级，可防水、防尘、防震、阻燃。体积轻小，可以随时部署在不同区域，无线功能，开箱即用；</w:t>
      </w:r>
    </w:p>
    <w:p w:rsidR="00D262AB" w:rsidRDefault="00D262AB">
      <w:pPr>
        <w:autoSpaceDE w:val="0"/>
        <w:autoSpaceDN w:val="0"/>
        <w:rPr>
          <w:rFonts w:ascii="宋体" w:cs="宋体-WinCharSetFFFF-H"/>
          <w:sz w:val="24"/>
        </w:rPr>
      </w:pPr>
      <w:r>
        <w:rPr>
          <w:rFonts w:ascii="宋体" w:hAnsi="宋体" w:cs="宋体-WinCharSetFFFF-H"/>
          <w:sz w:val="24"/>
        </w:rPr>
        <w:t>5</w:t>
      </w:r>
      <w:r>
        <w:rPr>
          <w:rFonts w:ascii="宋体" w:hAnsi="宋体" w:cs="宋体-WinCharSetFFFF-H" w:hint="eastAsia"/>
          <w:sz w:val="24"/>
        </w:rPr>
        <w:t>、数据采集器与数据传输模块之间信号传输距离达</w:t>
      </w:r>
      <w:r>
        <w:rPr>
          <w:rFonts w:ascii="宋体" w:hAnsi="宋体" w:cs="宋体-WinCharSetFFFF-H"/>
          <w:sz w:val="24"/>
        </w:rPr>
        <w:t>100</w:t>
      </w:r>
      <w:r>
        <w:rPr>
          <w:rFonts w:ascii="宋体" w:hAnsi="宋体" w:cs="宋体-WinCharSetFFFF-H" w:hint="eastAsia"/>
          <w:sz w:val="24"/>
        </w:rPr>
        <w:t>米以上，有效保证数据信息的稳定；</w:t>
      </w:r>
    </w:p>
    <w:p w:rsidR="00D262AB" w:rsidRDefault="00D262AB">
      <w:pPr>
        <w:autoSpaceDE w:val="0"/>
        <w:autoSpaceDN w:val="0"/>
        <w:rPr>
          <w:rFonts w:ascii="宋体" w:cs="宋体-WinCharSetFFFF-H"/>
          <w:sz w:val="24"/>
        </w:rPr>
      </w:pPr>
      <w:r>
        <w:rPr>
          <w:rFonts w:ascii="宋体" w:hAnsi="宋体" w:cs="宋体-WinCharSetFFFF-H"/>
          <w:sz w:val="24"/>
        </w:rPr>
        <w:t>6</w:t>
      </w:r>
      <w:r>
        <w:rPr>
          <w:rFonts w:ascii="宋体" w:hAnsi="宋体" w:cs="宋体-WinCharSetFFFF-H" w:hint="eastAsia"/>
          <w:sz w:val="24"/>
        </w:rPr>
        <w:t>、用户无需自备服务器，采集数据自动上传第三方专业服务器，安全可靠。用户只需根据分配权限登录即可查询及下载相关数据；</w:t>
      </w:r>
    </w:p>
    <w:p w:rsidR="00D262AB" w:rsidRDefault="00D262AB">
      <w:pPr>
        <w:autoSpaceDE w:val="0"/>
        <w:autoSpaceDN w:val="0"/>
        <w:rPr>
          <w:rFonts w:ascii="宋体" w:cs="宋体-WinCharSetFFFF-H"/>
          <w:sz w:val="24"/>
        </w:rPr>
      </w:pPr>
      <w:r>
        <w:rPr>
          <w:rFonts w:ascii="宋体" w:hAnsi="宋体" w:cs="宋体-WinCharSetFFFF-H"/>
          <w:sz w:val="24"/>
        </w:rPr>
        <w:t>7</w:t>
      </w:r>
      <w:r>
        <w:rPr>
          <w:rFonts w:ascii="宋体" w:hAnsi="宋体" w:cs="宋体-WinCharSetFFFF-H" w:hint="eastAsia"/>
          <w:sz w:val="24"/>
        </w:rPr>
        <w:t>、当设备温度超过设定的温度范围等故障发生时，系统能够通过预先设定的报警方式对用户进行提示，报警方式有邮件报警、短信报警；</w:t>
      </w:r>
      <w:r>
        <w:rPr>
          <w:rFonts w:ascii="宋体" w:hAnsi="宋体" w:cs="宋体-WinCharSetFFFF-H"/>
          <w:sz w:val="24"/>
        </w:rPr>
        <w:t xml:space="preserve"> </w:t>
      </w:r>
    </w:p>
    <w:p w:rsidR="00D262AB" w:rsidRDefault="00D262AB">
      <w:pPr>
        <w:autoSpaceDE w:val="0"/>
        <w:autoSpaceDN w:val="0"/>
        <w:rPr>
          <w:rFonts w:ascii="宋体" w:cs="宋体-WinCharSetFFFF-H"/>
          <w:sz w:val="24"/>
        </w:rPr>
      </w:pPr>
      <w:r>
        <w:rPr>
          <w:rFonts w:ascii="宋体" w:hAnsi="宋体" w:cs="宋体-WinCharSetFFFF-H"/>
          <w:sz w:val="24"/>
        </w:rPr>
        <w:t>8</w:t>
      </w:r>
      <w:r>
        <w:rPr>
          <w:rFonts w:ascii="宋体" w:hAnsi="宋体" w:cs="宋体-WinCharSetFFFF-H" w:hint="eastAsia"/>
          <w:sz w:val="24"/>
        </w:rPr>
        <w:t>、用户可登录系统查询和下载所管理的模块温湿度记录信息，查询可实现表格和曲线等图形模式展示，并可导出为</w:t>
      </w:r>
      <w:r>
        <w:rPr>
          <w:rFonts w:ascii="宋体" w:hAnsi="宋体" w:cs="宋体-WinCharSetFFFF-H"/>
          <w:sz w:val="24"/>
        </w:rPr>
        <w:t>EXCEL</w:t>
      </w:r>
      <w:r>
        <w:rPr>
          <w:rFonts w:ascii="宋体" w:hAnsi="宋体" w:cs="宋体-WinCharSetFFFF-H" w:hint="eastAsia"/>
          <w:sz w:val="24"/>
        </w:rPr>
        <w:t>表格进行储存；</w:t>
      </w:r>
    </w:p>
    <w:p w:rsidR="00D262AB" w:rsidRDefault="00D262AB">
      <w:pPr>
        <w:autoSpaceDE w:val="0"/>
        <w:autoSpaceDN w:val="0"/>
        <w:rPr>
          <w:rFonts w:ascii="宋体" w:cs="宋体-WinCharSetFFFF-H"/>
          <w:sz w:val="24"/>
        </w:rPr>
      </w:pPr>
      <w:r>
        <w:rPr>
          <w:rFonts w:ascii="宋体" w:hAnsi="宋体" w:cs="宋体-WinCharSetFFFF-H"/>
          <w:sz w:val="24"/>
        </w:rPr>
        <w:t>9</w:t>
      </w:r>
      <w:r>
        <w:rPr>
          <w:rFonts w:ascii="宋体" w:hAnsi="宋体" w:cs="宋体-WinCharSetFFFF-H" w:hint="eastAsia"/>
          <w:sz w:val="24"/>
        </w:rPr>
        <w:t>、用户可以通过微信直接查询所管理的模块温湿度记录信息，查询可实现表格和曲线等图形模式展示。</w:t>
      </w:r>
    </w:p>
    <w:p w:rsidR="00D262AB" w:rsidRDefault="00D262AB" w:rsidP="00276B8B">
      <w:pPr>
        <w:spacing w:line="360" w:lineRule="auto"/>
        <w:ind w:firstLineChars="50" w:firstLine="31680"/>
        <w:rPr>
          <w:b/>
          <w:bCs/>
          <w:sz w:val="24"/>
        </w:rPr>
      </w:pPr>
    </w:p>
    <w:p w:rsidR="00D262AB" w:rsidRDefault="00D262AB">
      <w:pPr>
        <w:spacing w:line="360" w:lineRule="auto"/>
        <w:ind w:left="105"/>
        <w:rPr>
          <w:b/>
          <w:bCs/>
          <w:sz w:val="24"/>
        </w:rPr>
      </w:pPr>
      <w:r>
        <w:rPr>
          <w:b/>
          <w:bCs/>
          <w:sz w:val="24"/>
        </w:rPr>
        <w:br w:type="page"/>
      </w:r>
    </w:p>
    <w:p w:rsidR="00D262AB" w:rsidRDefault="00D262AB">
      <w:pPr>
        <w:pStyle w:val="BodyTextIndent"/>
        <w:tabs>
          <w:tab w:val="left" w:pos="0"/>
        </w:tabs>
        <w:spacing w:line="480" w:lineRule="exact"/>
        <w:ind w:leftChars="0" w:left="0" w:firstLineChars="0" w:firstLine="0"/>
        <w:jc w:val="center"/>
        <w:outlineLvl w:val="0"/>
        <w:rPr>
          <w:rFonts w:ascii="宋体"/>
          <w:b/>
          <w:sz w:val="36"/>
        </w:rPr>
      </w:pPr>
      <w:bookmarkStart w:id="127" w:name="_Toc2031"/>
      <w:r>
        <w:rPr>
          <w:rFonts w:ascii="宋体" w:hAnsi="宋体" w:hint="eastAsia"/>
          <w:b/>
          <w:sz w:val="36"/>
        </w:rPr>
        <w:t>第四部分合同条款及格式</w:t>
      </w:r>
      <w:bookmarkEnd w:id="127"/>
    </w:p>
    <w:p w:rsidR="00D262AB" w:rsidRDefault="00D262AB">
      <w:pPr>
        <w:pStyle w:val="BodyTextIndent"/>
        <w:tabs>
          <w:tab w:val="left" w:pos="0"/>
        </w:tabs>
        <w:spacing w:line="480" w:lineRule="exact"/>
        <w:ind w:leftChars="0" w:left="0" w:firstLineChars="0" w:firstLine="0"/>
        <w:jc w:val="center"/>
        <w:rPr>
          <w:rFonts w:ascii="宋体"/>
          <w:sz w:val="28"/>
          <w:szCs w:val="28"/>
        </w:rPr>
      </w:pPr>
    </w:p>
    <w:p w:rsidR="00D262AB" w:rsidRDefault="00D262AB">
      <w:pPr>
        <w:pStyle w:val="BodyTextIndent"/>
        <w:tabs>
          <w:tab w:val="left" w:pos="0"/>
        </w:tabs>
        <w:spacing w:line="480" w:lineRule="exact"/>
        <w:ind w:leftChars="0" w:left="0" w:firstLineChars="0" w:firstLine="0"/>
        <w:jc w:val="center"/>
        <w:rPr>
          <w:rFonts w:ascii="宋体"/>
          <w:sz w:val="28"/>
          <w:szCs w:val="28"/>
        </w:rPr>
      </w:pPr>
      <w:r>
        <w:rPr>
          <w:rFonts w:ascii="宋体" w:hAnsi="宋体" w:hint="eastAsia"/>
          <w:sz w:val="28"/>
          <w:szCs w:val="28"/>
        </w:rPr>
        <w:t>第一节：合同条款</w:t>
      </w:r>
    </w:p>
    <w:p w:rsidR="00D262AB" w:rsidRDefault="00D262AB">
      <w:pPr>
        <w:pStyle w:val="BodyText"/>
        <w:spacing w:line="480" w:lineRule="exact"/>
        <w:rPr>
          <w:rFonts w:ascii="宋体"/>
          <w:bCs/>
        </w:rPr>
      </w:pPr>
      <w:r>
        <w:rPr>
          <w:rFonts w:ascii="宋体" w:hAnsi="宋体"/>
          <w:bCs/>
        </w:rPr>
        <w:t>1</w:t>
      </w:r>
      <w:r>
        <w:rPr>
          <w:rFonts w:ascii="宋体" w:hAnsi="宋体" w:hint="eastAsia"/>
          <w:bCs/>
        </w:rPr>
        <w:t>、定义</w:t>
      </w:r>
    </w:p>
    <w:p w:rsidR="00D262AB" w:rsidRDefault="00D262AB">
      <w:pPr>
        <w:pStyle w:val="BodyText"/>
        <w:spacing w:line="480" w:lineRule="exact"/>
        <w:ind w:left="1"/>
        <w:rPr>
          <w:rFonts w:ascii="宋体"/>
          <w:bCs/>
        </w:rPr>
      </w:pPr>
      <w:r>
        <w:rPr>
          <w:rFonts w:ascii="宋体" w:hAnsi="宋体"/>
          <w:bCs/>
        </w:rPr>
        <w:t xml:space="preserve">1.1 </w:t>
      </w:r>
      <w:r>
        <w:rPr>
          <w:rFonts w:ascii="宋体" w:hAnsi="宋体" w:hint="eastAsia"/>
          <w:bCs/>
        </w:rPr>
        <w:t>“合同”系指甲乙双方签署的、合同格式中载明的甲乙双方所达成的，包括所有的附件和构成合同的其它文件。</w:t>
      </w:r>
    </w:p>
    <w:p w:rsidR="00D262AB" w:rsidRDefault="00D262AB">
      <w:pPr>
        <w:pStyle w:val="BodyText"/>
        <w:spacing w:line="480" w:lineRule="exact"/>
        <w:ind w:left="1"/>
        <w:rPr>
          <w:rFonts w:ascii="宋体"/>
          <w:bCs/>
        </w:rPr>
      </w:pPr>
      <w:r>
        <w:rPr>
          <w:rFonts w:ascii="宋体" w:hAnsi="宋体"/>
          <w:bCs/>
        </w:rPr>
        <w:t xml:space="preserve">1.2 </w:t>
      </w:r>
      <w:r>
        <w:rPr>
          <w:rFonts w:ascii="宋体" w:hAnsi="宋体" w:hint="eastAsia"/>
          <w:bCs/>
        </w:rPr>
        <w:t>“货物”系指乙方根据合同约定须向甲方提供的一切设备、机械、仪表、备件、工具、手册和其它技术资料及材料。</w:t>
      </w:r>
    </w:p>
    <w:p w:rsidR="00D262AB" w:rsidRDefault="00D262AB">
      <w:pPr>
        <w:pStyle w:val="BodyText"/>
        <w:spacing w:line="480" w:lineRule="exact"/>
        <w:ind w:left="1"/>
        <w:rPr>
          <w:rFonts w:ascii="宋体"/>
          <w:bCs/>
        </w:rPr>
      </w:pPr>
      <w:r>
        <w:rPr>
          <w:rFonts w:ascii="宋体" w:hAnsi="宋体"/>
          <w:bCs/>
        </w:rPr>
        <w:t xml:space="preserve">1.3 </w:t>
      </w:r>
      <w:r>
        <w:rPr>
          <w:rFonts w:ascii="宋体" w:hAnsi="宋体" w:hint="eastAsia"/>
          <w:bCs/>
        </w:rPr>
        <w:t>“服务”系指根据合同约定乙方承担与供货有关的辅助服务，如运输、保险及安装、调试、提供技术协助、培训和其他类似的服务。</w:t>
      </w:r>
    </w:p>
    <w:p w:rsidR="00D262AB" w:rsidRDefault="00D262AB">
      <w:pPr>
        <w:pStyle w:val="BodyText"/>
        <w:spacing w:line="480" w:lineRule="exact"/>
        <w:rPr>
          <w:rFonts w:ascii="宋体"/>
          <w:bCs/>
        </w:rPr>
      </w:pPr>
      <w:r>
        <w:rPr>
          <w:rFonts w:ascii="宋体" w:hAnsi="宋体"/>
          <w:bCs/>
        </w:rPr>
        <w:t xml:space="preserve">1.4 </w:t>
      </w:r>
      <w:r>
        <w:rPr>
          <w:rFonts w:ascii="宋体" w:hAnsi="宋体" w:hint="eastAsia"/>
          <w:bCs/>
        </w:rPr>
        <w:t>“甲方”系指与中标投标人签署合同的单位。</w:t>
      </w:r>
    </w:p>
    <w:p w:rsidR="00D262AB" w:rsidRDefault="00D262AB">
      <w:pPr>
        <w:pStyle w:val="BodyText"/>
        <w:spacing w:line="480" w:lineRule="exact"/>
        <w:rPr>
          <w:rFonts w:ascii="宋体"/>
          <w:bCs/>
        </w:rPr>
      </w:pPr>
      <w:r>
        <w:rPr>
          <w:rFonts w:ascii="宋体" w:hAnsi="宋体"/>
          <w:bCs/>
        </w:rPr>
        <w:t xml:space="preserve">1.5 </w:t>
      </w:r>
      <w:r>
        <w:rPr>
          <w:rFonts w:ascii="宋体" w:hAnsi="宋体" w:hint="eastAsia"/>
          <w:bCs/>
        </w:rPr>
        <w:t>“乙方”系指根据合同约定提供货物和服务的中标投标人。</w:t>
      </w:r>
    </w:p>
    <w:p w:rsidR="00D262AB" w:rsidRDefault="00D262AB">
      <w:pPr>
        <w:pStyle w:val="BodyText"/>
        <w:spacing w:line="480" w:lineRule="exact"/>
        <w:rPr>
          <w:rFonts w:ascii="宋体"/>
          <w:bCs/>
        </w:rPr>
      </w:pPr>
      <w:r>
        <w:rPr>
          <w:rFonts w:ascii="宋体" w:hAnsi="宋体"/>
          <w:bCs/>
        </w:rPr>
        <w:t xml:space="preserve">1.6 </w:t>
      </w:r>
      <w:r>
        <w:rPr>
          <w:rFonts w:ascii="宋体" w:hAnsi="宋体" w:hint="eastAsia"/>
          <w:bCs/>
        </w:rPr>
        <w:t>“现场”系指合同约定货物将要运至和安装的地点。</w:t>
      </w:r>
    </w:p>
    <w:p w:rsidR="00D262AB" w:rsidRDefault="00D262AB">
      <w:pPr>
        <w:pStyle w:val="BodyText"/>
        <w:spacing w:line="480" w:lineRule="exact"/>
        <w:ind w:left="1"/>
        <w:rPr>
          <w:rFonts w:ascii="宋体"/>
          <w:bCs/>
        </w:rPr>
      </w:pPr>
      <w:r>
        <w:rPr>
          <w:rFonts w:ascii="宋体" w:hAnsi="宋体"/>
          <w:bCs/>
        </w:rPr>
        <w:t xml:space="preserve">1.7 </w:t>
      </w:r>
      <w:r>
        <w:rPr>
          <w:rFonts w:ascii="宋体" w:hAnsi="宋体" w:hint="eastAsia"/>
          <w:bCs/>
        </w:rPr>
        <w:t>“验收“系指合同双方依据强制性的国家技术质量规范和合同约定，确认合同项下的货物符合合同规定的活动。</w:t>
      </w:r>
    </w:p>
    <w:p w:rsidR="00D262AB" w:rsidRDefault="00D262AB">
      <w:pPr>
        <w:pStyle w:val="BodyText"/>
        <w:spacing w:line="480" w:lineRule="exact"/>
        <w:rPr>
          <w:rFonts w:ascii="宋体"/>
          <w:bCs/>
        </w:rPr>
      </w:pPr>
      <w:r>
        <w:rPr>
          <w:rFonts w:ascii="宋体" w:hAnsi="宋体"/>
          <w:bCs/>
        </w:rPr>
        <w:t>2</w:t>
      </w:r>
      <w:r>
        <w:rPr>
          <w:rFonts w:ascii="宋体" w:hAnsi="宋体" w:hint="eastAsia"/>
          <w:bCs/>
        </w:rPr>
        <w:t>、技术规范</w:t>
      </w:r>
    </w:p>
    <w:p w:rsidR="00D262AB" w:rsidRDefault="00D262AB">
      <w:pPr>
        <w:pStyle w:val="BodyText"/>
        <w:spacing w:line="480" w:lineRule="exact"/>
        <w:ind w:left="1"/>
        <w:rPr>
          <w:rFonts w:ascii="宋体"/>
          <w:bCs/>
        </w:rPr>
      </w:pPr>
      <w:r>
        <w:rPr>
          <w:rFonts w:ascii="宋体" w:hAnsi="宋体"/>
          <w:bCs/>
        </w:rPr>
        <w:t xml:space="preserve">2.1  </w:t>
      </w:r>
      <w:r>
        <w:rPr>
          <w:rFonts w:ascii="宋体" w:hAnsi="宋体" w:hint="eastAsia"/>
          <w:bCs/>
        </w:rPr>
        <w:t>提交货物的技术规范应与招标文件规定的技术规范和技术规范附件（如果有的话）及其投标文件的技术规格偏差表相一致。若技术规范中无相应说明，则以国家有关部门最新颁布的相应标准及规范为准。</w:t>
      </w:r>
    </w:p>
    <w:p w:rsidR="00D262AB" w:rsidRDefault="00D262AB">
      <w:pPr>
        <w:pStyle w:val="BodyText"/>
        <w:spacing w:line="480" w:lineRule="exact"/>
        <w:rPr>
          <w:rFonts w:ascii="宋体"/>
          <w:bCs/>
        </w:rPr>
      </w:pPr>
      <w:r>
        <w:rPr>
          <w:rFonts w:ascii="宋体" w:hAnsi="宋体"/>
          <w:bCs/>
        </w:rPr>
        <w:t>3</w:t>
      </w:r>
      <w:r>
        <w:rPr>
          <w:rFonts w:ascii="宋体" w:hAnsi="宋体" w:hint="eastAsia"/>
          <w:bCs/>
        </w:rPr>
        <w:t>、知识产权</w:t>
      </w:r>
    </w:p>
    <w:p w:rsidR="00D262AB" w:rsidRDefault="00D262AB">
      <w:pPr>
        <w:pStyle w:val="BodyText"/>
        <w:spacing w:line="480" w:lineRule="exact"/>
        <w:ind w:left="1"/>
        <w:rPr>
          <w:rFonts w:ascii="宋体"/>
          <w:bCs/>
        </w:rPr>
      </w:pPr>
      <w:r>
        <w:rPr>
          <w:rFonts w:ascii="宋体" w:hAnsi="宋体"/>
          <w:bCs/>
        </w:rPr>
        <w:t xml:space="preserve">3.1 </w:t>
      </w:r>
      <w:r>
        <w:rPr>
          <w:rFonts w:ascii="宋体" w:hAnsi="宋体" w:hint="eastAsia"/>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rsidR="00D262AB" w:rsidRDefault="00D262AB">
      <w:pPr>
        <w:pStyle w:val="BodyText"/>
        <w:spacing w:line="480" w:lineRule="exact"/>
        <w:rPr>
          <w:rFonts w:ascii="宋体"/>
          <w:bCs/>
        </w:rPr>
      </w:pPr>
      <w:r>
        <w:rPr>
          <w:rFonts w:ascii="宋体" w:hAnsi="宋体"/>
          <w:bCs/>
        </w:rPr>
        <w:t>4</w:t>
      </w:r>
      <w:r>
        <w:rPr>
          <w:rFonts w:ascii="宋体" w:hAnsi="宋体" w:hint="eastAsia"/>
          <w:bCs/>
        </w:rPr>
        <w:t>、付款</w:t>
      </w:r>
    </w:p>
    <w:p w:rsidR="00D262AB" w:rsidRDefault="00D262AB">
      <w:pPr>
        <w:pStyle w:val="BodyText"/>
        <w:spacing w:line="480" w:lineRule="exact"/>
        <w:ind w:left="1"/>
        <w:rPr>
          <w:rFonts w:ascii="宋体"/>
          <w:bCs/>
        </w:rPr>
      </w:pPr>
      <w:r>
        <w:rPr>
          <w:rFonts w:ascii="宋体" w:hAnsi="宋体" w:hint="eastAsia"/>
          <w:bCs/>
        </w:rPr>
        <w:t>付款方式：</w:t>
      </w:r>
    </w:p>
    <w:p w:rsidR="00D262AB" w:rsidRDefault="00D262AB">
      <w:pPr>
        <w:pStyle w:val="BodyText"/>
        <w:spacing w:line="480" w:lineRule="exact"/>
        <w:ind w:left="1"/>
        <w:rPr>
          <w:rFonts w:ascii="宋体" w:cs="宋体"/>
          <w:color w:val="000000"/>
          <w:spacing w:val="7"/>
        </w:rPr>
      </w:pPr>
      <w:r>
        <w:rPr>
          <w:rFonts w:ascii="宋体" w:hAnsi="宋体" w:cs="宋体" w:hint="eastAsia"/>
          <w:color w:val="000000"/>
          <w:spacing w:val="7"/>
        </w:rPr>
        <w:t>货物交付后，经双方验收合格签字且财务入账三个月内，支付合同总金额</w:t>
      </w:r>
      <w:r>
        <w:rPr>
          <w:rFonts w:ascii="宋体" w:hAnsi="宋体" w:cs="宋体"/>
          <w:color w:val="000000"/>
          <w:spacing w:val="7"/>
        </w:rPr>
        <w:t>90%</w:t>
      </w:r>
      <w:r>
        <w:rPr>
          <w:rFonts w:ascii="宋体" w:hAnsi="宋体" w:cs="宋体" w:hint="eastAsia"/>
          <w:color w:val="000000"/>
          <w:spacing w:val="7"/>
        </w:rPr>
        <w:t>，余款作为质量保证金，自财务入账之日起满</w:t>
      </w:r>
      <w:r>
        <w:rPr>
          <w:rFonts w:ascii="宋体" w:hAnsi="宋体" w:cs="宋体"/>
          <w:color w:val="000000"/>
          <w:spacing w:val="7"/>
        </w:rPr>
        <w:t>12</w:t>
      </w:r>
      <w:r>
        <w:rPr>
          <w:rFonts w:ascii="宋体" w:hAnsi="宋体" w:cs="宋体" w:hint="eastAsia"/>
          <w:color w:val="000000"/>
          <w:spacing w:val="7"/>
        </w:rPr>
        <w:t>个月后，无质量问题，付清总金额的</w:t>
      </w:r>
      <w:r>
        <w:rPr>
          <w:rFonts w:ascii="宋体" w:hAnsi="宋体" w:cs="宋体"/>
          <w:color w:val="000000"/>
          <w:spacing w:val="7"/>
        </w:rPr>
        <w:t>10%</w:t>
      </w:r>
      <w:r>
        <w:rPr>
          <w:rFonts w:ascii="宋体" w:hAnsi="宋体" w:cs="宋体" w:hint="eastAsia"/>
          <w:color w:val="000000"/>
          <w:spacing w:val="7"/>
        </w:rPr>
        <w:t>。</w:t>
      </w:r>
    </w:p>
    <w:p w:rsidR="00D262AB" w:rsidRDefault="00D262AB">
      <w:pPr>
        <w:pStyle w:val="BodyText"/>
        <w:spacing w:line="480" w:lineRule="exact"/>
        <w:ind w:left="1"/>
        <w:rPr>
          <w:color w:val="000000"/>
        </w:rPr>
      </w:pPr>
      <w:r>
        <w:rPr>
          <w:rFonts w:ascii="宋体" w:cs="宋体"/>
          <w:color w:val="000000"/>
          <w:spacing w:val="7"/>
        </w:rPr>
        <w:t xml:space="preserve"> </w:t>
      </w:r>
    </w:p>
    <w:p w:rsidR="00D262AB" w:rsidRDefault="00D262AB">
      <w:pPr>
        <w:pStyle w:val="BodyText"/>
        <w:spacing w:line="480" w:lineRule="exact"/>
        <w:rPr>
          <w:rFonts w:ascii="宋体"/>
          <w:bCs/>
        </w:rPr>
      </w:pPr>
      <w:r>
        <w:rPr>
          <w:rFonts w:ascii="宋体" w:hAnsi="宋体"/>
          <w:bCs/>
        </w:rPr>
        <w:t>5</w:t>
      </w:r>
      <w:r>
        <w:rPr>
          <w:rFonts w:ascii="宋体" w:hAnsi="宋体" w:hint="eastAsia"/>
          <w:bCs/>
        </w:rPr>
        <w:t>、交货方式、安装时间、地点</w:t>
      </w:r>
    </w:p>
    <w:p w:rsidR="00D262AB" w:rsidRDefault="00D262AB" w:rsidP="00276B8B">
      <w:pPr>
        <w:spacing w:line="480" w:lineRule="exact"/>
        <w:ind w:firstLineChars="150" w:firstLine="31680"/>
        <w:rPr>
          <w:rFonts w:ascii="宋体"/>
          <w:bCs/>
          <w:sz w:val="24"/>
        </w:rPr>
      </w:pPr>
      <w:r>
        <w:rPr>
          <w:rFonts w:ascii="宋体" w:hAnsi="宋体" w:hint="eastAsia"/>
          <w:bCs/>
          <w:sz w:val="24"/>
        </w:rPr>
        <w:t>交货、安装时间按招标确定的合同条款。</w:t>
      </w:r>
    </w:p>
    <w:p w:rsidR="00D262AB" w:rsidRDefault="00D262AB">
      <w:pPr>
        <w:pStyle w:val="BodyText"/>
        <w:spacing w:line="480" w:lineRule="exact"/>
        <w:rPr>
          <w:rFonts w:ascii="宋体"/>
          <w:bCs/>
        </w:rPr>
      </w:pPr>
      <w:r>
        <w:rPr>
          <w:rFonts w:ascii="宋体" w:hAnsi="宋体"/>
          <w:bCs/>
        </w:rPr>
        <w:t>6</w:t>
      </w:r>
      <w:r>
        <w:rPr>
          <w:rFonts w:ascii="宋体" w:hAnsi="宋体" w:hint="eastAsia"/>
          <w:bCs/>
        </w:rPr>
        <w:t>、质量</w:t>
      </w:r>
    </w:p>
    <w:p w:rsidR="00D262AB" w:rsidRDefault="00D262AB">
      <w:pPr>
        <w:pStyle w:val="BodyText"/>
        <w:spacing w:line="480" w:lineRule="exact"/>
        <w:ind w:left="1"/>
        <w:rPr>
          <w:rFonts w:ascii="宋体"/>
          <w:bCs/>
        </w:rPr>
      </w:pPr>
      <w:r>
        <w:rPr>
          <w:rFonts w:ascii="宋体" w:hAnsi="宋体"/>
          <w:bCs/>
        </w:rPr>
        <w:t xml:space="preserve">6.1 </w:t>
      </w:r>
      <w:r>
        <w:rPr>
          <w:rFonts w:ascii="宋体" w:hAnsi="宋体" w:hint="eastAsia"/>
          <w:bCs/>
        </w:rPr>
        <w:t>乙方须保证货物是货物制造厂商原造的，全新、未使用过的，并完全符合强制性的国家技术质量规范和招标文件规定的质量、规格、性能和技术规范等要求。</w:t>
      </w:r>
    </w:p>
    <w:p w:rsidR="00D262AB" w:rsidRDefault="00D262AB" w:rsidP="00276B8B">
      <w:pPr>
        <w:pStyle w:val="BodyText"/>
        <w:spacing w:line="480" w:lineRule="exact"/>
        <w:ind w:left="31680" w:hangingChars="318" w:firstLine="31680"/>
        <w:rPr>
          <w:rFonts w:ascii="宋体"/>
          <w:bCs/>
        </w:rPr>
      </w:pPr>
      <w:r>
        <w:rPr>
          <w:rFonts w:ascii="宋体" w:hAnsi="宋体"/>
          <w:bCs/>
        </w:rPr>
        <w:t>6.2</w:t>
      </w:r>
      <w:r>
        <w:rPr>
          <w:rFonts w:ascii="宋体" w:hAnsi="宋体" w:hint="eastAsia"/>
          <w:bCs/>
        </w:rPr>
        <w:t>乙方提供给甲方的货物应通过货物制造商的出厂检验，并提供质量合格证书。</w:t>
      </w:r>
    </w:p>
    <w:p w:rsidR="00D262AB" w:rsidRDefault="00D262AB">
      <w:pPr>
        <w:pStyle w:val="BodyText"/>
        <w:spacing w:line="480" w:lineRule="exact"/>
        <w:ind w:left="1"/>
        <w:rPr>
          <w:rFonts w:ascii="宋体"/>
          <w:bCs/>
        </w:rPr>
      </w:pPr>
      <w:r>
        <w:rPr>
          <w:rFonts w:ascii="宋体" w:hAnsi="宋体"/>
          <w:bCs/>
        </w:rPr>
        <w:t xml:space="preserve">6.3 </w:t>
      </w:r>
      <w:r>
        <w:rPr>
          <w:rFonts w:ascii="宋体" w:hAnsi="宋体" w:hint="eastAsia"/>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D262AB" w:rsidRDefault="00D262AB">
      <w:pPr>
        <w:pStyle w:val="BodyText"/>
        <w:spacing w:line="480" w:lineRule="exact"/>
        <w:ind w:left="1"/>
        <w:rPr>
          <w:rFonts w:ascii="宋体"/>
          <w:bCs/>
        </w:rPr>
      </w:pPr>
      <w:r>
        <w:rPr>
          <w:rFonts w:ascii="宋体" w:hAnsi="宋体"/>
          <w:bCs/>
        </w:rPr>
        <w:t xml:space="preserve">6.4 </w:t>
      </w:r>
      <w:r>
        <w:rPr>
          <w:rFonts w:ascii="宋体" w:hAnsi="宋体" w:hint="eastAsia"/>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D262AB" w:rsidRDefault="00D262AB">
      <w:pPr>
        <w:pStyle w:val="BodyText"/>
        <w:spacing w:line="480" w:lineRule="exact"/>
        <w:ind w:left="1"/>
        <w:rPr>
          <w:rFonts w:ascii="宋体"/>
          <w:bCs/>
        </w:rPr>
      </w:pPr>
      <w:r>
        <w:rPr>
          <w:rFonts w:ascii="宋体" w:hAnsi="宋体"/>
          <w:bCs/>
        </w:rPr>
        <w:t xml:space="preserve">6.5 </w:t>
      </w:r>
      <w:r>
        <w:rPr>
          <w:rFonts w:ascii="宋体" w:hAnsi="宋体" w:hint="eastAsia"/>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rsidR="00D262AB" w:rsidRDefault="00D262AB">
      <w:pPr>
        <w:pStyle w:val="BodyText"/>
        <w:spacing w:line="480" w:lineRule="exact"/>
        <w:ind w:left="1"/>
        <w:rPr>
          <w:rFonts w:ascii="宋体"/>
          <w:bCs/>
        </w:rPr>
      </w:pPr>
      <w:r>
        <w:rPr>
          <w:rFonts w:ascii="宋体" w:hAnsi="宋体"/>
          <w:bCs/>
        </w:rPr>
        <w:t xml:space="preserve">6.6 </w:t>
      </w:r>
      <w:r>
        <w:rPr>
          <w:rFonts w:ascii="宋体" w:hAnsi="宋体" w:hint="eastAsia"/>
          <w:bCs/>
        </w:rPr>
        <w:t>如果乙方在收到通知后五日内没有弥补缺陷，甲方可采取必要的补救措施，但由此引发的风险和费用将由乙方承担。</w:t>
      </w:r>
    </w:p>
    <w:p w:rsidR="00D262AB" w:rsidRDefault="00D262AB">
      <w:pPr>
        <w:pStyle w:val="BodyText"/>
        <w:spacing w:line="480" w:lineRule="exact"/>
        <w:ind w:left="1"/>
        <w:rPr>
          <w:rFonts w:ascii="宋体"/>
          <w:bCs/>
        </w:rPr>
      </w:pPr>
      <w:r>
        <w:rPr>
          <w:rFonts w:ascii="宋体" w:hAnsi="宋体"/>
          <w:bCs/>
        </w:rPr>
        <w:t xml:space="preserve">6.7 </w:t>
      </w:r>
      <w:r>
        <w:rPr>
          <w:rFonts w:ascii="宋体" w:hAnsi="宋体" w:hint="eastAsia"/>
          <w:bCs/>
        </w:rPr>
        <w:t>除“合同特殊条款”另有规定外，货物的质量保证期为自货物通过验收之日起</w:t>
      </w:r>
      <w:r>
        <w:rPr>
          <w:rFonts w:ascii="宋体" w:hAnsi="宋体"/>
          <w:bCs/>
        </w:rPr>
        <w:t>12</w:t>
      </w:r>
      <w:r>
        <w:rPr>
          <w:rFonts w:ascii="宋体" w:hAnsi="宋体" w:hint="eastAsia"/>
          <w:bCs/>
        </w:rPr>
        <w:t>个月。</w:t>
      </w:r>
    </w:p>
    <w:p w:rsidR="00D262AB" w:rsidRDefault="00D262AB">
      <w:pPr>
        <w:pStyle w:val="BodyText"/>
        <w:spacing w:line="480" w:lineRule="exact"/>
        <w:ind w:left="1"/>
        <w:rPr>
          <w:rFonts w:ascii="宋体"/>
          <w:bCs/>
        </w:rPr>
      </w:pPr>
      <w:r>
        <w:rPr>
          <w:rFonts w:ascii="宋体" w:hAnsi="宋体"/>
          <w:bCs/>
        </w:rPr>
        <w:t xml:space="preserve">6.8 </w:t>
      </w:r>
      <w:r>
        <w:rPr>
          <w:rFonts w:ascii="宋体" w:hAnsi="宋体" w:hint="eastAsia"/>
          <w:bCs/>
        </w:rPr>
        <w:t>在合同货物质量保证期届满后，乙方保证继续为甲方提供货物的备品、备件及维修服务，且乙方保证在货物使用期内以不高于任何第三方的优惠价格提供上述服务。</w:t>
      </w:r>
    </w:p>
    <w:p w:rsidR="00D262AB" w:rsidRDefault="00D262AB">
      <w:pPr>
        <w:pStyle w:val="BodyText"/>
        <w:spacing w:line="480" w:lineRule="exact"/>
        <w:rPr>
          <w:rFonts w:ascii="宋体"/>
          <w:bCs/>
        </w:rPr>
      </w:pPr>
      <w:r>
        <w:rPr>
          <w:rFonts w:ascii="宋体" w:hAnsi="宋体"/>
          <w:bCs/>
        </w:rPr>
        <w:t>7</w:t>
      </w:r>
      <w:r>
        <w:rPr>
          <w:rFonts w:ascii="宋体" w:hAnsi="宋体" w:hint="eastAsia"/>
          <w:bCs/>
        </w:rPr>
        <w:t>、包装和标记</w:t>
      </w:r>
    </w:p>
    <w:p w:rsidR="00D262AB" w:rsidRDefault="00D262AB">
      <w:pPr>
        <w:pStyle w:val="BodyText"/>
        <w:spacing w:line="480" w:lineRule="exact"/>
        <w:ind w:left="1"/>
        <w:rPr>
          <w:rFonts w:ascii="宋体"/>
          <w:bCs/>
        </w:rPr>
      </w:pPr>
      <w:r>
        <w:rPr>
          <w:rFonts w:ascii="宋体" w:hAnsi="宋体"/>
          <w:bCs/>
        </w:rPr>
        <w:t xml:space="preserve">7.1 </w:t>
      </w:r>
      <w:r>
        <w:rPr>
          <w:rFonts w:ascii="宋体" w:hAnsi="宋体" w:hint="eastAsia"/>
          <w:bCs/>
        </w:rPr>
        <w:t>乙方交付的所有货物应具有适于运输的坚固包装，并且乙方应根据货物的不同特性和要求采取防潮、防雨、防锈、防震、防腐等保护措施，以确保货物安全无损地到达指定交货地点。</w:t>
      </w:r>
    </w:p>
    <w:p w:rsidR="00D262AB" w:rsidRDefault="00D262AB">
      <w:pPr>
        <w:pStyle w:val="BodyText"/>
        <w:spacing w:line="480" w:lineRule="exact"/>
        <w:ind w:left="1"/>
        <w:rPr>
          <w:rFonts w:ascii="宋体"/>
          <w:bCs/>
        </w:rPr>
      </w:pPr>
      <w:r>
        <w:rPr>
          <w:rFonts w:ascii="宋体" w:hAnsi="宋体"/>
          <w:bCs/>
        </w:rPr>
        <w:t xml:space="preserve">7.2 </w:t>
      </w:r>
      <w:r>
        <w:rPr>
          <w:rFonts w:ascii="宋体" w:hAnsi="宋体" w:hint="eastAsia"/>
          <w:bCs/>
        </w:rPr>
        <w:t>乙方应在每件包装箱相对的二个侧面上，用不褪色的油漆印刷以下标记：</w:t>
      </w:r>
    </w:p>
    <w:p w:rsidR="00D262AB" w:rsidRDefault="00D262AB">
      <w:pPr>
        <w:pStyle w:val="BodyText"/>
        <w:spacing w:line="480" w:lineRule="exact"/>
        <w:ind w:left="1"/>
        <w:rPr>
          <w:rFonts w:ascii="宋体"/>
          <w:bCs/>
        </w:rPr>
      </w:pPr>
      <w:r>
        <w:rPr>
          <w:rFonts w:ascii="宋体" w:hAnsi="宋体"/>
          <w:bCs/>
        </w:rPr>
        <w:t>(a)</w:t>
      </w:r>
      <w:r>
        <w:rPr>
          <w:rFonts w:ascii="宋体" w:hAnsi="宋体" w:hint="eastAsia"/>
          <w:bCs/>
        </w:rPr>
        <w:t>收货单位；</w:t>
      </w:r>
      <w:r>
        <w:rPr>
          <w:rFonts w:ascii="宋体" w:hAnsi="宋体"/>
          <w:bCs/>
        </w:rPr>
        <w:t>(b)</w:t>
      </w:r>
      <w:r>
        <w:rPr>
          <w:rFonts w:ascii="宋体" w:hAnsi="宋体" w:hint="eastAsia"/>
          <w:bCs/>
        </w:rPr>
        <w:t>货物名称；</w:t>
      </w:r>
      <w:r>
        <w:rPr>
          <w:rFonts w:ascii="宋体" w:hAnsi="宋体"/>
          <w:bCs/>
        </w:rPr>
        <w:t>(c)</w:t>
      </w:r>
      <w:r>
        <w:rPr>
          <w:rFonts w:ascii="宋体" w:hAnsi="宋体" w:hint="eastAsia"/>
          <w:bCs/>
        </w:rPr>
        <w:t>箱号</w:t>
      </w:r>
      <w:r>
        <w:rPr>
          <w:rFonts w:ascii="宋体" w:hAnsi="宋体"/>
          <w:bCs/>
        </w:rPr>
        <w:t>/</w:t>
      </w:r>
      <w:r>
        <w:rPr>
          <w:rFonts w:ascii="宋体" w:hAnsi="宋体" w:hint="eastAsia"/>
          <w:bCs/>
        </w:rPr>
        <w:t>件号；</w:t>
      </w:r>
      <w:r>
        <w:rPr>
          <w:rFonts w:ascii="宋体" w:hAnsi="宋体"/>
          <w:bCs/>
        </w:rPr>
        <w:t>(d)</w:t>
      </w:r>
      <w:r>
        <w:rPr>
          <w:rFonts w:ascii="宋体" w:hAnsi="宋体" w:hint="eastAsia"/>
          <w:bCs/>
        </w:rPr>
        <w:t>毛重</w:t>
      </w:r>
      <w:r>
        <w:rPr>
          <w:rFonts w:ascii="宋体" w:hAnsi="宋体"/>
          <w:bCs/>
        </w:rPr>
        <w:t>(</w:t>
      </w:r>
      <w:r>
        <w:rPr>
          <w:rFonts w:ascii="宋体" w:hAnsi="宋体" w:hint="eastAsia"/>
          <w:bCs/>
        </w:rPr>
        <w:t>千克</w:t>
      </w:r>
      <w:r>
        <w:rPr>
          <w:rFonts w:ascii="宋体" w:hAnsi="宋体"/>
          <w:bCs/>
        </w:rPr>
        <w:t>)</w:t>
      </w:r>
      <w:r>
        <w:rPr>
          <w:rFonts w:ascii="宋体" w:hAnsi="宋体" w:hint="eastAsia"/>
          <w:bCs/>
        </w:rPr>
        <w:t>；</w:t>
      </w:r>
      <w:r>
        <w:rPr>
          <w:rFonts w:ascii="宋体" w:hAnsi="宋体"/>
          <w:bCs/>
        </w:rPr>
        <w:t>(e)</w:t>
      </w:r>
      <w:r>
        <w:rPr>
          <w:rFonts w:ascii="宋体" w:hAnsi="宋体" w:hint="eastAsia"/>
          <w:bCs/>
        </w:rPr>
        <w:t>尺码</w:t>
      </w:r>
      <w:r>
        <w:rPr>
          <w:rFonts w:ascii="宋体" w:hAnsi="宋体"/>
          <w:bCs/>
        </w:rPr>
        <w:t>(</w:t>
      </w:r>
      <w:r>
        <w:rPr>
          <w:rFonts w:ascii="宋体" w:hAnsi="宋体" w:hint="eastAsia"/>
          <w:bCs/>
        </w:rPr>
        <w:t>长</w:t>
      </w:r>
      <w:r>
        <w:rPr>
          <w:rFonts w:ascii="宋体" w:hAnsi="宋体"/>
          <w:bCs/>
        </w:rPr>
        <w:t>*</w:t>
      </w:r>
      <w:r>
        <w:rPr>
          <w:rFonts w:ascii="宋体" w:hAnsi="宋体" w:hint="eastAsia"/>
          <w:bCs/>
        </w:rPr>
        <w:t>宽</w:t>
      </w:r>
      <w:r>
        <w:rPr>
          <w:rFonts w:ascii="宋体" w:hAnsi="宋体"/>
          <w:bCs/>
        </w:rPr>
        <w:t>*</w:t>
      </w:r>
      <w:r>
        <w:rPr>
          <w:rFonts w:ascii="宋体" w:hAnsi="宋体" w:hint="eastAsia"/>
          <w:bCs/>
        </w:rPr>
        <w:t>高</w:t>
      </w:r>
      <w:r>
        <w:rPr>
          <w:rFonts w:ascii="宋体" w:hAnsi="宋体"/>
          <w:bCs/>
        </w:rPr>
        <w:t>)</w:t>
      </w:r>
      <w:r>
        <w:rPr>
          <w:rFonts w:ascii="宋体" w:hAnsi="宋体" w:hint="eastAsia"/>
          <w:bCs/>
        </w:rPr>
        <w:t>；</w:t>
      </w:r>
      <w:r>
        <w:rPr>
          <w:rFonts w:ascii="宋体" w:hAnsi="宋体"/>
          <w:bCs/>
        </w:rPr>
        <w:t xml:space="preserve">(f) </w:t>
      </w:r>
      <w:r>
        <w:rPr>
          <w:rFonts w:ascii="宋体" w:hAnsi="宋体" w:hint="eastAsia"/>
          <w:bCs/>
        </w:rPr>
        <w:t>发货单位；</w:t>
      </w:r>
      <w:r>
        <w:rPr>
          <w:rFonts w:ascii="宋体" w:hAnsi="宋体"/>
          <w:bCs/>
        </w:rPr>
        <w:t>(g)</w:t>
      </w:r>
      <w:r>
        <w:rPr>
          <w:rFonts w:ascii="宋体" w:hAnsi="宋体" w:hint="eastAsia"/>
          <w:bCs/>
        </w:rPr>
        <w:t>发货单位详细地址。</w:t>
      </w:r>
    </w:p>
    <w:p w:rsidR="00D262AB" w:rsidRDefault="00D262AB">
      <w:pPr>
        <w:pStyle w:val="BodyText"/>
        <w:spacing w:line="480" w:lineRule="exact"/>
        <w:ind w:left="1"/>
        <w:rPr>
          <w:rFonts w:ascii="宋体"/>
          <w:bCs/>
        </w:rPr>
      </w:pPr>
      <w:r>
        <w:rPr>
          <w:rFonts w:ascii="宋体" w:hAnsi="宋体" w:hint="eastAsia"/>
          <w:bCs/>
        </w:rPr>
        <w:t>乙方应根据货物的不同特性和装卸运输上的不同要求，在包装箱相对的二个侧面上印刷“勿倒置”、“小心轻放”、“防潮”等字样和装卸搬运时应注意的通用图案。</w:t>
      </w:r>
    </w:p>
    <w:p w:rsidR="00D262AB" w:rsidRDefault="00D262AB">
      <w:pPr>
        <w:pStyle w:val="BodyText"/>
        <w:spacing w:line="480" w:lineRule="exact"/>
        <w:ind w:left="1"/>
        <w:rPr>
          <w:rFonts w:ascii="宋体"/>
          <w:bCs/>
        </w:rPr>
      </w:pPr>
      <w:r>
        <w:rPr>
          <w:rFonts w:ascii="宋体" w:hAnsi="宋体"/>
          <w:bCs/>
        </w:rPr>
        <w:t xml:space="preserve">7.3 </w:t>
      </w:r>
      <w:r>
        <w:rPr>
          <w:rFonts w:ascii="宋体" w:hAnsi="宋体" w:hint="eastAsia"/>
          <w:bCs/>
        </w:rPr>
        <w:t>每件包装箱内应附一份详细装箱单、质量合格证和产品使用说明书及其它全套的技术资料。</w:t>
      </w:r>
    </w:p>
    <w:p w:rsidR="00D262AB" w:rsidRDefault="00D262AB">
      <w:pPr>
        <w:pStyle w:val="BodyText"/>
        <w:spacing w:line="480" w:lineRule="exact"/>
        <w:ind w:left="1"/>
        <w:rPr>
          <w:rFonts w:ascii="宋体"/>
          <w:bCs/>
        </w:rPr>
      </w:pPr>
      <w:r>
        <w:rPr>
          <w:rFonts w:ascii="宋体" w:hAnsi="宋体"/>
          <w:bCs/>
        </w:rPr>
        <w:t xml:space="preserve">7.4 </w:t>
      </w:r>
      <w:r>
        <w:rPr>
          <w:rFonts w:ascii="宋体" w:hAnsi="宋体" w:hint="eastAsia"/>
          <w:bCs/>
        </w:rPr>
        <w:t>凡因乙方对货物包装不善、标记不明、防护措施不当或在货物装箱前保管不良，或因乙方其它原因，致使货物遭到损坏或丢失，由乙方承担责任。</w:t>
      </w:r>
    </w:p>
    <w:p w:rsidR="00D262AB" w:rsidRDefault="00D262AB">
      <w:pPr>
        <w:pStyle w:val="BodyText"/>
        <w:spacing w:line="480" w:lineRule="exact"/>
        <w:rPr>
          <w:rFonts w:ascii="宋体"/>
          <w:bCs/>
        </w:rPr>
      </w:pPr>
      <w:r>
        <w:rPr>
          <w:rFonts w:ascii="宋体" w:hAnsi="宋体"/>
          <w:bCs/>
        </w:rPr>
        <w:t>8</w:t>
      </w:r>
      <w:r>
        <w:rPr>
          <w:rFonts w:ascii="宋体" w:hAnsi="宋体" w:hint="eastAsia"/>
          <w:bCs/>
        </w:rPr>
        <w:t>、技术资料</w:t>
      </w:r>
    </w:p>
    <w:p w:rsidR="00D262AB" w:rsidRDefault="00D262AB" w:rsidP="00276B8B">
      <w:pPr>
        <w:pStyle w:val="BodyText"/>
        <w:tabs>
          <w:tab w:val="left" w:pos="764"/>
        </w:tabs>
        <w:spacing w:line="480" w:lineRule="exact"/>
        <w:ind w:left="31680" w:hangingChars="300" w:firstLine="31680"/>
        <w:rPr>
          <w:rFonts w:ascii="宋体"/>
          <w:bCs/>
        </w:rPr>
      </w:pPr>
      <w:r>
        <w:rPr>
          <w:rFonts w:ascii="宋体" w:hAnsi="宋体" w:hint="eastAsia"/>
          <w:bCs/>
        </w:rPr>
        <w:t>合同项下技术资料</w:t>
      </w:r>
      <w:r>
        <w:rPr>
          <w:rFonts w:ascii="宋体" w:hAnsi="宋体"/>
          <w:bCs/>
        </w:rPr>
        <w:t>(</w:t>
      </w:r>
      <w:r>
        <w:rPr>
          <w:rFonts w:ascii="宋体" w:hAnsi="宋体" w:hint="eastAsia"/>
          <w:bCs/>
        </w:rPr>
        <w:t>除合同特殊条款规定外</w:t>
      </w:r>
      <w:r>
        <w:rPr>
          <w:rFonts w:ascii="宋体" w:hAnsi="宋体"/>
          <w:bCs/>
        </w:rPr>
        <w:t>)</w:t>
      </w:r>
      <w:r>
        <w:rPr>
          <w:rFonts w:ascii="宋体" w:hAnsi="宋体" w:hint="eastAsia"/>
          <w:bCs/>
        </w:rPr>
        <w:t>将以下列方式交付：</w:t>
      </w:r>
    </w:p>
    <w:p w:rsidR="00D262AB" w:rsidRDefault="00D262AB">
      <w:pPr>
        <w:pStyle w:val="BodyText"/>
        <w:spacing w:line="480" w:lineRule="exact"/>
        <w:ind w:left="1"/>
        <w:rPr>
          <w:rFonts w:ascii="宋体"/>
          <w:bCs/>
        </w:rPr>
      </w:pPr>
      <w:r>
        <w:rPr>
          <w:rFonts w:ascii="宋体" w:hAnsi="宋体"/>
          <w:bCs/>
        </w:rPr>
        <w:t xml:space="preserve">8.1 </w:t>
      </w:r>
      <w:r>
        <w:rPr>
          <w:rFonts w:ascii="宋体" w:hAnsi="宋体" w:hint="eastAsia"/>
          <w:bCs/>
        </w:rPr>
        <w:t>合同生效后日之内，乙方应将每台设备和仪器的中文技术资料一套</w:t>
      </w:r>
      <w:r>
        <w:rPr>
          <w:rFonts w:ascii="宋体" w:hAnsi="宋体"/>
          <w:bCs/>
        </w:rPr>
        <w:t>(</w:t>
      </w:r>
      <w:r>
        <w:rPr>
          <w:rFonts w:ascii="宋体" w:hAnsi="宋体" w:hint="eastAsia"/>
          <w:bCs/>
        </w:rPr>
        <w:t>进口货物中英文各一套</w:t>
      </w:r>
      <w:r>
        <w:rPr>
          <w:rFonts w:ascii="宋体" w:hAnsi="宋体"/>
          <w:bCs/>
        </w:rPr>
        <w:t>)</w:t>
      </w:r>
      <w:r>
        <w:rPr>
          <w:rFonts w:ascii="宋体" w:hAnsi="宋体" w:hint="eastAsia"/>
          <w:bCs/>
        </w:rPr>
        <w:t>目录索引、图纸、操作手册、使用指南、维修指南和／或服务手册和示意图等交付甲方。</w:t>
      </w:r>
    </w:p>
    <w:p w:rsidR="00D262AB" w:rsidRDefault="00D262AB" w:rsidP="00276B8B">
      <w:pPr>
        <w:pStyle w:val="BodyText"/>
        <w:tabs>
          <w:tab w:val="left" w:pos="764"/>
        </w:tabs>
        <w:spacing w:line="480" w:lineRule="exact"/>
        <w:ind w:left="31680" w:hangingChars="300" w:firstLine="31680"/>
        <w:rPr>
          <w:rFonts w:ascii="宋体"/>
          <w:bCs/>
        </w:rPr>
      </w:pPr>
      <w:r>
        <w:rPr>
          <w:rFonts w:ascii="宋体" w:hAnsi="宋体"/>
          <w:bCs/>
        </w:rPr>
        <w:t xml:space="preserve">8.2 </w:t>
      </w:r>
      <w:r>
        <w:rPr>
          <w:rFonts w:ascii="宋体" w:hAnsi="宋体" w:hint="eastAsia"/>
          <w:bCs/>
        </w:rPr>
        <w:t>另外一套完整的上述资料应包装好随同每批货物一起发运。</w:t>
      </w:r>
    </w:p>
    <w:p w:rsidR="00D262AB" w:rsidRDefault="00D262AB">
      <w:pPr>
        <w:pStyle w:val="BodyText"/>
        <w:spacing w:line="480" w:lineRule="exact"/>
        <w:ind w:left="1"/>
        <w:rPr>
          <w:rFonts w:ascii="宋体"/>
          <w:bCs/>
        </w:rPr>
      </w:pPr>
      <w:r>
        <w:rPr>
          <w:rFonts w:ascii="宋体" w:hAnsi="宋体"/>
          <w:bCs/>
        </w:rPr>
        <w:t xml:space="preserve">8.3 </w:t>
      </w:r>
      <w:r>
        <w:rPr>
          <w:rFonts w:ascii="宋体" w:hAnsi="宋体" w:hint="eastAsia"/>
          <w:bCs/>
        </w:rPr>
        <w:t>如果甲方确认乙方提供的技术资料不完整或在运输过程中丢失，乙方将在收到甲方通知后</w:t>
      </w:r>
      <w:r>
        <w:rPr>
          <w:rFonts w:ascii="宋体" w:hAnsi="宋体"/>
          <w:bCs/>
        </w:rPr>
        <w:t>3</w:t>
      </w:r>
      <w:r>
        <w:rPr>
          <w:rFonts w:ascii="宋体" w:hAnsi="宋体" w:hint="eastAsia"/>
          <w:bCs/>
        </w:rPr>
        <w:t>日内将这些资料免费交付甲方。</w:t>
      </w:r>
    </w:p>
    <w:p w:rsidR="00D262AB" w:rsidRDefault="00D262AB">
      <w:pPr>
        <w:pStyle w:val="BodyText"/>
        <w:spacing w:line="480" w:lineRule="exact"/>
        <w:rPr>
          <w:rFonts w:ascii="宋体"/>
          <w:bCs/>
        </w:rPr>
      </w:pPr>
      <w:r>
        <w:rPr>
          <w:rFonts w:ascii="宋体" w:hAnsi="宋体"/>
          <w:bCs/>
        </w:rPr>
        <w:t>9</w:t>
      </w:r>
      <w:r>
        <w:rPr>
          <w:rFonts w:ascii="宋体" w:hAnsi="宋体" w:hint="eastAsia"/>
          <w:bCs/>
        </w:rPr>
        <w:t>、风险负担</w:t>
      </w:r>
    </w:p>
    <w:p w:rsidR="00D262AB" w:rsidRDefault="00D262AB">
      <w:pPr>
        <w:pStyle w:val="BodyText"/>
        <w:spacing w:line="480" w:lineRule="exact"/>
        <w:ind w:left="1"/>
        <w:rPr>
          <w:rFonts w:ascii="宋体"/>
          <w:bCs/>
        </w:rPr>
      </w:pPr>
      <w:r>
        <w:rPr>
          <w:rFonts w:ascii="宋体" w:hAnsi="宋体"/>
          <w:bCs/>
        </w:rPr>
        <w:t xml:space="preserve">9.1 </w:t>
      </w:r>
      <w:r>
        <w:rPr>
          <w:rFonts w:ascii="宋体" w:hAnsi="宋体" w:hint="eastAsia"/>
          <w:bCs/>
        </w:rPr>
        <w:t>货物毁损、灭失的风险在该货物通过甲乙双方联合验收交付前由乙方承担，通过联合验收交付后由甲方承担；因质量问题甲方拒收的，风险由乙方承担。</w:t>
      </w:r>
    </w:p>
    <w:p w:rsidR="00D262AB" w:rsidRDefault="00D262AB">
      <w:pPr>
        <w:pStyle w:val="BodyText"/>
        <w:spacing w:line="480" w:lineRule="exact"/>
        <w:rPr>
          <w:rFonts w:ascii="宋体"/>
          <w:bCs/>
        </w:rPr>
      </w:pPr>
      <w:r>
        <w:rPr>
          <w:rFonts w:ascii="宋体" w:hAnsi="宋体"/>
          <w:bCs/>
        </w:rPr>
        <w:t>10</w:t>
      </w:r>
      <w:r>
        <w:rPr>
          <w:rFonts w:ascii="宋体" w:hAnsi="宋体" w:hint="eastAsia"/>
          <w:bCs/>
        </w:rPr>
        <w:t>、验收</w:t>
      </w:r>
    </w:p>
    <w:p w:rsidR="00D262AB" w:rsidRDefault="00D262AB">
      <w:pPr>
        <w:pStyle w:val="BodyText"/>
        <w:spacing w:line="480" w:lineRule="exact"/>
        <w:ind w:left="1"/>
        <w:rPr>
          <w:rFonts w:ascii="宋体"/>
          <w:bCs/>
        </w:rPr>
      </w:pPr>
      <w:r>
        <w:rPr>
          <w:rFonts w:ascii="宋体" w:hAnsi="宋体"/>
          <w:bCs/>
        </w:rPr>
        <w:t xml:space="preserve">10.1 </w:t>
      </w:r>
      <w:r>
        <w:rPr>
          <w:rFonts w:ascii="宋体" w:hAnsi="宋体" w:hint="eastAsia"/>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rsidR="00D262AB" w:rsidRDefault="00D262AB">
      <w:pPr>
        <w:pStyle w:val="BodyText"/>
        <w:spacing w:line="480" w:lineRule="exact"/>
        <w:rPr>
          <w:rFonts w:ascii="宋体"/>
          <w:bCs/>
        </w:rPr>
      </w:pPr>
      <w:bookmarkStart w:id="128" w:name="_Toc487900361"/>
      <w:r>
        <w:rPr>
          <w:rFonts w:ascii="宋体" w:hAnsi="宋体"/>
          <w:bCs/>
        </w:rPr>
        <w:t>11</w:t>
      </w:r>
      <w:r>
        <w:rPr>
          <w:rFonts w:ascii="宋体" w:hAnsi="宋体" w:hint="eastAsia"/>
          <w:bCs/>
        </w:rPr>
        <w:t>、索赔</w:t>
      </w:r>
      <w:bookmarkEnd w:id="128"/>
    </w:p>
    <w:p w:rsidR="00D262AB" w:rsidRDefault="00D262AB">
      <w:pPr>
        <w:pStyle w:val="BodyText"/>
        <w:spacing w:line="480" w:lineRule="exact"/>
        <w:ind w:left="1"/>
        <w:rPr>
          <w:rFonts w:ascii="宋体"/>
          <w:bCs/>
        </w:rPr>
      </w:pPr>
      <w:r>
        <w:rPr>
          <w:rFonts w:ascii="宋体" w:hAnsi="宋体"/>
          <w:bCs/>
        </w:rPr>
        <w:t xml:space="preserve">11.1 </w:t>
      </w:r>
      <w:r>
        <w:rPr>
          <w:rFonts w:ascii="宋体" w:hAnsi="宋体" w:hint="eastAsia"/>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D262AB" w:rsidRDefault="00D262AB">
      <w:pPr>
        <w:pStyle w:val="BodyText"/>
        <w:spacing w:line="480" w:lineRule="exact"/>
        <w:ind w:left="1"/>
        <w:rPr>
          <w:rFonts w:ascii="宋体"/>
          <w:bCs/>
        </w:rPr>
      </w:pPr>
      <w:bookmarkStart w:id="129" w:name="_Ref467378076"/>
      <w:r>
        <w:rPr>
          <w:rFonts w:ascii="宋体" w:hAnsi="宋体"/>
          <w:bCs/>
        </w:rPr>
        <w:t xml:space="preserve">11.2 </w:t>
      </w:r>
      <w:r>
        <w:rPr>
          <w:rFonts w:ascii="宋体" w:hAnsi="宋体" w:hint="eastAsia"/>
          <w:bCs/>
        </w:rPr>
        <w:t>如果乙方对甲方提出的索赔负有责任，乙方应按照甲方同意的下列一种或多种方式解决索赔事宜：</w:t>
      </w:r>
      <w:bookmarkEnd w:id="129"/>
    </w:p>
    <w:p w:rsidR="00D262AB" w:rsidRDefault="00D262AB">
      <w:pPr>
        <w:pStyle w:val="BodyText"/>
        <w:spacing w:line="480" w:lineRule="exact"/>
        <w:ind w:left="1"/>
        <w:rPr>
          <w:rFonts w:ascii="宋体"/>
          <w:bCs/>
        </w:rPr>
      </w:pPr>
      <w:r>
        <w:rPr>
          <w:rFonts w:ascii="宋体" w:hAnsi="宋体"/>
          <w:bCs/>
        </w:rPr>
        <w:t xml:space="preserve">1) </w:t>
      </w:r>
      <w:r>
        <w:rPr>
          <w:rFonts w:ascii="宋体" w:hAnsi="宋体" w:hint="eastAsia"/>
          <w:bCs/>
        </w:rPr>
        <w:t>乙方同意退货并用合同规定的货币将货款退还给甲方，并承担由此发生的一切损失和费用，包括利息、银行手续费、运费、保险费、检验费、仓储费、装卸费以及为保护退回货物所需的其他必要费用。</w:t>
      </w:r>
    </w:p>
    <w:p w:rsidR="00D262AB" w:rsidRDefault="00D262AB">
      <w:pPr>
        <w:pStyle w:val="BodyText"/>
        <w:spacing w:line="480" w:lineRule="exact"/>
        <w:ind w:left="1"/>
        <w:rPr>
          <w:rFonts w:ascii="宋体"/>
          <w:bCs/>
        </w:rPr>
      </w:pPr>
      <w:r>
        <w:rPr>
          <w:rFonts w:ascii="宋体" w:hAnsi="宋体"/>
          <w:bCs/>
        </w:rPr>
        <w:t>2</w:t>
      </w:r>
      <w:r>
        <w:rPr>
          <w:rFonts w:ascii="宋体" w:hAnsi="宋体" w:hint="eastAsia"/>
          <w:bCs/>
        </w:rPr>
        <w:t>）根据货物低劣程度、损坏程度以及甲方所遭受损失的数额，经甲乙双方商定</w:t>
      </w:r>
    </w:p>
    <w:p w:rsidR="00D262AB" w:rsidRDefault="00D262AB">
      <w:pPr>
        <w:pStyle w:val="BodyText"/>
        <w:spacing w:line="480" w:lineRule="exact"/>
        <w:ind w:left="1"/>
        <w:rPr>
          <w:rFonts w:ascii="宋体"/>
          <w:bCs/>
        </w:rPr>
      </w:pPr>
      <w:r>
        <w:rPr>
          <w:rFonts w:ascii="宋体" w:hAnsi="宋体" w:hint="eastAsia"/>
          <w:bCs/>
        </w:rPr>
        <w:t>降低货物的价格，或由有权的部门评估，以降低后的价格或评估价格为准。</w:t>
      </w:r>
    </w:p>
    <w:p w:rsidR="00D262AB" w:rsidRDefault="00D262AB">
      <w:pPr>
        <w:pStyle w:val="BodyText"/>
        <w:spacing w:line="480" w:lineRule="exact"/>
        <w:ind w:left="1"/>
        <w:rPr>
          <w:rFonts w:ascii="宋体"/>
          <w:bCs/>
        </w:rPr>
      </w:pPr>
      <w:r>
        <w:rPr>
          <w:rFonts w:ascii="宋体" w:hAnsi="宋体"/>
          <w:bCs/>
        </w:rPr>
        <w:t>3</w:t>
      </w:r>
      <w:r>
        <w:rPr>
          <w:rFonts w:ascii="宋体" w:hAnsi="宋体" w:hint="eastAsia"/>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rsidR="00D262AB" w:rsidRDefault="00D262AB">
      <w:pPr>
        <w:pStyle w:val="BodyText"/>
        <w:spacing w:line="480" w:lineRule="exact"/>
        <w:ind w:left="1"/>
        <w:rPr>
          <w:rFonts w:ascii="宋体"/>
          <w:bCs/>
        </w:rPr>
      </w:pPr>
      <w:r>
        <w:rPr>
          <w:rFonts w:ascii="宋体" w:hAnsi="宋体"/>
          <w:bCs/>
        </w:rPr>
        <w:t xml:space="preserve">11.3 </w:t>
      </w:r>
      <w:r>
        <w:rPr>
          <w:rFonts w:ascii="宋体" w:hAnsi="宋体" w:hint="eastAsia"/>
          <w:bCs/>
        </w:rPr>
        <w:t>如果在甲方发出索赔通知后</w:t>
      </w:r>
      <w:r>
        <w:rPr>
          <w:rFonts w:ascii="宋体" w:hAnsi="宋体"/>
          <w:bCs/>
        </w:rPr>
        <w:t>7</w:t>
      </w:r>
      <w:r>
        <w:rPr>
          <w:rFonts w:ascii="宋体" w:hAnsi="宋体" w:hint="eastAsia"/>
          <w:bCs/>
        </w:rPr>
        <w:t>日内，乙方未作答复，上述索赔应视为已被乙方接受。如乙方未能在甲方提出索赔通知后</w:t>
      </w:r>
      <w:r>
        <w:rPr>
          <w:rFonts w:ascii="宋体" w:hAnsi="宋体"/>
          <w:bCs/>
        </w:rPr>
        <w:t>7</w:t>
      </w:r>
      <w:r>
        <w:rPr>
          <w:rFonts w:ascii="宋体" w:hAnsi="宋体" w:hint="eastAsia"/>
          <w:bCs/>
        </w:rPr>
        <w:t>日内或甲方同意的更长时间内，按照本合同的相应规定解决索赔事宜，甲方将从应付货款中扣回索赔金额。如果这些金额不足以补偿索赔金额，甲方有权向乙方提出不足部分的补偿。</w:t>
      </w:r>
    </w:p>
    <w:p w:rsidR="00D262AB" w:rsidRDefault="00D262AB">
      <w:pPr>
        <w:pStyle w:val="BodyText"/>
        <w:spacing w:line="480" w:lineRule="exact"/>
        <w:rPr>
          <w:rFonts w:ascii="宋体"/>
          <w:bCs/>
        </w:rPr>
      </w:pPr>
      <w:r>
        <w:rPr>
          <w:rFonts w:ascii="宋体" w:hAnsi="宋体"/>
          <w:bCs/>
        </w:rPr>
        <w:t>12</w:t>
      </w:r>
      <w:r>
        <w:rPr>
          <w:rFonts w:ascii="宋体" w:hAnsi="宋体" w:hint="eastAsia"/>
          <w:bCs/>
        </w:rPr>
        <w:t>、违约赔偿</w:t>
      </w:r>
    </w:p>
    <w:p w:rsidR="00D262AB" w:rsidRDefault="00D262AB">
      <w:pPr>
        <w:pStyle w:val="BodyText"/>
        <w:spacing w:line="480" w:lineRule="exact"/>
        <w:ind w:left="1"/>
        <w:rPr>
          <w:rFonts w:ascii="宋体"/>
          <w:bCs/>
        </w:rPr>
      </w:pPr>
      <w:r>
        <w:rPr>
          <w:rFonts w:ascii="宋体" w:hAnsi="宋体"/>
          <w:bCs/>
        </w:rPr>
        <w:t xml:space="preserve">12.1 </w:t>
      </w:r>
      <w:r>
        <w:rPr>
          <w:rFonts w:ascii="宋体" w:hAnsi="宋体" w:hint="eastAsia"/>
          <w:bCs/>
        </w:rPr>
        <w:t>乙方延迟交货，每延迟</w:t>
      </w:r>
      <w:r>
        <w:rPr>
          <w:rFonts w:ascii="宋体" w:hAnsi="宋体"/>
          <w:bCs/>
        </w:rPr>
        <w:t>1</w:t>
      </w:r>
      <w:r>
        <w:rPr>
          <w:rFonts w:ascii="宋体" w:hAnsi="宋体" w:hint="eastAsia"/>
          <w:bCs/>
        </w:rPr>
        <w:t>日，按应交付货物总额</w:t>
      </w:r>
      <w:r>
        <w:rPr>
          <w:rFonts w:ascii="宋体" w:hAnsi="宋体"/>
          <w:bCs/>
        </w:rPr>
        <w:t>0.3</w:t>
      </w:r>
      <w:r>
        <w:rPr>
          <w:rFonts w:ascii="宋体" w:hAnsi="宋体" w:hint="eastAsia"/>
          <w:bCs/>
        </w:rPr>
        <w:t>‰支付违约金。乙方履行合同不符合规定，除应按合同约定及时调换外，在调换货物期间，应按调换货物金额每日</w:t>
      </w:r>
      <w:r>
        <w:rPr>
          <w:rFonts w:ascii="宋体" w:hAnsi="宋体"/>
          <w:bCs/>
        </w:rPr>
        <w:t>0.3</w:t>
      </w:r>
      <w:r>
        <w:rPr>
          <w:rFonts w:ascii="宋体" w:hAnsi="宋体" w:hint="eastAsia"/>
          <w:bCs/>
        </w:rPr>
        <w:t>‰向甲方支付违约金。</w:t>
      </w:r>
    </w:p>
    <w:p w:rsidR="00D262AB" w:rsidRDefault="00D262AB">
      <w:pPr>
        <w:pStyle w:val="BodyText"/>
        <w:spacing w:line="480" w:lineRule="exact"/>
        <w:ind w:left="1"/>
        <w:rPr>
          <w:rFonts w:ascii="宋体"/>
          <w:bCs/>
        </w:rPr>
      </w:pPr>
      <w:r>
        <w:rPr>
          <w:rFonts w:ascii="宋体" w:hAnsi="宋体"/>
          <w:bCs/>
        </w:rPr>
        <w:t xml:space="preserve">12.2 </w:t>
      </w:r>
      <w:r>
        <w:rPr>
          <w:rFonts w:ascii="宋体" w:hAnsi="宋体" w:hint="eastAsia"/>
          <w:bCs/>
        </w:rPr>
        <w:t>如乙方违约，甲方有权从应付货款中扣除违约金及其它费用，履约保证金不足部分，甲方保留追索的权利。</w:t>
      </w:r>
    </w:p>
    <w:p w:rsidR="00D262AB" w:rsidRDefault="00D262AB">
      <w:pPr>
        <w:pStyle w:val="BodyText"/>
        <w:spacing w:line="480" w:lineRule="exact"/>
        <w:ind w:left="1"/>
        <w:rPr>
          <w:rFonts w:ascii="宋体"/>
          <w:bCs/>
        </w:rPr>
      </w:pPr>
      <w:r>
        <w:rPr>
          <w:rFonts w:ascii="宋体" w:hAnsi="宋体"/>
          <w:bCs/>
        </w:rPr>
        <w:t xml:space="preserve">12.3 </w:t>
      </w:r>
      <w:r>
        <w:rPr>
          <w:rFonts w:ascii="宋体" w:hAnsi="宋体" w:hint="eastAsia"/>
          <w:bCs/>
        </w:rPr>
        <w:t>如因一方违约，双方未能就赔偿损失达成协议，引起诉讼或仲裁时，违约方除应赔偿对方经济损失外，还应承担对方因诉讼或仲裁所支付的律师代理费等相关费用。</w:t>
      </w:r>
    </w:p>
    <w:p w:rsidR="00D262AB" w:rsidRDefault="00D262AB">
      <w:pPr>
        <w:pStyle w:val="BodyText"/>
        <w:spacing w:line="480" w:lineRule="exact"/>
        <w:ind w:left="1"/>
        <w:rPr>
          <w:rFonts w:ascii="宋体"/>
          <w:bCs/>
        </w:rPr>
      </w:pPr>
      <w:r>
        <w:rPr>
          <w:rFonts w:ascii="宋体" w:hAnsi="宋体"/>
          <w:bCs/>
        </w:rPr>
        <w:t xml:space="preserve">12.4 </w:t>
      </w:r>
      <w:r>
        <w:rPr>
          <w:rFonts w:ascii="宋体" w:hAnsi="宋体" w:hint="eastAsia"/>
          <w:bCs/>
        </w:rPr>
        <w:t>按照合同规定应该偿付的违约金、赔偿金等，应当在明确责任后三日内，按银行规定或双方商定的结算办法付清，否则按逾期付款处理。</w:t>
      </w:r>
    </w:p>
    <w:p w:rsidR="00D262AB" w:rsidRDefault="00D262AB">
      <w:pPr>
        <w:pStyle w:val="BodyText"/>
        <w:spacing w:line="480" w:lineRule="exact"/>
        <w:rPr>
          <w:rFonts w:ascii="宋体"/>
          <w:bCs/>
        </w:rPr>
      </w:pPr>
      <w:r>
        <w:rPr>
          <w:rFonts w:ascii="宋体" w:hAnsi="宋体"/>
          <w:bCs/>
        </w:rPr>
        <w:t>13</w:t>
      </w:r>
      <w:r>
        <w:rPr>
          <w:rFonts w:ascii="宋体" w:hAnsi="宋体" w:hint="eastAsia"/>
          <w:bCs/>
        </w:rPr>
        <w:t>、合同修改</w:t>
      </w:r>
    </w:p>
    <w:p w:rsidR="00D262AB" w:rsidRDefault="00D262AB">
      <w:pPr>
        <w:pStyle w:val="BodyText"/>
        <w:spacing w:line="480" w:lineRule="exact"/>
        <w:ind w:left="1"/>
        <w:rPr>
          <w:rFonts w:ascii="宋体"/>
          <w:bCs/>
        </w:rPr>
      </w:pPr>
      <w:r>
        <w:rPr>
          <w:rFonts w:ascii="宋体" w:hAnsi="宋体"/>
          <w:bCs/>
        </w:rPr>
        <w:t xml:space="preserve">13.1 </w:t>
      </w:r>
      <w:r>
        <w:rPr>
          <w:rFonts w:ascii="宋体" w:hAnsi="宋体" w:hint="eastAsia"/>
          <w:bCs/>
        </w:rPr>
        <w:t>甲方和乙方都不得擅自变更合同，但合同继续履行将损害国家和社会公共利益的除外。如必须对合同条款进行改动时，双方须共同签署书面文件。</w:t>
      </w:r>
    </w:p>
    <w:p w:rsidR="00D262AB" w:rsidRDefault="00D262AB">
      <w:pPr>
        <w:pStyle w:val="BodyText"/>
        <w:spacing w:line="480" w:lineRule="exact"/>
        <w:rPr>
          <w:rFonts w:ascii="宋体"/>
          <w:bCs/>
        </w:rPr>
      </w:pPr>
      <w:r>
        <w:rPr>
          <w:rFonts w:ascii="宋体" w:hAnsi="宋体"/>
          <w:bCs/>
        </w:rPr>
        <w:t>14</w:t>
      </w:r>
      <w:r>
        <w:rPr>
          <w:rFonts w:ascii="宋体" w:hAnsi="宋体" w:hint="eastAsia"/>
          <w:bCs/>
        </w:rPr>
        <w:t>、违约终止合同</w:t>
      </w:r>
    </w:p>
    <w:p w:rsidR="00D262AB" w:rsidRDefault="00D262AB">
      <w:pPr>
        <w:pStyle w:val="BodyText"/>
        <w:spacing w:line="480" w:lineRule="exact"/>
        <w:ind w:left="1"/>
        <w:rPr>
          <w:rFonts w:ascii="宋体"/>
          <w:bCs/>
        </w:rPr>
      </w:pPr>
      <w:r>
        <w:rPr>
          <w:rFonts w:ascii="宋体" w:hAnsi="宋体"/>
          <w:bCs/>
        </w:rPr>
        <w:t xml:space="preserve">14.1 </w:t>
      </w:r>
      <w:r>
        <w:rPr>
          <w:rFonts w:ascii="宋体" w:hAnsi="宋体" w:hint="eastAsia"/>
          <w:bCs/>
        </w:rPr>
        <w:t>在甲方因乙方违约而按合同约定采取的任何补救措施不受影响的情况下，甲方可在下列情况下向乙方发出书面通知，提出终止部分或全部合同。</w:t>
      </w:r>
    </w:p>
    <w:p w:rsidR="00D262AB" w:rsidRDefault="00D262AB">
      <w:pPr>
        <w:pStyle w:val="BodyText"/>
        <w:spacing w:line="480" w:lineRule="exact"/>
        <w:ind w:left="1"/>
        <w:rPr>
          <w:rFonts w:ascii="宋体"/>
          <w:bCs/>
        </w:rPr>
      </w:pPr>
      <w:r>
        <w:rPr>
          <w:rFonts w:ascii="宋体" w:hAnsi="宋体"/>
          <w:bCs/>
        </w:rPr>
        <w:t>1)</w:t>
      </w:r>
      <w:r>
        <w:rPr>
          <w:rFonts w:ascii="宋体" w:hAnsi="宋体" w:hint="eastAsia"/>
          <w:bCs/>
        </w:rPr>
        <w:t>如果乙方未能在合同规定的限期或甲方同意延长的限期内提供部分或全部货物和服务。</w:t>
      </w:r>
    </w:p>
    <w:p w:rsidR="00D262AB" w:rsidRDefault="00D262AB">
      <w:pPr>
        <w:pStyle w:val="BodyText"/>
        <w:spacing w:line="480" w:lineRule="exact"/>
        <w:ind w:left="1"/>
        <w:rPr>
          <w:rFonts w:ascii="宋体"/>
          <w:bCs/>
        </w:rPr>
      </w:pPr>
      <w:r>
        <w:rPr>
          <w:rFonts w:ascii="宋体" w:hAnsi="宋体"/>
          <w:bCs/>
        </w:rPr>
        <w:t>2</w:t>
      </w:r>
      <w:r>
        <w:rPr>
          <w:rFonts w:ascii="宋体" w:hAnsi="宋体" w:hint="eastAsia"/>
          <w:bCs/>
        </w:rPr>
        <w:t>）如果乙方未能履行合同规定的其它任何义务。</w:t>
      </w:r>
    </w:p>
    <w:p w:rsidR="00D262AB" w:rsidRDefault="00D262AB">
      <w:pPr>
        <w:pStyle w:val="BodyText"/>
        <w:spacing w:line="480" w:lineRule="exact"/>
        <w:ind w:left="1"/>
        <w:rPr>
          <w:rFonts w:ascii="宋体"/>
          <w:bCs/>
        </w:rPr>
      </w:pPr>
      <w:r>
        <w:rPr>
          <w:rFonts w:ascii="宋体" w:hAnsi="宋体"/>
          <w:bCs/>
        </w:rPr>
        <w:t>3</w:t>
      </w:r>
      <w:r>
        <w:rPr>
          <w:rFonts w:ascii="宋体" w:hAnsi="宋体" w:hint="eastAsia"/>
          <w:bCs/>
        </w:rPr>
        <w:t>）如果乙方在本合同的竞争或实施中有腐败和欺诈行为。为此，定义如下：“腐</w:t>
      </w:r>
    </w:p>
    <w:p w:rsidR="00D262AB" w:rsidRDefault="00D262AB">
      <w:pPr>
        <w:pStyle w:val="BodyText"/>
        <w:spacing w:line="480" w:lineRule="exact"/>
        <w:ind w:left="1"/>
        <w:rPr>
          <w:rFonts w:ascii="宋体"/>
          <w:bCs/>
        </w:rPr>
      </w:pPr>
      <w:r>
        <w:rPr>
          <w:rFonts w:ascii="宋体" w:hAnsi="宋体" w:hint="eastAsia"/>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rsidR="00D262AB" w:rsidRDefault="00D262AB">
      <w:pPr>
        <w:pStyle w:val="BodyText"/>
        <w:spacing w:line="480" w:lineRule="exact"/>
        <w:ind w:left="1"/>
        <w:rPr>
          <w:rFonts w:ascii="宋体"/>
          <w:bCs/>
        </w:rPr>
      </w:pPr>
      <w:r>
        <w:rPr>
          <w:rFonts w:ascii="宋体" w:hAnsi="宋体"/>
          <w:bCs/>
        </w:rPr>
        <w:t xml:space="preserve">14.2  </w:t>
      </w:r>
      <w:r>
        <w:rPr>
          <w:rFonts w:ascii="宋体" w:hAnsi="宋体" w:hint="eastAsia"/>
          <w:bCs/>
        </w:rPr>
        <w:t>在甲方根据</w:t>
      </w:r>
      <w:r>
        <w:rPr>
          <w:rFonts w:ascii="宋体" w:hAnsi="宋体"/>
          <w:bCs/>
        </w:rPr>
        <w:t>15.1</w:t>
      </w:r>
      <w:r>
        <w:rPr>
          <w:rFonts w:ascii="宋体" w:hAnsi="宋体" w:hint="eastAsia"/>
          <w:bCs/>
        </w:rPr>
        <w:t>规定，全部或部分终止合同之后，甲方可以全部或部分购买类似货物或服务，乙方应承担甲方购买类似货物或服务而产生的额外支出。部分终止合同的，乙方应继续履行合同中未终止的部分。</w:t>
      </w:r>
    </w:p>
    <w:p w:rsidR="00D262AB" w:rsidRDefault="00D262AB">
      <w:pPr>
        <w:pStyle w:val="BodyText"/>
        <w:spacing w:line="480" w:lineRule="exact"/>
        <w:rPr>
          <w:rFonts w:ascii="宋体"/>
          <w:bCs/>
        </w:rPr>
      </w:pPr>
      <w:r>
        <w:rPr>
          <w:rFonts w:ascii="宋体" w:hAnsi="宋体"/>
          <w:bCs/>
        </w:rPr>
        <w:t>15</w:t>
      </w:r>
      <w:r>
        <w:rPr>
          <w:rFonts w:ascii="宋体" w:hAnsi="宋体" w:hint="eastAsia"/>
          <w:bCs/>
        </w:rPr>
        <w:t>、破产终止合同</w:t>
      </w:r>
    </w:p>
    <w:p w:rsidR="00D262AB" w:rsidRDefault="00D262AB">
      <w:pPr>
        <w:pStyle w:val="BodyText"/>
        <w:spacing w:line="480" w:lineRule="exact"/>
        <w:ind w:left="1"/>
        <w:rPr>
          <w:rFonts w:ascii="宋体"/>
          <w:bCs/>
        </w:rPr>
      </w:pPr>
      <w:r>
        <w:rPr>
          <w:rFonts w:ascii="宋体" w:hAnsi="宋体"/>
          <w:bCs/>
        </w:rPr>
        <w:t xml:space="preserve">15.1 </w:t>
      </w:r>
      <w:r>
        <w:rPr>
          <w:rFonts w:ascii="宋体" w:hAnsi="宋体" w:hint="eastAsia"/>
          <w:bCs/>
        </w:rPr>
        <w:t>如果乙方破产或无清偿能力时，甲方可在任何时候以书面形式通知乙方终止合同，而不给乙方补偿。该合同的终止将不损害或不影响甲方已经采取或将要采取的任何行动或补救措施的权利。</w:t>
      </w:r>
    </w:p>
    <w:p w:rsidR="00D262AB" w:rsidRDefault="00D262AB">
      <w:pPr>
        <w:pStyle w:val="BodyText"/>
        <w:spacing w:line="480" w:lineRule="exact"/>
        <w:rPr>
          <w:rFonts w:ascii="宋体"/>
          <w:bCs/>
        </w:rPr>
      </w:pPr>
      <w:r>
        <w:rPr>
          <w:rFonts w:ascii="宋体" w:hAnsi="宋体"/>
          <w:bCs/>
        </w:rPr>
        <w:t>16</w:t>
      </w:r>
      <w:r>
        <w:rPr>
          <w:rFonts w:ascii="宋体" w:hAnsi="宋体" w:hint="eastAsia"/>
          <w:bCs/>
        </w:rPr>
        <w:t>、不可抗力</w:t>
      </w:r>
    </w:p>
    <w:p w:rsidR="00D262AB" w:rsidRDefault="00D262AB">
      <w:pPr>
        <w:pStyle w:val="BodyText"/>
        <w:spacing w:line="480" w:lineRule="exact"/>
        <w:ind w:left="1"/>
        <w:rPr>
          <w:rFonts w:ascii="宋体"/>
          <w:bCs/>
        </w:rPr>
      </w:pPr>
      <w:bookmarkStart w:id="130" w:name="_Toc487900365"/>
      <w:r>
        <w:rPr>
          <w:rFonts w:ascii="宋体" w:hAnsi="宋体"/>
          <w:bCs/>
        </w:rPr>
        <w:t xml:space="preserve">16.1 </w:t>
      </w:r>
      <w:r>
        <w:rPr>
          <w:rFonts w:ascii="宋体" w:hAnsi="宋体" w:hint="eastAsia"/>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rsidR="00D262AB" w:rsidRDefault="00D262AB">
      <w:pPr>
        <w:pStyle w:val="BodyText"/>
        <w:spacing w:line="480" w:lineRule="exact"/>
        <w:ind w:left="1"/>
        <w:rPr>
          <w:rFonts w:ascii="宋体"/>
          <w:bCs/>
        </w:rPr>
      </w:pPr>
      <w:r>
        <w:rPr>
          <w:rFonts w:ascii="宋体" w:hAnsi="宋体"/>
          <w:bCs/>
        </w:rPr>
        <w:t xml:space="preserve">16.2 </w:t>
      </w:r>
      <w:r>
        <w:rPr>
          <w:rFonts w:ascii="宋体" w:hAnsi="宋体" w:hint="eastAsia"/>
          <w:bCs/>
        </w:rPr>
        <w:t>在不可抗力事件发生后，当事方应尽快以书面形式通知对方，并于事件发生后</w:t>
      </w:r>
      <w:r>
        <w:rPr>
          <w:rFonts w:ascii="宋体" w:hAnsi="宋体"/>
          <w:bCs/>
        </w:rPr>
        <w:t>15</w:t>
      </w:r>
      <w:r>
        <w:rPr>
          <w:rFonts w:ascii="宋体" w:hAnsi="宋体" w:hint="eastAsia"/>
          <w:bCs/>
        </w:rPr>
        <w:t>日内将有关部门出具的证明文件送对方审阅确认。</w:t>
      </w:r>
    </w:p>
    <w:p w:rsidR="00D262AB" w:rsidRDefault="00D262AB" w:rsidP="00276B8B">
      <w:pPr>
        <w:pStyle w:val="BodyText"/>
        <w:spacing w:line="480" w:lineRule="exact"/>
        <w:ind w:left="31680" w:hangingChars="318" w:firstLine="31680"/>
        <w:rPr>
          <w:rFonts w:ascii="宋体"/>
          <w:bCs/>
        </w:rPr>
      </w:pPr>
      <w:r>
        <w:rPr>
          <w:rFonts w:ascii="宋体" w:hAnsi="宋体"/>
          <w:bCs/>
        </w:rPr>
        <w:t xml:space="preserve">16.3 </w:t>
      </w:r>
      <w:r>
        <w:rPr>
          <w:rFonts w:ascii="宋体" w:hAnsi="宋体" w:hint="eastAsia"/>
          <w:bCs/>
        </w:rPr>
        <w:t>双方应通过友好协商在合理的时间内达成进一步履行合同的协议。</w:t>
      </w:r>
    </w:p>
    <w:p w:rsidR="00D262AB" w:rsidRDefault="00D262AB">
      <w:pPr>
        <w:pStyle w:val="BodyText"/>
        <w:spacing w:line="480" w:lineRule="exact"/>
        <w:rPr>
          <w:rFonts w:ascii="宋体"/>
          <w:bCs/>
        </w:rPr>
      </w:pPr>
      <w:r>
        <w:rPr>
          <w:rFonts w:ascii="宋体" w:hAnsi="宋体"/>
          <w:bCs/>
        </w:rPr>
        <w:t xml:space="preserve">17   </w:t>
      </w:r>
      <w:r>
        <w:rPr>
          <w:rFonts w:ascii="宋体" w:hAnsi="宋体" w:hint="eastAsia"/>
          <w:bCs/>
        </w:rPr>
        <w:t>税费</w:t>
      </w:r>
      <w:bookmarkEnd w:id="130"/>
    </w:p>
    <w:p w:rsidR="00D262AB" w:rsidRDefault="00D262AB" w:rsidP="00276B8B">
      <w:pPr>
        <w:pStyle w:val="BodyText"/>
        <w:spacing w:line="480" w:lineRule="exact"/>
        <w:ind w:left="31680" w:hangingChars="318" w:firstLine="31680"/>
        <w:rPr>
          <w:rFonts w:ascii="宋体"/>
          <w:bCs/>
        </w:rPr>
      </w:pPr>
      <w:r>
        <w:rPr>
          <w:rFonts w:ascii="宋体" w:hAnsi="宋体"/>
          <w:bCs/>
        </w:rPr>
        <w:t xml:space="preserve">17.1 </w:t>
      </w:r>
      <w:r>
        <w:rPr>
          <w:rFonts w:ascii="宋体" w:hAnsi="宋体" w:hint="eastAsia"/>
          <w:bCs/>
        </w:rPr>
        <w:t>与本合同有关的一切税费均适用中华人民共和国法律的相关规定。</w:t>
      </w:r>
    </w:p>
    <w:p w:rsidR="00D262AB" w:rsidRDefault="00D262AB">
      <w:pPr>
        <w:pStyle w:val="BodyText"/>
        <w:spacing w:line="480" w:lineRule="exact"/>
        <w:rPr>
          <w:rFonts w:ascii="宋体"/>
          <w:bCs/>
        </w:rPr>
      </w:pPr>
      <w:bookmarkStart w:id="131" w:name="_Toc487900369"/>
      <w:r>
        <w:rPr>
          <w:rFonts w:ascii="宋体" w:hAnsi="宋体"/>
          <w:bCs/>
        </w:rPr>
        <w:t xml:space="preserve">18   </w:t>
      </w:r>
      <w:r>
        <w:rPr>
          <w:rFonts w:ascii="宋体" w:hAnsi="宋体" w:hint="eastAsia"/>
          <w:bCs/>
        </w:rPr>
        <w:t>转让和分包</w:t>
      </w:r>
      <w:bookmarkEnd w:id="131"/>
    </w:p>
    <w:p w:rsidR="00D262AB" w:rsidRDefault="00D262AB" w:rsidP="00276B8B">
      <w:pPr>
        <w:pStyle w:val="BodyText"/>
        <w:spacing w:line="480" w:lineRule="exact"/>
        <w:ind w:left="31680" w:hangingChars="318" w:firstLine="31680"/>
        <w:rPr>
          <w:rFonts w:ascii="宋体"/>
          <w:bCs/>
        </w:rPr>
      </w:pPr>
      <w:r>
        <w:rPr>
          <w:rFonts w:ascii="宋体" w:hAnsi="宋体" w:hint="eastAsia"/>
          <w:bCs/>
        </w:rPr>
        <w:t>未经允许，本招标采购项目不得转让。</w:t>
      </w:r>
    </w:p>
    <w:p w:rsidR="00D262AB" w:rsidRDefault="00D262AB">
      <w:pPr>
        <w:pStyle w:val="BodyText"/>
        <w:spacing w:line="480" w:lineRule="exact"/>
        <w:rPr>
          <w:rFonts w:ascii="宋体"/>
          <w:bCs/>
        </w:rPr>
      </w:pPr>
      <w:bookmarkStart w:id="132" w:name="_Toc487900371"/>
      <w:r>
        <w:rPr>
          <w:rFonts w:ascii="宋体" w:hAnsi="宋体"/>
          <w:bCs/>
        </w:rPr>
        <w:t xml:space="preserve">19   </w:t>
      </w:r>
      <w:r>
        <w:rPr>
          <w:rFonts w:ascii="宋体" w:hAnsi="宋体" w:hint="eastAsia"/>
          <w:bCs/>
        </w:rPr>
        <w:t>通知</w:t>
      </w:r>
      <w:bookmarkEnd w:id="132"/>
    </w:p>
    <w:p w:rsidR="00D262AB" w:rsidRDefault="00D262AB">
      <w:pPr>
        <w:pStyle w:val="BodyText"/>
        <w:spacing w:line="480" w:lineRule="exact"/>
        <w:ind w:left="1"/>
        <w:rPr>
          <w:rFonts w:ascii="宋体"/>
          <w:bCs/>
        </w:rPr>
      </w:pPr>
      <w:r>
        <w:rPr>
          <w:rFonts w:ascii="宋体" w:hAnsi="宋体" w:hint="eastAsia"/>
          <w:bCs/>
        </w:rPr>
        <w:t>合同任何一方给另一方的通知，都应以书面形式发送，而另一方也应以书面形式确认并发送到对方明确的地址。</w:t>
      </w:r>
    </w:p>
    <w:p w:rsidR="00D262AB" w:rsidRDefault="00D262AB">
      <w:pPr>
        <w:pStyle w:val="BodyText"/>
        <w:spacing w:line="480" w:lineRule="exact"/>
        <w:rPr>
          <w:rFonts w:ascii="宋体"/>
          <w:bCs/>
        </w:rPr>
      </w:pPr>
      <w:r>
        <w:rPr>
          <w:rFonts w:ascii="宋体" w:hAnsi="宋体"/>
          <w:bCs/>
        </w:rPr>
        <w:t>20</w:t>
      </w:r>
      <w:r>
        <w:rPr>
          <w:rFonts w:ascii="宋体" w:hAnsi="宋体" w:hint="eastAsia"/>
          <w:bCs/>
        </w:rPr>
        <w:t>、争议的解决</w:t>
      </w:r>
    </w:p>
    <w:p w:rsidR="00D262AB" w:rsidRDefault="00D262AB" w:rsidP="00276B8B">
      <w:pPr>
        <w:pStyle w:val="BodyText"/>
        <w:spacing w:line="480" w:lineRule="exact"/>
        <w:ind w:firstLineChars="200" w:firstLine="31680"/>
        <w:rPr>
          <w:rFonts w:ascii="宋体"/>
          <w:bCs/>
        </w:rPr>
      </w:pPr>
      <w:r>
        <w:rPr>
          <w:rFonts w:ascii="宋体" w:hAnsi="宋体" w:hint="eastAsia"/>
          <w:bCs/>
        </w:rPr>
        <w:t>合同发生纠纷时，双方应协商解决，协商不成可以提交济南仲裁委员会仲裁。</w:t>
      </w:r>
    </w:p>
    <w:p w:rsidR="00D262AB" w:rsidRDefault="00D262AB">
      <w:pPr>
        <w:pStyle w:val="BodyText"/>
        <w:spacing w:line="480" w:lineRule="exact"/>
        <w:rPr>
          <w:rFonts w:ascii="宋体"/>
          <w:bCs/>
        </w:rPr>
      </w:pPr>
      <w:r>
        <w:rPr>
          <w:rFonts w:ascii="宋体" w:hAnsi="宋体"/>
          <w:bCs/>
        </w:rPr>
        <w:t>21</w:t>
      </w:r>
      <w:r>
        <w:rPr>
          <w:rFonts w:ascii="宋体" w:hAnsi="宋体" w:hint="eastAsia"/>
          <w:bCs/>
        </w:rPr>
        <w:t>、合同生效</w:t>
      </w:r>
    </w:p>
    <w:p w:rsidR="00D262AB" w:rsidRDefault="00D262AB" w:rsidP="00276B8B">
      <w:pPr>
        <w:pStyle w:val="BodyText"/>
        <w:spacing w:line="480" w:lineRule="exact"/>
        <w:ind w:leftChars="200" w:left="31680" w:hangingChars="118" w:firstLine="31680"/>
        <w:rPr>
          <w:rFonts w:ascii="宋体"/>
          <w:bCs/>
        </w:rPr>
      </w:pPr>
      <w:r>
        <w:rPr>
          <w:rFonts w:ascii="宋体" w:hAnsi="宋体" w:hint="eastAsia"/>
          <w:bCs/>
        </w:rPr>
        <w:t>本合同甲乙双方签章后即生效。</w:t>
      </w:r>
    </w:p>
    <w:p w:rsidR="00D262AB" w:rsidRDefault="00D262AB">
      <w:pPr>
        <w:pStyle w:val="BodyTextIndent"/>
        <w:tabs>
          <w:tab w:val="left" w:pos="0"/>
        </w:tabs>
        <w:spacing w:line="480" w:lineRule="exact"/>
        <w:ind w:leftChars="0" w:left="0" w:firstLineChars="0" w:firstLine="0"/>
        <w:jc w:val="center"/>
        <w:rPr>
          <w:rFonts w:ascii="宋体"/>
          <w:bCs/>
        </w:rPr>
      </w:pPr>
      <w:r>
        <w:rPr>
          <w:rFonts w:ascii="宋体"/>
          <w:bCs/>
        </w:rPr>
        <w:br w:type="page"/>
      </w:r>
    </w:p>
    <w:p w:rsidR="00D262AB" w:rsidRDefault="00D262AB">
      <w:pPr>
        <w:pStyle w:val="BodyTextIndent"/>
        <w:tabs>
          <w:tab w:val="left" w:pos="0"/>
        </w:tabs>
        <w:spacing w:line="480" w:lineRule="exact"/>
        <w:ind w:leftChars="0" w:left="0" w:firstLineChars="0" w:firstLine="0"/>
        <w:jc w:val="center"/>
        <w:rPr>
          <w:rFonts w:ascii="宋体"/>
          <w:sz w:val="32"/>
          <w:szCs w:val="32"/>
        </w:rPr>
      </w:pPr>
      <w:r>
        <w:rPr>
          <w:rFonts w:ascii="宋体" w:hAnsi="宋体" w:hint="eastAsia"/>
          <w:sz w:val="32"/>
          <w:szCs w:val="32"/>
        </w:rPr>
        <w:t>第二节：合同格式</w:t>
      </w:r>
    </w:p>
    <w:p w:rsidR="00D262AB" w:rsidRDefault="00D262AB">
      <w:pPr>
        <w:spacing w:line="480" w:lineRule="exact"/>
        <w:jc w:val="center"/>
        <w:rPr>
          <w:rFonts w:ascii="宋体"/>
          <w:bCs/>
          <w:sz w:val="24"/>
        </w:rPr>
      </w:pPr>
    </w:p>
    <w:p w:rsidR="00D262AB" w:rsidRDefault="00D262AB">
      <w:pPr>
        <w:spacing w:line="480" w:lineRule="exact"/>
        <w:jc w:val="center"/>
        <w:rPr>
          <w:rFonts w:ascii="宋体"/>
          <w:bCs/>
          <w:sz w:val="24"/>
        </w:rPr>
      </w:pPr>
    </w:p>
    <w:p w:rsidR="00D262AB" w:rsidRDefault="00D262AB" w:rsidP="00FC0E0C">
      <w:pPr>
        <w:snapToGrid w:val="0"/>
        <w:spacing w:beforeLines="100" w:line="480" w:lineRule="exact"/>
        <w:jc w:val="center"/>
        <w:rPr>
          <w:rFonts w:ascii="宋体"/>
          <w:b/>
          <w:sz w:val="72"/>
          <w:szCs w:val="72"/>
        </w:rPr>
      </w:pPr>
      <w:r>
        <w:rPr>
          <w:rFonts w:ascii="宋体" w:hAnsi="宋体" w:hint="eastAsia"/>
          <w:b/>
          <w:sz w:val="72"/>
          <w:szCs w:val="72"/>
        </w:rPr>
        <w:t>采购合同</w:t>
      </w:r>
    </w:p>
    <w:p w:rsidR="00D262AB" w:rsidRDefault="00D262AB">
      <w:pPr>
        <w:snapToGrid w:val="0"/>
        <w:spacing w:line="480" w:lineRule="exact"/>
        <w:jc w:val="center"/>
        <w:rPr>
          <w:rFonts w:ascii="宋体"/>
          <w:sz w:val="32"/>
          <w:szCs w:val="32"/>
        </w:rPr>
      </w:pPr>
    </w:p>
    <w:p w:rsidR="00D262AB" w:rsidRDefault="00D262AB">
      <w:pPr>
        <w:snapToGrid w:val="0"/>
        <w:spacing w:line="480" w:lineRule="exact"/>
        <w:jc w:val="center"/>
        <w:rPr>
          <w:rFonts w:ascii="宋体"/>
          <w:sz w:val="32"/>
          <w:szCs w:val="32"/>
        </w:rPr>
      </w:pPr>
    </w:p>
    <w:p w:rsidR="00D262AB" w:rsidRDefault="00D262AB">
      <w:pPr>
        <w:snapToGrid w:val="0"/>
        <w:spacing w:line="480" w:lineRule="exact"/>
        <w:jc w:val="center"/>
        <w:rPr>
          <w:rFonts w:ascii="宋体"/>
          <w:sz w:val="32"/>
          <w:szCs w:val="32"/>
        </w:rPr>
      </w:pPr>
      <w:r>
        <w:rPr>
          <w:rFonts w:ascii="宋体" w:hAnsi="宋体" w:hint="eastAsia"/>
          <w:sz w:val="32"/>
          <w:szCs w:val="32"/>
        </w:rPr>
        <w:t>（货物类）</w:t>
      </w:r>
    </w:p>
    <w:p w:rsidR="00D262AB" w:rsidRDefault="00D262AB">
      <w:pPr>
        <w:snapToGrid w:val="0"/>
        <w:spacing w:line="480" w:lineRule="exact"/>
        <w:jc w:val="center"/>
        <w:rPr>
          <w:rFonts w:ascii="宋体"/>
          <w:b/>
          <w:sz w:val="30"/>
          <w:szCs w:val="30"/>
        </w:rPr>
      </w:pPr>
    </w:p>
    <w:p w:rsidR="00D262AB" w:rsidRDefault="00D262AB">
      <w:pPr>
        <w:snapToGrid w:val="0"/>
        <w:spacing w:line="480" w:lineRule="exact"/>
        <w:jc w:val="center"/>
        <w:rPr>
          <w:rFonts w:ascii="宋体"/>
          <w:b/>
          <w:sz w:val="30"/>
          <w:szCs w:val="30"/>
        </w:rPr>
      </w:pPr>
      <w:r>
        <w:rPr>
          <w:rFonts w:ascii="宋体"/>
          <w:b/>
          <w:sz w:val="30"/>
          <w:szCs w:val="30"/>
        </w:rPr>
        <w:tab/>
      </w:r>
    </w:p>
    <w:p w:rsidR="00D262AB" w:rsidRDefault="00D262AB" w:rsidP="00276B8B">
      <w:pPr>
        <w:snapToGrid w:val="0"/>
        <w:spacing w:line="480" w:lineRule="exact"/>
        <w:ind w:firstLineChars="500" w:firstLine="31680"/>
        <w:rPr>
          <w:rFonts w:ascii="宋体"/>
          <w:b/>
          <w:sz w:val="32"/>
          <w:szCs w:val="32"/>
          <w:u w:val="single"/>
        </w:rPr>
      </w:pPr>
      <w:r>
        <w:rPr>
          <w:rFonts w:ascii="宋体" w:hAnsi="宋体" w:hint="eastAsia"/>
          <w:b/>
          <w:sz w:val="32"/>
          <w:szCs w:val="32"/>
        </w:rPr>
        <w:t>项目名称</w:t>
      </w:r>
      <w:r>
        <w:rPr>
          <w:rFonts w:ascii="宋体" w:hAnsi="宋体"/>
          <w:b/>
          <w:sz w:val="32"/>
          <w:szCs w:val="32"/>
        </w:rPr>
        <w:t>:</w:t>
      </w:r>
    </w:p>
    <w:p w:rsidR="00D262AB" w:rsidRDefault="00D262AB">
      <w:pPr>
        <w:snapToGrid w:val="0"/>
        <w:spacing w:line="480" w:lineRule="exact"/>
        <w:jc w:val="center"/>
        <w:rPr>
          <w:rFonts w:ascii="宋体"/>
          <w:b/>
          <w:sz w:val="32"/>
          <w:szCs w:val="32"/>
          <w:u w:val="single"/>
        </w:rPr>
      </w:pPr>
    </w:p>
    <w:p w:rsidR="00D262AB" w:rsidRDefault="00D262AB" w:rsidP="00276B8B">
      <w:pPr>
        <w:snapToGrid w:val="0"/>
        <w:spacing w:line="480" w:lineRule="exact"/>
        <w:ind w:firstLineChars="500" w:firstLine="31680"/>
        <w:rPr>
          <w:rFonts w:ascii="宋体"/>
          <w:sz w:val="32"/>
          <w:szCs w:val="32"/>
          <w:u w:val="single"/>
        </w:rPr>
      </w:pPr>
      <w:r>
        <w:rPr>
          <w:rFonts w:ascii="宋体" w:hAnsi="宋体" w:hint="eastAsia"/>
          <w:b/>
          <w:sz w:val="32"/>
          <w:szCs w:val="32"/>
        </w:rPr>
        <w:t>招标编号</w:t>
      </w:r>
      <w:r>
        <w:rPr>
          <w:rFonts w:ascii="宋体" w:hAnsi="宋体"/>
          <w:b/>
          <w:sz w:val="32"/>
          <w:szCs w:val="32"/>
        </w:rPr>
        <w:t>:</w:t>
      </w:r>
    </w:p>
    <w:p w:rsidR="00D262AB" w:rsidRDefault="00D262AB">
      <w:pPr>
        <w:snapToGrid w:val="0"/>
        <w:spacing w:line="480" w:lineRule="exact"/>
        <w:jc w:val="center"/>
        <w:rPr>
          <w:rFonts w:ascii="宋体"/>
          <w:sz w:val="32"/>
          <w:szCs w:val="32"/>
        </w:rPr>
      </w:pPr>
    </w:p>
    <w:p w:rsidR="00D262AB" w:rsidRDefault="00D262AB">
      <w:pPr>
        <w:snapToGrid w:val="0"/>
        <w:spacing w:line="480" w:lineRule="exact"/>
        <w:jc w:val="center"/>
        <w:rPr>
          <w:rFonts w:ascii="宋体"/>
          <w:b/>
          <w:sz w:val="32"/>
          <w:szCs w:val="32"/>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pPr>
        <w:snapToGrid w:val="0"/>
        <w:spacing w:line="480" w:lineRule="exact"/>
        <w:jc w:val="center"/>
        <w:rPr>
          <w:rFonts w:ascii="宋体"/>
          <w:b/>
          <w:sz w:val="36"/>
        </w:rPr>
      </w:pPr>
    </w:p>
    <w:p w:rsidR="00D262AB" w:rsidRDefault="00D262AB" w:rsidP="00276B8B">
      <w:pPr>
        <w:snapToGrid w:val="0"/>
        <w:spacing w:line="480" w:lineRule="exact"/>
        <w:ind w:firstLineChars="500" w:firstLine="31680"/>
        <w:rPr>
          <w:rFonts w:ascii="宋体"/>
          <w:b/>
          <w:sz w:val="32"/>
          <w:szCs w:val="32"/>
        </w:rPr>
      </w:pPr>
      <w:r>
        <w:rPr>
          <w:rFonts w:ascii="宋体" w:hAnsi="宋体" w:hint="eastAsia"/>
          <w:b/>
          <w:sz w:val="32"/>
          <w:szCs w:val="32"/>
        </w:rPr>
        <w:t>甲方</w:t>
      </w:r>
      <w:r>
        <w:rPr>
          <w:rFonts w:ascii="宋体" w:hAnsi="宋体"/>
          <w:b/>
          <w:sz w:val="32"/>
          <w:szCs w:val="32"/>
        </w:rPr>
        <w:t>:</w:t>
      </w:r>
    </w:p>
    <w:p w:rsidR="00D262AB" w:rsidRDefault="00D262AB" w:rsidP="00276B8B">
      <w:pPr>
        <w:snapToGrid w:val="0"/>
        <w:spacing w:beforeLines="100" w:line="480" w:lineRule="exact"/>
        <w:ind w:firstLineChars="500" w:firstLine="31680"/>
        <w:rPr>
          <w:rFonts w:ascii="宋体"/>
          <w:b/>
          <w:sz w:val="32"/>
          <w:szCs w:val="32"/>
          <w:u w:val="single"/>
        </w:rPr>
      </w:pPr>
      <w:r>
        <w:rPr>
          <w:rFonts w:ascii="宋体" w:hAnsi="宋体" w:hint="eastAsia"/>
          <w:b/>
          <w:sz w:val="32"/>
          <w:szCs w:val="32"/>
        </w:rPr>
        <w:t>乙方</w:t>
      </w:r>
      <w:r>
        <w:rPr>
          <w:rFonts w:ascii="宋体" w:hAnsi="宋体"/>
          <w:b/>
          <w:sz w:val="32"/>
          <w:szCs w:val="32"/>
        </w:rPr>
        <w:t>:</w:t>
      </w:r>
    </w:p>
    <w:p w:rsidR="00D262AB" w:rsidRDefault="00D262AB" w:rsidP="00276B8B">
      <w:pPr>
        <w:snapToGrid w:val="0"/>
        <w:spacing w:beforeLines="100" w:line="480" w:lineRule="exact"/>
        <w:ind w:firstLineChars="500" w:firstLine="31680"/>
        <w:rPr>
          <w:rFonts w:ascii="宋体"/>
          <w:b/>
          <w:sz w:val="32"/>
          <w:szCs w:val="32"/>
          <w:u w:val="single"/>
        </w:rPr>
      </w:pPr>
      <w:r>
        <w:rPr>
          <w:rFonts w:ascii="宋体" w:hAnsi="宋体" w:hint="eastAsia"/>
          <w:b/>
          <w:sz w:val="32"/>
          <w:szCs w:val="32"/>
        </w:rPr>
        <w:t>日期</w:t>
      </w:r>
      <w:r>
        <w:rPr>
          <w:rFonts w:ascii="宋体" w:hAnsi="宋体"/>
          <w:b/>
          <w:sz w:val="32"/>
          <w:szCs w:val="32"/>
        </w:rPr>
        <w:t>:</w:t>
      </w:r>
    </w:p>
    <w:p w:rsidR="00D262AB" w:rsidRDefault="00D262AB" w:rsidP="00276B8B">
      <w:pPr>
        <w:widowControl/>
        <w:ind w:firstLineChars="200" w:firstLine="31680"/>
        <w:jc w:val="left"/>
        <w:rPr>
          <w:rFonts w:ascii="宋体"/>
          <w:sz w:val="24"/>
        </w:rPr>
      </w:pPr>
      <w:r>
        <w:rPr>
          <w:rFonts w:ascii="宋体"/>
          <w:b/>
          <w:sz w:val="32"/>
          <w:szCs w:val="32"/>
          <w:u w:val="single"/>
        </w:rPr>
        <w:br w:type="page"/>
      </w:r>
      <w:r>
        <w:rPr>
          <w:rFonts w:ascii="宋体" w:hAnsi="宋体" w:hint="eastAsia"/>
          <w:sz w:val="24"/>
        </w:rPr>
        <w:t>（甲方）所需</w:t>
      </w:r>
      <w:r>
        <w:rPr>
          <w:rFonts w:ascii="宋体" w:hAnsi="宋体"/>
          <w:sz w:val="24"/>
        </w:rPr>
        <w:t xml:space="preserve"> (</w:t>
      </w:r>
      <w:r>
        <w:rPr>
          <w:rFonts w:ascii="宋体" w:hAnsi="宋体" w:hint="eastAsia"/>
          <w:sz w:val="24"/>
        </w:rPr>
        <w:t>货物名称</w:t>
      </w:r>
      <w:r>
        <w:rPr>
          <w:rFonts w:ascii="宋体" w:hAnsi="宋体"/>
          <w:sz w:val="24"/>
        </w:rPr>
        <w:t>)</w:t>
      </w:r>
      <w:r>
        <w:rPr>
          <w:rFonts w:ascii="宋体" w:hAnsi="宋体" w:hint="eastAsia"/>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rsidR="00D262AB" w:rsidRDefault="00D262AB" w:rsidP="00276B8B">
      <w:pPr>
        <w:snapToGrid w:val="0"/>
        <w:spacing w:line="480" w:lineRule="exact"/>
        <w:ind w:firstLineChars="159" w:firstLine="31680"/>
        <w:outlineLvl w:val="0"/>
        <w:rPr>
          <w:rFonts w:ascii="宋体"/>
          <w:b/>
          <w:bCs/>
          <w:sz w:val="24"/>
        </w:rPr>
      </w:pPr>
      <w:bookmarkStart w:id="133" w:name="_Toc27021"/>
      <w:bookmarkStart w:id="134" w:name="_Toc15550"/>
      <w:bookmarkStart w:id="135" w:name="_Toc15866"/>
      <w:r>
        <w:rPr>
          <w:rFonts w:ascii="宋体" w:hAnsi="宋体" w:hint="eastAsia"/>
          <w:b/>
          <w:bCs/>
          <w:sz w:val="24"/>
        </w:rPr>
        <w:t>一、本合同由合同文本和下列文件组成</w:t>
      </w:r>
      <w:bookmarkEnd w:id="133"/>
      <w:bookmarkEnd w:id="134"/>
      <w:bookmarkEnd w:id="135"/>
    </w:p>
    <w:p w:rsidR="00D262AB" w:rsidRDefault="00D262AB">
      <w:pPr>
        <w:snapToGrid w:val="0"/>
        <w:spacing w:line="480" w:lineRule="exact"/>
        <w:ind w:firstLine="480"/>
        <w:rPr>
          <w:rFonts w:ascii="宋体"/>
          <w:sz w:val="24"/>
        </w:rPr>
      </w:pPr>
      <w:r>
        <w:rPr>
          <w:rFonts w:ascii="宋体" w:hAnsi="宋体"/>
          <w:sz w:val="24"/>
        </w:rPr>
        <w:t>1</w:t>
      </w:r>
      <w:r>
        <w:rPr>
          <w:rFonts w:ascii="宋体" w:hAnsi="宋体" w:hint="eastAsia"/>
          <w:sz w:val="24"/>
        </w:rPr>
        <w:t>、合同一般条款</w:t>
      </w:r>
    </w:p>
    <w:p w:rsidR="00D262AB" w:rsidRDefault="00D262AB">
      <w:pPr>
        <w:snapToGrid w:val="0"/>
        <w:spacing w:line="480" w:lineRule="exact"/>
        <w:ind w:firstLine="480"/>
        <w:rPr>
          <w:rFonts w:ascii="宋体"/>
          <w:sz w:val="24"/>
        </w:rPr>
      </w:pPr>
      <w:r>
        <w:rPr>
          <w:rFonts w:ascii="宋体" w:hAnsi="宋体"/>
          <w:sz w:val="24"/>
        </w:rPr>
        <w:t>2</w:t>
      </w:r>
      <w:r>
        <w:rPr>
          <w:rFonts w:ascii="宋体" w:hAnsi="宋体" w:hint="eastAsia"/>
          <w:sz w:val="24"/>
        </w:rPr>
        <w:t>、合同特殊条款</w:t>
      </w:r>
    </w:p>
    <w:p w:rsidR="00D262AB" w:rsidRDefault="00D262AB">
      <w:pPr>
        <w:snapToGrid w:val="0"/>
        <w:spacing w:line="480" w:lineRule="exact"/>
        <w:ind w:firstLine="480"/>
        <w:rPr>
          <w:rFonts w:ascii="宋体"/>
          <w:sz w:val="24"/>
        </w:rPr>
      </w:pPr>
      <w:r>
        <w:rPr>
          <w:rFonts w:ascii="宋体" w:hAnsi="宋体"/>
          <w:sz w:val="24"/>
        </w:rPr>
        <w:t>3</w:t>
      </w:r>
      <w:r>
        <w:rPr>
          <w:rFonts w:ascii="宋体" w:hAnsi="宋体" w:hint="eastAsia"/>
          <w:sz w:val="24"/>
        </w:rPr>
        <w:t>、采购服务内容</w:t>
      </w:r>
    </w:p>
    <w:p w:rsidR="00D262AB" w:rsidRDefault="00D262AB">
      <w:pPr>
        <w:snapToGrid w:val="0"/>
        <w:spacing w:line="480" w:lineRule="exact"/>
        <w:ind w:firstLine="480"/>
        <w:rPr>
          <w:rFonts w:ascii="宋体"/>
          <w:sz w:val="24"/>
        </w:rPr>
      </w:pPr>
      <w:r>
        <w:rPr>
          <w:rFonts w:ascii="宋体" w:hAnsi="宋体"/>
          <w:sz w:val="24"/>
        </w:rPr>
        <w:t>4</w:t>
      </w:r>
      <w:r>
        <w:rPr>
          <w:rFonts w:ascii="宋体" w:hAnsi="宋体" w:hint="eastAsia"/>
          <w:sz w:val="24"/>
        </w:rPr>
        <w:t>、合同补充条款或说明</w:t>
      </w:r>
    </w:p>
    <w:p w:rsidR="00D262AB" w:rsidRDefault="00D262AB">
      <w:pPr>
        <w:snapToGrid w:val="0"/>
        <w:spacing w:line="480" w:lineRule="exact"/>
        <w:ind w:firstLine="382"/>
        <w:outlineLvl w:val="0"/>
        <w:rPr>
          <w:rFonts w:ascii="宋体"/>
          <w:b/>
          <w:bCs/>
          <w:sz w:val="24"/>
        </w:rPr>
      </w:pPr>
      <w:bookmarkStart w:id="136" w:name="_Toc9903"/>
      <w:bookmarkStart w:id="137" w:name="_Toc16073"/>
      <w:bookmarkStart w:id="138" w:name="_Toc9153"/>
      <w:r>
        <w:rPr>
          <w:rFonts w:ascii="宋体" w:hAnsi="宋体" w:hint="eastAsia"/>
          <w:b/>
          <w:bCs/>
          <w:sz w:val="24"/>
        </w:rPr>
        <w:t>二、货物的名称、数量</w:t>
      </w:r>
      <w:bookmarkEnd w:id="136"/>
      <w:bookmarkEnd w:id="137"/>
      <w:bookmarkEnd w:id="138"/>
    </w:p>
    <w:p w:rsidR="00D262AB" w:rsidRDefault="00D262AB">
      <w:pPr>
        <w:snapToGrid w:val="0"/>
        <w:spacing w:line="480" w:lineRule="exact"/>
        <w:ind w:firstLine="382"/>
        <w:outlineLvl w:val="0"/>
        <w:rPr>
          <w:rFonts w:ascii="宋体"/>
          <w:b/>
          <w:bCs/>
          <w:sz w:val="24"/>
          <w:u w:val="single"/>
        </w:rPr>
      </w:pPr>
    </w:p>
    <w:p w:rsidR="00D262AB" w:rsidRDefault="00D262AB" w:rsidP="00276B8B">
      <w:pPr>
        <w:snapToGrid w:val="0"/>
        <w:spacing w:line="480" w:lineRule="exact"/>
        <w:ind w:leftChars="181" w:left="31680"/>
        <w:rPr>
          <w:rFonts w:ascii="宋体"/>
          <w:sz w:val="24"/>
        </w:rPr>
      </w:pPr>
      <w:r>
        <w:rPr>
          <w:rFonts w:ascii="宋体" w:hAnsi="宋体" w:hint="eastAsia"/>
          <w:sz w:val="24"/>
        </w:rPr>
        <w:t>（后附详细清单）</w:t>
      </w:r>
    </w:p>
    <w:p w:rsidR="00D262AB" w:rsidRDefault="00D262AB">
      <w:pPr>
        <w:snapToGrid w:val="0"/>
        <w:spacing w:line="480" w:lineRule="exact"/>
        <w:ind w:firstLine="382"/>
        <w:outlineLvl w:val="0"/>
        <w:rPr>
          <w:rFonts w:ascii="宋体"/>
          <w:sz w:val="24"/>
        </w:rPr>
      </w:pPr>
      <w:bookmarkStart w:id="139" w:name="_Toc4618"/>
      <w:bookmarkStart w:id="140" w:name="_Toc14263"/>
      <w:bookmarkStart w:id="141" w:name="_Toc1690"/>
      <w:r>
        <w:rPr>
          <w:rFonts w:ascii="宋体" w:hAnsi="宋体" w:hint="eastAsia"/>
          <w:b/>
          <w:bCs/>
          <w:sz w:val="24"/>
        </w:rPr>
        <w:t>三、合同金额</w:t>
      </w:r>
      <w:bookmarkEnd w:id="139"/>
      <w:bookmarkEnd w:id="140"/>
      <w:bookmarkEnd w:id="141"/>
    </w:p>
    <w:p w:rsidR="00D262AB" w:rsidRDefault="00D262AB">
      <w:pPr>
        <w:snapToGrid w:val="0"/>
        <w:spacing w:line="480" w:lineRule="exact"/>
        <w:rPr>
          <w:rFonts w:ascii="宋体"/>
          <w:sz w:val="24"/>
        </w:rPr>
      </w:pPr>
      <w:r>
        <w:rPr>
          <w:rFonts w:ascii="宋体" w:hAnsi="宋体" w:hint="eastAsia"/>
          <w:sz w:val="24"/>
        </w:rPr>
        <w:t>合同总金额：</w:t>
      </w:r>
      <w:r>
        <w:rPr>
          <w:rFonts w:ascii="宋体" w:hAnsi="宋体" w:hint="eastAsia"/>
          <w:sz w:val="24"/>
          <w:u w:val="single"/>
        </w:rPr>
        <w:t>人民币</w:t>
      </w:r>
      <w:r>
        <w:rPr>
          <w:rFonts w:ascii="宋体" w:hAnsi="宋体" w:hint="eastAsia"/>
          <w:sz w:val="24"/>
        </w:rPr>
        <w:t>（大写）</w:t>
      </w:r>
    </w:p>
    <w:p w:rsidR="00D262AB" w:rsidRDefault="00D262AB" w:rsidP="00276B8B">
      <w:pPr>
        <w:snapToGrid w:val="0"/>
        <w:spacing w:line="480" w:lineRule="exact"/>
        <w:ind w:firstLineChars="600" w:firstLine="31680"/>
        <w:rPr>
          <w:rFonts w:ascii="宋体"/>
          <w:sz w:val="24"/>
        </w:rPr>
      </w:pPr>
      <w:r>
        <w:rPr>
          <w:rFonts w:ascii="宋体" w:hAnsi="宋体" w:hint="eastAsia"/>
          <w:sz w:val="24"/>
          <w:u w:val="single"/>
        </w:rPr>
        <w:t>人民币</w:t>
      </w:r>
      <w:r>
        <w:rPr>
          <w:rFonts w:ascii="宋体" w:hAnsi="宋体" w:hint="eastAsia"/>
          <w:sz w:val="24"/>
        </w:rPr>
        <w:t>（小写）</w:t>
      </w:r>
    </w:p>
    <w:p w:rsidR="00D262AB" w:rsidRDefault="00D262AB" w:rsidP="00276B8B">
      <w:pPr>
        <w:pStyle w:val="NormalIndent"/>
        <w:snapToGrid w:val="0"/>
        <w:spacing w:line="480" w:lineRule="exact"/>
        <w:ind w:firstLineChars="400" w:firstLine="31680"/>
        <w:rPr>
          <w:rFonts w:ascii="宋体"/>
          <w:sz w:val="24"/>
        </w:rPr>
      </w:pPr>
      <w:r>
        <w:rPr>
          <w:rFonts w:ascii="宋体" w:hAnsi="宋体" w:hint="eastAsia"/>
          <w:sz w:val="24"/>
        </w:rPr>
        <w:t>分项价格见中标货物清单</w:t>
      </w:r>
    </w:p>
    <w:p w:rsidR="00D262AB" w:rsidRDefault="00D262AB">
      <w:pPr>
        <w:snapToGrid w:val="0"/>
        <w:spacing w:line="480" w:lineRule="exact"/>
        <w:ind w:firstLine="382"/>
        <w:outlineLvl w:val="0"/>
        <w:rPr>
          <w:rFonts w:ascii="宋体"/>
          <w:b/>
          <w:sz w:val="24"/>
        </w:rPr>
      </w:pPr>
      <w:bookmarkStart w:id="142" w:name="_Toc19878"/>
      <w:bookmarkStart w:id="143" w:name="_Toc10675"/>
      <w:bookmarkStart w:id="144" w:name="_Toc23604"/>
      <w:r>
        <w:rPr>
          <w:rFonts w:ascii="宋体" w:hAnsi="宋体" w:hint="eastAsia"/>
          <w:b/>
          <w:bCs/>
          <w:sz w:val="24"/>
        </w:rPr>
        <w:t>四、</w:t>
      </w:r>
      <w:bookmarkEnd w:id="142"/>
      <w:bookmarkEnd w:id="143"/>
      <w:bookmarkEnd w:id="144"/>
      <w:r>
        <w:rPr>
          <w:rFonts w:ascii="宋体" w:hAnsi="宋体" w:hint="eastAsia"/>
          <w:b/>
          <w:sz w:val="24"/>
        </w:rPr>
        <w:t>付款方式：</w:t>
      </w:r>
    </w:p>
    <w:p w:rsidR="00D262AB" w:rsidRDefault="00D262AB" w:rsidP="00276B8B">
      <w:pPr>
        <w:pStyle w:val="Normal3"/>
        <w:ind w:firstLineChars="200" w:firstLine="31680"/>
        <w:jc w:val="left"/>
        <w:rPr>
          <w:color w:val="000000"/>
        </w:rPr>
      </w:pPr>
      <w:r>
        <w:rPr>
          <w:rFonts w:hint="eastAsia"/>
          <w:color w:val="000000"/>
          <w:kern w:val="2"/>
          <w:sz w:val="24"/>
          <w:szCs w:val="20"/>
          <w:lang w:val="en-US" w:eastAsia="zh-CN"/>
        </w:rPr>
        <w:t>货物交付后，经双方验收合格签字且财务入账三个月内，支付合同总金额</w:t>
      </w:r>
      <w:r>
        <w:rPr>
          <w:color w:val="000000"/>
          <w:kern w:val="2"/>
          <w:sz w:val="24"/>
          <w:szCs w:val="20"/>
          <w:lang w:val="en-US" w:eastAsia="zh-CN"/>
        </w:rPr>
        <w:t>90%</w:t>
      </w:r>
      <w:r>
        <w:rPr>
          <w:rFonts w:hint="eastAsia"/>
          <w:color w:val="000000"/>
          <w:kern w:val="2"/>
          <w:sz w:val="24"/>
          <w:szCs w:val="20"/>
          <w:lang w:val="en-US" w:eastAsia="zh-CN"/>
        </w:rPr>
        <w:t>，余款作为质量保证金，自财务入账之日起满</w:t>
      </w:r>
      <w:r>
        <w:rPr>
          <w:color w:val="000000"/>
          <w:kern w:val="2"/>
          <w:sz w:val="24"/>
          <w:szCs w:val="20"/>
          <w:lang w:val="en-US" w:eastAsia="zh-CN"/>
        </w:rPr>
        <w:t>12</w:t>
      </w:r>
      <w:r>
        <w:rPr>
          <w:rFonts w:hint="eastAsia"/>
          <w:color w:val="000000"/>
          <w:kern w:val="2"/>
          <w:sz w:val="24"/>
          <w:szCs w:val="20"/>
          <w:lang w:val="en-US" w:eastAsia="zh-CN"/>
        </w:rPr>
        <w:t>个月后，无质量问题，付清总金额的</w:t>
      </w:r>
      <w:r>
        <w:rPr>
          <w:color w:val="000000"/>
          <w:kern w:val="2"/>
          <w:sz w:val="24"/>
          <w:szCs w:val="20"/>
          <w:lang w:val="en-US" w:eastAsia="zh-CN"/>
        </w:rPr>
        <w:t>10%</w:t>
      </w:r>
      <w:r>
        <w:rPr>
          <w:rFonts w:hint="eastAsia"/>
          <w:color w:val="000000"/>
          <w:kern w:val="2"/>
          <w:sz w:val="24"/>
          <w:szCs w:val="20"/>
          <w:lang w:val="en-US" w:eastAsia="zh-CN"/>
        </w:rPr>
        <w:t>。</w:t>
      </w:r>
    </w:p>
    <w:p w:rsidR="00D262AB" w:rsidRDefault="00D262AB" w:rsidP="00276B8B">
      <w:pPr>
        <w:tabs>
          <w:tab w:val="left" w:pos="764"/>
        </w:tabs>
        <w:snapToGrid w:val="0"/>
        <w:spacing w:line="480" w:lineRule="exact"/>
        <w:ind w:firstLineChars="150" w:firstLine="31680"/>
        <w:rPr>
          <w:rFonts w:ascii="宋体"/>
          <w:b/>
          <w:bCs/>
          <w:sz w:val="24"/>
        </w:rPr>
      </w:pPr>
      <w:r>
        <w:rPr>
          <w:rFonts w:ascii="宋体" w:hAnsi="宋体" w:hint="eastAsia"/>
          <w:b/>
          <w:bCs/>
          <w:sz w:val="24"/>
        </w:rPr>
        <w:t>五、交货时间、地点、验收方式</w:t>
      </w:r>
    </w:p>
    <w:p w:rsidR="00D262AB" w:rsidRDefault="00D262AB" w:rsidP="00276B8B">
      <w:pPr>
        <w:snapToGrid w:val="0"/>
        <w:spacing w:line="480" w:lineRule="exact"/>
        <w:ind w:firstLineChars="200" w:firstLine="31680"/>
        <w:rPr>
          <w:rFonts w:ascii="宋体"/>
          <w:sz w:val="24"/>
        </w:rPr>
      </w:pPr>
      <w:r>
        <w:rPr>
          <w:rFonts w:ascii="宋体" w:hAnsi="宋体"/>
          <w:sz w:val="24"/>
        </w:rPr>
        <w:t>1</w:t>
      </w:r>
      <w:r>
        <w:rPr>
          <w:rFonts w:ascii="宋体" w:hAnsi="宋体" w:hint="eastAsia"/>
          <w:sz w:val="24"/>
        </w:rPr>
        <w:t>、交货安装时间：合同生效后于以前交货并安装。</w:t>
      </w:r>
    </w:p>
    <w:p w:rsidR="00D262AB" w:rsidRDefault="00D262AB" w:rsidP="00276B8B">
      <w:pPr>
        <w:tabs>
          <w:tab w:val="left" w:pos="955"/>
        </w:tabs>
        <w:snapToGrid w:val="0"/>
        <w:spacing w:line="480" w:lineRule="exact"/>
        <w:ind w:firstLineChars="200" w:firstLine="31680"/>
        <w:rPr>
          <w:rFonts w:ascii="宋体"/>
          <w:sz w:val="24"/>
        </w:rPr>
      </w:pPr>
      <w:r>
        <w:rPr>
          <w:rFonts w:ascii="宋体" w:hAnsi="宋体"/>
          <w:sz w:val="24"/>
        </w:rPr>
        <w:t>2</w:t>
      </w:r>
      <w:r>
        <w:rPr>
          <w:rFonts w:ascii="宋体" w:hAnsi="宋体" w:hint="eastAsia"/>
          <w:sz w:val="24"/>
        </w:rPr>
        <w:t>、交货地点：甲方指定地点。</w:t>
      </w:r>
    </w:p>
    <w:p w:rsidR="00D262AB" w:rsidRDefault="00D262AB" w:rsidP="00276B8B">
      <w:pPr>
        <w:tabs>
          <w:tab w:val="left" w:pos="955"/>
        </w:tabs>
        <w:snapToGrid w:val="0"/>
        <w:spacing w:line="480" w:lineRule="exact"/>
        <w:ind w:firstLineChars="200" w:firstLine="31680"/>
        <w:rPr>
          <w:rFonts w:ascii="宋体"/>
          <w:sz w:val="24"/>
          <w:u w:val="single"/>
        </w:rPr>
      </w:pPr>
      <w:r>
        <w:rPr>
          <w:rFonts w:ascii="宋体" w:hAnsi="宋体"/>
          <w:sz w:val="24"/>
        </w:rPr>
        <w:t>3</w:t>
      </w:r>
      <w:r>
        <w:rPr>
          <w:rFonts w:ascii="宋体" w:hAnsi="宋体" w:hint="eastAsia"/>
          <w:sz w:val="24"/>
        </w:rPr>
        <w:t>、验收方式：。</w:t>
      </w:r>
    </w:p>
    <w:p w:rsidR="00D262AB" w:rsidRDefault="00D262AB" w:rsidP="00276B8B">
      <w:pPr>
        <w:snapToGrid w:val="0"/>
        <w:spacing w:line="480" w:lineRule="exact"/>
        <w:ind w:leftChars="181" w:left="31680" w:firstLine="2"/>
        <w:outlineLvl w:val="0"/>
        <w:rPr>
          <w:rFonts w:ascii="宋体"/>
          <w:b/>
          <w:bCs/>
          <w:sz w:val="24"/>
        </w:rPr>
      </w:pPr>
      <w:bookmarkStart w:id="145" w:name="_Toc12280"/>
      <w:bookmarkStart w:id="146" w:name="_Toc28569"/>
      <w:bookmarkStart w:id="147" w:name="_Toc28907"/>
      <w:r>
        <w:rPr>
          <w:rFonts w:ascii="宋体" w:hAnsi="宋体" w:hint="eastAsia"/>
          <w:b/>
          <w:bCs/>
          <w:sz w:val="24"/>
        </w:rPr>
        <w:t>六、履约保证金</w:t>
      </w:r>
      <w:bookmarkEnd w:id="145"/>
      <w:bookmarkEnd w:id="146"/>
      <w:bookmarkEnd w:id="147"/>
    </w:p>
    <w:p w:rsidR="00D262AB" w:rsidRDefault="00D262AB" w:rsidP="00276B8B">
      <w:pPr>
        <w:snapToGrid w:val="0"/>
        <w:spacing w:line="480" w:lineRule="exact"/>
        <w:ind w:firstLineChars="350" w:firstLine="31680"/>
        <w:rPr>
          <w:rFonts w:ascii="宋体"/>
          <w:sz w:val="24"/>
        </w:rPr>
      </w:pPr>
      <w:r>
        <w:rPr>
          <w:rFonts w:ascii="宋体" w:hAnsi="宋体" w:hint="eastAsia"/>
          <w:sz w:val="24"/>
        </w:rPr>
        <w:t>履约保证金在货物交付验收合格</w:t>
      </w:r>
      <w:r>
        <w:rPr>
          <w:rFonts w:ascii="宋体" w:hAnsi="宋体" w:hint="eastAsia"/>
          <w:sz w:val="24"/>
          <w:u w:val="single"/>
        </w:rPr>
        <w:t>个</w:t>
      </w:r>
      <w:r>
        <w:rPr>
          <w:rFonts w:ascii="宋体" w:hAnsi="宋体" w:hint="eastAsia"/>
          <w:sz w:val="24"/>
        </w:rPr>
        <w:t>月无质量问题后，</w:t>
      </w:r>
      <w:r>
        <w:rPr>
          <w:rFonts w:ascii="宋体" w:hAnsi="宋体"/>
          <w:sz w:val="24"/>
        </w:rPr>
        <w:t xml:space="preserve"> 15</w:t>
      </w:r>
      <w:r>
        <w:rPr>
          <w:rFonts w:ascii="宋体" w:hAnsi="宋体" w:hint="eastAsia"/>
          <w:sz w:val="24"/>
        </w:rPr>
        <w:t>日内无息退还。</w:t>
      </w:r>
    </w:p>
    <w:p w:rsidR="00D262AB" w:rsidRDefault="00D262AB" w:rsidP="00276B8B">
      <w:pPr>
        <w:snapToGrid w:val="0"/>
        <w:spacing w:line="480" w:lineRule="exact"/>
        <w:ind w:leftChars="181" w:left="31680" w:firstLine="2"/>
        <w:outlineLvl w:val="0"/>
        <w:rPr>
          <w:rFonts w:ascii="宋体"/>
          <w:b/>
          <w:bCs/>
          <w:sz w:val="24"/>
        </w:rPr>
      </w:pPr>
      <w:bookmarkStart w:id="148" w:name="_Toc609"/>
      <w:bookmarkStart w:id="149" w:name="_Toc24320"/>
      <w:bookmarkStart w:id="150" w:name="_Toc29637"/>
      <w:r>
        <w:rPr>
          <w:rFonts w:ascii="宋体" w:hAnsi="宋体" w:hint="eastAsia"/>
          <w:b/>
          <w:bCs/>
          <w:sz w:val="24"/>
        </w:rPr>
        <w:t>七、合同生效</w:t>
      </w:r>
      <w:bookmarkEnd w:id="148"/>
      <w:bookmarkEnd w:id="149"/>
      <w:bookmarkEnd w:id="150"/>
    </w:p>
    <w:p w:rsidR="00D262AB" w:rsidRDefault="00D262AB" w:rsidP="00276B8B">
      <w:pPr>
        <w:tabs>
          <w:tab w:val="left" w:pos="1146"/>
        </w:tabs>
        <w:snapToGrid w:val="0"/>
        <w:spacing w:line="480" w:lineRule="exact"/>
        <w:ind w:leftChars="257" w:left="31680" w:firstLineChars="150" w:firstLine="31680"/>
        <w:rPr>
          <w:rFonts w:ascii="宋体"/>
          <w:sz w:val="24"/>
        </w:rPr>
      </w:pPr>
      <w:r>
        <w:rPr>
          <w:rFonts w:ascii="宋体" w:hAnsi="宋体" w:hint="eastAsia"/>
          <w:sz w:val="24"/>
        </w:rPr>
        <w:t>本合同甲乙双方签章后生效。</w:t>
      </w:r>
    </w:p>
    <w:p w:rsidR="00D262AB" w:rsidRDefault="00D262AB" w:rsidP="00276B8B">
      <w:pPr>
        <w:snapToGrid w:val="0"/>
        <w:spacing w:line="480" w:lineRule="exact"/>
        <w:ind w:leftChars="181" w:left="31680" w:firstLine="2"/>
        <w:outlineLvl w:val="0"/>
        <w:rPr>
          <w:rFonts w:ascii="宋体"/>
          <w:b/>
          <w:bCs/>
          <w:sz w:val="24"/>
        </w:rPr>
      </w:pPr>
      <w:bookmarkStart w:id="151" w:name="_Toc10585"/>
      <w:bookmarkStart w:id="152" w:name="_Toc20385"/>
      <w:bookmarkStart w:id="153" w:name="_Toc28312"/>
      <w:r>
        <w:rPr>
          <w:rFonts w:ascii="宋体" w:hAnsi="宋体" w:hint="eastAsia"/>
          <w:b/>
          <w:bCs/>
          <w:sz w:val="24"/>
        </w:rPr>
        <w:t>八、合同保存</w:t>
      </w:r>
      <w:bookmarkEnd w:id="151"/>
      <w:bookmarkEnd w:id="152"/>
      <w:bookmarkEnd w:id="153"/>
    </w:p>
    <w:p w:rsidR="00D262AB" w:rsidRDefault="00D262AB" w:rsidP="00276B8B">
      <w:pPr>
        <w:snapToGrid w:val="0"/>
        <w:spacing w:line="480" w:lineRule="exact"/>
        <w:ind w:leftChars="228" w:left="31680" w:firstLineChars="200" w:firstLine="31680"/>
        <w:rPr>
          <w:rFonts w:ascii="宋体"/>
          <w:sz w:val="24"/>
        </w:rPr>
      </w:pPr>
      <w:r>
        <w:rPr>
          <w:rFonts w:ascii="宋体" w:hAnsi="宋体" w:hint="eastAsia"/>
          <w:sz w:val="24"/>
        </w:rPr>
        <w:t>本合同一式</w:t>
      </w:r>
      <w:r>
        <w:rPr>
          <w:rFonts w:ascii="宋体" w:hAnsi="宋体"/>
          <w:sz w:val="24"/>
          <w:u w:val="single"/>
        </w:rPr>
        <w:t xml:space="preserve">  </w:t>
      </w:r>
      <w:r>
        <w:rPr>
          <w:rFonts w:ascii="宋体" w:hAnsi="宋体" w:hint="eastAsia"/>
          <w:sz w:val="24"/>
        </w:rPr>
        <w:t>份，甲方</w:t>
      </w:r>
      <w:r>
        <w:rPr>
          <w:rFonts w:ascii="宋体" w:hAnsi="宋体"/>
          <w:sz w:val="24"/>
          <w:u w:val="single"/>
        </w:rPr>
        <w:t xml:space="preserve">  </w:t>
      </w:r>
      <w:r>
        <w:rPr>
          <w:rFonts w:ascii="宋体" w:hAnsi="宋体" w:hint="eastAsia"/>
          <w:sz w:val="24"/>
        </w:rPr>
        <w:t>份，乙方</w:t>
      </w:r>
      <w:r>
        <w:rPr>
          <w:rFonts w:ascii="宋体" w:hAnsi="宋体"/>
          <w:sz w:val="24"/>
          <w:u w:val="single"/>
        </w:rPr>
        <w:t xml:space="preserve">   </w:t>
      </w:r>
      <w:r>
        <w:rPr>
          <w:rFonts w:ascii="宋体" w:hAnsi="宋体" w:hint="eastAsia"/>
          <w:sz w:val="24"/>
        </w:rPr>
        <w:t>份。</w:t>
      </w:r>
    </w:p>
    <w:p w:rsidR="00D262AB" w:rsidRDefault="00D262AB" w:rsidP="00276B8B">
      <w:pPr>
        <w:snapToGrid w:val="0"/>
        <w:spacing w:line="480" w:lineRule="exact"/>
        <w:ind w:leftChars="181" w:left="31680" w:firstLine="2"/>
        <w:outlineLvl w:val="0"/>
        <w:rPr>
          <w:rFonts w:ascii="宋体"/>
          <w:b/>
          <w:bCs/>
          <w:sz w:val="24"/>
        </w:rPr>
      </w:pPr>
      <w:bookmarkStart w:id="154" w:name="_Toc23003"/>
      <w:bookmarkStart w:id="155" w:name="_Toc17788"/>
      <w:bookmarkStart w:id="156" w:name="_Toc14149"/>
      <w:r>
        <w:rPr>
          <w:rFonts w:ascii="宋体" w:hAnsi="宋体" w:hint="eastAsia"/>
          <w:b/>
          <w:bCs/>
          <w:sz w:val="24"/>
        </w:rPr>
        <w:t>九、违约条款</w:t>
      </w:r>
      <w:bookmarkEnd w:id="154"/>
      <w:bookmarkEnd w:id="155"/>
      <w:bookmarkEnd w:id="156"/>
    </w:p>
    <w:p w:rsidR="00D262AB" w:rsidRDefault="00D262AB" w:rsidP="00276B8B">
      <w:pPr>
        <w:tabs>
          <w:tab w:val="left" w:pos="955"/>
          <w:tab w:val="left" w:pos="1146"/>
        </w:tabs>
        <w:snapToGrid w:val="0"/>
        <w:spacing w:line="480" w:lineRule="exact"/>
        <w:ind w:leftChars="228" w:left="31680"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）合同一方违约，违约方向对方支付违约金，违约金额为成交金额的</w:t>
      </w:r>
      <w:r>
        <w:rPr>
          <w:rFonts w:ascii="宋体" w:hAnsi="宋体"/>
          <w:sz w:val="24"/>
        </w:rPr>
        <w:t>10%</w:t>
      </w:r>
      <w:r>
        <w:rPr>
          <w:rFonts w:ascii="宋体" w:hAnsi="宋体" w:hint="eastAsia"/>
          <w:sz w:val="24"/>
        </w:rPr>
        <w:t>。中标人违约，直接从履约保证金中扣除。</w:t>
      </w:r>
    </w:p>
    <w:p w:rsidR="00D262AB" w:rsidRDefault="00D262AB" w:rsidP="00276B8B">
      <w:pPr>
        <w:tabs>
          <w:tab w:val="left" w:pos="955"/>
          <w:tab w:val="left" w:pos="1146"/>
        </w:tabs>
        <w:snapToGrid w:val="0"/>
        <w:spacing w:line="480" w:lineRule="exact"/>
        <w:ind w:leftChars="228" w:left="31680"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）中标人给用户造成的实际损失高于违约金的，成交供应商应给用户对高出违约金的部分予以赔偿。</w:t>
      </w:r>
    </w:p>
    <w:p w:rsidR="00D262AB" w:rsidRDefault="00D262AB" w:rsidP="00276B8B">
      <w:pPr>
        <w:tabs>
          <w:tab w:val="left" w:pos="955"/>
          <w:tab w:val="left" w:pos="1146"/>
        </w:tabs>
        <w:snapToGrid w:val="0"/>
        <w:spacing w:line="480" w:lineRule="exact"/>
        <w:ind w:leftChars="228" w:left="31680"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）中标人迟延履行合同、不完全履行合同或提供的服务不符合招标文件的要求，除支付违约金外，仍应实际履行合同或重新提供符合要求的服务。</w:t>
      </w:r>
    </w:p>
    <w:p w:rsidR="00D262AB" w:rsidRDefault="00D262AB" w:rsidP="00276B8B">
      <w:pPr>
        <w:tabs>
          <w:tab w:val="left" w:pos="955"/>
          <w:tab w:val="left" w:pos="1146"/>
        </w:tabs>
        <w:snapToGrid w:val="0"/>
        <w:spacing w:line="480" w:lineRule="exact"/>
        <w:ind w:firstLineChars="4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）其它未尽事宜，以《中华人民共和国合同法》规定为准。</w:t>
      </w:r>
    </w:p>
    <w:p w:rsidR="00D262AB" w:rsidRDefault="00D262AB" w:rsidP="00276B8B">
      <w:pPr>
        <w:tabs>
          <w:tab w:val="left" w:pos="955"/>
          <w:tab w:val="left" w:pos="1146"/>
        </w:tabs>
        <w:snapToGrid w:val="0"/>
        <w:spacing w:line="480" w:lineRule="exact"/>
        <w:ind w:firstLineChars="200" w:firstLine="31680"/>
        <w:outlineLvl w:val="0"/>
        <w:rPr>
          <w:rFonts w:ascii="宋体"/>
          <w:sz w:val="24"/>
        </w:rPr>
      </w:pPr>
      <w:bookmarkStart w:id="157" w:name="_Toc2531"/>
      <w:bookmarkStart w:id="158" w:name="_Toc25277"/>
      <w:bookmarkStart w:id="159" w:name="_Toc4944"/>
      <w:r>
        <w:rPr>
          <w:rFonts w:ascii="宋体" w:hAnsi="宋体" w:hint="eastAsia"/>
          <w:b/>
          <w:bCs/>
          <w:sz w:val="24"/>
        </w:rPr>
        <w:t>十、</w:t>
      </w:r>
      <w:r>
        <w:rPr>
          <w:rFonts w:ascii="宋体" w:hAnsi="宋体" w:hint="eastAsia"/>
          <w:sz w:val="24"/>
        </w:rPr>
        <w:t>合同发生纠纷时，向济南仲裁委员会提起仲裁。</w:t>
      </w:r>
      <w:bookmarkEnd w:id="157"/>
      <w:bookmarkEnd w:id="158"/>
      <w:bookmarkEnd w:id="159"/>
    </w:p>
    <w:p w:rsidR="00D262AB" w:rsidRDefault="00D262AB" w:rsidP="00276B8B">
      <w:pPr>
        <w:snapToGrid w:val="0"/>
        <w:spacing w:line="480" w:lineRule="exact"/>
        <w:ind w:firstLineChars="200" w:firstLine="31680"/>
        <w:rPr>
          <w:rFonts w:ascii="宋体"/>
          <w:sz w:val="24"/>
        </w:rPr>
      </w:pPr>
      <w:r>
        <w:rPr>
          <w:rFonts w:ascii="宋体" w:hAnsi="宋体" w:hint="eastAsia"/>
          <w:sz w:val="24"/>
        </w:rPr>
        <w:t>甲方（公章）：</w:t>
      </w:r>
      <w:r>
        <w:rPr>
          <w:rFonts w:ascii="宋体" w:hAnsi="宋体"/>
          <w:sz w:val="24"/>
        </w:rPr>
        <w:t xml:space="preserve">                         </w:t>
      </w:r>
      <w:r>
        <w:rPr>
          <w:rFonts w:ascii="宋体" w:hAnsi="宋体" w:hint="eastAsia"/>
          <w:sz w:val="24"/>
        </w:rPr>
        <w:t>乙方（公章）：</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法定代表人或授权代理人：（签字）</w:t>
      </w:r>
      <w:r>
        <w:rPr>
          <w:rFonts w:ascii="宋体" w:hAnsi="宋体"/>
          <w:sz w:val="24"/>
        </w:rPr>
        <w:t xml:space="preserve">       </w:t>
      </w:r>
      <w:r>
        <w:rPr>
          <w:rFonts w:ascii="宋体" w:hAnsi="宋体" w:hint="eastAsia"/>
          <w:sz w:val="24"/>
        </w:rPr>
        <w:t>法定代表人或授权代理人：（签字）</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开户单位：</w:t>
      </w:r>
      <w:r>
        <w:rPr>
          <w:rFonts w:ascii="宋体" w:hAnsi="宋体"/>
          <w:sz w:val="24"/>
        </w:rPr>
        <w:t xml:space="preserve">                            </w:t>
      </w:r>
      <w:r>
        <w:rPr>
          <w:rFonts w:ascii="宋体" w:hAnsi="宋体" w:hint="eastAsia"/>
          <w:sz w:val="24"/>
        </w:rPr>
        <w:t>开户单位：</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帐号：</w:t>
      </w:r>
      <w:r>
        <w:rPr>
          <w:rFonts w:ascii="宋体" w:hAnsi="宋体"/>
          <w:sz w:val="24"/>
        </w:rPr>
        <w:t xml:space="preserve">                                </w:t>
      </w:r>
      <w:r>
        <w:rPr>
          <w:rFonts w:ascii="宋体" w:hAnsi="宋体" w:hint="eastAsia"/>
          <w:sz w:val="24"/>
        </w:rPr>
        <w:t>帐号：</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邮政编码：</w:t>
      </w:r>
      <w:r>
        <w:rPr>
          <w:rFonts w:ascii="宋体" w:hAnsi="宋体"/>
          <w:sz w:val="24"/>
        </w:rPr>
        <w:t xml:space="preserve">                            </w:t>
      </w:r>
      <w:r>
        <w:rPr>
          <w:rFonts w:ascii="宋体" w:hAnsi="宋体" w:hint="eastAsia"/>
          <w:sz w:val="24"/>
        </w:rPr>
        <w:t>邮政编码：</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rsidR="00D262AB" w:rsidRDefault="00D262AB" w:rsidP="00276B8B">
      <w:pPr>
        <w:snapToGrid w:val="0"/>
        <w:spacing w:line="480" w:lineRule="exact"/>
        <w:ind w:firstLineChars="200" w:firstLine="31680"/>
        <w:rPr>
          <w:rFonts w:ascii="宋体"/>
          <w:sz w:val="24"/>
        </w:rPr>
      </w:pPr>
      <w:r>
        <w:rPr>
          <w:rFonts w:ascii="宋体" w:hAnsi="宋体" w:hint="eastAsia"/>
          <w:sz w:val="24"/>
        </w:rPr>
        <w:t>签订时间：</w:t>
      </w:r>
      <w:r>
        <w:rPr>
          <w:rFonts w:ascii="宋体" w:hAnsi="宋体"/>
          <w:sz w:val="24"/>
        </w:rPr>
        <w:t xml:space="preserve">                            </w:t>
      </w:r>
      <w:r>
        <w:rPr>
          <w:rFonts w:ascii="宋体" w:hAnsi="宋体" w:hint="eastAsia"/>
          <w:sz w:val="24"/>
        </w:rPr>
        <w:t>签订时间：</w:t>
      </w:r>
    </w:p>
    <w:p w:rsidR="00D262AB" w:rsidRDefault="00D262AB" w:rsidP="00FC0E0C">
      <w:pPr>
        <w:snapToGrid w:val="0"/>
        <w:spacing w:beforeLines="100" w:line="480" w:lineRule="exact"/>
        <w:jc w:val="center"/>
        <w:outlineLvl w:val="0"/>
        <w:rPr>
          <w:rFonts w:ascii="宋体"/>
          <w:b/>
          <w:sz w:val="36"/>
        </w:rPr>
      </w:pPr>
      <w:r>
        <w:rPr>
          <w:rFonts w:ascii="宋体"/>
          <w:sz w:val="24"/>
        </w:rPr>
        <w:br w:type="page"/>
      </w:r>
      <w:bookmarkStart w:id="160" w:name="_Toc4921"/>
      <w:r>
        <w:rPr>
          <w:rFonts w:ascii="宋体" w:hAnsi="宋体" w:hint="eastAsia"/>
          <w:b/>
          <w:kern w:val="0"/>
          <w:sz w:val="36"/>
          <w:szCs w:val="20"/>
        </w:rPr>
        <w:t>第五部分附件</w:t>
      </w:r>
      <w:bookmarkEnd w:id="160"/>
    </w:p>
    <w:p w:rsidR="00D262AB" w:rsidRDefault="00D262AB">
      <w:pPr>
        <w:pStyle w:val="BodyTextIndent2"/>
        <w:spacing w:line="480" w:lineRule="exact"/>
        <w:ind w:firstLineChars="0" w:firstLine="0"/>
        <w:jc w:val="left"/>
        <w:rPr>
          <w:rFonts w:ascii="宋体"/>
          <w:bCs/>
        </w:rPr>
      </w:pPr>
      <w:r>
        <w:rPr>
          <w:rFonts w:ascii="宋体" w:hAnsi="宋体" w:hint="eastAsia"/>
          <w:bCs/>
        </w:rPr>
        <w:t>附件一：</w:t>
      </w:r>
    </w:p>
    <w:p w:rsidR="00D262AB" w:rsidRDefault="00D262AB" w:rsidP="00276B8B">
      <w:pPr>
        <w:pStyle w:val="BodyTextIndent2"/>
        <w:spacing w:line="480" w:lineRule="exact"/>
        <w:ind w:firstLineChars="184" w:firstLine="31680"/>
        <w:jc w:val="center"/>
        <w:rPr>
          <w:rFonts w:ascii="宋体"/>
          <w:b/>
          <w:bCs/>
          <w:sz w:val="32"/>
          <w:szCs w:val="32"/>
        </w:rPr>
      </w:pPr>
      <w:r>
        <w:rPr>
          <w:rFonts w:ascii="宋体" w:hAnsi="宋体" w:hint="eastAsia"/>
          <w:b/>
          <w:bCs/>
          <w:sz w:val="32"/>
          <w:szCs w:val="32"/>
        </w:rPr>
        <w:t>投标函</w:t>
      </w:r>
    </w:p>
    <w:p w:rsidR="00D262AB" w:rsidRDefault="00D262AB">
      <w:pPr>
        <w:pStyle w:val="BodyTextIndent2"/>
        <w:spacing w:line="480" w:lineRule="exact"/>
        <w:ind w:firstLineChars="0" w:firstLine="0"/>
        <w:jc w:val="left"/>
        <w:rPr>
          <w:rFonts w:ascii="宋体"/>
          <w:bCs/>
        </w:rPr>
      </w:pPr>
      <w:r>
        <w:rPr>
          <w:rFonts w:ascii="宋体" w:hAnsi="宋体" w:hint="eastAsia"/>
          <w:bCs/>
        </w:rPr>
        <w:t>山东大学第二医院：</w:t>
      </w:r>
    </w:p>
    <w:p w:rsidR="00D262AB" w:rsidRDefault="00D262AB" w:rsidP="00276B8B">
      <w:pPr>
        <w:pStyle w:val="BodyTextIndent2"/>
        <w:spacing w:line="480" w:lineRule="exact"/>
        <w:ind w:firstLine="31680"/>
        <w:jc w:val="left"/>
        <w:rPr>
          <w:rFonts w:ascii="宋体"/>
        </w:rPr>
      </w:pPr>
      <w:r>
        <w:rPr>
          <w:rFonts w:ascii="宋体" w:hAnsi="宋体" w:hint="eastAsia"/>
        </w:rPr>
        <w:t>经研究，我们决定参加招标编号为</w:t>
      </w:r>
      <w:r>
        <w:rPr>
          <w:rFonts w:ascii="宋体" w:hAnsi="宋体" w:hint="eastAsia"/>
          <w:u w:val="single"/>
        </w:rPr>
        <w:t>（项目名称）</w:t>
      </w:r>
      <w:r>
        <w:rPr>
          <w:rFonts w:ascii="宋体" w:hAnsi="宋体" w:hint="eastAsia"/>
        </w:rPr>
        <w:t>的包</w:t>
      </w:r>
      <w:r>
        <w:rPr>
          <w:rFonts w:ascii="宋体" w:hAnsi="宋体"/>
          <w:u w:val="single"/>
        </w:rPr>
        <w:t xml:space="preserve">  </w:t>
      </w:r>
      <w:r>
        <w:rPr>
          <w:rFonts w:ascii="宋体" w:hAnsi="宋体" w:hint="eastAsia"/>
        </w:rPr>
        <w:t>货物供货、安装调试、人员培训、售后服务等投标活动并提交投标文件。为此，我方郑重声明以下诸点，并负法律责任。</w:t>
      </w:r>
    </w:p>
    <w:p w:rsidR="00D262AB" w:rsidRDefault="00D262AB" w:rsidP="00276B8B">
      <w:pPr>
        <w:pStyle w:val="BodyTextIndent2"/>
        <w:spacing w:line="480" w:lineRule="exact"/>
        <w:ind w:firstLine="31680"/>
        <w:jc w:val="left"/>
        <w:rPr>
          <w:rFonts w:ascii="宋体"/>
        </w:rPr>
      </w:pPr>
      <w:r>
        <w:rPr>
          <w:rFonts w:ascii="宋体" w:hAnsi="宋体"/>
        </w:rPr>
        <w:t>1</w:t>
      </w:r>
      <w:r>
        <w:rPr>
          <w:rFonts w:ascii="宋体" w:hAnsi="宋体" w:hint="eastAsia"/>
        </w:rPr>
        <w:t>、我方提交的投标文件，正本一份，副本</w:t>
      </w:r>
      <w:r>
        <w:rPr>
          <w:rFonts w:ascii="宋体" w:hAnsi="宋体"/>
          <w:u w:val="single"/>
        </w:rPr>
        <w:t xml:space="preserve">  </w:t>
      </w:r>
      <w:r>
        <w:rPr>
          <w:rFonts w:ascii="宋体" w:hAnsi="宋体" w:hint="eastAsia"/>
        </w:rPr>
        <w:t>份。</w:t>
      </w:r>
    </w:p>
    <w:p w:rsidR="00D262AB" w:rsidRDefault="00D262AB" w:rsidP="00276B8B">
      <w:pPr>
        <w:pStyle w:val="BodyTextIndent2"/>
        <w:spacing w:line="480" w:lineRule="exact"/>
        <w:ind w:firstLine="31680"/>
        <w:jc w:val="left"/>
        <w:rPr>
          <w:rFonts w:ascii="宋体"/>
        </w:rPr>
      </w:pPr>
      <w:r>
        <w:rPr>
          <w:rFonts w:ascii="宋体" w:hAnsi="宋体"/>
        </w:rPr>
        <w:t>2</w:t>
      </w:r>
      <w:r>
        <w:rPr>
          <w:rFonts w:ascii="宋体" w:hAnsi="宋体" w:hint="eastAsia"/>
        </w:rPr>
        <w:t>、如果我们的投标文件被接受，我们将履行招标文件中规定的每一项要求，并按我们投标文件中的承诺按期、按质、按量提供货物。</w:t>
      </w:r>
    </w:p>
    <w:p w:rsidR="00D262AB" w:rsidRDefault="00D262AB" w:rsidP="00276B8B">
      <w:pPr>
        <w:pStyle w:val="BodyTextIndent2"/>
        <w:spacing w:line="480" w:lineRule="exact"/>
        <w:ind w:firstLine="31680"/>
        <w:jc w:val="left"/>
        <w:rPr>
          <w:rFonts w:ascii="宋体"/>
        </w:rPr>
      </w:pPr>
      <w:r>
        <w:rPr>
          <w:rFonts w:ascii="宋体" w:hAnsi="宋体"/>
        </w:rPr>
        <w:t>3</w:t>
      </w:r>
      <w:r>
        <w:rPr>
          <w:rFonts w:ascii="宋体" w:hAnsi="宋体" w:hint="eastAsia"/>
        </w:rPr>
        <w:t>、我们理解，最低报价不是中标的唯一条件，你们有选择中标人的权力。</w:t>
      </w:r>
    </w:p>
    <w:p w:rsidR="00D262AB" w:rsidRDefault="00D262AB" w:rsidP="00276B8B">
      <w:pPr>
        <w:pStyle w:val="BodyTextIndent2"/>
        <w:spacing w:line="480" w:lineRule="exact"/>
        <w:ind w:firstLine="31680"/>
        <w:jc w:val="left"/>
        <w:rPr>
          <w:rFonts w:ascii="宋体"/>
        </w:rPr>
      </w:pPr>
      <w:r>
        <w:rPr>
          <w:rFonts w:ascii="宋体" w:hAnsi="宋体"/>
        </w:rPr>
        <w:t>4</w:t>
      </w:r>
      <w:r>
        <w:rPr>
          <w:rFonts w:ascii="宋体" w:hAnsi="宋体" w:hint="eastAsia"/>
        </w:rPr>
        <w:t>、我方愿按《中华人民共和国合同法》履行自己的全部责任。</w:t>
      </w:r>
    </w:p>
    <w:p w:rsidR="00D262AB" w:rsidRDefault="00D262AB" w:rsidP="00276B8B">
      <w:pPr>
        <w:pStyle w:val="BodyTextIndent2"/>
        <w:spacing w:line="480" w:lineRule="exact"/>
        <w:ind w:firstLine="31680"/>
        <w:jc w:val="left"/>
        <w:rPr>
          <w:rFonts w:ascii="宋体"/>
        </w:rPr>
      </w:pPr>
      <w:r>
        <w:rPr>
          <w:rFonts w:ascii="宋体" w:hAnsi="宋体"/>
        </w:rPr>
        <w:t>5</w:t>
      </w:r>
      <w:r>
        <w:rPr>
          <w:rFonts w:ascii="宋体" w:hAnsi="宋体" w:hint="eastAsia"/>
        </w:rPr>
        <w:t>、我们同意按招标文件规定交纳投标保证金、中标服务费，遵守贵机构有关招标的各项规定。</w:t>
      </w:r>
    </w:p>
    <w:p w:rsidR="00D262AB" w:rsidRDefault="00D262AB" w:rsidP="00276B8B">
      <w:pPr>
        <w:pStyle w:val="BodyTextIndent2"/>
        <w:spacing w:line="480" w:lineRule="exact"/>
        <w:ind w:firstLine="31680"/>
        <w:jc w:val="left"/>
        <w:rPr>
          <w:rFonts w:ascii="宋体"/>
        </w:rPr>
      </w:pPr>
      <w:r>
        <w:rPr>
          <w:rFonts w:ascii="宋体" w:hAnsi="宋体"/>
        </w:rPr>
        <w:t>6</w:t>
      </w:r>
      <w:r>
        <w:rPr>
          <w:rFonts w:ascii="宋体" w:hAnsi="宋体" w:hint="eastAsia"/>
        </w:rPr>
        <w:t>、我方若未成为中标人，贵机构有权不做任何解释。</w:t>
      </w:r>
    </w:p>
    <w:p w:rsidR="00D262AB" w:rsidRDefault="00D262AB" w:rsidP="00276B8B">
      <w:pPr>
        <w:pStyle w:val="BodyTextIndent2"/>
        <w:spacing w:line="480" w:lineRule="exact"/>
        <w:ind w:firstLine="31680"/>
        <w:jc w:val="left"/>
        <w:rPr>
          <w:rFonts w:ascii="宋体"/>
        </w:rPr>
      </w:pPr>
      <w:r>
        <w:rPr>
          <w:rFonts w:ascii="宋体" w:hAnsi="宋体"/>
        </w:rPr>
        <w:t>7</w:t>
      </w:r>
      <w:r>
        <w:rPr>
          <w:rFonts w:ascii="宋体" w:hAnsi="宋体" w:hint="eastAsia"/>
        </w:rPr>
        <w:t>、我方的投标文件自开标之日起有效期为</w:t>
      </w:r>
      <w:r>
        <w:rPr>
          <w:rFonts w:ascii="宋体" w:hAnsi="宋体"/>
          <w:u w:val="single"/>
        </w:rPr>
        <w:t xml:space="preserve">  </w:t>
      </w:r>
      <w:r>
        <w:rPr>
          <w:rFonts w:ascii="宋体" w:hAnsi="宋体" w:hint="eastAsia"/>
        </w:rPr>
        <w:t>日。</w:t>
      </w:r>
    </w:p>
    <w:p w:rsidR="00D262AB" w:rsidRDefault="00D262AB" w:rsidP="00276B8B">
      <w:pPr>
        <w:pStyle w:val="BodyTextIndent2"/>
        <w:spacing w:line="480" w:lineRule="exact"/>
        <w:ind w:firstLine="31680"/>
        <w:jc w:val="left"/>
        <w:rPr>
          <w:rFonts w:ascii="宋体"/>
        </w:rPr>
      </w:pPr>
      <w:r>
        <w:rPr>
          <w:rFonts w:ascii="宋体" w:hAnsi="宋体"/>
        </w:rPr>
        <w:t>8</w:t>
      </w:r>
      <w:r>
        <w:rPr>
          <w:rFonts w:ascii="宋体" w:hAnsi="宋体" w:hint="eastAsia"/>
        </w:rPr>
        <w:t>、与本投标有关的一切正式往来通讯请寄：</w:t>
      </w:r>
    </w:p>
    <w:p w:rsidR="00D262AB" w:rsidRDefault="00D262AB" w:rsidP="00276B8B">
      <w:pPr>
        <w:spacing w:line="480" w:lineRule="exact"/>
        <w:ind w:firstLineChars="200" w:firstLine="31680"/>
        <w:rPr>
          <w:rFonts w:ascii="宋体"/>
          <w:sz w:val="24"/>
        </w:rPr>
      </w:pPr>
      <w:r>
        <w:rPr>
          <w:rFonts w:ascii="宋体" w:hAnsi="宋体" w:hint="eastAsia"/>
          <w:sz w:val="24"/>
        </w:rPr>
        <w:t>地址：</w:t>
      </w:r>
      <w:r>
        <w:rPr>
          <w:rFonts w:ascii="宋体" w:hAnsi="宋体" w:cs="宋体" w:hint="eastAsia"/>
          <w:sz w:val="24"/>
        </w:rPr>
        <w:t></w:t>
      </w:r>
    </w:p>
    <w:p w:rsidR="00D262AB" w:rsidRDefault="00D262AB">
      <w:pPr>
        <w:spacing w:line="480" w:lineRule="exact"/>
        <w:rPr>
          <w:rFonts w:ascii="宋体"/>
          <w:sz w:val="24"/>
        </w:rPr>
      </w:pPr>
      <w:r>
        <w:rPr>
          <w:rFonts w:ascii="宋体" w:hAnsi="宋体" w:hint="eastAsia"/>
          <w:sz w:val="24"/>
        </w:rPr>
        <w:t>邮政编码：</w:t>
      </w:r>
    </w:p>
    <w:p w:rsidR="00D262AB" w:rsidRDefault="00D262AB">
      <w:pPr>
        <w:spacing w:line="480" w:lineRule="exact"/>
        <w:rPr>
          <w:rFonts w:ascii="宋体"/>
          <w:sz w:val="24"/>
        </w:rPr>
      </w:pPr>
      <w:r>
        <w:rPr>
          <w:rFonts w:ascii="宋体" w:hAnsi="宋体" w:hint="eastAsia"/>
          <w:sz w:val="24"/>
        </w:rPr>
        <w:t>电话号码：</w:t>
      </w:r>
    </w:p>
    <w:p w:rsidR="00D262AB" w:rsidRDefault="00D262AB">
      <w:pPr>
        <w:spacing w:line="480" w:lineRule="exact"/>
        <w:rPr>
          <w:rFonts w:ascii="宋体"/>
          <w:sz w:val="24"/>
        </w:rPr>
      </w:pPr>
      <w:r>
        <w:rPr>
          <w:rFonts w:ascii="宋体" w:hAnsi="宋体" w:hint="eastAsia"/>
          <w:sz w:val="24"/>
        </w:rPr>
        <w:t>传真号码：</w:t>
      </w:r>
    </w:p>
    <w:p w:rsidR="00D262AB" w:rsidRDefault="00D262AB">
      <w:pPr>
        <w:spacing w:line="480" w:lineRule="exact"/>
        <w:rPr>
          <w:rFonts w:ascii="宋体"/>
          <w:sz w:val="24"/>
        </w:rPr>
      </w:pPr>
      <w:r>
        <w:rPr>
          <w:rFonts w:ascii="宋体" w:hAnsi="宋体" w:hint="eastAsia"/>
          <w:sz w:val="24"/>
        </w:rPr>
        <w:t>开户名称：</w:t>
      </w:r>
    </w:p>
    <w:p w:rsidR="00D262AB" w:rsidRDefault="00D262AB">
      <w:pPr>
        <w:spacing w:line="480" w:lineRule="exact"/>
        <w:rPr>
          <w:rFonts w:ascii="宋体"/>
          <w:sz w:val="24"/>
        </w:rPr>
      </w:pPr>
      <w:r>
        <w:rPr>
          <w:rFonts w:ascii="宋体" w:hAnsi="宋体" w:hint="eastAsia"/>
          <w:sz w:val="24"/>
        </w:rPr>
        <w:t>开户银行：</w:t>
      </w:r>
    </w:p>
    <w:p w:rsidR="00D262AB" w:rsidRDefault="00D262AB" w:rsidP="00276B8B">
      <w:pPr>
        <w:spacing w:line="480" w:lineRule="exact"/>
        <w:ind w:firstLineChars="100" w:firstLine="31680"/>
        <w:rPr>
          <w:rFonts w:ascii="宋体"/>
          <w:sz w:val="24"/>
        </w:rPr>
      </w:pPr>
      <w:r>
        <w:rPr>
          <w:rFonts w:ascii="宋体" w:hAnsi="宋体" w:hint="eastAsia"/>
          <w:sz w:val="24"/>
        </w:rPr>
        <w:t>银行帐号：</w:t>
      </w:r>
    </w:p>
    <w:p w:rsidR="00D262AB" w:rsidRDefault="00D262AB">
      <w:pPr>
        <w:spacing w:line="480" w:lineRule="exact"/>
        <w:rPr>
          <w:rFonts w:ascii="宋体"/>
          <w:sz w:val="24"/>
          <w:u w:val="single"/>
        </w:rPr>
      </w:pPr>
      <w:r>
        <w:rPr>
          <w:rFonts w:ascii="宋体" w:hAnsi="宋体" w:hint="eastAsia"/>
          <w:sz w:val="24"/>
        </w:rPr>
        <w:t>授权代表（签字或盖章</w:t>
      </w:r>
      <w:r>
        <w:rPr>
          <w:rFonts w:ascii="宋体" w:hAnsi="宋体"/>
          <w:sz w:val="24"/>
        </w:rPr>
        <w:t>)</w:t>
      </w:r>
    </w:p>
    <w:p w:rsidR="00D262AB" w:rsidRDefault="00D262AB" w:rsidP="00FC0E0C">
      <w:pPr>
        <w:spacing w:beforeLines="50" w:line="480" w:lineRule="exact"/>
        <w:rPr>
          <w:rFonts w:ascii="宋体"/>
          <w:sz w:val="24"/>
          <w:u w:val="single"/>
        </w:rPr>
      </w:pPr>
      <w:r>
        <w:rPr>
          <w:rFonts w:ascii="宋体" w:hAnsi="宋体" w:hint="eastAsia"/>
          <w:sz w:val="24"/>
        </w:rPr>
        <w:t>投标人名称（公章</w:t>
      </w:r>
      <w:r>
        <w:rPr>
          <w:rFonts w:ascii="宋体" w:hAnsi="宋体"/>
          <w:sz w:val="24"/>
        </w:rPr>
        <w:t>)</w:t>
      </w:r>
    </w:p>
    <w:p w:rsidR="00D262AB" w:rsidRDefault="00D262AB">
      <w:pPr>
        <w:spacing w:line="480" w:lineRule="exact"/>
        <w:rPr>
          <w:rFonts w:ascii="宋体"/>
          <w:sz w:val="24"/>
        </w:rPr>
      </w:pPr>
      <w:r>
        <w:rPr>
          <w:rFonts w:ascii="宋体" w:hAnsi="宋体" w:hint="eastAsia"/>
          <w:sz w:val="24"/>
        </w:rPr>
        <w:t>日期：</w:t>
      </w:r>
    </w:p>
    <w:p w:rsidR="00D262AB" w:rsidRDefault="00D262AB" w:rsidP="00FC0E0C">
      <w:pPr>
        <w:spacing w:beforeLines="50" w:line="480" w:lineRule="exact"/>
        <w:rPr>
          <w:rFonts w:ascii="宋体"/>
          <w:bCs/>
          <w:sz w:val="24"/>
        </w:rPr>
      </w:pPr>
      <w:r>
        <w:rPr>
          <w:rFonts w:ascii="宋体"/>
          <w:sz w:val="24"/>
        </w:rPr>
        <w:br w:type="page"/>
      </w:r>
      <w:r>
        <w:rPr>
          <w:rFonts w:ascii="宋体" w:hAnsi="宋体" w:hint="eastAsia"/>
          <w:bCs/>
          <w:sz w:val="24"/>
        </w:rPr>
        <w:t>附件二：</w:t>
      </w:r>
    </w:p>
    <w:p w:rsidR="00D262AB" w:rsidRDefault="00D262AB">
      <w:pPr>
        <w:pStyle w:val="BodyText"/>
        <w:spacing w:line="480" w:lineRule="exact"/>
        <w:jc w:val="center"/>
        <w:rPr>
          <w:rFonts w:ascii="宋体"/>
          <w:b/>
          <w:sz w:val="32"/>
          <w:szCs w:val="32"/>
        </w:rPr>
      </w:pPr>
      <w:r>
        <w:rPr>
          <w:rFonts w:ascii="宋体" w:hAnsi="宋体" w:hint="eastAsia"/>
          <w:b/>
          <w:sz w:val="32"/>
          <w:szCs w:val="32"/>
        </w:rPr>
        <w:t>授权委托书</w:t>
      </w:r>
    </w:p>
    <w:p w:rsidR="00D262AB" w:rsidRDefault="00D262AB">
      <w:pPr>
        <w:pStyle w:val="BodyText"/>
        <w:spacing w:line="480" w:lineRule="exact"/>
        <w:jc w:val="center"/>
        <w:rPr>
          <w:rFonts w:ascii="宋体"/>
          <w:b/>
          <w:sz w:val="32"/>
        </w:rPr>
      </w:pPr>
    </w:p>
    <w:p w:rsidR="00D262AB" w:rsidRDefault="00D262AB" w:rsidP="00276B8B">
      <w:pPr>
        <w:overflowPunct w:val="0"/>
        <w:autoSpaceDE w:val="0"/>
        <w:autoSpaceDN w:val="0"/>
        <w:adjustRightInd w:val="0"/>
        <w:spacing w:line="480" w:lineRule="exact"/>
        <w:ind w:firstLineChars="200" w:firstLine="31680"/>
        <w:jc w:val="left"/>
        <w:rPr>
          <w:rFonts w:ascii="宋体"/>
          <w:kern w:val="0"/>
          <w:sz w:val="24"/>
        </w:rPr>
      </w:pPr>
      <w:r>
        <w:rPr>
          <w:rFonts w:ascii="宋体" w:hAnsi="宋体" w:hint="eastAsia"/>
          <w:kern w:val="0"/>
          <w:sz w:val="24"/>
        </w:rPr>
        <w:t>本授权委托书声明：我（姓名）系</w:t>
      </w:r>
      <w:r>
        <w:rPr>
          <w:rFonts w:ascii="宋体" w:hAnsi="宋体" w:hint="eastAsia"/>
          <w:kern w:val="0"/>
          <w:sz w:val="24"/>
          <w:u w:val="single"/>
        </w:rPr>
        <w:t>（投标人名称）</w:t>
      </w:r>
      <w:r>
        <w:rPr>
          <w:rFonts w:ascii="宋体" w:hAnsi="宋体" w:hint="eastAsia"/>
          <w:kern w:val="0"/>
          <w:sz w:val="24"/>
        </w:rPr>
        <w:t>的法定代表人，现授权委托</w:t>
      </w:r>
      <w:r>
        <w:rPr>
          <w:rFonts w:ascii="宋体" w:hAnsi="宋体" w:hint="eastAsia"/>
          <w:kern w:val="0"/>
          <w:sz w:val="24"/>
          <w:u w:val="single"/>
        </w:rPr>
        <w:t>（投标人名称）</w:t>
      </w:r>
      <w:r>
        <w:rPr>
          <w:rFonts w:ascii="宋体" w:hAnsi="宋体" w:hint="eastAsia"/>
          <w:kern w:val="0"/>
          <w:sz w:val="24"/>
        </w:rPr>
        <w:t>的</w:t>
      </w:r>
      <w:r>
        <w:rPr>
          <w:rFonts w:ascii="宋体" w:hAnsi="宋体" w:hint="eastAsia"/>
          <w:kern w:val="0"/>
          <w:sz w:val="24"/>
          <w:u w:val="single"/>
        </w:rPr>
        <w:t>（姓名）</w:t>
      </w:r>
      <w:r>
        <w:rPr>
          <w:rFonts w:ascii="宋体" w:hAnsi="宋体" w:hint="eastAsia"/>
          <w:kern w:val="0"/>
          <w:sz w:val="24"/>
        </w:rPr>
        <w:t>为我方代理人，代理人根据授权，以我方名义签署、澄清、说明、补正、递交、撤回、修改（招标编号：</w:t>
      </w:r>
      <w:r>
        <w:rPr>
          <w:rFonts w:ascii="宋体" w:hAnsi="宋体"/>
          <w:kern w:val="0"/>
          <w:sz w:val="24"/>
          <w:u w:val="single"/>
        </w:rPr>
        <w:t xml:space="preserve">        </w:t>
      </w:r>
      <w:r>
        <w:rPr>
          <w:rFonts w:ascii="宋体" w:hAnsi="宋体" w:hint="eastAsia"/>
          <w:kern w:val="0"/>
          <w:sz w:val="24"/>
        </w:rPr>
        <w:t>）项目的投标文件、签订合同和处理有关事宜，其法律后果由我方承担。</w:t>
      </w:r>
    </w:p>
    <w:p w:rsidR="00D262AB" w:rsidRDefault="00D262AB">
      <w:pPr>
        <w:overflowPunct w:val="0"/>
        <w:autoSpaceDE w:val="0"/>
        <w:autoSpaceDN w:val="0"/>
        <w:adjustRightInd w:val="0"/>
        <w:spacing w:line="480" w:lineRule="exact"/>
        <w:ind w:firstLine="567"/>
        <w:jc w:val="left"/>
        <w:rPr>
          <w:rFonts w:ascii="宋体"/>
          <w:kern w:val="0"/>
          <w:sz w:val="24"/>
        </w:rPr>
      </w:pPr>
    </w:p>
    <w:p w:rsidR="00D262AB" w:rsidRDefault="00D262AB">
      <w:pPr>
        <w:overflowPunct w:val="0"/>
        <w:autoSpaceDE w:val="0"/>
        <w:autoSpaceDN w:val="0"/>
        <w:adjustRightInd w:val="0"/>
        <w:spacing w:line="480" w:lineRule="exact"/>
        <w:ind w:firstLine="567"/>
        <w:jc w:val="left"/>
        <w:rPr>
          <w:rFonts w:ascii="宋体"/>
          <w:kern w:val="0"/>
          <w:sz w:val="24"/>
        </w:rPr>
      </w:pPr>
      <w:r>
        <w:rPr>
          <w:rFonts w:ascii="宋体" w:hAnsi="宋体" w:hint="eastAsia"/>
          <w:kern w:val="0"/>
          <w:sz w:val="24"/>
        </w:rPr>
        <w:t>代理人无转委托权，特此委托．</w:t>
      </w:r>
    </w:p>
    <w:p w:rsidR="00D262AB" w:rsidRDefault="00D262AB">
      <w:pPr>
        <w:overflowPunct w:val="0"/>
        <w:autoSpaceDE w:val="0"/>
        <w:autoSpaceDN w:val="0"/>
        <w:adjustRightInd w:val="0"/>
        <w:spacing w:line="480" w:lineRule="exact"/>
        <w:ind w:firstLine="567"/>
        <w:jc w:val="left"/>
        <w:rPr>
          <w:rFonts w:ascii="宋体"/>
          <w:kern w:val="0"/>
          <w:sz w:val="24"/>
        </w:rPr>
      </w:pP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4"/>
      </w:tblGrid>
      <w:tr w:rsidR="00D262AB">
        <w:trPr>
          <w:trHeight w:val="3517"/>
          <w:jc w:val="center"/>
        </w:trPr>
        <w:tc>
          <w:tcPr>
            <w:tcW w:w="7814" w:type="dxa"/>
            <w:vAlign w:val="center"/>
          </w:tcPr>
          <w:p w:rsidR="00D262AB" w:rsidRDefault="00D262AB">
            <w:pPr>
              <w:overflowPunct w:val="0"/>
              <w:autoSpaceDE w:val="0"/>
              <w:autoSpaceDN w:val="0"/>
              <w:adjustRightInd w:val="0"/>
              <w:spacing w:line="480" w:lineRule="exact"/>
              <w:jc w:val="center"/>
              <w:rPr>
                <w:rFonts w:ascii="宋体"/>
                <w:kern w:val="0"/>
                <w:sz w:val="24"/>
              </w:rPr>
            </w:pPr>
            <w:r>
              <w:rPr>
                <w:rFonts w:ascii="宋体" w:hAnsi="宋体" w:hint="eastAsia"/>
              </w:rPr>
              <w:t>委托代理人身份证复印件或扫描件</w:t>
            </w:r>
          </w:p>
        </w:tc>
      </w:tr>
    </w:tbl>
    <w:p w:rsidR="00D262AB" w:rsidRDefault="00D262AB">
      <w:pPr>
        <w:overflowPunct w:val="0"/>
        <w:autoSpaceDE w:val="0"/>
        <w:autoSpaceDN w:val="0"/>
        <w:adjustRightInd w:val="0"/>
        <w:spacing w:line="480" w:lineRule="exact"/>
        <w:ind w:firstLine="567"/>
        <w:jc w:val="left"/>
        <w:rPr>
          <w:rFonts w:ascii="宋体"/>
          <w:kern w:val="0"/>
          <w:sz w:val="24"/>
        </w:rPr>
      </w:pPr>
    </w:p>
    <w:p w:rsidR="00D262AB" w:rsidRDefault="00D262AB">
      <w:pPr>
        <w:overflowPunct w:val="0"/>
        <w:autoSpaceDE w:val="0"/>
        <w:autoSpaceDN w:val="0"/>
        <w:adjustRightInd w:val="0"/>
        <w:spacing w:line="480" w:lineRule="exact"/>
        <w:ind w:firstLine="567"/>
        <w:jc w:val="left"/>
        <w:rPr>
          <w:rFonts w:ascii="宋体"/>
          <w:kern w:val="0"/>
          <w:sz w:val="24"/>
          <w:u w:val="single"/>
        </w:rPr>
      </w:pPr>
      <w:r>
        <w:rPr>
          <w:rFonts w:ascii="宋体" w:hAnsi="宋体" w:hint="eastAsia"/>
          <w:kern w:val="0"/>
          <w:sz w:val="24"/>
        </w:rPr>
        <w:t>投标人：</w:t>
      </w:r>
      <w:r>
        <w:rPr>
          <w:rFonts w:ascii="宋体" w:hAnsi="宋体" w:hint="eastAsia"/>
          <w:kern w:val="0"/>
          <w:sz w:val="24"/>
          <w:u w:val="single"/>
        </w:rPr>
        <w:t>（盖章）</w:t>
      </w:r>
      <w:r>
        <w:rPr>
          <w:rFonts w:ascii="宋体" w:hAnsi="宋体"/>
          <w:kern w:val="0"/>
          <w:sz w:val="24"/>
          <w:u w:val="single"/>
        </w:rPr>
        <w:t xml:space="preserve">          </w:t>
      </w:r>
    </w:p>
    <w:p w:rsidR="00D262AB" w:rsidRDefault="00D262AB">
      <w:pPr>
        <w:overflowPunct w:val="0"/>
        <w:autoSpaceDE w:val="0"/>
        <w:autoSpaceDN w:val="0"/>
        <w:adjustRightInd w:val="0"/>
        <w:spacing w:line="480" w:lineRule="exact"/>
        <w:ind w:firstLine="567"/>
        <w:jc w:val="left"/>
        <w:rPr>
          <w:rFonts w:ascii="宋体"/>
          <w:kern w:val="0"/>
          <w:sz w:val="24"/>
          <w:u w:val="single"/>
        </w:rPr>
      </w:pPr>
      <w:r>
        <w:rPr>
          <w:rFonts w:ascii="宋体" w:hAnsi="宋体" w:hint="eastAsia"/>
          <w:kern w:val="0"/>
          <w:sz w:val="24"/>
        </w:rPr>
        <w:t>法定代表人：</w:t>
      </w:r>
      <w:r>
        <w:rPr>
          <w:rFonts w:ascii="宋体" w:hAnsi="宋体" w:hint="eastAsia"/>
          <w:kern w:val="0"/>
          <w:sz w:val="24"/>
          <w:u w:val="single"/>
        </w:rPr>
        <w:t>（签字或盖章）</w:t>
      </w:r>
    </w:p>
    <w:p w:rsidR="00D262AB" w:rsidRDefault="00D262AB">
      <w:pPr>
        <w:overflowPunct w:val="0"/>
        <w:autoSpaceDE w:val="0"/>
        <w:autoSpaceDN w:val="0"/>
        <w:adjustRightInd w:val="0"/>
        <w:spacing w:line="480" w:lineRule="exact"/>
        <w:ind w:firstLine="567"/>
        <w:jc w:val="left"/>
        <w:rPr>
          <w:rFonts w:ascii="宋体"/>
          <w:kern w:val="0"/>
          <w:sz w:val="24"/>
        </w:rPr>
      </w:pPr>
      <w:r>
        <w:rPr>
          <w:rFonts w:ascii="宋体" w:hAnsi="宋体" w:hint="eastAsia"/>
          <w:kern w:val="0"/>
          <w:sz w:val="24"/>
        </w:rPr>
        <w:t>授权委托日期：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D262AB" w:rsidRDefault="00D262AB">
      <w:pPr>
        <w:pStyle w:val="BodyText"/>
        <w:spacing w:line="480" w:lineRule="exact"/>
        <w:rPr>
          <w:rFonts w:ascii="宋体"/>
          <w:bCs/>
        </w:rPr>
      </w:pPr>
      <w:r>
        <w:rPr>
          <w:rFonts w:ascii="宋体"/>
          <w:bCs/>
        </w:rPr>
        <w:br w:type="page"/>
      </w:r>
      <w:r>
        <w:rPr>
          <w:rFonts w:ascii="宋体" w:hAnsi="宋体" w:hint="eastAsia"/>
          <w:bCs/>
        </w:rPr>
        <w:t>附件三：</w:t>
      </w:r>
    </w:p>
    <w:p w:rsidR="00D262AB" w:rsidRDefault="00D262AB" w:rsidP="00FC0E0C">
      <w:pPr>
        <w:pStyle w:val="BodyText"/>
        <w:spacing w:afterLines="50" w:line="480" w:lineRule="exact"/>
        <w:jc w:val="center"/>
        <w:rPr>
          <w:rFonts w:ascii="宋体"/>
          <w:b/>
          <w:bCs/>
          <w:sz w:val="32"/>
          <w:szCs w:val="32"/>
        </w:rPr>
      </w:pPr>
      <w:r>
        <w:rPr>
          <w:rFonts w:ascii="宋体" w:hAnsi="宋体" w:hint="eastAsia"/>
          <w:b/>
          <w:bCs/>
          <w:sz w:val="32"/>
          <w:szCs w:val="32"/>
        </w:rPr>
        <w:t>开标一览表</w:t>
      </w:r>
    </w:p>
    <w:p w:rsidR="00D262AB" w:rsidRDefault="00D262AB">
      <w:pPr>
        <w:pStyle w:val="BodyText"/>
        <w:spacing w:line="480" w:lineRule="exact"/>
        <w:jc w:val="center"/>
        <w:rPr>
          <w:rFonts w:ascii="宋体"/>
          <w:bCs/>
          <w:szCs w:val="24"/>
        </w:rPr>
      </w:pPr>
      <w:r>
        <w:rPr>
          <w:rFonts w:ascii="宋体" w:hAnsi="宋体"/>
          <w:bCs/>
          <w:szCs w:val="24"/>
        </w:rPr>
        <w:t xml:space="preserve">                                                        </w:t>
      </w:r>
      <w:r>
        <w:rPr>
          <w:rFonts w:ascii="宋体" w:hAnsi="宋体" w:hint="eastAsia"/>
          <w:bCs/>
          <w:szCs w:val="24"/>
        </w:rPr>
        <w:t>单位：元人民币</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9"/>
        <w:gridCol w:w="6438"/>
      </w:tblGrid>
      <w:tr w:rsidR="00D262AB">
        <w:trPr>
          <w:trHeight w:val="795"/>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项目名称</w:t>
            </w:r>
          </w:p>
        </w:tc>
        <w:tc>
          <w:tcPr>
            <w:tcW w:w="6438" w:type="dxa"/>
            <w:vAlign w:val="center"/>
          </w:tcPr>
          <w:p w:rsidR="00D262AB" w:rsidRDefault="00D262AB">
            <w:pPr>
              <w:spacing w:line="480" w:lineRule="exact"/>
              <w:rPr>
                <w:rFonts w:ascii="宋体"/>
                <w:bCs/>
                <w:sz w:val="24"/>
              </w:rPr>
            </w:pPr>
          </w:p>
        </w:tc>
      </w:tr>
      <w:tr w:rsidR="00D262AB">
        <w:trPr>
          <w:trHeight w:val="795"/>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投标人名称</w:t>
            </w:r>
          </w:p>
        </w:tc>
        <w:tc>
          <w:tcPr>
            <w:tcW w:w="6438" w:type="dxa"/>
            <w:vAlign w:val="center"/>
          </w:tcPr>
          <w:p w:rsidR="00D262AB" w:rsidRDefault="00D262AB">
            <w:pPr>
              <w:spacing w:line="480" w:lineRule="exact"/>
              <w:rPr>
                <w:rFonts w:ascii="宋体"/>
                <w:bCs/>
                <w:sz w:val="24"/>
              </w:rPr>
            </w:pPr>
          </w:p>
        </w:tc>
      </w:tr>
      <w:tr w:rsidR="00D262AB">
        <w:trPr>
          <w:trHeight w:val="795"/>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所投包号及货物名称</w:t>
            </w:r>
          </w:p>
        </w:tc>
        <w:tc>
          <w:tcPr>
            <w:tcW w:w="6438" w:type="dxa"/>
            <w:vAlign w:val="center"/>
          </w:tcPr>
          <w:p w:rsidR="00D262AB" w:rsidRDefault="00D262AB">
            <w:pPr>
              <w:spacing w:line="480" w:lineRule="exact"/>
              <w:rPr>
                <w:rFonts w:ascii="宋体"/>
                <w:bCs/>
                <w:sz w:val="24"/>
              </w:rPr>
            </w:pPr>
          </w:p>
        </w:tc>
      </w:tr>
      <w:tr w:rsidR="00D262AB">
        <w:trPr>
          <w:trHeight w:val="795"/>
        </w:trPr>
        <w:tc>
          <w:tcPr>
            <w:tcW w:w="2849" w:type="dxa"/>
            <w:tcBorders>
              <w:top w:val="nil"/>
            </w:tcBorders>
            <w:vAlign w:val="center"/>
          </w:tcPr>
          <w:p w:rsidR="00D262AB" w:rsidRDefault="00D262AB">
            <w:pPr>
              <w:spacing w:line="480" w:lineRule="exact"/>
              <w:jc w:val="center"/>
              <w:rPr>
                <w:rFonts w:ascii="宋体"/>
                <w:bCs/>
                <w:sz w:val="24"/>
              </w:rPr>
            </w:pPr>
            <w:r>
              <w:rPr>
                <w:rFonts w:ascii="宋体" w:hAnsi="宋体" w:hint="eastAsia"/>
                <w:bCs/>
                <w:sz w:val="24"/>
              </w:rPr>
              <w:t>产地</w:t>
            </w:r>
            <w:r>
              <w:rPr>
                <w:rFonts w:ascii="宋体" w:hAnsi="宋体"/>
                <w:bCs/>
                <w:sz w:val="24"/>
              </w:rPr>
              <w:t>/</w:t>
            </w:r>
            <w:r>
              <w:rPr>
                <w:rFonts w:ascii="宋体" w:hAnsi="宋体" w:hint="eastAsia"/>
                <w:bCs/>
                <w:sz w:val="24"/>
              </w:rPr>
              <w:t>品牌</w:t>
            </w:r>
            <w:r>
              <w:rPr>
                <w:rFonts w:ascii="宋体" w:hAnsi="宋体"/>
                <w:bCs/>
                <w:sz w:val="24"/>
              </w:rPr>
              <w:t>/</w:t>
            </w:r>
            <w:r>
              <w:rPr>
                <w:rFonts w:ascii="宋体" w:hAnsi="宋体" w:hint="eastAsia"/>
                <w:bCs/>
                <w:sz w:val="24"/>
              </w:rPr>
              <w:t>型号</w:t>
            </w:r>
          </w:p>
        </w:tc>
        <w:tc>
          <w:tcPr>
            <w:tcW w:w="6438" w:type="dxa"/>
            <w:vAlign w:val="center"/>
          </w:tcPr>
          <w:p w:rsidR="00D262AB" w:rsidRDefault="00D262AB">
            <w:pPr>
              <w:spacing w:line="480" w:lineRule="exact"/>
              <w:rPr>
                <w:rFonts w:ascii="宋体"/>
                <w:bCs/>
                <w:sz w:val="24"/>
              </w:rPr>
            </w:pPr>
          </w:p>
        </w:tc>
      </w:tr>
      <w:tr w:rsidR="00D262AB">
        <w:trPr>
          <w:trHeight w:val="795"/>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投标总报价</w:t>
            </w:r>
          </w:p>
        </w:tc>
        <w:tc>
          <w:tcPr>
            <w:tcW w:w="6438" w:type="dxa"/>
            <w:vAlign w:val="center"/>
          </w:tcPr>
          <w:p w:rsidR="00D262AB" w:rsidRDefault="00D262AB">
            <w:pPr>
              <w:spacing w:line="480" w:lineRule="exact"/>
              <w:rPr>
                <w:rFonts w:ascii="宋体"/>
                <w:sz w:val="24"/>
              </w:rPr>
            </w:pPr>
            <w:r>
              <w:rPr>
                <w:rFonts w:ascii="宋体" w:hAnsi="宋体" w:hint="eastAsia"/>
                <w:sz w:val="24"/>
              </w:rPr>
              <w:t>总报价：</w:t>
            </w:r>
            <w:r>
              <w:rPr>
                <w:rFonts w:ascii="宋体" w:hAnsi="宋体"/>
                <w:sz w:val="24"/>
                <w:u w:val="single"/>
              </w:rPr>
              <w:t xml:space="preserve">      </w:t>
            </w:r>
            <w:r>
              <w:rPr>
                <w:rFonts w:ascii="宋体" w:hAnsi="宋体" w:hint="eastAsia"/>
                <w:sz w:val="24"/>
              </w:rPr>
              <w:t>元</w:t>
            </w:r>
            <w:r>
              <w:rPr>
                <w:rFonts w:ascii="宋体"/>
                <w:sz w:val="24"/>
              </w:rPr>
              <w:t>,</w:t>
            </w:r>
            <w:r>
              <w:rPr>
                <w:rFonts w:ascii="宋体" w:hAnsi="宋体" w:hint="eastAsia"/>
                <w:sz w:val="24"/>
              </w:rPr>
              <w:t>大写：</w:t>
            </w:r>
            <w:r>
              <w:rPr>
                <w:rFonts w:ascii="宋体" w:hAnsi="宋体"/>
                <w:sz w:val="24"/>
                <w:u w:val="single"/>
              </w:rPr>
              <w:t xml:space="preserve">      </w:t>
            </w:r>
            <w:r>
              <w:rPr>
                <w:rFonts w:ascii="宋体" w:hAnsi="宋体"/>
                <w:sz w:val="24"/>
              </w:rPr>
              <w:t xml:space="preserve"> </w:t>
            </w:r>
            <w:r>
              <w:rPr>
                <w:rFonts w:ascii="宋体" w:hAnsi="宋体" w:hint="eastAsia"/>
                <w:sz w:val="24"/>
              </w:rPr>
              <w:t>元</w:t>
            </w:r>
          </w:p>
        </w:tc>
      </w:tr>
      <w:tr w:rsidR="00D262AB">
        <w:trPr>
          <w:trHeight w:val="795"/>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交付期</w:t>
            </w:r>
          </w:p>
        </w:tc>
        <w:tc>
          <w:tcPr>
            <w:tcW w:w="6438" w:type="dxa"/>
            <w:vAlign w:val="center"/>
          </w:tcPr>
          <w:p w:rsidR="00D262AB" w:rsidRDefault="00D262AB">
            <w:pPr>
              <w:spacing w:line="480" w:lineRule="exact"/>
              <w:rPr>
                <w:rFonts w:ascii="宋体"/>
                <w:bCs/>
                <w:sz w:val="24"/>
              </w:rPr>
            </w:pPr>
            <w:r>
              <w:rPr>
                <w:rFonts w:ascii="宋体" w:hAnsi="宋体"/>
                <w:sz w:val="24"/>
                <w:u w:val="single"/>
              </w:rPr>
              <w:t xml:space="preserve">     </w:t>
            </w:r>
            <w:r>
              <w:rPr>
                <w:rFonts w:ascii="宋体" w:hAnsi="宋体" w:hint="eastAsia"/>
                <w:sz w:val="24"/>
              </w:rPr>
              <w:t>日内安装调试完毕。</w:t>
            </w:r>
          </w:p>
        </w:tc>
      </w:tr>
      <w:tr w:rsidR="00D262AB">
        <w:trPr>
          <w:trHeight w:val="795"/>
        </w:trPr>
        <w:tc>
          <w:tcPr>
            <w:tcW w:w="2849" w:type="dxa"/>
            <w:vAlign w:val="center"/>
          </w:tcPr>
          <w:p w:rsidR="00D262AB" w:rsidRDefault="00D262AB">
            <w:pPr>
              <w:spacing w:line="480" w:lineRule="exact"/>
              <w:jc w:val="center"/>
              <w:rPr>
                <w:rFonts w:ascii="宋体"/>
                <w:sz w:val="24"/>
              </w:rPr>
            </w:pPr>
            <w:r>
              <w:rPr>
                <w:rFonts w:ascii="宋体" w:hAnsi="宋体" w:hint="eastAsia"/>
                <w:sz w:val="24"/>
              </w:rPr>
              <w:t>质保期</w:t>
            </w:r>
          </w:p>
        </w:tc>
        <w:tc>
          <w:tcPr>
            <w:tcW w:w="6438" w:type="dxa"/>
            <w:vAlign w:val="center"/>
          </w:tcPr>
          <w:p w:rsidR="00D262AB" w:rsidRDefault="00D262AB">
            <w:pPr>
              <w:spacing w:line="480" w:lineRule="exact"/>
              <w:rPr>
                <w:rFonts w:ascii="宋体"/>
                <w:sz w:val="24"/>
              </w:rPr>
            </w:pPr>
          </w:p>
        </w:tc>
      </w:tr>
      <w:tr w:rsidR="00D262AB">
        <w:trPr>
          <w:trHeight w:val="717"/>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投标人对招标文件的</w:t>
            </w:r>
          </w:p>
          <w:p w:rsidR="00D262AB" w:rsidRDefault="00D262AB">
            <w:pPr>
              <w:spacing w:line="480" w:lineRule="exact"/>
              <w:jc w:val="center"/>
              <w:rPr>
                <w:rFonts w:ascii="宋体"/>
                <w:bCs/>
                <w:sz w:val="24"/>
              </w:rPr>
            </w:pPr>
            <w:r>
              <w:rPr>
                <w:rFonts w:ascii="宋体" w:hAnsi="宋体" w:hint="eastAsia"/>
                <w:bCs/>
                <w:sz w:val="24"/>
              </w:rPr>
              <w:t>认同情况</w:t>
            </w:r>
          </w:p>
        </w:tc>
        <w:tc>
          <w:tcPr>
            <w:tcW w:w="6438" w:type="dxa"/>
            <w:vAlign w:val="center"/>
          </w:tcPr>
          <w:p w:rsidR="00D262AB" w:rsidRDefault="00D262AB">
            <w:pPr>
              <w:spacing w:line="480" w:lineRule="exact"/>
              <w:rPr>
                <w:rFonts w:ascii="宋体"/>
                <w:bCs/>
                <w:sz w:val="24"/>
              </w:rPr>
            </w:pPr>
          </w:p>
        </w:tc>
      </w:tr>
      <w:tr w:rsidR="00D262AB">
        <w:trPr>
          <w:trHeight w:val="677"/>
        </w:trPr>
        <w:tc>
          <w:tcPr>
            <w:tcW w:w="2849" w:type="dxa"/>
            <w:vAlign w:val="center"/>
          </w:tcPr>
          <w:p w:rsidR="00D262AB" w:rsidRDefault="00D262AB">
            <w:pPr>
              <w:spacing w:line="480" w:lineRule="exact"/>
              <w:jc w:val="center"/>
              <w:rPr>
                <w:rFonts w:ascii="宋体"/>
                <w:bCs/>
                <w:sz w:val="24"/>
              </w:rPr>
            </w:pPr>
            <w:r>
              <w:rPr>
                <w:rFonts w:ascii="宋体" w:hAnsi="宋体" w:hint="eastAsia"/>
                <w:bCs/>
                <w:sz w:val="24"/>
              </w:rPr>
              <w:t>备注</w:t>
            </w:r>
          </w:p>
        </w:tc>
        <w:tc>
          <w:tcPr>
            <w:tcW w:w="6438" w:type="dxa"/>
            <w:vAlign w:val="center"/>
          </w:tcPr>
          <w:p w:rsidR="00D262AB" w:rsidRDefault="00D262AB">
            <w:pPr>
              <w:spacing w:line="480" w:lineRule="exact"/>
              <w:rPr>
                <w:rFonts w:ascii="宋体"/>
                <w:bCs/>
                <w:sz w:val="24"/>
              </w:rPr>
            </w:pPr>
          </w:p>
        </w:tc>
      </w:tr>
    </w:tbl>
    <w:p w:rsidR="00D262AB" w:rsidRDefault="00D262AB">
      <w:pPr>
        <w:pStyle w:val="9Char"/>
        <w:spacing w:before="240" w:line="480" w:lineRule="exact"/>
        <w:ind w:firstLineChars="0" w:firstLine="0"/>
        <w:rPr>
          <w:rFonts w:ascii="宋体"/>
        </w:rPr>
      </w:pPr>
      <w:r>
        <w:rPr>
          <w:rFonts w:ascii="宋体" w:hAnsi="宋体" w:hint="eastAsia"/>
        </w:rPr>
        <w:t>投标人名称（盖章）：</w:t>
      </w:r>
    </w:p>
    <w:p w:rsidR="00D262AB" w:rsidRDefault="00D262AB">
      <w:pPr>
        <w:pStyle w:val="9Char"/>
        <w:spacing w:before="240" w:line="480" w:lineRule="exact"/>
        <w:ind w:firstLineChars="0" w:firstLine="0"/>
        <w:rPr>
          <w:rFonts w:ascii="宋体"/>
        </w:rPr>
      </w:pPr>
      <w:r>
        <w:rPr>
          <w:rFonts w:ascii="宋体" w:hAnsi="宋体" w:hint="eastAsia"/>
        </w:rPr>
        <w:t>授权代表（签字或盖章）：</w:t>
      </w:r>
    </w:p>
    <w:p w:rsidR="00D262AB" w:rsidRDefault="00D262AB" w:rsidP="00276B8B">
      <w:pPr>
        <w:pStyle w:val="9Char"/>
        <w:spacing w:before="240" w:line="480" w:lineRule="exact"/>
        <w:ind w:right="94" w:firstLineChars="2850" w:firstLine="31680"/>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D262AB" w:rsidRDefault="00D262AB">
      <w:pPr>
        <w:spacing w:line="480" w:lineRule="exact"/>
        <w:rPr>
          <w:sz w:val="24"/>
        </w:rPr>
      </w:pPr>
      <w:r>
        <w:rPr>
          <w:rFonts w:ascii="宋体" w:hAnsi="宋体" w:hint="eastAsia"/>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rsidR="00D262AB" w:rsidRDefault="00D262AB">
      <w:pPr>
        <w:spacing w:line="480" w:lineRule="exact"/>
        <w:rPr>
          <w:rFonts w:ascii="宋体"/>
          <w:b/>
          <w:sz w:val="24"/>
        </w:rPr>
      </w:pPr>
    </w:p>
    <w:p w:rsidR="00D262AB" w:rsidRDefault="00D262AB">
      <w:pPr>
        <w:spacing w:line="480" w:lineRule="exact"/>
        <w:rPr>
          <w:rFonts w:ascii="宋体"/>
          <w:b/>
          <w:sz w:val="24"/>
        </w:rPr>
        <w:sectPr w:rsidR="00D262AB">
          <w:headerReference w:type="default" r:id="rId9"/>
          <w:footerReference w:type="even" r:id="rId10"/>
          <w:footerReference w:type="default" r:id="rId11"/>
          <w:headerReference w:type="first" r:id="rId12"/>
          <w:footerReference w:type="first" r:id="rId13"/>
          <w:type w:val="continuous"/>
          <w:pgSz w:w="11907" w:h="16840"/>
          <w:pgMar w:top="1304" w:right="1213" w:bottom="1157" w:left="1418" w:header="851" w:footer="851" w:gutter="0"/>
          <w:pgNumType w:fmt="numberInDash" w:start="0"/>
          <w:cols w:space="720"/>
          <w:titlePg/>
          <w:docGrid w:type="lines" w:linePitch="290" w:charSpace="-3931"/>
        </w:sectPr>
      </w:pPr>
    </w:p>
    <w:p w:rsidR="00D262AB" w:rsidRDefault="00D262AB">
      <w:pPr>
        <w:pStyle w:val="BodyText"/>
        <w:spacing w:line="480" w:lineRule="exact"/>
        <w:outlineLvl w:val="0"/>
        <w:rPr>
          <w:rFonts w:ascii="宋体"/>
        </w:rPr>
      </w:pPr>
      <w:bookmarkStart w:id="161" w:name="_Toc5221"/>
      <w:bookmarkStart w:id="162" w:name="_Toc32015"/>
      <w:bookmarkStart w:id="163" w:name="_Toc23111"/>
      <w:r>
        <w:rPr>
          <w:rFonts w:ascii="宋体" w:hAnsi="宋体" w:hint="eastAsia"/>
        </w:rPr>
        <w:t>附件四：</w:t>
      </w:r>
      <w:bookmarkEnd w:id="161"/>
      <w:bookmarkEnd w:id="162"/>
      <w:bookmarkEnd w:id="163"/>
    </w:p>
    <w:p w:rsidR="00D262AB" w:rsidRDefault="00D262AB">
      <w:pPr>
        <w:pStyle w:val="BodyText"/>
        <w:spacing w:line="480" w:lineRule="exact"/>
        <w:jc w:val="center"/>
        <w:outlineLvl w:val="0"/>
        <w:rPr>
          <w:rFonts w:ascii="宋体"/>
          <w:b/>
          <w:sz w:val="32"/>
          <w:szCs w:val="32"/>
        </w:rPr>
      </w:pPr>
      <w:bookmarkStart w:id="164" w:name="_Toc17048"/>
      <w:bookmarkStart w:id="165" w:name="_Toc26583"/>
      <w:bookmarkStart w:id="166" w:name="_Toc27446"/>
      <w:r>
        <w:rPr>
          <w:rFonts w:ascii="宋体" w:hAnsi="宋体" w:hint="eastAsia"/>
          <w:b/>
          <w:sz w:val="32"/>
          <w:szCs w:val="32"/>
        </w:rPr>
        <w:t>投标明细表</w:t>
      </w:r>
      <w:bookmarkEnd w:id="164"/>
      <w:bookmarkEnd w:id="165"/>
      <w:bookmarkEnd w:id="166"/>
    </w:p>
    <w:p w:rsidR="00D262AB" w:rsidRDefault="00D262AB">
      <w:pPr>
        <w:tabs>
          <w:tab w:val="left" w:pos="1785"/>
        </w:tabs>
        <w:spacing w:line="480" w:lineRule="exact"/>
        <w:rPr>
          <w:rFonts w:ascii="宋体"/>
          <w:sz w:val="24"/>
        </w:rPr>
      </w:pPr>
      <w:r>
        <w:rPr>
          <w:rFonts w:ascii="宋体" w:hAnsi="宋体" w:hint="eastAsia"/>
          <w:b/>
          <w:sz w:val="24"/>
        </w:rPr>
        <w:t>货物名称</w:t>
      </w:r>
      <w:r>
        <w:rPr>
          <w:rFonts w:ascii="宋体" w:hAnsi="宋体"/>
          <w:b/>
          <w:sz w:val="24"/>
        </w:rPr>
        <w:t xml:space="preserve"> :                                                     </w:t>
      </w:r>
      <w:r>
        <w:rPr>
          <w:rFonts w:ascii="宋体" w:hAnsi="宋体" w:hint="eastAsia"/>
          <w:b/>
          <w:sz w:val="24"/>
        </w:rPr>
        <w:t>包号：</w:t>
      </w:r>
      <w:r>
        <w:rPr>
          <w:rFonts w:ascii="宋体" w:hAnsi="宋体"/>
          <w:b/>
          <w:sz w:val="24"/>
        </w:rPr>
        <w:t xml:space="preserve">                                     </w:t>
      </w:r>
      <w:r>
        <w:rPr>
          <w:rFonts w:ascii="宋体" w:hAnsi="宋体" w:hint="eastAsia"/>
          <w:b/>
          <w:sz w:val="24"/>
        </w:rPr>
        <w:t>投标货币：</w:t>
      </w:r>
      <w:r>
        <w:rPr>
          <w:rFonts w:ascii="宋体" w:hAnsi="宋体"/>
          <w:sz w:val="24"/>
        </w:rPr>
        <w:t xml:space="preserve"> </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164"/>
        <w:gridCol w:w="1566"/>
        <w:gridCol w:w="1602"/>
        <w:gridCol w:w="1056"/>
        <w:gridCol w:w="702"/>
        <w:gridCol w:w="1050"/>
        <w:gridCol w:w="735"/>
        <w:gridCol w:w="945"/>
        <w:gridCol w:w="840"/>
        <w:gridCol w:w="1155"/>
        <w:gridCol w:w="1155"/>
        <w:gridCol w:w="1260"/>
      </w:tblGrid>
      <w:tr w:rsidR="00D262AB">
        <w:trPr>
          <w:cantSplit/>
          <w:trHeight w:val="540"/>
        </w:trPr>
        <w:tc>
          <w:tcPr>
            <w:tcW w:w="948" w:type="dxa"/>
            <w:vMerge w:val="restart"/>
            <w:vAlign w:val="center"/>
          </w:tcPr>
          <w:p w:rsidR="00D262AB" w:rsidRDefault="00D262AB">
            <w:pPr>
              <w:spacing w:line="480" w:lineRule="exact"/>
              <w:jc w:val="center"/>
              <w:rPr>
                <w:rFonts w:ascii="宋体"/>
                <w:sz w:val="24"/>
              </w:rPr>
            </w:pPr>
            <w:r>
              <w:rPr>
                <w:rFonts w:ascii="宋体" w:hAnsi="宋体" w:hint="eastAsia"/>
                <w:sz w:val="24"/>
              </w:rPr>
              <w:t>序号</w:t>
            </w:r>
          </w:p>
        </w:tc>
        <w:tc>
          <w:tcPr>
            <w:tcW w:w="1164" w:type="dxa"/>
            <w:vMerge w:val="restart"/>
            <w:vAlign w:val="center"/>
          </w:tcPr>
          <w:p w:rsidR="00D262AB" w:rsidRDefault="00D262AB">
            <w:pPr>
              <w:spacing w:line="480" w:lineRule="exact"/>
              <w:jc w:val="center"/>
              <w:rPr>
                <w:rFonts w:ascii="宋体"/>
                <w:sz w:val="24"/>
              </w:rPr>
            </w:pPr>
            <w:r>
              <w:rPr>
                <w:rFonts w:ascii="宋体" w:hAnsi="宋体" w:hint="eastAsia"/>
                <w:sz w:val="24"/>
              </w:rPr>
              <w:t>货物</w:t>
            </w:r>
          </w:p>
          <w:p w:rsidR="00D262AB" w:rsidRDefault="00D262AB">
            <w:pPr>
              <w:spacing w:line="480" w:lineRule="exact"/>
              <w:jc w:val="center"/>
              <w:rPr>
                <w:rFonts w:ascii="宋体"/>
                <w:sz w:val="24"/>
              </w:rPr>
            </w:pPr>
            <w:r>
              <w:rPr>
                <w:rFonts w:ascii="宋体" w:hAnsi="宋体" w:hint="eastAsia"/>
                <w:sz w:val="24"/>
              </w:rPr>
              <w:t>名称</w:t>
            </w:r>
          </w:p>
        </w:tc>
        <w:tc>
          <w:tcPr>
            <w:tcW w:w="1566" w:type="dxa"/>
            <w:vMerge w:val="restart"/>
            <w:vAlign w:val="center"/>
          </w:tcPr>
          <w:p w:rsidR="00D262AB" w:rsidRDefault="00D262AB">
            <w:pPr>
              <w:spacing w:line="480" w:lineRule="exact"/>
              <w:jc w:val="center"/>
              <w:rPr>
                <w:rFonts w:ascii="宋体"/>
                <w:sz w:val="24"/>
              </w:rPr>
            </w:pPr>
            <w:r>
              <w:rPr>
                <w:rFonts w:ascii="宋体" w:hAnsi="宋体" w:hint="eastAsia"/>
                <w:sz w:val="24"/>
              </w:rPr>
              <w:t>规格</w:t>
            </w:r>
          </w:p>
          <w:p w:rsidR="00D262AB" w:rsidRDefault="00D262AB">
            <w:pPr>
              <w:spacing w:line="480" w:lineRule="exact"/>
              <w:jc w:val="center"/>
              <w:rPr>
                <w:rFonts w:ascii="宋体"/>
                <w:sz w:val="24"/>
              </w:rPr>
            </w:pPr>
            <w:r>
              <w:rPr>
                <w:rFonts w:ascii="宋体" w:hAnsi="宋体" w:hint="eastAsia"/>
                <w:sz w:val="24"/>
              </w:rPr>
              <w:t>型号</w:t>
            </w:r>
          </w:p>
        </w:tc>
        <w:tc>
          <w:tcPr>
            <w:tcW w:w="1602" w:type="dxa"/>
            <w:vMerge w:val="restart"/>
            <w:vAlign w:val="center"/>
          </w:tcPr>
          <w:p w:rsidR="00D262AB" w:rsidRDefault="00D262AB">
            <w:pPr>
              <w:spacing w:line="480" w:lineRule="exact"/>
              <w:jc w:val="center"/>
              <w:rPr>
                <w:rFonts w:ascii="宋体"/>
                <w:sz w:val="24"/>
              </w:rPr>
            </w:pPr>
            <w:r>
              <w:rPr>
                <w:rFonts w:ascii="宋体" w:hAnsi="宋体" w:hint="eastAsia"/>
                <w:sz w:val="24"/>
              </w:rPr>
              <w:t>制造商</w:t>
            </w:r>
            <w:r>
              <w:rPr>
                <w:rFonts w:ascii="宋体" w:hAnsi="宋体"/>
                <w:sz w:val="24"/>
              </w:rPr>
              <w:t>/</w:t>
            </w:r>
            <w:r>
              <w:rPr>
                <w:rFonts w:ascii="宋体" w:hAnsi="宋体" w:hint="eastAsia"/>
                <w:sz w:val="24"/>
              </w:rPr>
              <w:t>品牌</w:t>
            </w:r>
          </w:p>
        </w:tc>
        <w:tc>
          <w:tcPr>
            <w:tcW w:w="1056" w:type="dxa"/>
            <w:vMerge w:val="restart"/>
            <w:vAlign w:val="center"/>
          </w:tcPr>
          <w:p w:rsidR="00D262AB" w:rsidRDefault="00D262AB">
            <w:pPr>
              <w:spacing w:line="480" w:lineRule="exact"/>
              <w:jc w:val="center"/>
              <w:rPr>
                <w:rFonts w:ascii="宋体"/>
                <w:sz w:val="24"/>
              </w:rPr>
            </w:pPr>
            <w:r>
              <w:rPr>
                <w:rFonts w:ascii="宋体" w:hAnsi="宋体" w:hint="eastAsia"/>
                <w:sz w:val="24"/>
              </w:rPr>
              <w:t>数量</w:t>
            </w:r>
          </w:p>
        </w:tc>
        <w:tc>
          <w:tcPr>
            <w:tcW w:w="1752" w:type="dxa"/>
            <w:gridSpan w:val="2"/>
            <w:vAlign w:val="center"/>
          </w:tcPr>
          <w:p w:rsidR="00D262AB" w:rsidRDefault="00D262AB">
            <w:pPr>
              <w:spacing w:line="480" w:lineRule="exact"/>
              <w:jc w:val="center"/>
              <w:rPr>
                <w:rFonts w:ascii="宋体"/>
                <w:sz w:val="24"/>
              </w:rPr>
            </w:pPr>
            <w:r>
              <w:rPr>
                <w:rFonts w:ascii="宋体" w:hAnsi="宋体" w:hint="eastAsia"/>
                <w:sz w:val="24"/>
              </w:rPr>
              <w:t>货物价</w:t>
            </w:r>
          </w:p>
        </w:tc>
        <w:tc>
          <w:tcPr>
            <w:tcW w:w="1680" w:type="dxa"/>
            <w:gridSpan w:val="2"/>
            <w:vAlign w:val="center"/>
          </w:tcPr>
          <w:p w:rsidR="00D262AB" w:rsidRDefault="00D262AB">
            <w:pPr>
              <w:spacing w:line="480" w:lineRule="exact"/>
              <w:jc w:val="center"/>
              <w:rPr>
                <w:rFonts w:ascii="宋体"/>
                <w:sz w:val="24"/>
              </w:rPr>
            </w:pPr>
            <w:r>
              <w:rPr>
                <w:rFonts w:ascii="宋体" w:hAnsi="宋体" w:hint="eastAsia"/>
                <w:sz w:val="24"/>
              </w:rPr>
              <w:t>运杂费</w:t>
            </w:r>
          </w:p>
        </w:tc>
        <w:tc>
          <w:tcPr>
            <w:tcW w:w="1995" w:type="dxa"/>
            <w:gridSpan w:val="2"/>
            <w:vAlign w:val="center"/>
          </w:tcPr>
          <w:p w:rsidR="00D262AB" w:rsidRDefault="00D262AB">
            <w:pPr>
              <w:spacing w:line="480" w:lineRule="exact"/>
              <w:jc w:val="center"/>
              <w:rPr>
                <w:rFonts w:ascii="宋体"/>
                <w:sz w:val="24"/>
              </w:rPr>
            </w:pPr>
            <w:r>
              <w:rPr>
                <w:rFonts w:ascii="宋体" w:hAnsi="宋体" w:hint="eastAsia"/>
                <w:sz w:val="24"/>
              </w:rPr>
              <w:t>安装调试费</w:t>
            </w:r>
          </w:p>
        </w:tc>
        <w:tc>
          <w:tcPr>
            <w:tcW w:w="1155" w:type="dxa"/>
            <w:vMerge w:val="restart"/>
            <w:vAlign w:val="center"/>
          </w:tcPr>
          <w:p w:rsidR="00D262AB" w:rsidRDefault="00D262AB">
            <w:pPr>
              <w:spacing w:line="480" w:lineRule="exact"/>
              <w:jc w:val="center"/>
              <w:rPr>
                <w:rFonts w:ascii="宋体"/>
                <w:sz w:val="24"/>
              </w:rPr>
            </w:pPr>
            <w:r>
              <w:rPr>
                <w:rFonts w:ascii="宋体" w:hAnsi="宋体" w:hint="eastAsia"/>
                <w:sz w:val="24"/>
              </w:rPr>
              <w:t>培训费</w:t>
            </w:r>
          </w:p>
        </w:tc>
        <w:tc>
          <w:tcPr>
            <w:tcW w:w="1260" w:type="dxa"/>
            <w:vMerge w:val="restart"/>
            <w:vAlign w:val="center"/>
          </w:tcPr>
          <w:p w:rsidR="00D262AB" w:rsidRDefault="00D262AB">
            <w:pPr>
              <w:spacing w:line="480" w:lineRule="exact"/>
              <w:jc w:val="center"/>
              <w:rPr>
                <w:rFonts w:ascii="宋体"/>
                <w:sz w:val="24"/>
              </w:rPr>
            </w:pPr>
            <w:r>
              <w:rPr>
                <w:rFonts w:ascii="宋体" w:hAnsi="宋体" w:hint="eastAsia"/>
                <w:sz w:val="24"/>
              </w:rPr>
              <w:t>合计</w:t>
            </w:r>
          </w:p>
        </w:tc>
      </w:tr>
      <w:tr w:rsidR="00D262AB">
        <w:trPr>
          <w:cantSplit/>
          <w:trHeight w:val="540"/>
        </w:trPr>
        <w:tc>
          <w:tcPr>
            <w:tcW w:w="948" w:type="dxa"/>
            <w:vMerge/>
            <w:vAlign w:val="center"/>
          </w:tcPr>
          <w:p w:rsidR="00D262AB" w:rsidRDefault="00D262AB">
            <w:pPr>
              <w:spacing w:line="480" w:lineRule="exact"/>
              <w:jc w:val="center"/>
              <w:rPr>
                <w:rFonts w:ascii="宋体"/>
                <w:sz w:val="24"/>
              </w:rPr>
            </w:pPr>
          </w:p>
        </w:tc>
        <w:tc>
          <w:tcPr>
            <w:tcW w:w="1164" w:type="dxa"/>
            <w:vMerge/>
            <w:vAlign w:val="center"/>
          </w:tcPr>
          <w:p w:rsidR="00D262AB" w:rsidRDefault="00D262AB">
            <w:pPr>
              <w:spacing w:line="480" w:lineRule="exact"/>
              <w:jc w:val="center"/>
              <w:rPr>
                <w:rFonts w:ascii="宋体"/>
                <w:sz w:val="24"/>
              </w:rPr>
            </w:pPr>
          </w:p>
        </w:tc>
        <w:tc>
          <w:tcPr>
            <w:tcW w:w="1566" w:type="dxa"/>
            <w:vMerge/>
          </w:tcPr>
          <w:p w:rsidR="00D262AB" w:rsidRDefault="00D262AB">
            <w:pPr>
              <w:spacing w:line="480" w:lineRule="exact"/>
              <w:rPr>
                <w:rFonts w:ascii="宋体"/>
                <w:sz w:val="24"/>
              </w:rPr>
            </w:pPr>
          </w:p>
        </w:tc>
        <w:tc>
          <w:tcPr>
            <w:tcW w:w="1602" w:type="dxa"/>
            <w:vMerge/>
          </w:tcPr>
          <w:p w:rsidR="00D262AB" w:rsidRDefault="00D262AB">
            <w:pPr>
              <w:spacing w:line="480" w:lineRule="exact"/>
              <w:rPr>
                <w:rFonts w:ascii="宋体"/>
                <w:sz w:val="24"/>
              </w:rPr>
            </w:pPr>
          </w:p>
        </w:tc>
        <w:tc>
          <w:tcPr>
            <w:tcW w:w="1056" w:type="dxa"/>
            <w:vMerge/>
          </w:tcPr>
          <w:p w:rsidR="00D262AB" w:rsidRDefault="00D262AB">
            <w:pPr>
              <w:spacing w:line="480" w:lineRule="exact"/>
              <w:rPr>
                <w:rFonts w:ascii="宋体"/>
                <w:sz w:val="24"/>
              </w:rPr>
            </w:pPr>
          </w:p>
        </w:tc>
        <w:tc>
          <w:tcPr>
            <w:tcW w:w="702" w:type="dxa"/>
            <w:vAlign w:val="center"/>
          </w:tcPr>
          <w:p w:rsidR="00D262AB" w:rsidRDefault="00D262AB">
            <w:pPr>
              <w:spacing w:line="480" w:lineRule="exact"/>
              <w:jc w:val="center"/>
              <w:rPr>
                <w:rFonts w:ascii="宋体"/>
                <w:sz w:val="24"/>
              </w:rPr>
            </w:pPr>
            <w:r>
              <w:rPr>
                <w:rFonts w:ascii="宋体" w:hAnsi="宋体" w:hint="eastAsia"/>
                <w:sz w:val="24"/>
              </w:rPr>
              <w:t>单价</w:t>
            </w:r>
          </w:p>
        </w:tc>
        <w:tc>
          <w:tcPr>
            <w:tcW w:w="1050" w:type="dxa"/>
            <w:vAlign w:val="center"/>
          </w:tcPr>
          <w:p w:rsidR="00D262AB" w:rsidRDefault="00D262AB">
            <w:pPr>
              <w:spacing w:line="480" w:lineRule="exact"/>
              <w:jc w:val="center"/>
              <w:rPr>
                <w:rFonts w:ascii="宋体"/>
                <w:sz w:val="24"/>
              </w:rPr>
            </w:pPr>
            <w:r>
              <w:rPr>
                <w:rFonts w:ascii="宋体" w:hAnsi="宋体" w:hint="eastAsia"/>
                <w:sz w:val="24"/>
              </w:rPr>
              <w:t>小计价</w:t>
            </w:r>
          </w:p>
        </w:tc>
        <w:tc>
          <w:tcPr>
            <w:tcW w:w="735" w:type="dxa"/>
            <w:vAlign w:val="center"/>
          </w:tcPr>
          <w:p w:rsidR="00D262AB" w:rsidRDefault="00D262AB">
            <w:pPr>
              <w:spacing w:line="480" w:lineRule="exact"/>
              <w:jc w:val="center"/>
              <w:rPr>
                <w:rFonts w:ascii="宋体"/>
                <w:sz w:val="24"/>
              </w:rPr>
            </w:pPr>
            <w:r>
              <w:rPr>
                <w:rFonts w:ascii="宋体" w:hAnsi="宋体" w:hint="eastAsia"/>
                <w:sz w:val="24"/>
              </w:rPr>
              <w:t>单价</w:t>
            </w:r>
          </w:p>
        </w:tc>
        <w:tc>
          <w:tcPr>
            <w:tcW w:w="945" w:type="dxa"/>
            <w:vAlign w:val="center"/>
          </w:tcPr>
          <w:p w:rsidR="00D262AB" w:rsidRDefault="00D262AB">
            <w:pPr>
              <w:spacing w:line="480" w:lineRule="exact"/>
              <w:jc w:val="center"/>
              <w:rPr>
                <w:rFonts w:ascii="宋体"/>
                <w:sz w:val="24"/>
              </w:rPr>
            </w:pPr>
            <w:r>
              <w:rPr>
                <w:rFonts w:ascii="宋体" w:hAnsi="宋体" w:hint="eastAsia"/>
                <w:sz w:val="24"/>
              </w:rPr>
              <w:t>小计价</w:t>
            </w:r>
          </w:p>
        </w:tc>
        <w:tc>
          <w:tcPr>
            <w:tcW w:w="840" w:type="dxa"/>
            <w:vAlign w:val="center"/>
          </w:tcPr>
          <w:p w:rsidR="00D262AB" w:rsidRDefault="00D262AB">
            <w:pPr>
              <w:spacing w:line="480" w:lineRule="exact"/>
              <w:jc w:val="center"/>
              <w:rPr>
                <w:rFonts w:ascii="宋体"/>
                <w:sz w:val="24"/>
              </w:rPr>
            </w:pPr>
            <w:r>
              <w:rPr>
                <w:rFonts w:ascii="宋体" w:hAnsi="宋体" w:hint="eastAsia"/>
                <w:sz w:val="24"/>
              </w:rPr>
              <w:t>单价</w:t>
            </w:r>
          </w:p>
        </w:tc>
        <w:tc>
          <w:tcPr>
            <w:tcW w:w="1155" w:type="dxa"/>
            <w:vAlign w:val="center"/>
          </w:tcPr>
          <w:p w:rsidR="00D262AB" w:rsidRDefault="00D262AB">
            <w:pPr>
              <w:spacing w:line="480" w:lineRule="exact"/>
              <w:jc w:val="center"/>
              <w:rPr>
                <w:rFonts w:ascii="宋体"/>
                <w:sz w:val="24"/>
              </w:rPr>
            </w:pPr>
            <w:r>
              <w:rPr>
                <w:rFonts w:ascii="宋体" w:hAnsi="宋体" w:hint="eastAsia"/>
                <w:sz w:val="24"/>
              </w:rPr>
              <w:t>小计价</w:t>
            </w:r>
          </w:p>
        </w:tc>
        <w:tc>
          <w:tcPr>
            <w:tcW w:w="1155" w:type="dxa"/>
            <w:vMerge/>
          </w:tcPr>
          <w:p w:rsidR="00D262AB" w:rsidRDefault="00D262AB">
            <w:pPr>
              <w:spacing w:line="480" w:lineRule="exact"/>
              <w:jc w:val="center"/>
              <w:rPr>
                <w:rFonts w:ascii="宋体"/>
                <w:sz w:val="24"/>
              </w:rPr>
            </w:pPr>
          </w:p>
        </w:tc>
        <w:tc>
          <w:tcPr>
            <w:tcW w:w="1260" w:type="dxa"/>
            <w:vMerge/>
          </w:tcPr>
          <w:p w:rsidR="00D262AB" w:rsidRDefault="00D262AB">
            <w:pPr>
              <w:spacing w:line="480" w:lineRule="exact"/>
              <w:jc w:val="center"/>
              <w:rPr>
                <w:rFonts w:ascii="宋体"/>
                <w:sz w:val="24"/>
              </w:rPr>
            </w:pPr>
          </w:p>
        </w:tc>
      </w:tr>
      <w:tr w:rsidR="00D262AB">
        <w:trPr>
          <w:trHeight w:val="491"/>
        </w:trPr>
        <w:tc>
          <w:tcPr>
            <w:tcW w:w="948" w:type="dxa"/>
            <w:vAlign w:val="center"/>
          </w:tcPr>
          <w:p w:rsidR="00D262AB" w:rsidRDefault="00D262AB">
            <w:pPr>
              <w:spacing w:line="480" w:lineRule="exact"/>
              <w:jc w:val="center"/>
              <w:rPr>
                <w:rFonts w:ascii="宋体"/>
                <w:sz w:val="24"/>
              </w:rPr>
            </w:pPr>
          </w:p>
        </w:tc>
        <w:tc>
          <w:tcPr>
            <w:tcW w:w="1164" w:type="dxa"/>
            <w:vAlign w:val="center"/>
          </w:tcPr>
          <w:p w:rsidR="00D262AB" w:rsidRDefault="00D262AB">
            <w:pPr>
              <w:spacing w:line="480" w:lineRule="exact"/>
              <w:jc w:val="center"/>
              <w:rPr>
                <w:rFonts w:ascii="宋体"/>
                <w:sz w:val="24"/>
              </w:rPr>
            </w:pPr>
          </w:p>
        </w:tc>
        <w:tc>
          <w:tcPr>
            <w:tcW w:w="1566" w:type="dxa"/>
            <w:vAlign w:val="center"/>
          </w:tcPr>
          <w:p w:rsidR="00D262AB" w:rsidRDefault="00D262AB">
            <w:pPr>
              <w:spacing w:line="480" w:lineRule="exact"/>
              <w:jc w:val="center"/>
              <w:rPr>
                <w:rFonts w:ascii="宋体"/>
                <w:sz w:val="24"/>
              </w:rPr>
            </w:pPr>
          </w:p>
        </w:tc>
        <w:tc>
          <w:tcPr>
            <w:tcW w:w="1602" w:type="dxa"/>
            <w:vAlign w:val="center"/>
          </w:tcPr>
          <w:p w:rsidR="00D262AB" w:rsidRDefault="00D262AB">
            <w:pPr>
              <w:spacing w:line="480" w:lineRule="exact"/>
              <w:jc w:val="center"/>
              <w:rPr>
                <w:rFonts w:ascii="宋体"/>
                <w:sz w:val="24"/>
              </w:rPr>
            </w:pPr>
          </w:p>
        </w:tc>
        <w:tc>
          <w:tcPr>
            <w:tcW w:w="1056" w:type="dxa"/>
            <w:vAlign w:val="center"/>
          </w:tcPr>
          <w:p w:rsidR="00D262AB" w:rsidRDefault="00D262AB">
            <w:pPr>
              <w:spacing w:line="480" w:lineRule="exact"/>
              <w:jc w:val="center"/>
              <w:rPr>
                <w:rFonts w:ascii="宋体"/>
                <w:sz w:val="24"/>
              </w:rPr>
            </w:pPr>
          </w:p>
        </w:tc>
        <w:tc>
          <w:tcPr>
            <w:tcW w:w="702" w:type="dxa"/>
            <w:vAlign w:val="center"/>
          </w:tcPr>
          <w:p w:rsidR="00D262AB" w:rsidRDefault="00D262AB">
            <w:pPr>
              <w:spacing w:line="480" w:lineRule="exact"/>
              <w:jc w:val="center"/>
              <w:rPr>
                <w:rFonts w:ascii="宋体"/>
                <w:sz w:val="24"/>
              </w:rPr>
            </w:pPr>
          </w:p>
        </w:tc>
        <w:tc>
          <w:tcPr>
            <w:tcW w:w="1050" w:type="dxa"/>
            <w:vAlign w:val="center"/>
          </w:tcPr>
          <w:p w:rsidR="00D262AB" w:rsidRDefault="00D262AB">
            <w:pPr>
              <w:spacing w:line="480" w:lineRule="exact"/>
              <w:jc w:val="center"/>
              <w:rPr>
                <w:rFonts w:ascii="宋体"/>
                <w:sz w:val="24"/>
              </w:rPr>
            </w:pPr>
          </w:p>
        </w:tc>
        <w:tc>
          <w:tcPr>
            <w:tcW w:w="735" w:type="dxa"/>
            <w:vAlign w:val="center"/>
          </w:tcPr>
          <w:p w:rsidR="00D262AB" w:rsidRDefault="00D262AB">
            <w:pPr>
              <w:spacing w:line="480" w:lineRule="exact"/>
              <w:jc w:val="center"/>
              <w:rPr>
                <w:rFonts w:ascii="宋体"/>
                <w:sz w:val="24"/>
              </w:rPr>
            </w:pPr>
          </w:p>
        </w:tc>
        <w:tc>
          <w:tcPr>
            <w:tcW w:w="945" w:type="dxa"/>
            <w:vAlign w:val="center"/>
          </w:tcPr>
          <w:p w:rsidR="00D262AB" w:rsidRDefault="00D262AB">
            <w:pPr>
              <w:spacing w:line="480" w:lineRule="exact"/>
              <w:jc w:val="center"/>
              <w:rPr>
                <w:rFonts w:ascii="宋体"/>
                <w:sz w:val="24"/>
              </w:rPr>
            </w:pPr>
          </w:p>
        </w:tc>
        <w:tc>
          <w:tcPr>
            <w:tcW w:w="840"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260" w:type="dxa"/>
            <w:vAlign w:val="center"/>
          </w:tcPr>
          <w:p w:rsidR="00D262AB" w:rsidRDefault="00D262AB">
            <w:pPr>
              <w:spacing w:line="480" w:lineRule="exact"/>
              <w:jc w:val="center"/>
              <w:rPr>
                <w:rFonts w:ascii="宋体"/>
                <w:sz w:val="24"/>
              </w:rPr>
            </w:pPr>
          </w:p>
        </w:tc>
      </w:tr>
      <w:tr w:rsidR="00D262AB">
        <w:trPr>
          <w:trHeight w:val="492"/>
        </w:trPr>
        <w:tc>
          <w:tcPr>
            <w:tcW w:w="948" w:type="dxa"/>
            <w:vAlign w:val="center"/>
          </w:tcPr>
          <w:p w:rsidR="00D262AB" w:rsidRDefault="00D262AB">
            <w:pPr>
              <w:spacing w:line="480" w:lineRule="exact"/>
              <w:jc w:val="center"/>
              <w:rPr>
                <w:rFonts w:ascii="宋体"/>
                <w:sz w:val="24"/>
              </w:rPr>
            </w:pPr>
          </w:p>
        </w:tc>
        <w:tc>
          <w:tcPr>
            <w:tcW w:w="1164" w:type="dxa"/>
            <w:vAlign w:val="center"/>
          </w:tcPr>
          <w:p w:rsidR="00D262AB" w:rsidRDefault="00D262AB">
            <w:pPr>
              <w:spacing w:line="480" w:lineRule="exact"/>
              <w:jc w:val="center"/>
              <w:rPr>
                <w:rFonts w:ascii="宋体"/>
                <w:sz w:val="24"/>
              </w:rPr>
            </w:pPr>
          </w:p>
        </w:tc>
        <w:tc>
          <w:tcPr>
            <w:tcW w:w="1566" w:type="dxa"/>
            <w:vAlign w:val="center"/>
          </w:tcPr>
          <w:p w:rsidR="00D262AB" w:rsidRDefault="00D262AB">
            <w:pPr>
              <w:spacing w:line="480" w:lineRule="exact"/>
              <w:jc w:val="center"/>
              <w:rPr>
                <w:rFonts w:ascii="宋体"/>
                <w:sz w:val="24"/>
              </w:rPr>
            </w:pPr>
          </w:p>
        </w:tc>
        <w:tc>
          <w:tcPr>
            <w:tcW w:w="1602" w:type="dxa"/>
            <w:vAlign w:val="center"/>
          </w:tcPr>
          <w:p w:rsidR="00D262AB" w:rsidRDefault="00D262AB">
            <w:pPr>
              <w:spacing w:line="480" w:lineRule="exact"/>
              <w:jc w:val="center"/>
              <w:rPr>
                <w:rFonts w:ascii="宋体"/>
                <w:sz w:val="24"/>
              </w:rPr>
            </w:pPr>
          </w:p>
        </w:tc>
        <w:tc>
          <w:tcPr>
            <w:tcW w:w="1056" w:type="dxa"/>
            <w:vAlign w:val="center"/>
          </w:tcPr>
          <w:p w:rsidR="00D262AB" w:rsidRDefault="00D262AB">
            <w:pPr>
              <w:spacing w:line="480" w:lineRule="exact"/>
              <w:jc w:val="center"/>
              <w:rPr>
                <w:rFonts w:ascii="宋体"/>
                <w:sz w:val="24"/>
              </w:rPr>
            </w:pPr>
          </w:p>
        </w:tc>
        <w:tc>
          <w:tcPr>
            <w:tcW w:w="702" w:type="dxa"/>
            <w:vAlign w:val="center"/>
          </w:tcPr>
          <w:p w:rsidR="00D262AB" w:rsidRDefault="00D262AB">
            <w:pPr>
              <w:spacing w:line="480" w:lineRule="exact"/>
              <w:jc w:val="center"/>
              <w:rPr>
                <w:rFonts w:ascii="宋体"/>
                <w:sz w:val="24"/>
              </w:rPr>
            </w:pPr>
          </w:p>
        </w:tc>
        <w:tc>
          <w:tcPr>
            <w:tcW w:w="1050" w:type="dxa"/>
            <w:vAlign w:val="center"/>
          </w:tcPr>
          <w:p w:rsidR="00D262AB" w:rsidRDefault="00D262AB">
            <w:pPr>
              <w:spacing w:line="480" w:lineRule="exact"/>
              <w:jc w:val="center"/>
              <w:rPr>
                <w:rFonts w:ascii="宋体"/>
                <w:sz w:val="24"/>
              </w:rPr>
            </w:pPr>
          </w:p>
        </w:tc>
        <w:tc>
          <w:tcPr>
            <w:tcW w:w="735" w:type="dxa"/>
            <w:vAlign w:val="center"/>
          </w:tcPr>
          <w:p w:rsidR="00D262AB" w:rsidRDefault="00D262AB">
            <w:pPr>
              <w:spacing w:line="480" w:lineRule="exact"/>
              <w:jc w:val="center"/>
              <w:rPr>
                <w:rFonts w:ascii="宋体"/>
                <w:sz w:val="24"/>
              </w:rPr>
            </w:pPr>
          </w:p>
        </w:tc>
        <w:tc>
          <w:tcPr>
            <w:tcW w:w="945" w:type="dxa"/>
            <w:vAlign w:val="center"/>
          </w:tcPr>
          <w:p w:rsidR="00D262AB" w:rsidRDefault="00D262AB">
            <w:pPr>
              <w:spacing w:line="480" w:lineRule="exact"/>
              <w:jc w:val="center"/>
              <w:rPr>
                <w:rFonts w:ascii="宋体"/>
                <w:sz w:val="24"/>
              </w:rPr>
            </w:pPr>
          </w:p>
        </w:tc>
        <w:tc>
          <w:tcPr>
            <w:tcW w:w="840"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260" w:type="dxa"/>
            <w:vAlign w:val="center"/>
          </w:tcPr>
          <w:p w:rsidR="00D262AB" w:rsidRDefault="00D262AB">
            <w:pPr>
              <w:spacing w:line="480" w:lineRule="exact"/>
              <w:jc w:val="center"/>
              <w:rPr>
                <w:rFonts w:ascii="宋体"/>
                <w:sz w:val="24"/>
              </w:rPr>
            </w:pPr>
          </w:p>
        </w:tc>
      </w:tr>
      <w:tr w:rsidR="00D262AB">
        <w:trPr>
          <w:trHeight w:val="492"/>
        </w:trPr>
        <w:tc>
          <w:tcPr>
            <w:tcW w:w="948" w:type="dxa"/>
            <w:vAlign w:val="center"/>
          </w:tcPr>
          <w:p w:rsidR="00D262AB" w:rsidRDefault="00D262AB">
            <w:pPr>
              <w:spacing w:line="480" w:lineRule="exact"/>
              <w:jc w:val="center"/>
              <w:rPr>
                <w:rFonts w:ascii="宋体"/>
                <w:sz w:val="24"/>
              </w:rPr>
            </w:pPr>
          </w:p>
        </w:tc>
        <w:tc>
          <w:tcPr>
            <w:tcW w:w="1164" w:type="dxa"/>
            <w:vAlign w:val="center"/>
          </w:tcPr>
          <w:p w:rsidR="00D262AB" w:rsidRDefault="00D262AB">
            <w:pPr>
              <w:spacing w:line="480" w:lineRule="exact"/>
              <w:jc w:val="center"/>
              <w:rPr>
                <w:rFonts w:ascii="宋体"/>
                <w:sz w:val="24"/>
              </w:rPr>
            </w:pPr>
          </w:p>
        </w:tc>
        <w:tc>
          <w:tcPr>
            <w:tcW w:w="1566" w:type="dxa"/>
            <w:vAlign w:val="center"/>
          </w:tcPr>
          <w:p w:rsidR="00D262AB" w:rsidRDefault="00D262AB">
            <w:pPr>
              <w:spacing w:line="480" w:lineRule="exact"/>
              <w:jc w:val="center"/>
              <w:rPr>
                <w:rFonts w:ascii="宋体"/>
                <w:sz w:val="24"/>
              </w:rPr>
            </w:pPr>
          </w:p>
        </w:tc>
        <w:tc>
          <w:tcPr>
            <w:tcW w:w="1602" w:type="dxa"/>
            <w:vAlign w:val="center"/>
          </w:tcPr>
          <w:p w:rsidR="00D262AB" w:rsidRDefault="00D262AB">
            <w:pPr>
              <w:spacing w:line="480" w:lineRule="exact"/>
              <w:jc w:val="center"/>
              <w:rPr>
                <w:rFonts w:ascii="宋体"/>
                <w:sz w:val="24"/>
              </w:rPr>
            </w:pPr>
          </w:p>
        </w:tc>
        <w:tc>
          <w:tcPr>
            <w:tcW w:w="1056" w:type="dxa"/>
            <w:vAlign w:val="center"/>
          </w:tcPr>
          <w:p w:rsidR="00D262AB" w:rsidRDefault="00D262AB">
            <w:pPr>
              <w:spacing w:line="480" w:lineRule="exact"/>
              <w:jc w:val="center"/>
              <w:rPr>
                <w:rFonts w:ascii="宋体"/>
                <w:sz w:val="24"/>
              </w:rPr>
            </w:pPr>
          </w:p>
        </w:tc>
        <w:tc>
          <w:tcPr>
            <w:tcW w:w="702" w:type="dxa"/>
            <w:vAlign w:val="center"/>
          </w:tcPr>
          <w:p w:rsidR="00D262AB" w:rsidRDefault="00D262AB">
            <w:pPr>
              <w:spacing w:line="480" w:lineRule="exact"/>
              <w:jc w:val="center"/>
              <w:rPr>
                <w:rFonts w:ascii="宋体"/>
                <w:sz w:val="24"/>
              </w:rPr>
            </w:pPr>
          </w:p>
        </w:tc>
        <w:tc>
          <w:tcPr>
            <w:tcW w:w="1050" w:type="dxa"/>
            <w:vAlign w:val="center"/>
          </w:tcPr>
          <w:p w:rsidR="00D262AB" w:rsidRDefault="00D262AB">
            <w:pPr>
              <w:spacing w:line="480" w:lineRule="exact"/>
              <w:jc w:val="center"/>
              <w:rPr>
                <w:rFonts w:ascii="宋体"/>
                <w:sz w:val="24"/>
              </w:rPr>
            </w:pPr>
          </w:p>
        </w:tc>
        <w:tc>
          <w:tcPr>
            <w:tcW w:w="735" w:type="dxa"/>
            <w:vAlign w:val="center"/>
          </w:tcPr>
          <w:p w:rsidR="00D262AB" w:rsidRDefault="00D262AB">
            <w:pPr>
              <w:spacing w:line="480" w:lineRule="exact"/>
              <w:jc w:val="center"/>
              <w:rPr>
                <w:rFonts w:ascii="宋体"/>
                <w:sz w:val="24"/>
              </w:rPr>
            </w:pPr>
          </w:p>
        </w:tc>
        <w:tc>
          <w:tcPr>
            <w:tcW w:w="945" w:type="dxa"/>
            <w:vAlign w:val="center"/>
          </w:tcPr>
          <w:p w:rsidR="00D262AB" w:rsidRDefault="00D262AB">
            <w:pPr>
              <w:spacing w:line="480" w:lineRule="exact"/>
              <w:jc w:val="center"/>
              <w:rPr>
                <w:rFonts w:ascii="宋体"/>
                <w:sz w:val="24"/>
              </w:rPr>
            </w:pPr>
          </w:p>
        </w:tc>
        <w:tc>
          <w:tcPr>
            <w:tcW w:w="840"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260" w:type="dxa"/>
            <w:vAlign w:val="center"/>
          </w:tcPr>
          <w:p w:rsidR="00D262AB" w:rsidRDefault="00D262AB">
            <w:pPr>
              <w:spacing w:line="480" w:lineRule="exact"/>
              <w:jc w:val="center"/>
              <w:rPr>
                <w:rFonts w:ascii="宋体"/>
                <w:sz w:val="24"/>
              </w:rPr>
            </w:pPr>
          </w:p>
        </w:tc>
      </w:tr>
      <w:tr w:rsidR="00D262AB">
        <w:trPr>
          <w:trHeight w:val="492"/>
        </w:trPr>
        <w:tc>
          <w:tcPr>
            <w:tcW w:w="948" w:type="dxa"/>
            <w:vAlign w:val="center"/>
          </w:tcPr>
          <w:p w:rsidR="00D262AB" w:rsidRDefault="00D262AB">
            <w:pPr>
              <w:spacing w:line="480" w:lineRule="exact"/>
              <w:jc w:val="center"/>
              <w:rPr>
                <w:rFonts w:ascii="宋体"/>
                <w:sz w:val="24"/>
              </w:rPr>
            </w:pPr>
          </w:p>
        </w:tc>
        <w:tc>
          <w:tcPr>
            <w:tcW w:w="1164" w:type="dxa"/>
            <w:vAlign w:val="center"/>
          </w:tcPr>
          <w:p w:rsidR="00D262AB" w:rsidRDefault="00D262AB">
            <w:pPr>
              <w:spacing w:line="480" w:lineRule="exact"/>
              <w:jc w:val="center"/>
              <w:rPr>
                <w:rFonts w:ascii="宋体"/>
                <w:sz w:val="24"/>
              </w:rPr>
            </w:pPr>
          </w:p>
        </w:tc>
        <w:tc>
          <w:tcPr>
            <w:tcW w:w="1566" w:type="dxa"/>
            <w:vAlign w:val="center"/>
          </w:tcPr>
          <w:p w:rsidR="00D262AB" w:rsidRDefault="00D262AB">
            <w:pPr>
              <w:spacing w:line="480" w:lineRule="exact"/>
              <w:jc w:val="center"/>
              <w:rPr>
                <w:rFonts w:ascii="宋体"/>
                <w:sz w:val="24"/>
              </w:rPr>
            </w:pPr>
          </w:p>
        </w:tc>
        <w:tc>
          <w:tcPr>
            <w:tcW w:w="1602" w:type="dxa"/>
            <w:vAlign w:val="center"/>
          </w:tcPr>
          <w:p w:rsidR="00D262AB" w:rsidRDefault="00D262AB">
            <w:pPr>
              <w:spacing w:line="480" w:lineRule="exact"/>
              <w:jc w:val="center"/>
              <w:rPr>
                <w:rFonts w:ascii="宋体"/>
                <w:sz w:val="24"/>
              </w:rPr>
            </w:pPr>
          </w:p>
        </w:tc>
        <w:tc>
          <w:tcPr>
            <w:tcW w:w="1056" w:type="dxa"/>
            <w:vAlign w:val="center"/>
          </w:tcPr>
          <w:p w:rsidR="00D262AB" w:rsidRDefault="00D262AB">
            <w:pPr>
              <w:spacing w:line="480" w:lineRule="exact"/>
              <w:jc w:val="center"/>
              <w:rPr>
                <w:rFonts w:ascii="宋体"/>
                <w:sz w:val="24"/>
              </w:rPr>
            </w:pPr>
          </w:p>
        </w:tc>
        <w:tc>
          <w:tcPr>
            <w:tcW w:w="702" w:type="dxa"/>
            <w:vAlign w:val="center"/>
          </w:tcPr>
          <w:p w:rsidR="00D262AB" w:rsidRDefault="00D262AB">
            <w:pPr>
              <w:spacing w:line="480" w:lineRule="exact"/>
              <w:jc w:val="center"/>
              <w:rPr>
                <w:rFonts w:ascii="宋体"/>
                <w:sz w:val="24"/>
              </w:rPr>
            </w:pPr>
          </w:p>
        </w:tc>
        <w:tc>
          <w:tcPr>
            <w:tcW w:w="1050" w:type="dxa"/>
            <w:vAlign w:val="center"/>
          </w:tcPr>
          <w:p w:rsidR="00D262AB" w:rsidRDefault="00D262AB">
            <w:pPr>
              <w:spacing w:line="480" w:lineRule="exact"/>
              <w:jc w:val="center"/>
              <w:rPr>
                <w:rFonts w:ascii="宋体"/>
                <w:sz w:val="24"/>
              </w:rPr>
            </w:pPr>
          </w:p>
        </w:tc>
        <w:tc>
          <w:tcPr>
            <w:tcW w:w="735" w:type="dxa"/>
            <w:vAlign w:val="center"/>
          </w:tcPr>
          <w:p w:rsidR="00D262AB" w:rsidRDefault="00D262AB">
            <w:pPr>
              <w:spacing w:line="480" w:lineRule="exact"/>
              <w:jc w:val="center"/>
              <w:rPr>
                <w:rFonts w:ascii="宋体"/>
                <w:sz w:val="24"/>
              </w:rPr>
            </w:pPr>
          </w:p>
        </w:tc>
        <w:tc>
          <w:tcPr>
            <w:tcW w:w="945" w:type="dxa"/>
            <w:vAlign w:val="center"/>
          </w:tcPr>
          <w:p w:rsidR="00D262AB" w:rsidRDefault="00D262AB">
            <w:pPr>
              <w:spacing w:line="480" w:lineRule="exact"/>
              <w:jc w:val="center"/>
              <w:rPr>
                <w:rFonts w:ascii="宋体"/>
                <w:sz w:val="24"/>
              </w:rPr>
            </w:pPr>
          </w:p>
        </w:tc>
        <w:tc>
          <w:tcPr>
            <w:tcW w:w="840"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155" w:type="dxa"/>
            <w:vAlign w:val="center"/>
          </w:tcPr>
          <w:p w:rsidR="00D262AB" w:rsidRDefault="00D262AB">
            <w:pPr>
              <w:spacing w:line="480" w:lineRule="exact"/>
              <w:jc w:val="center"/>
              <w:rPr>
                <w:rFonts w:ascii="宋体"/>
                <w:sz w:val="24"/>
              </w:rPr>
            </w:pPr>
          </w:p>
        </w:tc>
        <w:tc>
          <w:tcPr>
            <w:tcW w:w="1260" w:type="dxa"/>
            <w:vAlign w:val="center"/>
          </w:tcPr>
          <w:p w:rsidR="00D262AB" w:rsidRDefault="00D262AB">
            <w:pPr>
              <w:spacing w:line="480" w:lineRule="exact"/>
              <w:jc w:val="center"/>
              <w:rPr>
                <w:rFonts w:ascii="宋体"/>
                <w:sz w:val="24"/>
              </w:rPr>
            </w:pPr>
          </w:p>
        </w:tc>
      </w:tr>
      <w:tr w:rsidR="00D262AB">
        <w:trPr>
          <w:cantSplit/>
          <w:trHeight w:val="839"/>
        </w:trPr>
        <w:tc>
          <w:tcPr>
            <w:tcW w:w="948" w:type="dxa"/>
            <w:vAlign w:val="center"/>
          </w:tcPr>
          <w:p w:rsidR="00D262AB" w:rsidRDefault="00D262AB">
            <w:pPr>
              <w:spacing w:line="480" w:lineRule="exact"/>
              <w:jc w:val="center"/>
              <w:rPr>
                <w:rFonts w:ascii="宋体"/>
                <w:sz w:val="24"/>
              </w:rPr>
            </w:pPr>
            <w:r>
              <w:rPr>
                <w:rFonts w:ascii="宋体" w:hAnsi="宋体" w:hint="eastAsia"/>
                <w:sz w:val="24"/>
              </w:rPr>
              <w:t>总报价</w:t>
            </w:r>
          </w:p>
        </w:tc>
        <w:tc>
          <w:tcPr>
            <w:tcW w:w="13230" w:type="dxa"/>
            <w:gridSpan w:val="12"/>
          </w:tcPr>
          <w:p w:rsidR="00D262AB" w:rsidRDefault="00D262AB">
            <w:pPr>
              <w:widowControl/>
              <w:spacing w:line="480" w:lineRule="exact"/>
              <w:jc w:val="left"/>
              <w:rPr>
                <w:rFonts w:ascii="宋体"/>
                <w:sz w:val="24"/>
              </w:rPr>
            </w:pPr>
          </w:p>
        </w:tc>
      </w:tr>
    </w:tbl>
    <w:p w:rsidR="00D262AB" w:rsidRDefault="00D262AB">
      <w:pPr>
        <w:pStyle w:val="9Char"/>
        <w:spacing w:before="240" w:line="480" w:lineRule="exact"/>
        <w:ind w:firstLineChars="0" w:firstLine="0"/>
        <w:rPr>
          <w:rFonts w:ascii="宋体"/>
        </w:rPr>
      </w:pPr>
      <w:r>
        <w:rPr>
          <w:rFonts w:ascii="宋体" w:hAnsi="宋体" w:hint="eastAsia"/>
        </w:rPr>
        <w:t>投标人名称（盖章）：</w:t>
      </w:r>
    </w:p>
    <w:p w:rsidR="00D262AB" w:rsidRDefault="00D262AB">
      <w:pPr>
        <w:pStyle w:val="9Char"/>
        <w:spacing w:before="240" w:line="480" w:lineRule="exact"/>
        <w:ind w:firstLineChars="0" w:firstLine="0"/>
        <w:rPr>
          <w:rFonts w:ascii="宋体"/>
        </w:rPr>
      </w:pPr>
      <w:r>
        <w:rPr>
          <w:rFonts w:ascii="宋体" w:hAnsi="宋体" w:hint="eastAsia"/>
        </w:rPr>
        <w:t>授权代表（签字或盖章）：年月日</w:t>
      </w:r>
    </w:p>
    <w:p w:rsidR="00D262AB" w:rsidRDefault="00D262AB">
      <w:pPr>
        <w:spacing w:line="480" w:lineRule="exact"/>
        <w:rPr>
          <w:rFonts w:ascii="宋体"/>
          <w:sz w:val="24"/>
        </w:rPr>
      </w:pPr>
      <w:r>
        <w:rPr>
          <w:rFonts w:ascii="宋体" w:hAnsi="宋体" w:hint="eastAsia"/>
          <w:sz w:val="24"/>
        </w:rPr>
        <w:t>注：</w:t>
      </w:r>
      <w:r>
        <w:rPr>
          <w:rFonts w:ascii="宋体" w:hAnsi="宋体"/>
          <w:sz w:val="24"/>
        </w:rPr>
        <w:t xml:space="preserve"> 1. </w:t>
      </w:r>
      <w:r>
        <w:rPr>
          <w:rFonts w:ascii="宋体" w:hAnsi="宋体" w:hint="eastAsia"/>
          <w:sz w:val="24"/>
        </w:rPr>
        <w:t>包中货物应全部分项报价</w:t>
      </w:r>
      <w:r>
        <w:rPr>
          <w:rFonts w:ascii="宋体" w:hAnsi="宋体"/>
          <w:sz w:val="24"/>
        </w:rPr>
        <w:t>(</w:t>
      </w:r>
      <w:r>
        <w:rPr>
          <w:rFonts w:ascii="宋体" w:hAnsi="宋体" w:hint="eastAsia"/>
          <w:sz w:val="24"/>
        </w:rPr>
        <w:t>根据技术要求中清单数量进行分项报价</w:t>
      </w:r>
      <w:r>
        <w:rPr>
          <w:rFonts w:ascii="宋体" w:hAnsi="宋体"/>
          <w:sz w:val="24"/>
        </w:rPr>
        <w:t>)</w:t>
      </w:r>
      <w:r>
        <w:rPr>
          <w:rFonts w:ascii="宋体" w:hAnsi="宋体" w:hint="eastAsia"/>
          <w:sz w:val="24"/>
        </w:rPr>
        <w:t>；</w:t>
      </w:r>
    </w:p>
    <w:p w:rsidR="00D262AB" w:rsidRDefault="00D262AB" w:rsidP="00276B8B">
      <w:pPr>
        <w:tabs>
          <w:tab w:val="left" w:pos="930"/>
        </w:tabs>
        <w:spacing w:line="480" w:lineRule="exact"/>
        <w:ind w:firstLineChars="250" w:firstLine="31680"/>
        <w:rPr>
          <w:rFonts w:ascii="宋体"/>
          <w:sz w:val="24"/>
        </w:rPr>
      </w:pPr>
      <w:r>
        <w:rPr>
          <w:rFonts w:ascii="宋体" w:hAnsi="宋体"/>
          <w:sz w:val="24"/>
        </w:rPr>
        <w:t>2.</w:t>
      </w:r>
      <w:r>
        <w:rPr>
          <w:rFonts w:ascii="宋体" w:hAnsi="宋体" w:hint="eastAsia"/>
          <w:sz w:val="24"/>
        </w:rPr>
        <w:t>随货物所供的备品备件、专用工具、技术培训等应分项明细报价；</w:t>
      </w:r>
    </w:p>
    <w:p w:rsidR="00D262AB" w:rsidRDefault="00D262AB" w:rsidP="00276B8B">
      <w:pPr>
        <w:tabs>
          <w:tab w:val="left" w:pos="930"/>
        </w:tabs>
        <w:spacing w:line="480" w:lineRule="exact"/>
        <w:ind w:firstLineChars="250" w:firstLine="31680"/>
        <w:rPr>
          <w:rFonts w:ascii="宋体"/>
          <w:sz w:val="24"/>
        </w:rPr>
      </w:pPr>
      <w:r>
        <w:rPr>
          <w:rFonts w:ascii="宋体" w:hAnsi="宋体"/>
          <w:sz w:val="24"/>
        </w:rPr>
        <w:t>3.</w:t>
      </w:r>
      <w:r>
        <w:rPr>
          <w:rFonts w:ascii="宋体" w:hAnsi="宋体" w:hint="eastAsia"/>
          <w:sz w:val="24"/>
        </w:rPr>
        <w:t>如上表中有关费用投标人免费提供，请注明“免费”字样。</w:t>
      </w:r>
    </w:p>
    <w:p w:rsidR="00D262AB" w:rsidRDefault="00D262AB" w:rsidP="00276B8B">
      <w:pPr>
        <w:pStyle w:val="BodyText"/>
        <w:spacing w:line="480" w:lineRule="exact"/>
        <w:ind w:firstLineChars="250" w:firstLine="31680"/>
        <w:outlineLvl w:val="0"/>
        <w:rPr>
          <w:rFonts w:ascii="宋体"/>
        </w:rPr>
        <w:sectPr w:rsidR="00D262AB">
          <w:pgSz w:w="16840" w:h="11907" w:orient="landscape"/>
          <w:pgMar w:top="1418" w:right="1157" w:bottom="1418" w:left="1304" w:header="851" w:footer="851" w:gutter="0"/>
          <w:cols w:space="720"/>
          <w:docGrid w:type="linesAndChars" w:linePitch="290" w:charSpace="-3931"/>
        </w:sectPr>
      </w:pPr>
    </w:p>
    <w:p w:rsidR="00D262AB" w:rsidRDefault="00D262AB">
      <w:pPr>
        <w:pStyle w:val="Caption"/>
        <w:spacing w:line="480" w:lineRule="exact"/>
        <w:rPr>
          <w:rFonts w:ascii="宋体" w:eastAsia="宋体" w:hAnsi="宋体"/>
        </w:rPr>
      </w:pPr>
      <w:r>
        <w:rPr>
          <w:rFonts w:ascii="宋体" w:eastAsia="宋体" w:hAnsi="宋体" w:cs="Times New Roman" w:hint="eastAsia"/>
          <w:sz w:val="24"/>
          <w:szCs w:val="24"/>
        </w:rPr>
        <w:t>附件五：</w:t>
      </w:r>
    </w:p>
    <w:p w:rsidR="00D262AB" w:rsidRDefault="00D262AB">
      <w:pPr>
        <w:pStyle w:val="Caption"/>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技术偏离表</w:t>
      </w:r>
    </w:p>
    <w:p w:rsidR="00D262AB" w:rsidRDefault="00D262AB">
      <w:pPr>
        <w:spacing w:line="480" w:lineRule="exact"/>
      </w:pPr>
      <w:r>
        <w:rPr>
          <w:rFonts w:ascii="宋体" w:hAnsi="宋体" w:hint="eastAsia"/>
          <w:sz w:val="24"/>
        </w:rPr>
        <w:t>货物名称</w:t>
      </w:r>
      <w:r>
        <w:rPr>
          <w:rFonts w:ascii="宋体" w:hAnsi="宋体"/>
          <w:sz w:val="24"/>
        </w:rPr>
        <w:t xml:space="preserve"> :                                </w:t>
      </w:r>
      <w:r>
        <w:rPr>
          <w:rFonts w:ascii="宋体" w:hAnsi="宋体" w:hint="eastAsia"/>
          <w:sz w:val="24"/>
        </w:rPr>
        <w:t>包号：</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298"/>
        <w:gridCol w:w="1404"/>
        <w:gridCol w:w="1525"/>
        <w:gridCol w:w="1646"/>
        <w:gridCol w:w="1188"/>
        <w:gridCol w:w="1359"/>
      </w:tblGrid>
      <w:tr w:rsidR="00D262AB">
        <w:trPr>
          <w:trHeight w:val="1104"/>
        </w:trPr>
        <w:tc>
          <w:tcPr>
            <w:tcW w:w="900" w:type="dxa"/>
            <w:vAlign w:val="center"/>
          </w:tcPr>
          <w:p w:rsidR="00D262AB" w:rsidRDefault="00D262AB">
            <w:pPr>
              <w:spacing w:line="480" w:lineRule="exact"/>
              <w:jc w:val="center"/>
              <w:rPr>
                <w:rFonts w:ascii="宋体"/>
                <w:sz w:val="24"/>
              </w:rPr>
            </w:pPr>
            <w:r>
              <w:rPr>
                <w:rFonts w:ascii="宋体" w:hint="eastAsia"/>
                <w:sz w:val="24"/>
              </w:rPr>
              <w:t>序号</w:t>
            </w:r>
          </w:p>
        </w:tc>
        <w:tc>
          <w:tcPr>
            <w:tcW w:w="1298" w:type="dxa"/>
            <w:vAlign w:val="center"/>
          </w:tcPr>
          <w:p w:rsidR="00D262AB" w:rsidRDefault="00D262AB">
            <w:pPr>
              <w:spacing w:line="480" w:lineRule="exact"/>
              <w:jc w:val="center"/>
              <w:rPr>
                <w:rFonts w:ascii="宋体"/>
                <w:sz w:val="24"/>
              </w:rPr>
            </w:pPr>
            <w:r>
              <w:rPr>
                <w:rFonts w:ascii="宋体" w:hint="eastAsia"/>
                <w:sz w:val="24"/>
              </w:rPr>
              <w:t>招标文件条目号</w:t>
            </w:r>
          </w:p>
        </w:tc>
        <w:tc>
          <w:tcPr>
            <w:tcW w:w="1404" w:type="dxa"/>
            <w:vAlign w:val="center"/>
          </w:tcPr>
          <w:p w:rsidR="00D262AB" w:rsidRDefault="00D262AB">
            <w:pPr>
              <w:spacing w:line="480" w:lineRule="exact"/>
              <w:jc w:val="center"/>
              <w:rPr>
                <w:rFonts w:ascii="宋体"/>
                <w:sz w:val="24"/>
              </w:rPr>
            </w:pPr>
            <w:r>
              <w:rPr>
                <w:rFonts w:ascii="宋体" w:hint="eastAsia"/>
                <w:sz w:val="24"/>
              </w:rPr>
              <w:t>招标文件技术要求</w:t>
            </w:r>
          </w:p>
        </w:tc>
        <w:tc>
          <w:tcPr>
            <w:tcW w:w="1525" w:type="dxa"/>
            <w:vAlign w:val="center"/>
          </w:tcPr>
          <w:p w:rsidR="00D262AB" w:rsidRDefault="00D262AB">
            <w:pPr>
              <w:spacing w:line="480" w:lineRule="exact"/>
              <w:jc w:val="center"/>
              <w:rPr>
                <w:rFonts w:ascii="宋体"/>
                <w:sz w:val="24"/>
              </w:rPr>
            </w:pPr>
            <w:r>
              <w:rPr>
                <w:rFonts w:ascii="宋体" w:hint="eastAsia"/>
                <w:sz w:val="24"/>
              </w:rPr>
              <w:t>投标文件实际情况</w:t>
            </w:r>
          </w:p>
        </w:tc>
        <w:tc>
          <w:tcPr>
            <w:tcW w:w="1646" w:type="dxa"/>
            <w:vAlign w:val="center"/>
          </w:tcPr>
          <w:p w:rsidR="00D262AB" w:rsidRDefault="00D262AB">
            <w:pPr>
              <w:spacing w:line="480" w:lineRule="exact"/>
              <w:jc w:val="center"/>
              <w:rPr>
                <w:rFonts w:ascii="宋体"/>
                <w:sz w:val="24"/>
              </w:rPr>
            </w:pPr>
            <w:r>
              <w:rPr>
                <w:rFonts w:ascii="宋体" w:hint="eastAsia"/>
                <w:sz w:val="24"/>
              </w:rPr>
              <w:t>投标文件对应的页码及条目号</w:t>
            </w:r>
          </w:p>
        </w:tc>
        <w:tc>
          <w:tcPr>
            <w:tcW w:w="1188" w:type="dxa"/>
            <w:vAlign w:val="center"/>
          </w:tcPr>
          <w:p w:rsidR="00D262AB" w:rsidRDefault="00D262AB">
            <w:pPr>
              <w:spacing w:line="480" w:lineRule="exact"/>
              <w:jc w:val="center"/>
              <w:rPr>
                <w:rFonts w:ascii="宋体"/>
                <w:sz w:val="24"/>
              </w:rPr>
            </w:pPr>
            <w:r>
              <w:rPr>
                <w:rFonts w:ascii="宋体" w:hint="eastAsia"/>
                <w:sz w:val="24"/>
              </w:rPr>
              <w:t>偏离情况</w:t>
            </w:r>
          </w:p>
        </w:tc>
        <w:tc>
          <w:tcPr>
            <w:tcW w:w="1359" w:type="dxa"/>
            <w:vAlign w:val="center"/>
          </w:tcPr>
          <w:p w:rsidR="00D262AB" w:rsidRDefault="00D262AB">
            <w:pPr>
              <w:spacing w:line="480" w:lineRule="exact"/>
              <w:jc w:val="center"/>
              <w:rPr>
                <w:rFonts w:ascii="宋体"/>
                <w:sz w:val="24"/>
              </w:rPr>
            </w:pPr>
            <w:r>
              <w:rPr>
                <w:rFonts w:ascii="宋体" w:hint="eastAsia"/>
                <w:sz w:val="24"/>
              </w:rPr>
              <w:t>备注</w:t>
            </w: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70"/>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bl>
    <w:p w:rsidR="00D262AB" w:rsidRDefault="00D262AB">
      <w:pPr>
        <w:pStyle w:val="9Char"/>
        <w:adjustRightInd w:val="0"/>
        <w:snapToGrid w:val="0"/>
        <w:spacing w:before="240" w:line="240" w:lineRule="auto"/>
        <w:ind w:firstLineChars="0" w:firstLine="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rsidR="00D262AB" w:rsidRDefault="00D262AB">
      <w:pPr>
        <w:pStyle w:val="9Char"/>
        <w:adjustRightInd w:val="0"/>
        <w:snapToGrid w:val="0"/>
        <w:spacing w:before="240" w:line="240" w:lineRule="auto"/>
        <w:ind w:firstLineChars="0" w:firstLine="0"/>
      </w:pPr>
      <w:r>
        <w:t xml:space="preserve">    2</w:t>
      </w:r>
      <w:r>
        <w:rPr>
          <w:rFonts w:hint="eastAsia"/>
        </w:rPr>
        <w:t>、投标人提供虚假承诺的，评标委员会可认定虚假投标，请各投标人谨慎填写。</w:t>
      </w:r>
    </w:p>
    <w:p w:rsidR="00D262AB" w:rsidRDefault="00D262AB">
      <w:pPr>
        <w:pStyle w:val="9Char"/>
        <w:spacing w:before="240" w:line="480" w:lineRule="exact"/>
        <w:ind w:firstLineChars="0" w:firstLine="0"/>
      </w:pPr>
    </w:p>
    <w:p w:rsidR="00D262AB" w:rsidRDefault="00D262AB">
      <w:pPr>
        <w:pStyle w:val="9Char"/>
        <w:spacing w:before="240" w:line="480" w:lineRule="exact"/>
        <w:ind w:firstLineChars="0" w:firstLine="0"/>
      </w:pPr>
    </w:p>
    <w:p w:rsidR="00D262AB" w:rsidRDefault="00D262AB">
      <w:pPr>
        <w:pStyle w:val="9Char"/>
        <w:spacing w:before="240" w:line="480" w:lineRule="exact"/>
        <w:ind w:firstLineChars="0" w:firstLine="0"/>
      </w:pPr>
      <w:r>
        <w:rPr>
          <w:rFonts w:hint="eastAsia"/>
        </w:rPr>
        <w:t>投标人名称（盖章）：</w:t>
      </w:r>
    </w:p>
    <w:p w:rsidR="00D262AB" w:rsidRDefault="00D262AB">
      <w:pPr>
        <w:pStyle w:val="9Char"/>
        <w:spacing w:before="240" w:line="480" w:lineRule="exact"/>
        <w:ind w:firstLineChars="0" w:firstLine="0"/>
      </w:pPr>
      <w:r>
        <w:rPr>
          <w:rFonts w:hint="eastAsia"/>
        </w:rPr>
        <w:t>授权代表（签字或盖章）：</w:t>
      </w:r>
    </w:p>
    <w:p w:rsidR="00D262AB" w:rsidRDefault="00D262AB">
      <w:pPr>
        <w:pStyle w:val="Caption"/>
        <w:wordWrap w:val="0"/>
        <w:spacing w:line="480" w:lineRule="exact"/>
        <w:ind w:right="720"/>
        <w:jc w:val="right"/>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Pr>
          <w:rFonts w:ascii="宋体" w:eastAsia="宋体" w:hAnsi="宋体" w:cs="Times New Roman" w:hint="eastAsia"/>
          <w:sz w:val="24"/>
          <w:szCs w:val="24"/>
        </w:rPr>
        <w:t>日</w:t>
      </w:r>
    </w:p>
    <w:p w:rsidR="00D262AB" w:rsidRDefault="00D262AB">
      <w:pPr>
        <w:spacing w:line="480" w:lineRule="exact"/>
      </w:pPr>
    </w:p>
    <w:p w:rsidR="00D262AB" w:rsidRDefault="00D262AB">
      <w:pPr>
        <w:pStyle w:val="Caption"/>
        <w:spacing w:line="480" w:lineRule="exact"/>
        <w:rPr>
          <w:rFonts w:ascii="宋体" w:eastAsia="宋体" w:hAnsi="宋体"/>
          <w:sz w:val="21"/>
        </w:rPr>
      </w:pPr>
      <w:r>
        <w:rPr>
          <w:rFonts w:ascii="宋体" w:eastAsia="宋体" w:hAnsi="宋体" w:cs="Times New Roman"/>
          <w:sz w:val="24"/>
          <w:szCs w:val="24"/>
        </w:rPr>
        <w:br w:type="page"/>
      </w:r>
      <w:r>
        <w:rPr>
          <w:rFonts w:ascii="宋体" w:eastAsia="宋体" w:hAnsi="宋体" w:cs="Times New Roman" w:hint="eastAsia"/>
          <w:sz w:val="24"/>
          <w:szCs w:val="24"/>
        </w:rPr>
        <w:t>附件六</w:t>
      </w:r>
      <w:r>
        <w:rPr>
          <w:rFonts w:ascii="宋体" w:eastAsia="宋体" w:hAnsi="宋体" w:cs="Times New Roman"/>
          <w:sz w:val="24"/>
          <w:szCs w:val="24"/>
        </w:rPr>
        <w:t>:</w:t>
      </w:r>
    </w:p>
    <w:p w:rsidR="00D262AB" w:rsidRDefault="00D262AB">
      <w:pPr>
        <w:pStyle w:val="Caption"/>
        <w:spacing w:line="480" w:lineRule="exact"/>
        <w:jc w:val="center"/>
        <w:rPr>
          <w:rFonts w:ascii="宋体" w:eastAsia="宋体" w:hAnsi="宋体" w:cs="Times New Roman"/>
          <w:b/>
          <w:sz w:val="32"/>
          <w:szCs w:val="32"/>
        </w:rPr>
      </w:pPr>
      <w:r>
        <w:rPr>
          <w:rFonts w:ascii="宋体" w:eastAsia="宋体" w:hAnsi="宋体" w:cs="Times New Roman" w:hint="eastAsia"/>
          <w:b/>
          <w:sz w:val="32"/>
          <w:szCs w:val="32"/>
        </w:rPr>
        <w:t>商务偏离表</w:t>
      </w:r>
    </w:p>
    <w:p w:rsidR="00D262AB" w:rsidRDefault="00D262AB">
      <w:pPr>
        <w:spacing w:line="480" w:lineRule="exact"/>
      </w:pPr>
      <w:r>
        <w:rPr>
          <w:rFonts w:ascii="宋体" w:hAnsi="宋体" w:hint="eastAsia"/>
          <w:sz w:val="24"/>
        </w:rPr>
        <w:t>货物名称</w:t>
      </w:r>
      <w:r>
        <w:rPr>
          <w:rFonts w:ascii="宋体" w:hAnsi="宋体"/>
          <w:sz w:val="24"/>
        </w:rPr>
        <w:t xml:space="preserve"> :                                         </w:t>
      </w:r>
      <w:r>
        <w:rPr>
          <w:rFonts w:ascii="宋体" w:hAnsi="宋体" w:hint="eastAsia"/>
          <w:sz w:val="24"/>
        </w:rPr>
        <w:t>包号：</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298"/>
        <w:gridCol w:w="1404"/>
        <w:gridCol w:w="1525"/>
        <w:gridCol w:w="1646"/>
        <w:gridCol w:w="1188"/>
        <w:gridCol w:w="1359"/>
      </w:tblGrid>
      <w:tr w:rsidR="00D262AB">
        <w:trPr>
          <w:trHeight w:val="1104"/>
        </w:trPr>
        <w:tc>
          <w:tcPr>
            <w:tcW w:w="900" w:type="dxa"/>
            <w:vAlign w:val="center"/>
          </w:tcPr>
          <w:p w:rsidR="00D262AB" w:rsidRDefault="00D262AB">
            <w:pPr>
              <w:spacing w:line="480" w:lineRule="exact"/>
              <w:jc w:val="center"/>
              <w:rPr>
                <w:rFonts w:ascii="宋体"/>
                <w:sz w:val="24"/>
              </w:rPr>
            </w:pPr>
            <w:r>
              <w:rPr>
                <w:rFonts w:ascii="宋体" w:hint="eastAsia"/>
                <w:sz w:val="24"/>
              </w:rPr>
              <w:t>序号</w:t>
            </w:r>
          </w:p>
        </w:tc>
        <w:tc>
          <w:tcPr>
            <w:tcW w:w="1298" w:type="dxa"/>
            <w:vAlign w:val="center"/>
          </w:tcPr>
          <w:p w:rsidR="00D262AB" w:rsidRDefault="00D262AB">
            <w:pPr>
              <w:spacing w:line="480" w:lineRule="exact"/>
              <w:jc w:val="center"/>
              <w:rPr>
                <w:rFonts w:ascii="宋体"/>
                <w:sz w:val="24"/>
              </w:rPr>
            </w:pPr>
            <w:r>
              <w:rPr>
                <w:rFonts w:ascii="宋体" w:hint="eastAsia"/>
                <w:sz w:val="24"/>
              </w:rPr>
              <w:t>招标文件条目号</w:t>
            </w:r>
          </w:p>
        </w:tc>
        <w:tc>
          <w:tcPr>
            <w:tcW w:w="1404" w:type="dxa"/>
            <w:vAlign w:val="center"/>
          </w:tcPr>
          <w:p w:rsidR="00D262AB" w:rsidRDefault="00D262AB">
            <w:pPr>
              <w:spacing w:line="480" w:lineRule="exact"/>
              <w:jc w:val="center"/>
              <w:rPr>
                <w:rFonts w:ascii="宋体"/>
                <w:sz w:val="24"/>
              </w:rPr>
            </w:pPr>
            <w:r>
              <w:rPr>
                <w:rFonts w:ascii="宋体" w:hint="eastAsia"/>
                <w:sz w:val="24"/>
              </w:rPr>
              <w:t>招标文件技术要求</w:t>
            </w:r>
          </w:p>
        </w:tc>
        <w:tc>
          <w:tcPr>
            <w:tcW w:w="1525" w:type="dxa"/>
            <w:vAlign w:val="center"/>
          </w:tcPr>
          <w:p w:rsidR="00D262AB" w:rsidRDefault="00D262AB">
            <w:pPr>
              <w:spacing w:line="480" w:lineRule="exact"/>
              <w:jc w:val="center"/>
              <w:rPr>
                <w:rFonts w:ascii="宋体"/>
                <w:sz w:val="24"/>
              </w:rPr>
            </w:pPr>
            <w:r>
              <w:rPr>
                <w:rFonts w:ascii="宋体" w:hint="eastAsia"/>
                <w:sz w:val="24"/>
              </w:rPr>
              <w:t>投标文件实际情况</w:t>
            </w:r>
          </w:p>
        </w:tc>
        <w:tc>
          <w:tcPr>
            <w:tcW w:w="1646" w:type="dxa"/>
            <w:vAlign w:val="center"/>
          </w:tcPr>
          <w:p w:rsidR="00D262AB" w:rsidRDefault="00D262AB">
            <w:pPr>
              <w:spacing w:line="480" w:lineRule="exact"/>
              <w:jc w:val="center"/>
              <w:rPr>
                <w:rFonts w:ascii="宋体"/>
                <w:sz w:val="24"/>
              </w:rPr>
            </w:pPr>
            <w:r>
              <w:rPr>
                <w:rFonts w:ascii="宋体" w:hint="eastAsia"/>
                <w:sz w:val="24"/>
              </w:rPr>
              <w:t>投标文件对应的页码</w:t>
            </w:r>
          </w:p>
        </w:tc>
        <w:tc>
          <w:tcPr>
            <w:tcW w:w="1188" w:type="dxa"/>
            <w:vAlign w:val="center"/>
          </w:tcPr>
          <w:p w:rsidR="00D262AB" w:rsidRDefault="00D262AB">
            <w:pPr>
              <w:spacing w:line="480" w:lineRule="exact"/>
              <w:jc w:val="center"/>
              <w:rPr>
                <w:rFonts w:ascii="宋体"/>
                <w:sz w:val="24"/>
              </w:rPr>
            </w:pPr>
            <w:r>
              <w:rPr>
                <w:rFonts w:ascii="宋体" w:hint="eastAsia"/>
                <w:sz w:val="24"/>
              </w:rPr>
              <w:t>偏离情况</w:t>
            </w:r>
          </w:p>
        </w:tc>
        <w:tc>
          <w:tcPr>
            <w:tcW w:w="1359" w:type="dxa"/>
            <w:vAlign w:val="center"/>
          </w:tcPr>
          <w:p w:rsidR="00D262AB" w:rsidRDefault="00D262AB">
            <w:pPr>
              <w:spacing w:line="480" w:lineRule="exact"/>
              <w:jc w:val="center"/>
              <w:rPr>
                <w:rFonts w:ascii="宋体"/>
                <w:sz w:val="24"/>
              </w:rPr>
            </w:pPr>
            <w:r>
              <w:rPr>
                <w:rFonts w:ascii="宋体" w:hint="eastAsia"/>
                <w:sz w:val="24"/>
              </w:rPr>
              <w:t>备注</w:t>
            </w: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62"/>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r w:rsidR="00D262AB">
        <w:trPr>
          <w:trHeight w:val="770"/>
        </w:trPr>
        <w:tc>
          <w:tcPr>
            <w:tcW w:w="900" w:type="dxa"/>
            <w:vAlign w:val="center"/>
          </w:tcPr>
          <w:p w:rsidR="00D262AB" w:rsidRDefault="00D262AB">
            <w:pPr>
              <w:spacing w:line="480" w:lineRule="exact"/>
              <w:jc w:val="center"/>
              <w:rPr>
                <w:rFonts w:ascii="宋体"/>
                <w:sz w:val="24"/>
              </w:rPr>
            </w:pPr>
          </w:p>
        </w:tc>
        <w:tc>
          <w:tcPr>
            <w:tcW w:w="1298" w:type="dxa"/>
            <w:vAlign w:val="center"/>
          </w:tcPr>
          <w:p w:rsidR="00D262AB" w:rsidRDefault="00D262AB">
            <w:pPr>
              <w:spacing w:line="480" w:lineRule="exact"/>
              <w:jc w:val="center"/>
              <w:rPr>
                <w:rFonts w:ascii="宋体"/>
                <w:sz w:val="24"/>
              </w:rPr>
            </w:pPr>
          </w:p>
        </w:tc>
        <w:tc>
          <w:tcPr>
            <w:tcW w:w="1404" w:type="dxa"/>
            <w:vAlign w:val="center"/>
          </w:tcPr>
          <w:p w:rsidR="00D262AB" w:rsidRDefault="00D262AB">
            <w:pPr>
              <w:spacing w:line="480" w:lineRule="exact"/>
              <w:jc w:val="center"/>
              <w:rPr>
                <w:rFonts w:ascii="宋体"/>
                <w:sz w:val="24"/>
              </w:rPr>
            </w:pPr>
          </w:p>
        </w:tc>
        <w:tc>
          <w:tcPr>
            <w:tcW w:w="1525" w:type="dxa"/>
            <w:vAlign w:val="center"/>
          </w:tcPr>
          <w:p w:rsidR="00D262AB" w:rsidRDefault="00D262AB">
            <w:pPr>
              <w:spacing w:line="480" w:lineRule="exact"/>
              <w:jc w:val="center"/>
              <w:rPr>
                <w:rFonts w:ascii="宋体"/>
                <w:sz w:val="24"/>
              </w:rPr>
            </w:pPr>
          </w:p>
        </w:tc>
        <w:tc>
          <w:tcPr>
            <w:tcW w:w="1646" w:type="dxa"/>
            <w:vAlign w:val="center"/>
          </w:tcPr>
          <w:p w:rsidR="00D262AB" w:rsidRDefault="00D262AB">
            <w:pPr>
              <w:spacing w:line="480" w:lineRule="exact"/>
              <w:jc w:val="center"/>
              <w:rPr>
                <w:rFonts w:ascii="宋体"/>
                <w:sz w:val="24"/>
              </w:rPr>
            </w:pPr>
          </w:p>
        </w:tc>
        <w:tc>
          <w:tcPr>
            <w:tcW w:w="1188" w:type="dxa"/>
            <w:vAlign w:val="center"/>
          </w:tcPr>
          <w:p w:rsidR="00D262AB" w:rsidRDefault="00D262AB">
            <w:pPr>
              <w:spacing w:line="480" w:lineRule="exact"/>
              <w:jc w:val="center"/>
              <w:rPr>
                <w:rFonts w:ascii="宋体"/>
                <w:sz w:val="24"/>
              </w:rPr>
            </w:pPr>
          </w:p>
        </w:tc>
        <w:tc>
          <w:tcPr>
            <w:tcW w:w="1359" w:type="dxa"/>
            <w:vAlign w:val="center"/>
          </w:tcPr>
          <w:p w:rsidR="00D262AB" w:rsidRDefault="00D262AB">
            <w:pPr>
              <w:spacing w:line="480" w:lineRule="exact"/>
              <w:jc w:val="center"/>
              <w:rPr>
                <w:rFonts w:ascii="宋体"/>
                <w:sz w:val="24"/>
              </w:rPr>
            </w:pPr>
          </w:p>
        </w:tc>
      </w:tr>
    </w:tbl>
    <w:p w:rsidR="00D262AB" w:rsidRDefault="00D262AB">
      <w:pPr>
        <w:pStyle w:val="9Char"/>
        <w:snapToGrid w:val="0"/>
        <w:spacing w:before="240" w:line="240" w:lineRule="auto"/>
        <w:ind w:firstLineChars="0" w:firstLine="0"/>
      </w:pPr>
      <w:r>
        <w:rPr>
          <w:rFonts w:hint="eastAsia"/>
        </w:rPr>
        <w:t>说明：</w:t>
      </w:r>
      <w:r>
        <w:t>1</w:t>
      </w:r>
      <w:r>
        <w:rPr>
          <w:rFonts w:hint="eastAsia"/>
        </w:rPr>
        <w:t>、请填写招标文件已列明并要求投标人响应的如付款方式、交货期、质保期、培训方案、售后服务等商务条款，并逐一做出承诺。</w:t>
      </w:r>
    </w:p>
    <w:p w:rsidR="00D262AB" w:rsidRDefault="00D262AB">
      <w:pPr>
        <w:pStyle w:val="9Char"/>
        <w:snapToGrid w:val="0"/>
        <w:spacing w:before="240" w:line="240" w:lineRule="auto"/>
        <w:ind w:firstLineChars="0" w:firstLine="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rsidR="00D262AB" w:rsidRDefault="00D262AB">
      <w:pPr>
        <w:pStyle w:val="9Char"/>
        <w:snapToGrid w:val="0"/>
        <w:spacing w:before="240" w:line="240" w:lineRule="auto"/>
        <w:ind w:firstLineChars="0" w:firstLine="0"/>
      </w:pPr>
      <w:r>
        <w:t xml:space="preserve">     3</w:t>
      </w:r>
      <w:r>
        <w:rPr>
          <w:rFonts w:hint="eastAsia"/>
        </w:rPr>
        <w:t>、投标人提供虚假承诺的，评标委员会可认定为虚假投标。请各投标人谨慎填写。</w:t>
      </w:r>
    </w:p>
    <w:p w:rsidR="00D262AB" w:rsidRDefault="00D262AB">
      <w:pPr>
        <w:pStyle w:val="9Char"/>
        <w:spacing w:before="240" w:line="480" w:lineRule="exact"/>
        <w:ind w:firstLineChars="0" w:firstLine="0"/>
      </w:pPr>
    </w:p>
    <w:p w:rsidR="00D262AB" w:rsidRDefault="00D262AB">
      <w:pPr>
        <w:pStyle w:val="9Char"/>
        <w:spacing w:before="240" w:line="480" w:lineRule="exact"/>
        <w:ind w:firstLineChars="0" w:firstLine="0"/>
      </w:pPr>
      <w:r>
        <w:rPr>
          <w:rFonts w:hint="eastAsia"/>
        </w:rPr>
        <w:t>投标人名称（盖章）：</w:t>
      </w:r>
    </w:p>
    <w:p w:rsidR="00D262AB" w:rsidRDefault="00D262AB">
      <w:pPr>
        <w:pStyle w:val="9Char"/>
        <w:spacing w:before="240" w:line="480" w:lineRule="exact"/>
        <w:ind w:firstLineChars="0" w:firstLine="0"/>
      </w:pPr>
      <w:r>
        <w:rPr>
          <w:rFonts w:hint="eastAsia"/>
        </w:rPr>
        <w:t>授权代表（签字或盖章）：</w:t>
      </w:r>
    </w:p>
    <w:p w:rsidR="00D262AB" w:rsidRDefault="00D262AB">
      <w:pPr>
        <w:pStyle w:val="Caption"/>
        <w:wordWrap w:val="0"/>
        <w:spacing w:line="480" w:lineRule="exact"/>
        <w:ind w:right="480"/>
        <w:jc w:val="right"/>
        <w:rPr>
          <w:rFonts w:ascii="宋体" w:eastAsia="宋体" w:hAnsi="宋体" w:cs="Times New Roman"/>
          <w:sz w:val="24"/>
          <w:szCs w:val="24"/>
        </w:rPr>
      </w:pPr>
      <w:r>
        <w:rPr>
          <w:rFonts w:ascii="宋体" w:eastAsia="宋体" w:hAnsi="宋体" w:cs="Times New Roman" w:hint="eastAsia"/>
          <w:sz w:val="24"/>
          <w:szCs w:val="24"/>
        </w:rPr>
        <w:t>年月日</w:t>
      </w:r>
    </w:p>
    <w:p w:rsidR="00D262AB" w:rsidRDefault="00D262AB">
      <w:pPr>
        <w:spacing w:line="480" w:lineRule="exact"/>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b/>
          <w:sz w:val="28"/>
        </w:rPr>
      </w:pPr>
      <w:bookmarkStart w:id="167" w:name="_Toc29000"/>
      <w:bookmarkStart w:id="168" w:name="_Toc13100"/>
      <w:bookmarkStart w:id="169" w:name="_Toc13424"/>
      <w:r>
        <w:rPr>
          <w:rFonts w:ascii="宋体" w:hAnsi="宋体" w:hint="eastAsia"/>
          <w:sz w:val="24"/>
        </w:rPr>
        <w:t>附件七：</w:t>
      </w:r>
      <w:r>
        <w:rPr>
          <w:rFonts w:ascii="宋体" w:hAnsi="宋体" w:hint="eastAsia"/>
          <w:b/>
          <w:sz w:val="28"/>
        </w:rPr>
        <w:t>服务承诺及其它优惠条件</w:t>
      </w:r>
      <w:bookmarkEnd w:id="167"/>
      <w:bookmarkEnd w:id="168"/>
      <w:bookmarkEnd w:id="169"/>
    </w:p>
    <w:p w:rsidR="00D262AB" w:rsidRDefault="00D262AB">
      <w:pPr>
        <w:spacing w:line="480" w:lineRule="exact"/>
        <w:jc w:val="center"/>
        <w:outlineLvl w:val="0"/>
        <w:rPr>
          <w:rFonts w:ascii="宋体"/>
          <w:bCs/>
          <w:sz w:val="28"/>
          <w:szCs w:val="28"/>
        </w:rPr>
      </w:pPr>
      <w:bookmarkStart w:id="170" w:name="_Toc22463"/>
      <w:bookmarkStart w:id="171" w:name="_Toc13684"/>
      <w:bookmarkStart w:id="172" w:name="_Toc24720"/>
      <w:r>
        <w:rPr>
          <w:rFonts w:ascii="宋体" w:hAnsi="宋体" w:hint="eastAsia"/>
          <w:bCs/>
          <w:sz w:val="28"/>
          <w:szCs w:val="28"/>
        </w:rPr>
        <w:t>（格式自定）</w:t>
      </w:r>
      <w:bookmarkEnd w:id="170"/>
      <w:bookmarkEnd w:id="171"/>
      <w:bookmarkEnd w:id="172"/>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b/>
          <w:sz w:val="28"/>
        </w:rPr>
      </w:pPr>
      <w:bookmarkStart w:id="173" w:name="_Toc17401"/>
      <w:bookmarkStart w:id="174" w:name="_Toc696"/>
      <w:bookmarkStart w:id="175" w:name="_Toc10218"/>
      <w:r>
        <w:rPr>
          <w:rFonts w:ascii="宋体" w:hAnsi="宋体" w:hint="eastAsia"/>
          <w:sz w:val="24"/>
        </w:rPr>
        <w:t>附件八：</w:t>
      </w:r>
      <w:r>
        <w:rPr>
          <w:rFonts w:ascii="宋体" w:hAnsi="宋体" w:hint="eastAsia"/>
          <w:b/>
          <w:sz w:val="28"/>
        </w:rPr>
        <w:t>质保期外备品备件、易损件报价表</w:t>
      </w:r>
      <w:bookmarkEnd w:id="173"/>
      <w:bookmarkEnd w:id="174"/>
      <w:bookmarkEnd w:id="175"/>
    </w:p>
    <w:p w:rsidR="00D262AB" w:rsidRDefault="00D262AB">
      <w:pPr>
        <w:spacing w:line="480" w:lineRule="exact"/>
        <w:jc w:val="center"/>
        <w:outlineLvl w:val="0"/>
        <w:rPr>
          <w:rFonts w:ascii="宋体"/>
          <w:b/>
          <w:sz w:val="28"/>
        </w:rPr>
      </w:pPr>
      <w:bookmarkStart w:id="176" w:name="_Toc1232"/>
      <w:bookmarkStart w:id="177" w:name="_Toc10814"/>
      <w:bookmarkStart w:id="178" w:name="_Toc11451"/>
      <w:r>
        <w:rPr>
          <w:rFonts w:ascii="宋体" w:hAnsi="宋体"/>
          <w:b/>
          <w:sz w:val="28"/>
        </w:rPr>
        <w:t>(</w:t>
      </w:r>
      <w:r>
        <w:rPr>
          <w:rFonts w:ascii="宋体" w:hAnsi="宋体" w:hint="eastAsia"/>
          <w:b/>
          <w:sz w:val="28"/>
        </w:rPr>
        <w:t>不包含在总报价中</w:t>
      </w:r>
      <w:r>
        <w:rPr>
          <w:rFonts w:ascii="宋体"/>
          <w:b/>
          <w:sz w:val="28"/>
        </w:rPr>
        <w:t>,</w:t>
      </w:r>
      <w:r>
        <w:rPr>
          <w:rFonts w:ascii="宋体" w:hAnsi="宋体" w:hint="eastAsia"/>
          <w:b/>
          <w:bCs/>
          <w:sz w:val="28"/>
          <w:szCs w:val="28"/>
        </w:rPr>
        <w:t>格式自定</w:t>
      </w:r>
      <w:r>
        <w:rPr>
          <w:rFonts w:ascii="宋体" w:hAnsi="宋体"/>
          <w:b/>
          <w:sz w:val="28"/>
        </w:rPr>
        <w:t>)</w:t>
      </w:r>
      <w:bookmarkEnd w:id="176"/>
      <w:bookmarkEnd w:id="177"/>
      <w:bookmarkEnd w:id="178"/>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8"/>
        </w:rPr>
      </w:pPr>
      <w:bookmarkStart w:id="179" w:name="_Toc1358"/>
      <w:bookmarkStart w:id="180" w:name="_Toc28785"/>
      <w:bookmarkStart w:id="181" w:name="_Toc1332"/>
      <w:r>
        <w:rPr>
          <w:rFonts w:ascii="宋体" w:hAnsi="宋体" w:hint="eastAsia"/>
          <w:sz w:val="24"/>
        </w:rPr>
        <w:t>附件九：</w:t>
      </w:r>
      <w:r>
        <w:rPr>
          <w:rFonts w:ascii="宋体" w:hAnsi="宋体" w:hint="eastAsia"/>
          <w:b/>
          <w:sz w:val="28"/>
        </w:rPr>
        <w:t>与所投设备配套耗材的价格表</w:t>
      </w:r>
      <w:bookmarkEnd w:id="179"/>
      <w:bookmarkEnd w:id="180"/>
      <w:bookmarkEnd w:id="181"/>
    </w:p>
    <w:p w:rsidR="00D262AB" w:rsidRDefault="00D262AB">
      <w:pPr>
        <w:spacing w:line="480" w:lineRule="exact"/>
        <w:jc w:val="center"/>
        <w:outlineLvl w:val="0"/>
        <w:rPr>
          <w:rFonts w:ascii="宋体"/>
          <w:b/>
          <w:sz w:val="28"/>
        </w:rPr>
      </w:pPr>
      <w:r>
        <w:rPr>
          <w:rFonts w:ascii="宋体" w:hAnsi="宋体"/>
          <w:b/>
          <w:sz w:val="28"/>
        </w:rPr>
        <w:t xml:space="preserve">     </w:t>
      </w:r>
      <w:bookmarkStart w:id="182" w:name="_Toc9985"/>
      <w:bookmarkStart w:id="183" w:name="_Toc19558"/>
      <w:bookmarkStart w:id="184" w:name="_Toc5244"/>
      <w:r>
        <w:rPr>
          <w:rFonts w:ascii="宋体" w:hAnsi="宋体"/>
          <w:b/>
          <w:sz w:val="28"/>
        </w:rPr>
        <w:t>(</w:t>
      </w:r>
      <w:r>
        <w:rPr>
          <w:rFonts w:ascii="宋体" w:hAnsi="宋体" w:hint="eastAsia"/>
          <w:b/>
          <w:sz w:val="28"/>
        </w:rPr>
        <w:t>耗材报价不包含在总报价中</w:t>
      </w:r>
      <w:r>
        <w:rPr>
          <w:rFonts w:ascii="宋体"/>
          <w:b/>
          <w:sz w:val="28"/>
        </w:rPr>
        <w:t>,</w:t>
      </w:r>
      <w:r>
        <w:rPr>
          <w:rFonts w:ascii="宋体" w:hAnsi="宋体" w:hint="eastAsia"/>
          <w:b/>
          <w:bCs/>
          <w:sz w:val="28"/>
          <w:szCs w:val="28"/>
        </w:rPr>
        <w:t>格式自定，注明耗材价格几年不变</w:t>
      </w:r>
      <w:r>
        <w:rPr>
          <w:rFonts w:ascii="宋体" w:hAnsi="宋体"/>
          <w:b/>
          <w:sz w:val="28"/>
        </w:rPr>
        <w:t>)</w:t>
      </w:r>
      <w:bookmarkEnd w:id="182"/>
      <w:bookmarkEnd w:id="183"/>
      <w:bookmarkEnd w:id="184"/>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sz w:val="24"/>
        </w:rPr>
      </w:pPr>
    </w:p>
    <w:p w:rsidR="00D262AB" w:rsidRDefault="00D262AB">
      <w:pPr>
        <w:spacing w:line="480" w:lineRule="exact"/>
        <w:outlineLvl w:val="0"/>
        <w:rPr>
          <w:rFonts w:ascii="宋体"/>
          <w:sz w:val="24"/>
        </w:rPr>
      </w:pPr>
      <w:r>
        <w:rPr>
          <w:rFonts w:ascii="宋体"/>
          <w:sz w:val="24"/>
        </w:rPr>
        <w:br w:type="page"/>
      </w:r>
    </w:p>
    <w:p w:rsidR="00D262AB" w:rsidRDefault="00D262AB">
      <w:pPr>
        <w:spacing w:line="480" w:lineRule="exact"/>
        <w:jc w:val="center"/>
        <w:outlineLvl w:val="0"/>
        <w:rPr>
          <w:rFonts w:ascii="宋体"/>
          <w:b/>
          <w:sz w:val="28"/>
        </w:rPr>
      </w:pPr>
      <w:bookmarkStart w:id="185" w:name="_Toc26987"/>
      <w:bookmarkStart w:id="186" w:name="_Toc27071"/>
      <w:bookmarkStart w:id="187" w:name="_Toc13044"/>
      <w:r>
        <w:rPr>
          <w:rFonts w:ascii="宋体" w:hAnsi="宋体" w:hint="eastAsia"/>
          <w:sz w:val="24"/>
        </w:rPr>
        <w:t>附件十：</w:t>
      </w:r>
      <w:r>
        <w:rPr>
          <w:rFonts w:ascii="宋体" w:hAnsi="宋体" w:hint="eastAsia"/>
          <w:b/>
          <w:sz w:val="28"/>
        </w:rPr>
        <w:t>维保方案及维保费用报价表</w:t>
      </w:r>
      <w:bookmarkEnd w:id="185"/>
      <w:bookmarkEnd w:id="186"/>
      <w:bookmarkEnd w:id="187"/>
    </w:p>
    <w:p w:rsidR="00D262AB" w:rsidRDefault="00D262AB">
      <w:pPr>
        <w:spacing w:line="440" w:lineRule="exact"/>
        <w:rPr>
          <w:rFonts w:ascii="宋体"/>
          <w:b/>
          <w:bCs/>
          <w:sz w:val="24"/>
        </w:rPr>
      </w:pPr>
      <w:r>
        <w:rPr>
          <w:rFonts w:ascii="宋体" w:hAnsi="宋体" w:hint="eastAsia"/>
          <w:b/>
          <w:bCs/>
          <w:sz w:val="24"/>
        </w:rPr>
        <w:t>包</w:t>
      </w:r>
      <w:r>
        <w:rPr>
          <w:rFonts w:ascii="宋体" w:hAnsi="宋体"/>
          <w:b/>
          <w:bCs/>
          <w:sz w:val="24"/>
          <w:u w:val="single"/>
        </w:rPr>
        <w:t xml:space="preserve">   </w:t>
      </w:r>
      <w:r>
        <w:rPr>
          <w:rFonts w:ascii="宋体" w:hAnsi="宋体" w:hint="eastAsia"/>
          <w:b/>
          <w:bCs/>
          <w:sz w:val="24"/>
        </w:rPr>
        <w:t>保修期内、外维护方案及报价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0"/>
      </w:tblGrid>
      <w:tr w:rsidR="00D262AB">
        <w:trPr>
          <w:trHeight w:val="4635"/>
        </w:trPr>
        <w:tc>
          <w:tcPr>
            <w:tcW w:w="9570" w:type="dxa"/>
          </w:tcPr>
          <w:p w:rsidR="00D262AB" w:rsidRDefault="00D262AB">
            <w:pPr>
              <w:spacing w:line="440" w:lineRule="exact"/>
              <w:rPr>
                <w:rFonts w:ascii="宋体"/>
                <w:sz w:val="24"/>
              </w:rPr>
            </w:pPr>
            <w:r>
              <w:rPr>
                <w:rFonts w:ascii="宋体" w:hAnsi="宋体"/>
                <w:sz w:val="24"/>
              </w:rPr>
              <w:t>1</w:t>
            </w:r>
            <w:r>
              <w:rPr>
                <w:rFonts w:ascii="宋体" w:hAnsi="宋体" w:hint="eastAsia"/>
                <w:sz w:val="24"/>
              </w:rPr>
              <w:t>、服务范围</w:t>
            </w:r>
          </w:p>
          <w:p w:rsidR="00D262AB" w:rsidRDefault="00D262AB">
            <w:pPr>
              <w:spacing w:line="440" w:lineRule="exact"/>
              <w:rPr>
                <w:rFonts w:ascii="宋体"/>
                <w:sz w:val="24"/>
              </w:rPr>
            </w:pPr>
            <w:r>
              <w:rPr>
                <w:rFonts w:ascii="宋体" w:hAnsi="宋体"/>
                <w:sz w:val="24"/>
              </w:rPr>
              <w:t>2</w:t>
            </w:r>
            <w:r>
              <w:rPr>
                <w:rFonts w:ascii="宋体" w:hAnsi="宋体" w:hint="eastAsia"/>
                <w:sz w:val="24"/>
              </w:rPr>
              <w:t>、服务期限</w:t>
            </w:r>
          </w:p>
          <w:p w:rsidR="00D262AB" w:rsidRDefault="00D262AB">
            <w:pPr>
              <w:spacing w:line="440" w:lineRule="exact"/>
              <w:rPr>
                <w:rFonts w:ascii="宋体"/>
                <w:sz w:val="24"/>
              </w:rPr>
            </w:pPr>
            <w:r>
              <w:rPr>
                <w:rFonts w:ascii="宋体" w:hAnsi="宋体"/>
                <w:sz w:val="24"/>
              </w:rPr>
              <w:t>3</w:t>
            </w:r>
            <w:r>
              <w:rPr>
                <w:rFonts w:ascii="宋体" w:hAnsi="宋体" w:hint="eastAsia"/>
                <w:sz w:val="24"/>
              </w:rPr>
              <w:t>、服务内容</w:t>
            </w:r>
          </w:p>
          <w:p w:rsidR="00D262AB" w:rsidRDefault="00D262AB">
            <w:pPr>
              <w:spacing w:line="440" w:lineRule="exact"/>
              <w:rPr>
                <w:rFonts w:ascii="宋体"/>
                <w:sz w:val="24"/>
              </w:rPr>
            </w:pPr>
            <w:r>
              <w:rPr>
                <w:rFonts w:ascii="宋体" w:hAnsi="宋体"/>
                <w:sz w:val="24"/>
              </w:rPr>
              <w:t>4</w:t>
            </w:r>
            <w:r>
              <w:rPr>
                <w:rFonts w:ascii="宋体" w:hAnsi="宋体" w:hint="eastAsia"/>
                <w:sz w:val="24"/>
              </w:rPr>
              <w:t>、甲乙双方负责的内容</w:t>
            </w:r>
          </w:p>
          <w:p w:rsidR="00D262AB" w:rsidRDefault="00D262AB">
            <w:pPr>
              <w:spacing w:line="440" w:lineRule="exact"/>
              <w:rPr>
                <w:rFonts w:ascii="宋体"/>
                <w:sz w:val="24"/>
              </w:rPr>
            </w:pPr>
            <w:r>
              <w:rPr>
                <w:rFonts w:ascii="宋体" w:hAnsi="宋体"/>
                <w:sz w:val="24"/>
              </w:rPr>
              <w:t>5</w:t>
            </w:r>
            <w:r>
              <w:rPr>
                <w:rFonts w:ascii="宋体" w:hAnsi="宋体" w:hint="eastAsia"/>
                <w:sz w:val="24"/>
              </w:rPr>
              <w:t>、其他</w:t>
            </w:r>
          </w:p>
        </w:tc>
      </w:tr>
      <w:tr w:rsidR="00D262AB">
        <w:trPr>
          <w:trHeight w:val="6806"/>
        </w:trPr>
        <w:tc>
          <w:tcPr>
            <w:tcW w:w="9570" w:type="dxa"/>
          </w:tcPr>
          <w:p w:rsidR="00D262AB" w:rsidRDefault="00D262AB">
            <w:pPr>
              <w:numPr>
                <w:ilvl w:val="0"/>
                <w:numId w:val="10"/>
              </w:numPr>
              <w:spacing w:line="440" w:lineRule="exact"/>
              <w:rPr>
                <w:rFonts w:ascii="宋体"/>
                <w:sz w:val="24"/>
              </w:rPr>
            </w:pPr>
            <w:r>
              <w:rPr>
                <w:rFonts w:ascii="宋体" w:hAnsi="宋体" w:hint="eastAsia"/>
                <w:sz w:val="24"/>
              </w:rPr>
              <w:t>保修期内维保费用报价明细：（格式自定）</w:t>
            </w: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numPr>
                <w:ilvl w:val="0"/>
                <w:numId w:val="10"/>
              </w:numPr>
              <w:spacing w:line="440" w:lineRule="exact"/>
              <w:rPr>
                <w:rFonts w:ascii="宋体"/>
                <w:sz w:val="24"/>
              </w:rPr>
            </w:pPr>
            <w:r>
              <w:rPr>
                <w:rFonts w:ascii="宋体" w:hAnsi="宋体" w:hint="eastAsia"/>
                <w:sz w:val="24"/>
              </w:rPr>
              <w:t>保修期外维保费用报价明细：（格式自定）</w:t>
            </w: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p w:rsidR="00D262AB" w:rsidRDefault="00D262AB">
            <w:pPr>
              <w:spacing w:line="440" w:lineRule="exact"/>
              <w:rPr>
                <w:rFonts w:ascii="宋体"/>
                <w:sz w:val="24"/>
              </w:rPr>
            </w:pPr>
          </w:p>
        </w:tc>
      </w:tr>
    </w:tbl>
    <w:p w:rsidR="00D262AB" w:rsidRDefault="00D262AB">
      <w:pPr>
        <w:spacing w:line="520" w:lineRule="exact"/>
        <w:rPr>
          <w:rFonts w:ascii="宋体"/>
          <w:sz w:val="24"/>
        </w:rPr>
      </w:pPr>
      <w:r>
        <w:rPr>
          <w:rFonts w:ascii="宋体" w:hAnsi="宋体" w:hint="eastAsia"/>
          <w:sz w:val="24"/>
        </w:rPr>
        <w:t>注：</w:t>
      </w:r>
      <w:r>
        <w:rPr>
          <w:rFonts w:ascii="宋体" w:hAnsi="宋体"/>
          <w:sz w:val="24"/>
        </w:rPr>
        <w:t>1</w:t>
      </w:r>
      <w:r>
        <w:rPr>
          <w:rFonts w:ascii="宋体" w:hAnsi="宋体" w:hint="eastAsia"/>
          <w:sz w:val="24"/>
        </w:rPr>
        <w:t>、保修期内维保费用包含在本次报价中；</w:t>
      </w:r>
    </w:p>
    <w:p w:rsidR="00D262AB" w:rsidRDefault="00D262AB" w:rsidP="00276B8B">
      <w:pPr>
        <w:spacing w:line="520" w:lineRule="exact"/>
        <w:ind w:firstLineChars="200" w:firstLine="31680"/>
        <w:rPr>
          <w:rFonts w:ascii="宋体"/>
          <w:sz w:val="24"/>
        </w:rPr>
      </w:pPr>
      <w:r>
        <w:rPr>
          <w:rFonts w:ascii="宋体" w:hAnsi="宋体"/>
          <w:sz w:val="24"/>
        </w:rPr>
        <w:t>2</w:t>
      </w:r>
      <w:r>
        <w:rPr>
          <w:rFonts w:ascii="宋体" w:hAnsi="宋体" w:hint="eastAsia"/>
          <w:sz w:val="24"/>
        </w:rPr>
        <w:t>、保修期外维保费用不包含在本次报价中。</w:t>
      </w:r>
    </w:p>
    <w:p w:rsidR="00D262AB" w:rsidRDefault="00D262AB">
      <w:pPr>
        <w:spacing w:line="480" w:lineRule="exact"/>
        <w:jc w:val="center"/>
        <w:outlineLvl w:val="0"/>
        <w:rPr>
          <w:rFonts w:ascii="宋体"/>
          <w:sz w:val="24"/>
        </w:rPr>
      </w:pPr>
      <w:r>
        <w:rPr>
          <w:rFonts w:ascii="宋体"/>
          <w:sz w:val="24"/>
        </w:rPr>
        <w:br w:type="page"/>
      </w:r>
    </w:p>
    <w:p w:rsidR="00D262AB" w:rsidRDefault="00D262AB">
      <w:pPr>
        <w:spacing w:line="480" w:lineRule="exact"/>
        <w:jc w:val="center"/>
        <w:outlineLvl w:val="0"/>
        <w:rPr>
          <w:rFonts w:ascii="宋体"/>
          <w:sz w:val="24"/>
        </w:rPr>
      </w:pPr>
      <w:bookmarkStart w:id="188" w:name="_Toc15805"/>
      <w:bookmarkStart w:id="189" w:name="_Toc14477"/>
      <w:bookmarkStart w:id="190" w:name="_Toc14611"/>
      <w:r>
        <w:rPr>
          <w:rFonts w:ascii="宋体" w:hAnsi="宋体" w:hint="eastAsia"/>
          <w:sz w:val="24"/>
        </w:rPr>
        <w:t>附件十一：</w:t>
      </w:r>
      <w:r>
        <w:rPr>
          <w:rFonts w:ascii="宋体" w:hAnsi="宋体" w:hint="eastAsia"/>
          <w:b/>
          <w:sz w:val="28"/>
        </w:rPr>
        <w:t>证明文件格式</w:t>
      </w:r>
      <w:bookmarkEnd w:id="188"/>
      <w:bookmarkEnd w:id="189"/>
      <w:bookmarkEnd w:id="190"/>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8"/>
        </w:rPr>
      </w:pPr>
    </w:p>
    <w:p w:rsidR="00D262AB" w:rsidRDefault="00D262AB">
      <w:pPr>
        <w:spacing w:line="480" w:lineRule="exact"/>
        <w:jc w:val="center"/>
        <w:outlineLvl w:val="0"/>
        <w:rPr>
          <w:rFonts w:ascii="宋体"/>
          <w:b/>
          <w:sz w:val="24"/>
        </w:rPr>
      </w:pPr>
      <w:bookmarkStart w:id="191" w:name="_Toc19508"/>
      <w:bookmarkStart w:id="192" w:name="_Toc5230"/>
      <w:bookmarkStart w:id="193" w:name="_Toc28149"/>
      <w:r>
        <w:rPr>
          <w:rFonts w:ascii="宋体" w:hAnsi="宋体" w:hint="eastAsia"/>
          <w:b/>
          <w:sz w:val="24"/>
        </w:rPr>
        <w:t>格式</w:t>
      </w:r>
      <w:r>
        <w:rPr>
          <w:rFonts w:ascii="宋体" w:hAnsi="宋体"/>
          <w:b/>
          <w:sz w:val="24"/>
        </w:rPr>
        <w:t xml:space="preserve">1  </w:t>
      </w:r>
      <w:r>
        <w:rPr>
          <w:rFonts w:ascii="宋体" w:hAnsi="宋体" w:hint="eastAsia"/>
          <w:b/>
          <w:sz w:val="24"/>
        </w:rPr>
        <w:t>近三年（</w:t>
      </w:r>
      <w:r>
        <w:rPr>
          <w:rFonts w:ascii="宋体" w:hAnsi="宋体"/>
          <w:b/>
          <w:sz w:val="24"/>
        </w:rPr>
        <w:t>2015</w:t>
      </w:r>
      <w:r>
        <w:rPr>
          <w:rFonts w:ascii="宋体" w:hAnsi="宋体" w:hint="eastAsia"/>
          <w:b/>
          <w:sz w:val="24"/>
        </w:rPr>
        <w:t>年</w:t>
      </w:r>
      <w:r>
        <w:rPr>
          <w:rFonts w:ascii="宋体" w:hAnsi="宋体"/>
          <w:b/>
          <w:sz w:val="24"/>
        </w:rPr>
        <w:t>10</w:t>
      </w:r>
      <w:r>
        <w:rPr>
          <w:rFonts w:ascii="宋体" w:hAnsi="宋体" w:hint="eastAsia"/>
          <w:b/>
          <w:sz w:val="24"/>
        </w:rPr>
        <w:t>月</w:t>
      </w:r>
      <w:r>
        <w:rPr>
          <w:rFonts w:ascii="宋体" w:hAnsi="宋体"/>
          <w:b/>
          <w:sz w:val="24"/>
        </w:rPr>
        <w:t>1</w:t>
      </w:r>
      <w:r>
        <w:rPr>
          <w:rFonts w:ascii="宋体" w:hAnsi="宋体" w:hint="eastAsia"/>
          <w:b/>
          <w:sz w:val="24"/>
        </w:rPr>
        <w:t>日至今）无不良信誉证明</w:t>
      </w:r>
      <w:bookmarkEnd w:id="191"/>
      <w:bookmarkEnd w:id="192"/>
      <w:bookmarkEnd w:id="193"/>
    </w:p>
    <w:p w:rsidR="00D262AB" w:rsidRDefault="00D262AB">
      <w:pPr>
        <w:spacing w:line="480" w:lineRule="exact"/>
        <w:jc w:val="center"/>
        <w:outlineLvl w:val="0"/>
        <w:rPr>
          <w:rFonts w:ascii="宋体"/>
          <w:sz w:val="24"/>
        </w:rPr>
      </w:pPr>
      <w:bookmarkStart w:id="194" w:name="_Toc5579"/>
      <w:bookmarkStart w:id="195" w:name="_Toc29571"/>
      <w:bookmarkStart w:id="196" w:name="_Toc16969"/>
      <w:r>
        <w:rPr>
          <w:rFonts w:ascii="宋体" w:hAnsi="宋体" w:hint="eastAsia"/>
          <w:sz w:val="24"/>
        </w:rPr>
        <w:t>（需声明投标人近三年未发生重大质量安全事故；无弄虚作假和重大违法违纪行为；无医药购销领域商业贿赂方面的不良记录。）</w:t>
      </w:r>
      <w:bookmarkEnd w:id="194"/>
      <w:bookmarkEnd w:id="195"/>
      <w:bookmarkEnd w:id="196"/>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b/>
          <w:sz w:val="24"/>
        </w:rPr>
      </w:pPr>
      <w:bookmarkStart w:id="197" w:name="_Toc5573"/>
      <w:bookmarkStart w:id="198" w:name="_Toc25890"/>
      <w:bookmarkStart w:id="199" w:name="_Toc1781"/>
      <w:r>
        <w:rPr>
          <w:rFonts w:ascii="宋体" w:hAnsi="宋体" w:hint="eastAsia"/>
          <w:b/>
          <w:sz w:val="24"/>
        </w:rPr>
        <w:t>格式</w:t>
      </w:r>
      <w:r>
        <w:rPr>
          <w:rFonts w:ascii="宋体" w:hAnsi="宋体"/>
          <w:b/>
          <w:sz w:val="24"/>
        </w:rPr>
        <w:t xml:space="preserve">2  </w:t>
      </w:r>
      <w:r>
        <w:rPr>
          <w:rFonts w:ascii="宋体" w:hAnsi="宋体" w:hint="eastAsia"/>
          <w:b/>
          <w:sz w:val="24"/>
        </w:rPr>
        <w:t>近两年（</w:t>
      </w:r>
      <w:r>
        <w:rPr>
          <w:rFonts w:ascii="宋体" w:hAnsi="宋体"/>
          <w:b/>
          <w:sz w:val="24"/>
        </w:rPr>
        <w:t>2016</w:t>
      </w:r>
      <w:r>
        <w:rPr>
          <w:rFonts w:ascii="宋体" w:hAnsi="宋体" w:hint="eastAsia"/>
          <w:b/>
          <w:sz w:val="24"/>
        </w:rPr>
        <w:t>年、</w:t>
      </w:r>
      <w:r>
        <w:rPr>
          <w:rFonts w:ascii="宋体" w:hAnsi="宋体"/>
          <w:b/>
          <w:sz w:val="24"/>
        </w:rPr>
        <w:t>2017</w:t>
      </w:r>
      <w:r>
        <w:rPr>
          <w:rFonts w:ascii="宋体" w:hAnsi="宋体" w:hint="eastAsia"/>
          <w:b/>
          <w:sz w:val="24"/>
        </w:rPr>
        <w:t>年）财务状况报告</w:t>
      </w:r>
      <w:bookmarkEnd w:id="197"/>
      <w:bookmarkEnd w:id="198"/>
      <w:bookmarkEnd w:id="199"/>
    </w:p>
    <w:p w:rsidR="00D262AB" w:rsidRDefault="00D262AB">
      <w:pPr>
        <w:spacing w:line="480" w:lineRule="exact"/>
        <w:jc w:val="center"/>
        <w:outlineLvl w:val="0"/>
        <w:rPr>
          <w:rFonts w:ascii="宋体"/>
          <w:sz w:val="24"/>
        </w:rPr>
      </w:pPr>
      <w:bookmarkStart w:id="200" w:name="_Toc24571"/>
      <w:bookmarkStart w:id="201" w:name="_Toc29391"/>
      <w:bookmarkStart w:id="202" w:name="_Toc3211"/>
      <w:r>
        <w:rPr>
          <w:rFonts w:ascii="宋体" w:hAnsi="宋体" w:hint="eastAsia"/>
          <w:sz w:val="24"/>
        </w:rPr>
        <w:t>（附财务报表（含资产负债表、现金流量表、利润表的复印件），或其基本开户银行出具的资信证明）</w:t>
      </w:r>
      <w:bookmarkEnd w:id="200"/>
      <w:bookmarkEnd w:id="201"/>
      <w:bookmarkEnd w:id="202"/>
      <w:r>
        <w:rPr>
          <w:rFonts w:ascii="宋体" w:hAnsi="宋体" w:hint="eastAsia"/>
          <w:sz w:val="24"/>
        </w:rPr>
        <w:t>，须法定代表人或授权代理人签章</w:t>
      </w: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sz w:val="24"/>
        </w:rPr>
      </w:pPr>
    </w:p>
    <w:p w:rsidR="00D262AB" w:rsidRDefault="00D262AB">
      <w:pPr>
        <w:spacing w:line="480" w:lineRule="exact"/>
        <w:jc w:val="center"/>
        <w:outlineLvl w:val="0"/>
        <w:rPr>
          <w:rFonts w:ascii="宋体"/>
          <w:b/>
          <w:sz w:val="24"/>
        </w:rPr>
      </w:pPr>
      <w:bookmarkStart w:id="203" w:name="_Toc13521"/>
      <w:bookmarkStart w:id="204" w:name="_Toc23494"/>
      <w:bookmarkStart w:id="205" w:name="_Toc23883"/>
      <w:r>
        <w:rPr>
          <w:rFonts w:ascii="宋体" w:hAnsi="宋体" w:hint="eastAsia"/>
          <w:b/>
          <w:sz w:val="24"/>
        </w:rPr>
        <w:t>格式</w:t>
      </w:r>
      <w:r>
        <w:rPr>
          <w:rFonts w:ascii="宋体" w:hAnsi="宋体"/>
          <w:b/>
          <w:sz w:val="24"/>
        </w:rPr>
        <w:t xml:space="preserve">3  </w:t>
      </w:r>
      <w:r>
        <w:rPr>
          <w:rFonts w:ascii="宋体" w:hAnsi="宋体" w:hint="eastAsia"/>
          <w:b/>
          <w:sz w:val="24"/>
        </w:rPr>
        <w:t>依法缴纳税收和社会保障资金的相关材料</w:t>
      </w:r>
      <w:bookmarkEnd w:id="203"/>
      <w:bookmarkEnd w:id="204"/>
      <w:bookmarkEnd w:id="205"/>
    </w:p>
    <w:p w:rsidR="00D262AB" w:rsidRDefault="00D262AB">
      <w:pPr>
        <w:spacing w:line="480" w:lineRule="exact"/>
        <w:jc w:val="center"/>
        <w:outlineLvl w:val="0"/>
        <w:rPr>
          <w:rFonts w:ascii="宋体"/>
          <w:sz w:val="24"/>
        </w:rPr>
      </w:pPr>
      <w:bookmarkStart w:id="206" w:name="_Toc16451"/>
      <w:bookmarkStart w:id="207" w:name="_Toc20732"/>
      <w:bookmarkStart w:id="208" w:name="_Toc1183"/>
      <w:r>
        <w:rPr>
          <w:rFonts w:ascii="宋体" w:hAnsi="宋体" w:hint="eastAsia"/>
          <w:sz w:val="24"/>
        </w:rPr>
        <w:t>（附缴纳税收的凭据或发票及缴纳社会保险的凭据（专用收据或社会保险缴纳清单）</w:t>
      </w:r>
      <w:bookmarkEnd w:id="206"/>
      <w:bookmarkEnd w:id="207"/>
      <w:bookmarkEnd w:id="208"/>
    </w:p>
    <w:p w:rsidR="00D262AB" w:rsidRDefault="00D262AB">
      <w:pPr>
        <w:spacing w:line="480" w:lineRule="exact"/>
        <w:jc w:val="center"/>
        <w:outlineLvl w:val="0"/>
        <w:rPr>
          <w:rFonts w:ascii="宋体"/>
          <w:b/>
          <w:sz w:val="28"/>
        </w:rPr>
      </w:pPr>
      <w:r>
        <w:rPr>
          <w:rFonts w:ascii="宋体"/>
          <w:b/>
          <w:sz w:val="24"/>
        </w:rPr>
        <w:br w:type="page"/>
      </w:r>
      <w:bookmarkStart w:id="209" w:name="_Toc31328"/>
      <w:bookmarkStart w:id="210" w:name="_Toc3815"/>
      <w:bookmarkStart w:id="211" w:name="_Toc4"/>
      <w:r>
        <w:rPr>
          <w:rFonts w:ascii="宋体" w:hAnsi="宋体" w:hint="eastAsia"/>
          <w:b/>
          <w:sz w:val="28"/>
        </w:rPr>
        <w:t>格式</w:t>
      </w:r>
      <w:r>
        <w:rPr>
          <w:rFonts w:ascii="宋体" w:hAnsi="宋体"/>
          <w:b/>
          <w:sz w:val="28"/>
        </w:rPr>
        <w:t xml:space="preserve">4  </w:t>
      </w:r>
      <w:r>
        <w:rPr>
          <w:rFonts w:ascii="宋体" w:hAnsi="宋体" w:hint="eastAsia"/>
          <w:b/>
          <w:sz w:val="28"/>
        </w:rPr>
        <w:t>具备履行合同所必需的设备和专业技术能力的证明材料</w:t>
      </w:r>
      <w:bookmarkEnd w:id="209"/>
      <w:bookmarkEnd w:id="210"/>
      <w:bookmarkEnd w:id="211"/>
    </w:p>
    <w:p w:rsidR="00D262AB" w:rsidRDefault="00D262AB">
      <w:pPr>
        <w:spacing w:line="480" w:lineRule="exact"/>
        <w:jc w:val="center"/>
        <w:outlineLvl w:val="0"/>
        <w:rPr>
          <w:rFonts w:ascii="宋体"/>
          <w:sz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2"/>
        <w:gridCol w:w="2773"/>
        <w:gridCol w:w="2413"/>
        <w:gridCol w:w="1425"/>
        <w:gridCol w:w="1664"/>
      </w:tblGrid>
      <w:tr w:rsidR="00D262AB">
        <w:tc>
          <w:tcPr>
            <w:tcW w:w="9287" w:type="dxa"/>
            <w:gridSpan w:val="5"/>
          </w:tcPr>
          <w:p w:rsidR="00D262AB" w:rsidRDefault="00D262AB">
            <w:pPr>
              <w:spacing w:line="420" w:lineRule="exact"/>
              <w:jc w:val="center"/>
              <w:rPr>
                <w:sz w:val="24"/>
              </w:rPr>
            </w:pPr>
            <w:r>
              <w:rPr>
                <w:rFonts w:ascii="宋体" w:hAnsi="宋体" w:hint="eastAsia"/>
                <w:sz w:val="24"/>
              </w:rPr>
              <w:t>履行合同所必需的设备</w:t>
            </w:r>
          </w:p>
        </w:tc>
      </w:tr>
      <w:tr w:rsidR="00D262AB">
        <w:tc>
          <w:tcPr>
            <w:tcW w:w="1012" w:type="dxa"/>
          </w:tcPr>
          <w:p w:rsidR="00D262AB" w:rsidRDefault="00D262AB">
            <w:pPr>
              <w:spacing w:line="420" w:lineRule="exact"/>
              <w:jc w:val="center"/>
              <w:rPr>
                <w:sz w:val="24"/>
              </w:rPr>
            </w:pPr>
            <w:r>
              <w:rPr>
                <w:rFonts w:hint="eastAsia"/>
                <w:sz w:val="24"/>
              </w:rPr>
              <w:t>序号</w:t>
            </w:r>
          </w:p>
        </w:tc>
        <w:tc>
          <w:tcPr>
            <w:tcW w:w="2773" w:type="dxa"/>
          </w:tcPr>
          <w:p w:rsidR="00D262AB" w:rsidRDefault="00D262AB">
            <w:pPr>
              <w:spacing w:line="420" w:lineRule="exact"/>
              <w:jc w:val="center"/>
              <w:rPr>
                <w:sz w:val="24"/>
              </w:rPr>
            </w:pPr>
            <w:r>
              <w:rPr>
                <w:rFonts w:hint="eastAsia"/>
                <w:sz w:val="24"/>
              </w:rPr>
              <w:t>设备名称</w:t>
            </w:r>
          </w:p>
        </w:tc>
        <w:tc>
          <w:tcPr>
            <w:tcW w:w="2413" w:type="dxa"/>
          </w:tcPr>
          <w:p w:rsidR="00D262AB" w:rsidRDefault="00D262AB">
            <w:pPr>
              <w:spacing w:line="420" w:lineRule="exact"/>
              <w:jc w:val="center"/>
              <w:rPr>
                <w:sz w:val="24"/>
              </w:rPr>
            </w:pPr>
            <w:r>
              <w:rPr>
                <w:rFonts w:hint="eastAsia"/>
                <w:sz w:val="24"/>
              </w:rPr>
              <w:t>规格型号</w:t>
            </w:r>
          </w:p>
        </w:tc>
        <w:tc>
          <w:tcPr>
            <w:tcW w:w="1425" w:type="dxa"/>
          </w:tcPr>
          <w:p w:rsidR="00D262AB" w:rsidRDefault="00D262AB">
            <w:pPr>
              <w:spacing w:line="420" w:lineRule="exact"/>
              <w:jc w:val="center"/>
              <w:rPr>
                <w:sz w:val="24"/>
              </w:rPr>
            </w:pPr>
            <w:r>
              <w:rPr>
                <w:rFonts w:hint="eastAsia"/>
                <w:sz w:val="24"/>
              </w:rPr>
              <w:t>数量</w:t>
            </w:r>
          </w:p>
        </w:tc>
        <w:tc>
          <w:tcPr>
            <w:tcW w:w="1664" w:type="dxa"/>
          </w:tcPr>
          <w:p w:rsidR="00D262AB" w:rsidRDefault="00D262AB">
            <w:pPr>
              <w:spacing w:line="420" w:lineRule="exact"/>
              <w:jc w:val="center"/>
              <w:rPr>
                <w:sz w:val="24"/>
              </w:rPr>
            </w:pPr>
            <w:r>
              <w:rPr>
                <w:rFonts w:hint="eastAsia"/>
                <w:sz w:val="24"/>
              </w:rPr>
              <w:t>备注</w:t>
            </w: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9287" w:type="dxa"/>
            <w:gridSpan w:val="5"/>
          </w:tcPr>
          <w:p w:rsidR="00D262AB" w:rsidRDefault="00D262AB">
            <w:pPr>
              <w:spacing w:line="420" w:lineRule="exact"/>
              <w:jc w:val="center"/>
              <w:rPr>
                <w:sz w:val="24"/>
              </w:rPr>
            </w:pPr>
            <w:r>
              <w:rPr>
                <w:rFonts w:ascii="宋体" w:hAnsi="宋体" w:hint="eastAsia"/>
                <w:sz w:val="24"/>
              </w:rPr>
              <w:t>专业技术能力</w:t>
            </w:r>
          </w:p>
        </w:tc>
      </w:tr>
      <w:tr w:rsidR="00D262AB">
        <w:tc>
          <w:tcPr>
            <w:tcW w:w="1012" w:type="dxa"/>
          </w:tcPr>
          <w:p w:rsidR="00D262AB" w:rsidRDefault="00D262AB">
            <w:pPr>
              <w:spacing w:line="420" w:lineRule="exact"/>
              <w:jc w:val="center"/>
              <w:rPr>
                <w:sz w:val="24"/>
              </w:rPr>
            </w:pPr>
            <w:r>
              <w:rPr>
                <w:rFonts w:hint="eastAsia"/>
                <w:sz w:val="24"/>
              </w:rPr>
              <w:t>序号</w:t>
            </w:r>
          </w:p>
        </w:tc>
        <w:tc>
          <w:tcPr>
            <w:tcW w:w="2773" w:type="dxa"/>
          </w:tcPr>
          <w:p w:rsidR="00D262AB" w:rsidRDefault="00D262AB">
            <w:pPr>
              <w:spacing w:line="420" w:lineRule="exact"/>
              <w:jc w:val="center"/>
              <w:rPr>
                <w:sz w:val="24"/>
              </w:rPr>
            </w:pPr>
            <w:r>
              <w:rPr>
                <w:rFonts w:hint="eastAsia"/>
                <w:sz w:val="24"/>
              </w:rPr>
              <w:t>技术人员姓名</w:t>
            </w:r>
          </w:p>
        </w:tc>
        <w:tc>
          <w:tcPr>
            <w:tcW w:w="2413" w:type="dxa"/>
          </w:tcPr>
          <w:p w:rsidR="00D262AB" w:rsidRDefault="00D262AB">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rsidR="00D262AB" w:rsidRDefault="00D262AB">
            <w:pPr>
              <w:spacing w:line="420" w:lineRule="exact"/>
              <w:jc w:val="center"/>
              <w:rPr>
                <w:sz w:val="24"/>
              </w:rPr>
            </w:pPr>
            <w:r>
              <w:rPr>
                <w:rFonts w:hint="eastAsia"/>
                <w:sz w:val="24"/>
              </w:rPr>
              <w:t>数量</w:t>
            </w:r>
          </w:p>
        </w:tc>
        <w:tc>
          <w:tcPr>
            <w:tcW w:w="1664" w:type="dxa"/>
          </w:tcPr>
          <w:p w:rsidR="00D262AB" w:rsidRDefault="00D262AB">
            <w:pPr>
              <w:spacing w:line="420" w:lineRule="exact"/>
              <w:jc w:val="center"/>
              <w:rPr>
                <w:sz w:val="24"/>
              </w:rPr>
            </w:pPr>
            <w:r>
              <w:rPr>
                <w:rFonts w:hint="eastAsia"/>
                <w:sz w:val="24"/>
              </w:rPr>
              <w:t>备注</w:t>
            </w: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r w:rsidR="00D262AB">
        <w:tc>
          <w:tcPr>
            <w:tcW w:w="1012" w:type="dxa"/>
          </w:tcPr>
          <w:p w:rsidR="00D262AB" w:rsidRDefault="00D262AB">
            <w:pPr>
              <w:spacing w:line="420" w:lineRule="exact"/>
              <w:jc w:val="center"/>
              <w:rPr>
                <w:sz w:val="24"/>
              </w:rPr>
            </w:pPr>
          </w:p>
        </w:tc>
        <w:tc>
          <w:tcPr>
            <w:tcW w:w="2773" w:type="dxa"/>
          </w:tcPr>
          <w:p w:rsidR="00D262AB" w:rsidRDefault="00D262AB">
            <w:pPr>
              <w:spacing w:line="420" w:lineRule="exact"/>
              <w:rPr>
                <w:sz w:val="24"/>
              </w:rPr>
            </w:pPr>
          </w:p>
        </w:tc>
        <w:tc>
          <w:tcPr>
            <w:tcW w:w="2413" w:type="dxa"/>
          </w:tcPr>
          <w:p w:rsidR="00D262AB" w:rsidRDefault="00D262AB">
            <w:pPr>
              <w:spacing w:line="420" w:lineRule="exact"/>
              <w:rPr>
                <w:sz w:val="24"/>
              </w:rPr>
            </w:pPr>
          </w:p>
        </w:tc>
        <w:tc>
          <w:tcPr>
            <w:tcW w:w="1425" w:type="dxa"/>
          </w:tcPr>
          <w:p w:rsidR="00D262AB" w:rsidRDefault="00D262AB">
            <w:pPr>
              <w:spacing w:line="420" w:lineRule="exact"/>
              <w:rPr>
                <w:sz w:val="24"/>
              </w:rPr>
            </w:pPr>
          </w:p>
        </w:tc>
        <w:tc>
          <w:tcPr>
            <w:tcW w:w="1664" w:type="dxa"/>
          </w:tcPr>
          <w:p w:rsidR="00D262AB" w:rsidRDefault="00D262AB">
            <w:pPr>
              <w:spacing w:line="420" w:lineRule="exact"/>
              <w:rPr>
                <w:sz w:val="24"/>
              </w:rPr>
            </w:pPr>
          </w:p>
        </w:tc>
      </w:tr>
    </w:tbl>
    <w:p w:rsidR="00D262AB" w:rsidRDefault="00D262AB">
      <w:pPr>
        <w:pStyle w:val="9Char"/>
        <w:spacing w:before="240" w:after="145" w:line="480" w:lineRule="exact"/>
        <w:ind w:firstLineChars="0" w:firstLine="0"/>
        <w:rPr>
          <w:rFonts w:ascii="宋体"/>
        </w:rPr>
      </w:pPr>
      <w:r>
        <w:rPr>
          <w:rFonts w:ascii="宋体" w:hAnsi="宋体" w:hint="eastAsia"/>
        </w:rPr>
        <w:t>投标人名称（盖章）：</w:t>
      </w:r>
    </w:p>
    <w:p w:rsidR="00D262AB" w:rsidRDefault="00D262AB">
      <w:pPr>
        <w:pStyle w:val="9Char"/>
        <w:spacing w:before="240" w:after="145" w:line="480" w:lineRule="exact"/>
        <w:ind w:firstLineChars="0" w:firstLine="0"/>
        <w:rPr>
          <w:rFonts w:ascii="宋体"/>
        </w:rPr>
      </w:pPr>
      <w:r>
        <w:rPr>
          <w:rFonts w:ascii="宋体" w:hAnsi="宋体" w:hint="eastAsia"/>
        </w:rPr>
        <w:t>授权代表（签字或盖章）：</w:t>
      </w:r>
    </w:p>
    <w:p w:rsidR="00D262AB" w:rsidRDefault="00D262AB">
      <w:pPr>
        <w:pStyle w:val="9Char"/>
        <w:spacing w:before="240" w:after="145" w:line="480" w:lineRule="exact"/>
        <w:ind w:firstLineChars="0" w:firstLine="0"/>
        <w:rPr>
          <w:b/>
        </w:rPr>
      </w:pPr>
      <w:r>
        <w:rPr>
          <w:rFonts w:ascii="宋体" w:hAnsi="宋体" w:hint="eastAsia"/>
        </w:rPr>
        <w:t>日</w:t>
      </w:r>
      <w:r>
        <w:rPr>
          <w:rFonts w:ascii="宋体" w:hAnsi="宋体"/>
        </w:rPr>
        <w:t xml:space="preserve">   </w:t>
      </w:r>
      <w:r>
        <w:rPr>
          <w:rFonts w:ascii="宋体" w:hAnsi="宋体" w:hint="eastAsia"/>
        </w:rPr>
        <w:t>期：</w:t>
      </w:r>
    </w:p>
    <w:p w:rsidR="00D262AB" w:rsidRDefault="00D262AB">
      <w:pPr>
        <w:spacing w:line="480" w:lineRule="exact"/>
        <w:jc w:val="center"/>
        <w:outlineLvl w:val="0"/>
        <w:rPr>
          <w:rFonts w:ascii="宋体"/>
          <w:sz w:val="28"/>
        </w:rPr>
      </w:pPr>
      <w:r>
        <w:rPr>
          <w:rFonts w:ascii="宋体"/>
          <w:sz w:val="28"/>
        </w:rPr>
        <w:br w:type="page"/>
      </w:r>
    </w:p>
    <w:p w:rsidR="00D262AB" w:rsidRDefault="00D262AB">
      <w:pPr>
        <w:spacing w:line="480" w:lineRule="exact"/>
        <w:jc w:val="center"/>
        <w:outlineLvl w:val="0"/>
        <w:rPr>
          <w:rFonts w:ascii="宋体"/>
          <w:b/>
          <w:sz w:val="28"/>
        </w:rPr>
      </w:pPr>
      <w:bookmarkStart w:id="212" w:name="_Toc15082"/>
      <w:bookmarkStart w:id="213" w:name="_Toc11678"/>
      <w:bookmarkStart w:id="214" w:name="_Toc4460"/>
      <w:r>
        <w:rPr>
          <w:rFonts w:ascii="宋体" w:hAnsi="宋体" w:hint="eastAsia"/>
          <w:b/>
          <w:sz w:val="28"/>
        </w:rPr>
        <w:t>格式</w:t>
      </w:r>
      <w:r>
        <w:rPr>
          <w:rFonts w:ascii="宋体" w:hAnsi="宋体"/>
          <w:b/>
          <w:sz w:val="28"/>
        </w:rPr>
        <w:t xml:space="preserve">5  </w:t>
      </w:r>
      <w:r>
        <w:rPr>
          <w:rFonts w:ascii="宋体" w:hAnsi="宋体" w:hint="eastAsia"/>
          <w:b/>
          <w:sz w:val="28"/>
        </w:rPr>
        <w:t>小微企业声明函</w:t>
      </w:r>
      <w:bookmarkEnd w:id="212"/>
      <w:bookmarkEnd w:id="213"/>
      <w:bookmarkEnd w:id="214"/>
    </w:p>
    <w:p w:rsidR="00D262AB" w:rsidRDefault="00D262AB" w:rsidP="00276B8B">
      <w:pPr>
        <w:spacing w:line="360" w:lineRule="auto"/>
        <w:ind w:firstLineChars="200" w:firstLine="31680"/>
        <w:jc w:val="center"/>
        <w:rPr>
          <w:rFonts w:ascii="仿宋" w:eastAsia="仿宋" w:hAnsi="仿宋"/>
          <w:b/>
          <w:color w:val="000000"/>
          <w:sz w:val="24"/>
        </w:rPr>
      </w:pPr>
    </w:p>
    <w:p w:rsidR="00D262AB" w:rsidRDefault="00D262AB" w:rsidP="00276B8B">
      <w:pPr>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D262AB" w:rsidRDefault="00D262AB" w:rsidP="00276B8B">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号）的规定，本公司为</w:t>
      </w:r>
      <w:r>
        <w:rPr>
          <w:rFonts w:ascii="宋体" w:hAnsi="宋体"/>
          <w:color w:val="000000"/>
          <w:sz w:val="24"/>
          <w:u w:val="single"/>
        </w:rPr>
        <w:t xml:space="preserve">         </w:t>
      </w:r>
      <w:r>
        <w:rPr>
          <w:rFonts w:ascii="宋体" w:hAnsi="宋体" w:hint="eastAsia"/>
          <w:color w:val="000000"/>
          <w:sz w:val="24"/>
        </w:rPr>
        <w:t>（请填写：小型、微型）企业。即，本公司同时满足以下条件：</w:t>
      </w:r>
    </w:p>
    <w:p w:rsidR="00D262AB" w:rsidRDefault="00D262AB" w:rsidP="00276B8B">
      <w:pPr>
        <w:spacing w:line="360" w:lineRule="auto"/>
        <w:ind w:firstLineChars="250" w:firstLine="31680"/>
        <w:rPr>
          <w:rFonts w:ascii="宋体"/>
          <w:color w:val="000000"/>
          <w:sz w:val="24"/>
        </w:rPr>
      </w:pPr>
      <w:r>
        <w:rPr>
          <w:rFonts w:ascii="宋体" w:hAnsi="宋体"/>
          <w:color w:val="000000"/>
          <w:sz w:val="24"/>
        </w:rPr>
        <w:t>1</w:t>
      </w:r>
      <w:r>
        <w:rPr>
          <w:rFonts w:ascii="宋体" w:hAnsi="宋体" w:hint="eastAsia"/>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号）规定的划分标准，本公司为</w:t>
      </w:r>
      <w:r>
        <w:rPr>
          <w:rFonts w:ascii="宋体" w:hAnsi="宋体"/>
          <w:color w:val="000000"/>
          <w:sz w:val="24"/>
          <w:u w:val="single"/>
        </w:rPr>
        <w:t xml:space="preserve">       </w:t>
      </w:r>
      <w:r>
        <w:rPr>
          <w:rFonts w:ascii="宋体" w:hAnsi="宋体" w:hint="eastAsia"/>
          <w:color w:val="000000"/>
          <w:sz w:val="24"/>
        </w:rPr>
        <w:t>（请填写：小型、微型）企业。</w:t>
      </w:r>
    </w:p>
    <w:p w:rsidR="00D262AB" w:rsidRDefault="00D262AB" w:rsidP="00276B8B">
      <w:pPr>
        <w:spacing w:line="360" w:lineRule="auto"/>
        <w:ind w:firstLineChars="250" w:firstLine="31680"/>
        <w:rPr>
          <w:rFonts w:ascii="宋体"/>
          <w:color w:val="000000"/>
          <w:sz w:val="24"/>
        </w:rPr>
      </w:pPr>
      <w:r>
        <w:rPr>
          <w:rFonts w:ascii="宋体" w:hAnsi="宋体"/>
          <w:color w:val="000000"/>
          <w:sz w:val="24"/>
        </w:rPr>
        <w:t>2</w:t>
      </w:r>
      <w:r>
        <w:rPr>
          <w:rFonts w:ascii="宋体" w:hAnsi="宋体" w:hint="eastAsia"/>
          <w:color w:val="000000"/>
          <w:sz w:val="24"/>
        </w:rPr>
        <w:t>、本公司参加</w:t>
      </w:r>
      <w:r>
        <w:rPr>
          <w:rFonts w:ascii="宋体" w:hAnsi="宋体"/>
          <w:color w:val="000000"/>
          <w:sz w:val="24"/>
          <w:u w:val="single"/>
        </w:rPr>
        <w:t xml:space="preserve">      </w:t>
      </w:r>
      <w:r>
        <w:rPr>
          <w:rFonts w:ascii="宋体" w:hAnsi="宋体" w:hint="eastAsia"/>
          <w:color w:val="000000"/>
          <w:sz w:val="24"/>
        </w:rPr>
        <w:t>单位的</w:t>
      </w:r>
      <w:r>
        <w:rPr>
          <w:rFonts w:ascii="宋体" w:hAnsi="宋体"/>
          <w:color w:val="000000"/>
          <w:sz w:val="24"/>
          <w:u w:val="single"/>
        </w:rPr>
        <w:t xml:space="preserve">        </w:t>
      </w:r>
      <w:r>
        <w:rPr>
          <w:rFonts w:ascii="宋体" w:hAnsi="宋体" w:hint="eastAsia"/>
          <w:color w:val="000000"/>
          <w:sz w:val="24"/>
        </w:rPr>
        <w:t>项目采购活动提供本企业制造的货物。由本企业承担工程、提供服务，或者提供其他</w:t>
      </w:r>
      <w:r>
        <w:rPr>
          <w:rFonts w:ascii="宋体" w:hAnsi="宋体"/>
          <w:color w:val="000000"/>
          <w:sz w:val="24"/>
          <w:u w:val="single"/>
        </w:rPr>
        <w:t xml:space="preserve">       </w:t>
      </w:r>
      <w:r>
        <w:rPr>
          <w:rFonts w:ascii="宋体" w:hAnsi="宋体" w:hint="eastAsia"/>
          <w:color w:val="000000"/>
          <w:sz w:val="24"/>
        </w:rPr>
        <w:t>（请填写：小型、微型）企业制造的货物。本条所称货物不包括使用大型企业注册商标的货物。</w:t>
      </w:r>
    </w:p>
    <w:p w:rsidR="00D262AB" w:rsidRDefault="00D262AB">
      <w:pPr>
        <w:spacing w:line="360" w:lineRule="auto"/>
        <w:rPr>
          <w:rFonts w:ascii="宋体"/>
          <w:color w:val="000000"/>
          <w:sz w:val="24"/>
        </w:rPr>
      </w:pPr>
      <w:r>
        <w:rPr>
          <w:rFonts w:ascii="宋体" w:hAnsi="宋体" w:hint="eastAsia"/>
          <w:color w:val="000000"/>
          <w:sz w:val="24"/>
        </w:rPr>
        <w:t>本公司对上述声明的真实性负责。如有虚假，将依法承担相应责任。</w:t>
      </w:r>
    </w:p>
    <w:p w:rsidR="00D262AB" w:rsidRDefault="00D262AB">
      <w:pPr>
        <w:spacing w:line="360" w:lineRule="auto"/>
        <w:ind w:right="560"/>
        <w:rPr>
          <w:rFonts w:ascii="宋体"/>
          <w:sz w:val="24"/>
        </w:rPr>
      </w:pPr>
    </w:p>
    <w:p w:rsidR="00D262AB" w:rsidRDefault="00D262AB">
      <w:pPr>
        <w:spacing w:line="360" w:lineRule="auto"/>
        <w:ind w:right="560"/>
        <w:rPr>
          <w:rFonts w:ascii="宋体"/>
          <w:sz w:val="24"/>
          <w:u w:val="single"/>
        </w:rPr>
      </w:pPr>
      <w:r>
        <w:rPr>
          <w:rFonts w:ascii="宋体" w:hAnsi="宋体" w:hint="eastAsia"/>
          <w:sz w:val="24"/>
        </w:rPr>
        <w:t>投标人名称（公章）：</w:t>
      </w:r>
      <w:r>
        <w:rPr>
          <w:rFonts w:ascii="宋体" w:hAnsi="宋体"/>
          <w:sz w:val="24"/>
          <w:u w:val="single"/>
        </w:rPr>
        <w:t xml:space="preserve">                             </w:t>
      </w:r>
    </w:p>
    <w:p w:rsidR="00D262AB" w:rsidRDefault="00D262AB">
      <w:pPr>
        <w:spacing w:line="360" w:lineRule="auto"/>
        <w:ind w:right="560"/>
        <w:rPr>
          <w:rFonts w:ascii="宋体"/>
          <w:color w:val="000000"/>
          <w:sz w:val="24"/>
        </w:rPr>
      </w:pPr>
      <w:r>
        <w:rPr>
          <w:rFonts w:ascii="宋体" w:hAnsi="宋体" w:hint="eastAsia"/>
          <w:sz w:val="24"/>
        </w:rPr>
        <w:t>法定代表人或授权代理人（签字或盖章）：</w:t>
      </w:r>
      <w:r>
        <w:rPr>
          <w:rFonts w:ascii="宋体" w:hAnsi="宋体"/>
          <w:sz w:val="24"/>
          <w:u w:val="single"/>
        </w:rPr>
        <w:t xml:space="preserve">           </w:t>
      </w:r>
    </w:p>
    <w:p w:rsidR="00D262AB" w:rsidRDefault="00D262AB">
      <w:pPr>
        <w:spacing w:line="360" w:lineRule="auto"/>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262AB" w:rsidRDefault="00D262AB">
      <w:pPr>
        <w:spacing w:line="480" w:lineRule="exact"/>
        <w:jc w:val="center"/>
        <w:outlineLvl w:val="0"/>
        <w:rPr>
          <w:rFonts w:ascii="仿宋" w:eastAsia="仿宋" w:hAnsi="仿宋"/>
          <w:color w:val="000000"/>
          <w:sz w:val="24"/>
        </w:rPr>
      </w:pPr>
      <w:r>
        <w:rPr>
          <w:rFonts w:ascii="仿宋" w:eastAsia="仿宋" w:hAnsi="仿宋"/>
          <w:color w:val="000000"/>
          <w:sz w:val="24"/>
        </w:rPr>
        <w:br w:type="page"/>
      </w:r>
    </w:p>
    <w:p w:rsidR="00D262AB" w:rsidRDefault="00D262AB">
      <w:pPr>
        <w:spacing w:line="480" w:lineRule="exact"/>
        <w:jc w:val="center"/>
        <w:outlineLvl w:val="0"/>
        <w:rPr>
          <w:rFonts w:ascii="宋体"/>
          <w:b/>
          <w:sz w:val="28"/>
        </w:rPr>
      </w:pPr>
      <w:bookmarkStart w:id="215" w:name="_Toc9435"/>
      <w:bookmarkStart w:id="216" w:name="_Toc14964"/>
      <w:bookmarkStart w:id="217" w:name="_Toc170"/>
      <w:r>
        <w:rPr>
          <w:rFonts w:ascii="宋体" w:hAnsi="宋体" w:hint="eastAsia"/>
          <w:b/>
          <w:sz w:val="28"/>
        </w:rPr>
        <w:t>格式</w:t>
      </w:r>
      <w:r>
        <w:rPr>
          <w:rFonts w:ascii="宋体" w:hAnsi="宋体"/>
          <w:b/>
          <w:sz w:val="28"/>
        </w:rPr>
        <w:t xml:space="preserve">6  </w:t>
      </w:r>
      <w:r>
        <w:rPr>
          <w:rFonts w:ascii="宋体" w:hAnsi="宋体" w:hint="eastAsia"/>
          <w:b/>
          <w:sz w:val="28"/>
        </w:rPr>
        <w:t>从业人员声明函</w:t>
      </w:r>
      <w:bookmarkEnd w:id="215"/>
      <w:bookmarkEnd w:id="216"/>
      <w:bookmarkEnd w:id="217"/>
    </w:p>
    <w:p w:rsidR="00D262AB" w:rsidRDefault="00D262AB">
      <w:pPr>
        <w:spacing w:line="480" w:lineRule="exact"/>
        <w:jc w:val="center"/>
        <w:outlineLvl w:val="0"/>
        <w:rPr>
          <w:rFonts w:ascii="宋体"/>
          <w:b/>
          <w:sz w:val="28"/>
        </w:rPr>
      </w:pPr>
    </w:p>
    <w:p w:rsidR="00D262AB" w:rsidRDefault="00D262AB" w:rsidP="00276B8B">
      <w:pPr>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color w:val="000000"/>
          <w:sz w:val="24"/>
          <w:u w:val="single"/>
        </w:rPr>
        <w:t xml:space="preserve">          </w:t>
      </w:r>
    </w:p>
    <w:p w:rsidR="00D262AB" w:rsidRDefault="00D262AB" w:rsidP="00276B8B">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号）规定，本公司从业人员数为</w:t>
      </w:r>
      <w:r>
        <w:rPr>
          <w:rFonts w:ascii="宋体" w:hAnsi="宋体"/>
          <w:color w:val="000000"/>
          <w:sz w:val="24"/>
          <w:u w:val="single"/>
        </w:rPr>
        <w:t xml:space="preserve">           </w:t>
      </w:r>
      <w:r>
        <w:rPr>
          <w:rFonts w:ascii="宋体" w:hAnsi="宋体" w:hint="eastAsia"/>
          <w:color w:val="000000"/>
          <w:sz w:val="24"/>
        </w:rPr>
        <w:t>。</w:t>
      </w:r>
    </w:p>
    <w:p w:rsidR="00D262AB" w:rsidRDefault="00D262AB" w:rsidP="00276B8B">
      <w:pPr>
        <w:spacing w:line="360" w:lineRule="auto"/>
        <w:ind w:firstLineChars="200" w:firstLine="31680"/>
        <w:rPr>
          <w:rFonts w:ascii="宋体"/>
          <w:color w:val="000000"/>
          <w:sz w:val="24"/>
        </w:rPr>
      </w:pPr>
      <w:r>
        <w:rPr>
          <w:rFonts w:ascii="宋体" w:hAnsi="宋体" w:hint="eastAsia"/>
          <w:color w:val="000000"/>
          <w:sz w:val="24"/>
        </w:rPr>
        <w:t>本公司对上述声明的真实性负责。如有虚假，将依法承担相应责任。</w:t>
      </w:r>
    </w:p>
    <w:p w:rsidR="00D262AB" w:rsidRDefault="00D262AB" w:rsidP="00276B8B">
      <w:pPr>
        <w:spacing w:line="360" w:lineRule="auto"/>
        <w:ind w:firstLineChars="200" w:firstLine="31680"/>
        <w:rPr>
          <w:rFonts w:ascii="宋体"/>
          <w:color w:val="000000"/>
          <w:sz w:val="24"/>
        </w:rPr>
      </w:pPr>
    </w:p>
    <w:p w:rsidR="00D262AB" w:rsidRDefault="00D262AB">
      <w:pPr>
        <w:spacing w:line="360" w:lineRule="auto"/>
        <w:ind w:right="560"/>
        <w:rPr>
          <w:rFonts w:ascii="宋体"/>
          <w:sz w:val="24"/>
          <w:u w:val="single"/>
        </w:rPr>
      </w:pPr>
      <w:r>
        <w:rPr>
          <w:rFonts w:ascii="宋体" w:hAnsi="宋体" w:hint="eastAsia"/>
          <w:sz w:val="24"/>
        </w:rPr>
        <w:t>投标人名称（公章）：</w:t>
      </w:r>
      <w:r>
        <w:rPr>
          <w:rFonts w:ascii="宋体" w:hAnsi="宋体"/>
          <w:sz w:val="24"/>
          <w:u w:val="single"/>
        </w:rPr>
        <w:t xml:space="preserve">                             </w:t>
      </w:r>
    </w:p>
    <w:p w:rsidR="00D262AB" w:rsidRDefault="00D262AB">
      <w:pPr>
        <w:spacing w:line="360" w:lineRule="auto"/>
        <w:ind w:right="560"/>
        <w:rPr>
          <w:rFonts w:ascii="宋体"/>
          <w:sz w:val="24"/>
          <w:u w:val="single"/>
        </w:rPr>
      </w:pPr>
      <w:r>
        <w:rPr>
          <w:rFonts w:ascii="宋体" w:hAnsi="宋体" w:hint="eastAsia"/>
          <w:sz w:val="24"/>
        </w:rPr>
        <w:t>法定代表人或授权代理人（签字或盖章）：</w:t>
      </w:r>
      <w:r>
        <w:rPr>
          <w:rFonts w:ascii="宋体" w:hAnsi="宋体"/>
          <w:sz w:val="24"/>
          <w:u w:val="single"/>
        </w:rPr>
        <w:t xml:space="preserve">           </w:t>
      </w:r>
    </w:p>
    <w:p w:rsidR="00D262AB" w:rsidRDefault="00D262AB">
      <w:pPr>
        <w:spacing w:line="360" w:lineRule="auto"/>
        <w:ind w:right="560"/>
        <w:rPr>
          <w:rFonts w:ascii="宋体"/>
          <w:color w:val="000000"/>
          <w:sz w:val="24"/>
        </w:rPr>
      </w:pPr>
    </w:p>
    <w:p w:rsidR="00D262AB" w:rsidRDefault="00D262AB">
      <w:pPr>
        <w:spacing w:line="360" w:lineRule="auto"/>
        <w:ind w:right="240"/>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262AB" w:rsidRDefault="00D262AB">
      <w:pPr>
        <w:keepNext/>
        <w:keepLines/>
        <w:spacing w:before="120" w:after="120" w:line="360" w:lineRule="auto"/>
        <w:outlineLvl w:val="1"/>
        <w:rPr>
          <w:rFonts w:ascii="宋体"/>
          <w:b/>
          <w:bCs/>
          <w:sz w:val="24"/>
        </w:rPr>
      </w:pPr>
    </w:p>
    <w:p w:rsidR="00D262AB" w:rsidRDefault="00D262AB">
      <w:pPr>
        <w:spacing w:line="480" w:lineRule="exact"/>
        <w:rPr>
          <w:rFonts w:ascii="宋体"/>
          <w:sz w:val="24"/>
        </w:rPr>
      </w:pPr>
    </w:p>
    <w:p w:rsidR="00D262AB" w:rsidRDefault="00D262AB">
      <w:pPr>
        <w:spacing w:line="480" w:lineRule="exact"/>
        <w:jc w:val="left"/>
        <w:outlineLvl w:val="0"/>
        <w:rPr>
          <w:rFonts w:ascii="宋体"/>
          <w:bCs/>
          <w:sz w:val="28"/>
          <w:szCs w:val="28"/>
        </w:rPr>
      </w:pPr>
    </w:p>
    <w:p w:rsidR="00D262AB" w:rsidRDefault="00D262AB">
      <w:pPr>
        <w:pStyle w:val="Heading1"/>
        <w:spacing w:line="580" w:lineRule="exact"/>
        <w:jc w:val="center"/>
        <w:rPr>
          <w:sz w:val="28"/>
          <w:szCs w:val="28"/>
        </w:rPr>
      </w:pPr>
      <w:r>
        <w:rPr>
          <w:rFonts w:ascii="宋体"/>
        </w:rPr>
        <w:br w:type="page"/>
      </w:r>
      <w:bookmarkStart w:id="218" w:name="_Toc492372156"/>
      <w:bookmarkStart w:id="219" w:name="_Toc499831025"/>
      <w:bookmarkStart w:id="220" w:name="_Toc503943637"/>
      <w:bookmarkStart w:id="221" w:name="_Toc499827580"/>
      <w:bookmarkStart w:id="222" w:name="_Toc15306"/>
      <w:r>
        <w:rPr>
          <w:rFonts w:hint="eastAsia"/>
          <w:sz w:val="28"/>
          <w:szCs w:val="28"/>
        </w:rPr>
        <w:t>格式</w:t>
      </w:r>
      <w:r>
        <w:rPr>
          <w:sz w:val="28"/>
          <w:szCs w:val="28"/>
        </w:rPr>
        <w:t xml:space="preserve">7  </w:t>
      </w:r>
      <w:bookmarkEnd w:id="218"/>
      <w:r>
        <w:rPr>
          <w:rFonts w:hint="eastAsia"/>
          <w:sz w:val="28"/>
          <w:szCs w:val="28"/>
        </w:rPr>
        <w:t>残疾人福利性单位声明函</w:t>
      </w:r>
      <w:bookmarkEnd w:id="219"/>
      <w:bookmarkEnd w:id="220"/>
      <w:bookmarkEnd w:id="221"/>
      <w:bookmarkEnd w:id="222"/>
    </w:p>
    <w:p w:rsidR="00D262AB" w:rsidRDefault="00D262AB">
      <w:pPr>
        <w:spacing w:line="480" w:lineRule="exact"/>
        <w:jc w:val="center"/>
        <w:outlineLvl w:val="0"/>
      </w:pP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______</w:t>
      </w:r>
      <w:r>
        <w:rPr>
          <w:rFonts w:ascii="宋体" w:hAnsi="宋体" w:hint="eastAsia"/>
          <w:spacing w:val="6"/>
          <w:sz w:val="24"/>
        </w:rPr>
        <w:t>单位的</w:t>
      </w:r>
      <w:r>
        <w:rPr>
          <w:rFonts w:ascii="宋体" w:hAnsi="宋体"/>
          <w:spacing w:val="6"/>
          <w:sz w:val="24"/>
        </w:rPr>
        <w:t>______</w:t>
      </w:r>
      <w:r>
        <w:rPr>
          <w:rFonts w:ascii="宋体" w:hAnsi="宋体" w:hint="eastAsia"/>
          <w:spacing w:val="6"/>
          <w:sz w:val="24"/>
        </w:rPr>
        <w:t>项目采购活动提供本单位制造的货物（由本单位承担工程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本单位对上述声明的真实性负责。如有虚假，将依法承担相应责任。</w:t>
      </w:r>
    </w:p>
    <w:p w:rsidR="00D262AB" w:rsidRDefault="00D262AB" w:rsidP="00276B8B">
      <w:pPr>
        <w:spacing w:line="480" w:lineRule="exact"/>
        <w:ind w:firstLineChars="200" w:firstLine="31680"/>
        <w:rPr>
          <w:rFonts w:ascii="宋体"/>
          <w:spacing w:val="6"/>
          <w:sz w:val="24"/>
        </w:rPr>
      </w:pPr>
    </w:p>
    <w:p w:rsidR="00D262AB" w:rsidRDefault="00D262AB" w:rsidP="00276B8B">
      <w:pPr>
        <w:spacing w:line="480" w:lineRule="exact"/>
        <w:ind w:firstLineChars="200" w:firstLine="31680"/>
        <w:rPr>
          <w:rFonts w:ascii="宋体"/>
          <w:spacing w:val="6"/>
          <w:sz w:val="24"/>
        </w:rPr>
      </w:pPr>
    </w:p>
    <w:p w:rsidR="00D262AB" w:rsidRDefault="00D262AB" w:rsidP="00276B8B">
      <w:pPr>
        <w:tabs>
          <w:tab w:val="left" w:pos="4860"/>
        </w:tabs>
        <w:spacing w:line="480" w:lineRule="exact"/>
        <w:ind w:right="1560" w:firstLineChars="200" w:firstLine="31680"/>
        <w:jc w:val="center"/>
        <w:rPr>
          <w:rFonts w:ascii="宋体"/>
          <w:spacing w:val="6"/>
          <w:sz w:val="24"/>
        </w:rPr>
      </w:pPr>
      <w:r>
        <w:rPr>
          <w:rFonts w:ascii="宋体" w:hAnsi="宋体"/>
          <w:spacing w:val="6"/>
          <w:sz w:val="24"/>
        </w:rPr>
        <w:t xml:space="preserve">                 </w:t>
      </w:r>
      <w:r>
        <w:rPr>
          <w:rFonts w:ascii="宋体" w:hAnsi="宋体" w:hint="eastAsia"/>
          <w:spacing w:val="6"/>
          <w:sz w:val="24"/>
        </w:rPr>
        <w:t>单位名称（盖章）：</w:t>
      </w:r>
    </w:p>
    <w:p w:rsidR="00D262AB" w:rsidRDefault="00D262AB" w:rsidP="00276B8B">
      <w:pPr>
        <w:tabs>
          <w:tab w:val="left" w:pos="4860"/>
        </w:tabs>
        <w:spacing w:line="480" w:lineRule="exact"/>
        <w:ind w:right="1560" w:firstLineChars="200" w:firstLine="31680"/>
        <w:jc w:val="center"/>
        <w:rPr>
          <w:rFonts w:ascii="宋体"/>
          <w:spacing w:val="6"/>
          <w:sz w:val="24"/>
        </w:rPr>
      </w:pPr>
      <w:r>
        <w:rPr>
          <w:rFonts w:ascii="宋体" w:hAnsi="宋体"/>
          <w:spacing w:val="6"/>
          <w:sz w:val="24"/>
        </w:rPr>
        <w:t xml:space="preserve">         </w:t>
      </w:r>
      <w:r>
        <w:rPr>
          <w:rFonts w:ascii="宋体" w:hAnsi="宋体" w:hint="eastAsia"/>
          <w:spacing w:val="6"/>
          <w:sz w:val="24"/>
        </w:rPr>
        <w:t>日</w:t>
      </w:r>
      <w:r>
        <w:rPr>
          <w:rFonts w:ascii="宋体" w:hAnsi="宋体"/>
          <w:spacing w:val="6"/>
          <w:sz w:val="24"/>
        </w:rPr>
        <w:t xml:space="preserve">  </w:t>
      </w:r>
      <w:r>
        <w:rPr>
          <w:rFonts w:ascii="宋体" w:hAnsi="宋体" w:hint="eastAsia"/>
          <w:spacing w:val="6"/>
          <w:sz w:val="24"/>
        </w:rPr>
        <w:t>期：</w:t>
      </w:r>
    </w:p>
    <w:p w:rsidR="00D262AB" w:rsidRDefault="00D262AB" w:rsidP="00276B8B">
      <w:pPr>
        <w:spacing w:line="480" w:lineRule="exact"/>
        <w:ind w:firstLineChars="200" w:firstLine="31680"/>
        <w:rPr>
          <w:rFonts w:ascii="宋体"/>
          <w:spacing w:val="6"/>
          <w:sz w:val="24"/>
        </w:rPr>
      </w:pPr>
    </w:p>
    <w:p w:rsidR="00D262AB" w:rsidRDefault="00D262AB" w:rsidP="00276B8B">
      <w:pPr>
        <w:spacing w:line="480" w:lineRule="exact"/>
        <w:ind w:firstLineChars="200" w:firstLine="31680"/>
        <w:rPr>
          <w:rFonts w:ascii="宋体"/>
          <w:spacing w:val="6"/>
          <w:sz w:val="24"/>
        </w:rPr>
      </w:pPr>
      <w:r>
        <w:rPr>
          <w:rFonts w:ascii="宋体" w:hAnsi="宋体" w:hint="eastAsia"/>
          <w:color w:val="0D0D0D"/>
          <w:spacing w:val="6"/>
          <w:sz w:val="24"/>
        </w:rPr>
        <w:t>注：</w:t>
      </w:r>
      <w:r>
        <w:rPr>
          <w:rFonts w:ascii="宋体" w:hAnsi="宋体"/>
          <w:color w:val="0D0D0D"/>
          <w:spacing w:val="6"/>
          <w:sz w:val="24"/>
        </w:rPr>
        <w:t>1</w:t>
      </w:r>
      <w:r>
        <w:rPr>
          <w:rFonts w:ascii="宋体" w:hAnsi="宋体" w:hint="eastAsia"/>
          <w:color w:val="0D0D0D"/>
          <w:spacing w:val="6"/>
          <w:sz w:val="24"/>
        </w:rPr>
        <w:t>、</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号）第一条的规定：享受政府采购支持政策的残疾人福利性单位应当同时满足以下条件：</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1</w:t>
      </w:r>
      <w:r>
        <w:rPr>
          <w:rFonts w:ascii="宋体" w:hAnsi="宋体" w:hint="eastAsia"/>
          <w:spacing w:val="6"/>
          <w:sz w:val="24"/>
        </w:rPr>
        <w:t>）安置的残疾人占本单位在职职工人数的比例不低于</w:t>
      </w:r>
      <w:r>
        <w:rPr>
          <w:rFonts w:ascii="宋体" w:hAnsi="宋体"/>
          <w:spacing w:val="6"/>
          <w:sz w:val="24"/>
        </w:rPr>
        <w:t>25%</w:t>
      </w:r>
      <w:r>
        <w:rPr>
          <w:rFonts w:ascii="宋体" w:hAnsi="宋体" w:hint="eastAsia"/>
          <w:spacing w:val="6"/>
          <w:sz w:val="24"/>
        </w:rPr>
        <w:t>（含</w:t>
      </w:r>
      <w:r>
        <w:rPr>
          <w:rFonts w:ascii="宋体" w:hAnsi="宋体"/>
          <w:spacing w:val="6"/>
          <w:sz w:val="24"/>
        </w:rPr>
        <w:t>25%</w:t>
      </w:r>
      <w:r>
        <w:rPr>
          <w:rFonts w:ascii="宋体" w:hAnsi="宋体" w:hint="eastAsia"/>
          <w:spacing w:val="6"/>
          <w:sz w:val="24"/>
        </w:rPr>
        <w:t>），并且安置的残疾人人数不少于</w:t>
      </w:r>
      <w:r>
        <w:rPr>
          <w:rFonts w:ascii="宋体" w:hAnsi="宋体"/>
          <w:spacing w:val="6"/>
          <w:sz w:val="24"/>
        </w:rPr>
        <w:t>10</w:t>
      </w:r>
      <w:r>
        <w:rPr>
          <w:rFonts w:ascii="宋体" w:hAnsi="宋体" w:hint="eastAsia"/>
          <w:spacing w:val="6"/>
          <w:sz w:val="24"/>
        </w:rPr>
        <w:t>人（含</w:t>
      </w:r>
      <w:r>
        <w:rPr>
          <w:rFonts w:ascii="宋体" w:hAnsi="宋体"/>
          <w:spacing w:val="6"/>
          <w:sz w:val="24"/>
        </w:rPr>
        <w:t>10</w:t>
      </w:r>
      <w:r>
        <w:rPr>
          <w:rFonts w:ascii="宋体" w:hAnsi="宋体" w:hint="eastAsia"/>
          <w:spacing w:val="6"/>
          <w:sz w:val="24"/>
        </w:rPr>
        <w:t>人）；</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2</w:t>
      </w:r>
      <w:r>
        <w:rPr>
          <w:rFonts w:ascii="宋体" w:hAnsi="宋体" w:hint="eastAsia"/>
          <w:spacing w:val="6"/>
          <w:sz w:val="24"/>
        </w:rPr>
        <w:t>）依法与安置的每位残疾人签订了一年以上（含一年）的劳动合同或服务协议；</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3</w:t>
      </w:r>
      <w:r>
        <w:rPr>
          <w:rFonts w:ascii="宋体" w:hAnsi="宋体" w:hint="eastAsia"/>
          <w:spacing w:val="6"/>
          <w:sz w:val="24"/>
        </w:rPr>
        <w:t>）为安置的每位残疾人按月足额缴纳了基本养老保险、基本医疗保险、失业保险、工伤保险和生育保险等社会保险费；</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4</w:t>
      </w:r>
      <w:r>
        <w:rPr>
          <w:rFonts w:ascii="宋体" w:hAnsi="宋体" w:hint="eastAsia"/>
          <w:spacing w:val="6"/>
          <w:sz w:val="24"/>
        </w:rPr>
        <w:t>）通过银行等金融机构向安置的每位残疾人，按月支付了不低于单位所在区县适用的经省级人民政府批准的月最低工资标准的工资；</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5</w:t>
      </w:r>
      <w:r>
        <w:rPr>
          <w:rFonts w:ascii="宋体" w:hAnsi="宋体" w:hint="eastAsia"/>
          <w:spacing w:val="6"/>
          <w:sz w:val="24"/>
        </w:rPr>
        <w:t>）提供本单位制造的货物、承担的工程或者服务（以下简称产品），或者提供其他残疾人福利性单位制造的货物（不包括使用非残疾人福利性单位注册商标的货物）。</w:t>
      </w:r>
    </w:p>
    <w:p w:rsidR="00D262AB" w:rsidRDefault="00D262AB" w:rsidP="00276B8B">
      <w:pPr>
        <w:spacing w:line="480" w:lineRule="exact"/>
        <w:ind w:firstLineChars="200" w:firstLine="31680"/>
        <w:rPr>
          <w:rFonts w:ascii="宋体"/>
          <w:spacing w:val="6"/>
          <w:sz w:val="24"/>
        </w:rPr>
      </w:pPr>
      <w:r>
        <w:rPr>
          <w:rFonts w:ascii="宋体" w:hAnsi="宋体" w:hint="eastAsia"/>
          <w:spacing w:val="6"/>
          <w:sz w:val="24"/>
        </w:rPr>
        <w:t>前款所称残疾人是指法定劳动年龄内，持有《中华人民共和国残疾人证》或者《中华人民共和国残疾军人证（</w:t>
      </w:r>
      <w:r>
        <w:rPr>
          <w:rFonts w:ascii="宋体" w:hAnsi="宋体"/>
          <w:spacing w:val="6"/>
          <w:sz w:val="24"/>
        </w:rPr>
        <w:t>1</w:t>
      </w:r>
      <w:r>
        <w:rPr>
          <w:rFonts w:ascii="宋体" w:hAnsi="宋体" w:hint="eastAsia"/>
          <w:spacing w:val="6"/>
          <w:sz w:val="24"/>
        </w:rPr>
        <w:t>至</w:t>
      </w:r>
      <w:r>
        <w:rPr>
          <w:rFonts w:ascii="宋体" w:hAnsi="宋体"/>
          <w:spacing w:val="6"/>
          <w:sz w:val="24"/>
        </w:rPr>
        <w:t>8</w:t>
      </w:r>
      <w:r>
        <w:rPr>
          <w:rFonts w:ascii="宋体" w:hAnsi="宋体" w:hint="eastAsia"/>
          <w:spacing w:val="6"/>
          <w:sz w:val="24"/>
        </w:rPr>
        <w:t>级）》的自然人，包括具有劳动条件和劳动意愿的精神残疾人。在职职工人数是指与残疾人福利性单位建立劳动关系并依法签订劳动合同或者服务协议的雇员人数。</w:t>
      </w:r>
    </w:p>
    <w:p w:rsidR="00D262AB" w:rsidRDefault="00D262AB" w:rsidP="00276B8B">
      <w:pPr>
        <w:spacing w:line="480" w:lineRule="exact"/>
        <w:ind w:firstLineChars="250" w:firstLine="31680"/>
        <w:rPr>
          <w:rFonts w:ascii="宋体"/>
          <w:color w:val="0D0D0D"/>
          <w:spacing w:val="6"/>
          <w:sz w:val="24"/>
        </w:rPr>
      </w:pPr>
      <w:r>
        <w:rPr>
          <w:rFonts w:ascii="宋体" w:hAnsi="宋体"/>
          <w:spacing w:val="6"/>
          <w:sz w:val="24"/>
        </w:rPr>
        <w:t>2</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 xml:space="preserve"> 141</w:t>
      </w:r>
      <w:r>
        <w:rPr>
          <w:rFonts w:ascii="宋体" w:hAnsi="宋体" w:hint="eastAsia"/>
          <w:spacing w:val="6"/>
          <w:sz w:val="24"/>
        </w:rPr>
        <w:t>号）第二条的规定：供应商提供的《残疾人福利性单位声明函》与事实不符的，依照《政府采购法》第七十七条第一款的规定追究法律责任。</w:t>
      </w:r>
    </w:p>
    <w:p w:rsidR="00D262AB" w:rsidRDefault="00D262AB">
      <w:pPr>
        <w:spacing w:line="360" w:lineRule="auto"/>
        <w:jc w:val="center"/>
        <w:outlineLvl w:val="0"/>
        <w:rPr>
          <w:rFonts w:ascii="黑体" w:eastAsia="黑体" w:hAnsi="Arial"/>
          <w:sz w:val="30"/>
          <w:szCs w:val="30"/>
          <w:lang w:val="zh-CN"/>
        </w:rPr>
      </w:pPr>
      <w:r>
        <w:rPr>
          <w:rFonts w:ascii="宋体"/>
        </w:rPr>
        <w:br w:type="page"/>
      </w:r>
      <w:r>
        <w:rPr>
          <w:rFonts w:ascii="宋体" w:hAnsi="宋体" w:hint="eastAsia"/>
          <w:b/>
          <w:sz w:val="28"/>
        </w:rPr>
        <w:t>格式</w:t>
      </w:r>
      <w:r>
        <w:rPr>
          <w:rFonts w:ascii="宋体" w:hAnsi="宋体"/>
          <w:b/>
          <w:sz w:val="28"/>
        </w:rPr>
        <w:t xml:space="preserve">8  </w:t>
      </w:r>
      <w:r>
        <w:rPr>
          <w:rFonts w:ascii="黑体" w:eastAsia="黑体" w:hAnsi="Arial" w:hint="eastAsia"/>
          <w:sz w:val="30"/>
          <w:szCs w:val="30"/>
          <w:lang w:val="zh-CN"/>
        </w:rPr>
        <w:t>投标人同类项目实施情况一览表</w:t>
      </w:r>
    </w:p>
    <w:p w:rsidR="00D262AB" w:rsidRDefault="00D262AB">
      <w:pPr>
        <w:autoSpaceDE w:val="0"/>
        <w:autoSpaceDN w:val="0"/>
        <w:jc w:val="center"/>
        <w:rPr>
          <w:rFonts w:ascii="宋体" w:hAnsi="Arial"/>
          <w:sz w:val="28"/>
          <w:lang w:val="zh-CN"/>
        </w:rPr>
      </w:pPr>
    </w:p>
    <w:p w:rsidR="00D262AB" w:rsidRDefault="00D262AB">
      <w:pPr>
        <w:autoSpaceDE w:val="0"/>
        <w:autoSpaceDN w:val="0"/>
        <w:spacing w:after="240"/>
        <w:rPr>
          <w:rFonts w:ascii="宋体" w:cs="宋体"/>
          <w:u w:val="single"/>
        </w:rPr>
      </w:pPr>
      <w:r>
        <w:rPr>
          <w:rFonts w:ascii="宋体" w:hAnsi="宋体" w:cs="宋体" w:hint="eastAsia"/>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9"/>
        <w:gridCol w:w="1971"/>
        <w:gridCol w:w="815"/>
        <w:gridCol w:w="874"/>
        <w:gridCol w:w="1269"/>
        <w:gridCol w:w="1049"/>
        <w:gridCol w:w="1063"/>
        <w:gridCol w:w="1550"/>
      </w:tblGrid>
      <w:tr w:rsidR="00D262AB">
        <w:trPr>
          <w:trHeight w:val="631"/>
          <w:jc w:val="center"/>
        </w:trPr>
        <w:tc>
          <w:tcPr>
            <w:tcW w:w="1269"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招标采购单位名称</w:t>
            </w:r>
          </w:p>
        </w:tc>
        <w:tc>
          <w:tcPr>
            <w:tcW w:w="1971"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项目名称</w:t>
            </w:r>
          </w:p>
        </w:tc>
        <w:tc>
          <w:tcPr>
            <w:tcW w:w="815"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采购数量</w:t>
            </w:r>
          </w:p>
        </w:tc>
        <w:tc>
          <w:tcPr>
            <w:tcW w:w="874"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单价</w:t>
            </w:r>
          </w:p>
        </w:tc>
        <w:tc>
          <w:tcPr>
            <w:tcW w:w="1269"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合同</w:t>
            </w:r>
          </w:p>
          <w:p w:rsidR="00D262AB" w:rsidRDefault="00D262AB">
            <w:pPr>
              <w:autoSpaceDE w:val="0"/>
              <w:autoSpaceDN w:val="0"/>
              <w:snapToGrid w:val="0"/>
              <w:jc w:val="center"/>
              <w:rPr>
                <w:rFonts w:ascii="宋体" w:cs="宋体"/>
                <w:sz w:val="24"/>
              </w:rPr>
            </w:pPr>
            <w:r>
              <w:rPr>
                <w:rFonts w:ascii="宋体" w:hAnsi="宋体" w:cs="宋体" w:hint="eastAsia"/>
                <w:sz w:val="24"/>
              </w:rPr>
              <w:t>金额</w:t>
            </w:r>
          </w:p>
          <w:p w:rsidR="00D262AB" w:rsidRDefault="00D262AB">
            <w:pPr>
              <w:autoSpaceDE w:val="0"/>
              <w:autoSpaceDN w:val="0"/>
              <w:snapToGrid w:val="0"/>
              <w:jc w:val="center"/>
              <w:rPr>
                <w:rFonts w:ascii="宋体" w:cs="宋体"/>
                <w:sz w:val="24"/>
              </w:rPr>
            </w:pPr>
            <w:r>
              <w:rPr>
                <w:rFonts w:ascii="宋体" w:hAnsi="宋体" w:cs="宋体" w:hint="eastAsia"/>
                <w:sz w:val="24"/>
              </w:rPr>
              <w:t>（万元）</w:t>
            </w:r>
          </w:p>
        </w:tc>
        <w:tc>
          <w:tcPr>
            <w:tcW w:w="2112" w:type="dxa"/>
            <w:gridSpan w:val="2"/>
          </w:tcPr>
          <w:p w:rsidR="00D262AB" w:rsidRDefault="00D262AB">
            <w:pPr>
              <w:autoSpaceDE w:val="0"/>
              <w:autoSpaceDN w:val="0"/>
              <w:snapToGrid w:val="0"/>
              <w:jc w:val="center"/>
              <w:rPr>
                <w:rFonts w:ascii="宋体" w:cs="宋体"/>
                <w:sz w:val="24"/>
              </w:rPr>
            </w:pPr>
            <w:r>
              <w:rPr>
                <w:rFonts w:ascii="宋体" w:hAnsi="宋体" w:cs="宋体" w:hint="eastAsia"/>
                <w:sz w:val="24"/>
              </w:rPr>
              <w:t>附件页码</w:t>
            </w:r>
          </w:p>
        </w:tc>
        <w:tc>
          <w:tcPr>
            <w:tcW w:w="1550" w:type="dxa"/>
            <w:vMerge w:val="restart"/>
            <w:vAlign w:val="center"/>
          </w:tcPr>
          <w:p w:rsidR="00D262AB" w:rsidRDefault="00D262AB">
            <w:pPr>
              <w:autoSpaceDE w:val="0"/>
              <w:autoSpaceDN w:val="0"/>
              <w:snapToGrid w:val="0"/>
              <w:jc w:val="center"/>
              <w:rPr>
                <w:rFonts w:ascii="宋体" w:cs="宋体"/>
                <w:sz w:val="24"/>
              </w:rPr>
            </w:pPr>
            <w:r>
              <w:rPr>
                <w:rFonts w:ascii="宋体" w:hAnsi="宋体" w:cs="宋体" w:hint="eastAsia"/>
                <w:sz w:val="24"/>
              </w:rPr>
              <w:t>招标采购单位联系人及电话</w:t>
            </w:r>
          </w:p>
        </w:tc>
      </w:tr>
      <w:tr w:rsidR="00D262AB">
        <w:trPr>
          <w:trHeight w:val="637"/>
          <w:jc w:val="center"/>
        </w:trPr>
        <w:tc>
          <w:tcPr>
            <w:tcW w:w="1269" w:type="dxa"/>
            <w:vMerge/>
          </w:tcPr>
          <w:p w:rsidR="00D262AB" w:rsidRDefault="00D262AB">
            <w:pPr>
              <w:autoSpaceDE w:val="0"/>
              <w:autoSpaceDN w:val="0"/>
              <w:snapToGrid w:val="0"/>
              <w:rPr>
                <w:rFonts w:ascii="宋体" w:cs="宋体"/>
              </w:rPr>
            </w:pPr>
          </w:p>
        </w:tc>
        <w:tc>
          <w:tcPr>
            <w:tcW w:w="1971" w:type="dxa"/>
            <w:vMerge/>
          </w:tcPr>
          <w:p w:rsidR="00D262AB" w:rsidRDefault="00D262AB">
            <w:pPr>
              <w:autoSpaceDE w:val="0"/>
              <w:autoSpaceDN w:val="0"/>
              <w:snapToGrid w:val="0"/>
              <w:rPr>
                <w:rFonts w:ascii="宋体" w:cs="宋体"/>
              </w:rPr>
            </w:pPr>
          </w:p>
        </w:tc>
        <w:tc>
          <w:tcPr>
            <w:tcW w:w="815" w:type="dxa"/>
            <w:vMerge/>
          </w:tcPr>
          <w:p w:rsidR="00D262AB" w:rsidRDefault="00D262AB">
            <w:pPr>
              <w:autoSpaceDE w:val="0"/>
              <w:autoSpaceDN w:val="0"/>
              <w:snapToGrid w:val="0"/>
              <w:rPr>
                <w:rFonts w:ascii="宋体" w:cs="宋体"/>
              </w:rPr>
            </w:pPr>
          </w:p>
        </w:tc>
        <w:tc>
          <w:tcPr>
            <w:tcW w:w="874" w:type="dxa"/>
            <w:vMerge/>
          </w:tcPr>
          <w:p w:rsidR="00D262AB" w:rsidRDefault="00D262AB">
            <w:pPr>
              <w:autoSpaceDE w:val="0"/>
              <w:autoSpaceDN w:val="0"/>
              <w:snapToGrid w:val="0"/>
              <w:rPr>
                <w:rFonts w:ascii="宋体" w:cs="宋体"/>
              </w:rPr>
            </w:pPr>
          </w:p>
        </w:tc>
        <w:tc>
          <w:tcPr>
            <w:tcW w:w="1269" w:type="dxa"/>
            <w:vMerge/>
          </w:tcPr>
          <w:p w:rsidR="00D262AB" w:rsidRDefault="00D262AB">
            <w:pPr>
              <w:autoSpaceDE w:val="0"/>
              <w:autoSpaceDN w:val="0"/>
              <w:snapToGrid w:val="0"/>
              <w:rPr>
                <w:rFonts w:ascii="宋体" w:cs="宋体"/>
              </w:rPr>
            </w:pPr>
          </w:p>
        </w:tc>
        <w:tc>
          <w:tcPr>
            <w:tcW w:w="1049" w:type="dxa"/>
            <w:vAlign w:val="center"/>
          </w:tcPr>
          <w:p w:rsidR="00D262AB" w:rsidRDefault="00D262AB">
            <w:pPr>
              <w:autoSpaceDE w:val="0"/>
              <w:autoSpaceDN w:val="0"/>
              <w:snapToGrid w:val="0"/>
              <w:jc w:val="center"/>
              <w:rPr>
                <w:rFonts w:ascii="宋体" w:cs="宋体"/>
              </w:rPr>
            </w:pPr>
            <w:r>
              <w:rPr>
                <w:rFonts w:ascii="宋体" w:hAnsi="宋体" w:cs="宋体" w:hint="eastAsia"/>
              </w:rPr>
              <w:t>合同</w:t>
            </w:r>
          </w:p>
        </w:tc>
        <w:tc>
          <w:tcPr>
            <w:tcW w:w="1063" w:type="dxa"/>
            <w:vAlign w:val="center"/>
          </w:tcPr>
          <w:p w:rsidR="00D262AB" w:rsidRDefault="00D262AB">
            <w:pPr>
              <w:autoSpaceDE w:val="0"/>
              <w:autoSpaceDN w:val="0"/>
              <w:snapToGrid w:val="0"/>
              <w:jc w:val="center"/>
              <w:rPr>
                <w:rFonts w:ascii="宋体" w:cs="宋体"/>
              </w:rPr>
            </w:pPr>
            <w:r>
              <w:rPr>
                <w:rFonts w:ascii="宋体" w:hAnsi="宋体" w:cs="宋体" w:hint="eastAsia"/>
              </w:rPr>
              <w:t>服务验收报告</w:t>
            </w:r>
          </w:p>
        </w:tc>
        <w:tc>
          <w:tcPr>
            <w:tcW w:w="1550" w:type="dxa"/>
            <w:vMerge/>
          </w:tcPr>
          <w:p w:rsidR="00D262AB" w:rsidRDefault="00D262AB">
            <w:pPr>
              <w:autoSpaceDE w:val="0"/>
              <w:autoSpaceDN w:val="0"/>
              <w:snapToGrid w:val="0"/>
              <w:rPr>
                <w:rFonts w:ascii="宋体" w:cs="宋体"/>
              </w:rPr>
            </w:pPr>
          </w:p>
        </w:tc>
      </w:tr>
      <w:tr w:rsidR="00D262AB">
        <w:trPr>
          <w:trHeight w:val="599"/>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75"/>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r w:rsidR="00D262AB">
        <w:trPr>
          <w:trHeight w:val="686"/>
          <w:jc w:val="center"/>
        </w:trPr>
        <w:tc>
          <w:tcPr>
            <w:tcW w:w="1269" w:type="dxa"/>
          </w:tcPr>
          <w:p w:rsidR="00D262AB" w:rsidRDefault="00D262AB">
            <w:pPr>
              <w:autoSpaceDE w:val="0"/>
              <w:autoSpaceDN w:val="0"/>
              <w:snapToGrid w:val="0"/>
              <w:rPr>
                <w:rFonts w:ascii="宋体" w:cs="宋体"/>
              </w:rPr>
            </w:pPr>
          </w:p>
        </w:tc>
        <w:tc>
          <w:tcPr>
            <w:tcW w:w="1971" w:type="dxa"/>
          </w:tcPr>
          <w:p w:rsidR="00D262AB" w:rsidRDefault="00D262AB">
            <w:pPr>
              <w:autoSpaceDE w:val="0"/>
              <w:autoSpaceDN w:val="0"/>
              <w:snapToGrid w:val="0"/>
              <w:rPr>
                <w:rFonts w:ascii="宋体" w:cs="宋体"/>
              </w:rPr>
            </w:pPr>
          </w:p>
        </w:tc>
        <w:tc>
          <w:tcPr>
            <w:tcW w:w="815" w:type="dxa"/>
          </w:tcPr>
          <w:p w:rsidR="00D262AB" w:rsidRDefault="00D262AB">
            <w:pPr>
              <w:autoSpaceDE w:val="0"/>
              <w:autoSpaceDN w:val="0"/>
              <w:snapToGrid w:val="0"/>
              <w:rPr>
                <w:rFonts w:ascii="宋体" w:cs="宋体"/>
              </w:rPr>
            </w:pPr>
          </w:p>
        </w:tc>
        <w:tc>
          <w:tcPr>
            <w:tcW w:w="874" w:type="dxa"/>
          </w:tcPr>
          <w:p w:rsidR="00D262AB" w:rsidRDefault="00D262AB">
            <w:pPr>
              <w:autoSpaceDE w:val="0"/>
              <w:autoSpaceDN w:val="0"/>
              <w:snapToGrid w:val="0"/>
              <w:rPr>
                <w:rFonts w:ascii="宋体" w:cs="宋体"/>
              </w:rPr>
            </w:pPr>
          </w:p>
        </w:tc>
        <w:tc>
          <w:tcPr>
            <w:tcW w:w="1269" w:type="dxa"/>
          </w:tcPr>
          <w:p w:rsidR="00D262AB" w:rsidRDefault="00D262AB">
            <w:pPr>
              <w:autoSpaceDE w:val="0"/>
              <w:autoSpaceDN w:val="0"/>
              <w:snapToGrid w:val="0"/>
              <w:rPr>
                <w:rFonts w:ascii="宋体" w:cs="宋体"/>
              </w:rPr>
            </w:pPr>
          </w:p>
        </w:tc>
        <w:tc>
          <w:tcPr>
            <w:tcW w:w="1049" w:type="dxa"/>
          </w:tcPr>
          <w:p w:rsidR="00D262AB" w:rsidRDefault="00D262AB">
            <w:pPr>
              <w:autoSpaceDE w:val="0"/>
              <w:autoSpaceDN w:val="0"/>
              <w:snapToGrid w:val="0"/>
              <w:rPr>
                <w:rFonts w:ascii="宋体" w:cs="宋体"/>
              </w:rPr>
            </w:pPr>
          </w:p>
        </w:tc>
        <w:tc>
          <w:tcPr>
            <w:tcW w:w="1063" w:type="dxa"/>
          </w:tcPr>
          <w:p w:rsidR="00D262AB" w:rsidRDefault="00D262AB">
            <w:pPr>
              <w:autoSpaceDE w:val="0"/>
              <w:autoSpaceDN w:val="0"/>
              <w:snapToGrid w:val="0"/>
              <w:rPr>
                <w:rFonts w:ascii="宋体" w:cs="宋体"/>
              </w:rPr>
            </w:pPr>
          </w:p>
        </w:tc>
        <w:tc>
          <w:tcPr>
            <w:tcW w:w="1550" w:type="dxa"/>
          </w:tcPr>
          <w:p w:rsidR="00D262AB" w:rsidRDefault="00D262AB">
            <w:pPr>
              <w:autoSpaceDE w:val="0"/>
              <w:autoSpaceDN w:val="0"/>
              <w:snapToGrid w:val="0"/>
              <w:rPr>
                <w:rFonts w:ascii="宋体" w:cs="宋体"/>
              </w:rPr>
            </w:pPr>
          </w:p>
        </w:tc>
      </w:tr>
    </w:tbl>
    <w:p w:rsidR="00D262AB" w:rsidRDefault="00D262AB">
      <w:pPr>
        <w:pStyle w:val="9Char"/>
        <w:snapToGrid w:val="0"/>
        <w:spacing w:before="240" w:line="240" w:lineRule="auto"/>
        <w:ind w:firstLineChars="0" w:firstLine="0"/>
      </w:pPr>
      <w:r>
        <w:rPr>
          <w:rFonts w:hint="eastAsia"/>
        </w:rPr>
        <w:t>投标人提供虚假资料的，评标委员会可认定为虚假投标。请各投标人谨慎填写。</w:t>
      </w:r>
    </w:p>
    <w:p w:rsidR="00D262AB" w:rsidRDefault="00D262AB">
      <w:pPr>
        <w:autoSpaceDE w:val="0"/>
        <w:autoSpaceDN w:val="0"/>
        <w:spacing w:line="360" w:lineRule="auto"/>
        <w:rPr>
          <w:rFonts w:ascii="??_GB2312" w:eastAsia="Times New Roman" w:hAnsi="仿宋"/>
          <w:sz w:val="24"/>
          <w:lang w:val="zh-CN"/>
        </w:rPr>
      </w:pPr>
    </w:p>
    <w:p w:rsidR="00D262AB" w:rsidRDefault="00D262AB">
      <w:pPr>
        <w:pStyle w:val="9Char"/>
        <w:snapToGrid w:val="0"/>
        <w:spacing w:before="240" w:line="240" w:lineRule="auto"/>
        <w:ind w:firstLineChars="0" w:firstLine="0"/>
        <w:rPr>
          <w:lang w:val="zh-CN"/>
        </w:rPr>
      </w:pPr>
      <w:r>
        <w:rPr>
          <w:rFonts w:hint="eastAsia"/>
          <w:lang w:val="zh-CN"/>
        </w:rPr>
        <w:t>投标人名称（公章）：</w:t>
      </w:r>
    </w:p>
    <w:p w:rsidR="00D262AB" w:rsidRDefault="00D262AB">
      <w:pPr>
        <w:pStyle w:val="9Char"/>
        <w:snapToGrid w:val="0"/>
        <w:spacing w:before="240" w:line="240" w:lineRule="auto"/>
        <w:ind w:firstLineChars="0" w:firstLine="0"/>
        <w:rPr>
          <w:lang w:val="zh-CN"/>
        </w:rPr>
      </w:pPr>
      <w:r>
        <w:rPr>
          <w:rFonts w:hint="eastAsia"/>
          <w:lang w:val="zh-CN"/>
        </w:rPr>
        <w:t>法定代表人或其授权代表（签字或盖章）：</w:t>
      </w:r>
      <w:r>
        <w:rPr>
          <w:lang w:val="zh-CN"/>
        </w:rPr>
        <w:t xml:space="preserve"> </w:t>
      </w:r>
    </w:p>
    <w:p w:rsidR="00D262AB" w:rsidRDefault="00D262AB">
      <w:pPr>
        <w:pStyle w:val="9Char"/>
        <w:snapToGrid w:val="0"/>
        <w:spacing w:before="240" w:line="240" w:lineRule="auto"/>
        <w:ind w:firstLineChars="0" w:firstLine="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sidR="00D262AB" w:rsidRDefault="00D262AB">
      <w:pPr>
        <w:pStyle w:val="BodyTextIndent"/>
        <w:spacing w:line="480" w:lineRule="exact"/>
        <w:ind w:leftChars="0" w:left="0" w:firstLineChars="0" w:firstLine="0"/>
        <w:rPr>
          <w:rFonts w:ascii="宋体"/>
        </w:rPr>
      </w:pPr>
      <w:r>
        <w:rPr>
          <w:rFonts w:ascii="宋体"/>
        </w:rPr>
        <w:br w:type="page"/>
      </w:r>
    </w:p>
    <w:p w:rsidR="00D262AB" w:rsidRDefault="00D262AB">
      <w:pPr>
        <w:pStyle w:val="BodyTextIndent"/>
        <w:spacing w:line="480" w:lineRule="exact"/>
        <w:ind w:leftChars="0" w:left="0" w:firstLineChars="0" w:firstLine="0"/>
        <w:jc w:val="center"/>
        <w:rPr>
          <w:rFonts w:ascii="宋体"/>
          <w:sz w:val="21"/>
        </w:rPr>
      </w:pPr>
      <w:r>
        <w:rPr>
          <w:rFonts w:ascii="宋体" w:hAnsi="宋体" w:hint="eastAsia"/>
        </w:rPr>
        <w:t>附件十二：</w:t>
      </w:r>
      <w:r>
        <w:rPr>
          <w:rFonts w:ascii="宋体" w:hAnsi="宋体" w:hint="eastAsia"/>
          <w:b/>
          <w:sz w:val="32"/>
          <w:szCs w:val="32"/>
        </w:rPr>
        <w:t>封面格式：</w:t>
      </w:r>
    </w:p>
    <w:p w:rsidR="00D262AB" w:rsidRDefault="00D262AB">
      <w:pPr>
        <w:pStyle w:val="BodyTextIndent"/>
        <w:spacing w:line="480" w:lineRule="exact"/>
        <w:ind w:leftChars="0" w:left="0" w:firstLineChars="0" w:firstLine="0"/>
        <w:rPr>
          <w:rFonts w:ascii="宋体"/>
        </w:rPr>
      </w:pPr>
    </w:p>
    <w:p w:rsidR="00D262AB" w:rsidRDefault="00D262AB" w:rsidP="00276B8B">
      <w:pPr>
        <w:pStyle w:val="BodyTextIndent"/>
        <w:spacing w:line="480" w:lineRule="exact"/>
        <w:ind w:left="31680" w:firstLine="31680"/>
        <w:rPr>
          <w:rFonts w:ascii="宋体"/>
        </w:rPr>
        <w:sectPr w:rsidR="00D262AB">
          <w:type w:val="continuous"/>
          <w:pgSz w:w="11907" w:h="16840"/>
          <w:pgMar w:top="1304" w:right="1418" w:bottom="1157" w:left="1418" w:header="851" w:footer="851" w:gutter="0"/>
          <w:cols w:space="720"/>
          <w:docGrid w:type="lines"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D262AB">
        <w:trPr>
          <w:trHeight w:val="3470"/>
        </w:trPr>
        <w:tc>
          <w:tcPr>
            <w:tcW w:w="4285" w:type="dxa"/>
          </w:tcPr>
          <w:p w:rsidR="00D262AB" w:rsidRDefault="00D262AB" w:rsidP="00D262AB">
            <w:pPr>
              <w:pStyle w:val="BodyTextIndent"/>
              <w:spacing w:line="480" w:lineRule="exact"/>
              <w:ind w:left="31680" w:firstLine="31680"/>
              <w:jc w:val="left"/>
              <w:rPr>
                <w:rFonts w:ascii="宋体"/>
                <w:kern w:val="2"/>
                <w:szCs w:val="24"/>
              </w:rPr>
            </w:pPr>
          </w:p>
          <w:p w:rsidR="00D262AB" w:rsidRDefault="00D262AB">
            <w:pPr>
              <w:pStyle w:val="BodyTextIndent"/>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投标文件</w:t>
            </w:r>
          </w:p>
          <w:p w:rsidR="00D262AB" w:rsidRDefault="00D262AB">
            <w:pPr>
              <w:pStyle w:val="BodyTextIndent"/>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（正本）</w:t>
            </w:r>
          </w:p>
          <w:p w:rsidR="00D262AB" w:rsidRDefault="00D262AB" w:rsidP="00D262AB">
            <w:pPr>
              <w:pStyle w:val="BodyTextIndent"/>
              <w:spacing w:line="480" w:lineRule="exact"/>
              <w:ind w:left="31680" w:firstLine="31680"/>
              <w:jc w:val="left"/>
              <w:rPr>
                <w:rFonts w:ascii="宋体"/>
                <w:kern w:val="2"/>
                <w:sz w:val="18"/>
                <w:szCs w:val="24"/>
              </w:rPr>
            </w:pP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地址：</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邮编：</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电话：</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传真：</w:t>
            </w:r>
          </w:p>
        </w:tc>
        <w:tc>
          <w:tcPr>
            <w:tcW w:w="4775" w:type="dxa"/>
          </w:tcPr>
          <w:p w:rsidR="00D262AB" w:rsidRDefault="00D262AB" w:rsidP="00D262AB">
            <w:pPr>
              <w:pStyle w:val="BodyTextIndent"/>
              <w:spacing w:line="480" w:lineRule="exact"/>
              <w:ind w:left="31680" w:firstLine="31680"/>
              <w:jc w:val="left"/>
              <w:rPr>
                <w:rFonts w:ascii="宋体"/>
                <w:kern w:val="2"/>
                <w:szCs w:val="24"/>
              </w:rPr>
            </w:pPr>
          </w:p>
          <w:p w:rsidR="00D262AB" w:rsidRDefault="00D262AB">
            <w:pPr>
              <w:pStyle w:val="BodyTextIndent"/>
              <w:spacing w:line="480" w:lineRule="exact"/>
              <w:ind w:leftChars="0" w:left="0" w:firstLineChars="0" w:firstLine="0"/>
              <w:jc w:val="center"/>
              <w:rPr>
                <w:rFonts w:ascii="宋体"/>
                <w:b/>
                <w:kern w:val="2"/>
                <w:sz w:val="32"/>
                <w:szCs w:val="32"/>
              </w:rPr>
            </w:pPr>
            <w:r>
              <w:rPr>
                <w:rFonts w:ascii="宋体" w:hAnsi="宋体" w:hint="eastAsia"/>
                <w:b/>
                <w:kern w:val="2"/>
                <w:sz w:val="32"/>
                <w:szCs w:val="32"/>
              </w:rPr>
              <w:t>投标文件</w:t>
            </w:r>
          </w:p>
          <w:p w:rsidR="00D262AB" w:rsidRDefault="00D262AB">
            <w:pPr>
              <w:pStyle w:val="BodyTextIndent"/>
              <w:spacing w:line="480" w:lineRule="exact"/>
              <w:ind w:leftChars="0" w:left="0" w:firstLineChars="0" w:firstLine="0"/>
              <w:jc w:val="center"/>
              <w:rPr>
                <w:rFonts w:ascii="宋体"/>
                <w:b/>
                <w:kern w:val="2"/>
                <w:sz w:val="32"/>
                <w:szCs w:val="32"/>
              </w:rPr>
            </w:pPr>
            <w:r>
              <w:rPr>
                <w:rFonts w:ascii="宋体" w:hAnsi="宋体" w:hint="eastAsia"/>
                <w:b/>
                <w:kern w:val="2"/>
                <w:sz w:val="32"/>
                <w:szCs w:val="32"/>
              </w:rPr>
              <w:t>（副本）</w:t>
            </w:r>
          </w:p>
          <w:p w:rsidR="00D262AB" w:rsidRDefault="00D262AB" w:rsidP="00D262AB">
            <w:pPr>
              <w:pStyle w:val="BodyTextIndent"/>
              <w:spacing w:line="480" w:lineRule="exact"/>
              <w:ind w:left="31680" w:firstLine="31680"/>
              <w:jc w:val="left"/>
              <w:rPr>
                <w:rFonts w:ascii="宋体"/>
                <w:kern w:val="2"/>
                <w:sz w:val="18"/>
                <w:szCs w:val="24"/>
              </w:rPr>
            </w:pP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地址：</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邮编：</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电话：</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传真：</w:t>
            </w:r>
          </w:p>
        </w:tc>
      </w:tr>
    </w:tbl>
    <w:p w:rsidR="00D262AB" w:rsidRDefault="00D262AB" w:rsidP="00D262AB">
      <w:pPr>
        <w:pStyle w:val="BodyTextIndent"/>
        <w:spacing w:line="480" w:lineRule="exact"/>
        <w:ind w:left="31680" w:firstLine="3168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0"/>
      </w:tblGrid>
      <w:tr w:rsidR="00D262AB">
        <w:trPr>
          <w:trHeight w:val="2790"/>
        </w:trPr>
        <w:tc>
          <w:tcPr>
            <w:tcW w:w="9060" w:type="dxa"/>
          </w:tcPr>
          <w:p w:rsidR="00D262AB" w:rsidRDefault="00D262AB" w:rsidP="00D262AB">
            <w:pPr>
              <w:pStyle w:val="BodyTextIndent"/>
              <w:spacing w:line="480" w:lineRule="exact"/>
              <w:ind w:left="31680" w:firstLine="31680"/>
              <w:jc w:val="center"/>
              <w:rPr>
                <w:rFonts w:ascii="宋体"/>
                <w:b/>
                <w:kern w:val="2"/>
                <w:sz w:val="30"/>
                <w:szCs w:val="24"/>
              </w:rPr>
            </w:pPr>
          </w:p>
          <w:p w:rsidR="00D262AB" w:rsidRDefault="00D262AB">
            <w:pPr>
              <w:pStyle w:val="BodyTextIndent"/>
              <w:spacing w:line="480" w:lineRule="exact"/>
              <w:ind w:leftChars="0" w:left="0" w:firstLineChars="0" w:firstLine="0"/>
              <w:jc w:val="center"/>
              <w:rPr>
                <w:rFonts w:ascii="宋体"/>
                <w:kern w:val="2"/>
                <w:sz w:val="30"/>
                <w:szCs w:val="24"/>
              </w:rPr>
            </w:pPr>
            <w:r>
              <w:rPr>
                <w:rFonts w:ascii="宋体" w:hAnsi="宋体" w:hint="eastAsia"/>
                <w:b/>
                <w:kern w:val="2"/>
                <w:sz w:val="32"/>
                <w:szCs w:val="32"/>
              </w:rPr>
              <w:t>开标一览表</w:t>
            </w:r>
          </w:p>
          <w:p w:rsidR="00D262AB" w:rsidRDefault="00D262AB" w:rsidP="00D262AB">
            <w:pPr>
              <w:pStyle w:val="BodyTextIndent"/>
              <w:spacing w:line="480" w:lineRule="exact"/>
              <w:ind w:left="31680" w:firstLine="31680"/>
              <w:rPr>
                <w:rFonts w:ascii="宋体"/>
                <w:kern w:val="2"/>
                <w:szCs w:val="24"/>
              </w:rPr>
            </w:pP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招标编号：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项目名称：</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所投包号：</w:t>
            </w:r>
          </w:p>
          <w:p w:rsidR="00D262AB" w:rsidRDefault="00D262AB">
            <w:pPr>
              <w:pStyle w:val="BodyTextIndent"/>
              <w:spacing w:line="480" w:lineRule="exact"/>
              <w:ind w:leftChars="0" w:left="0" w:firstLineChars="0" w:firstLine="0"/>
              <w:jc w:val="left"/>
              <w:rPr>
                <w:rFonts w:ascii="宋体"/>
                <w:kern w:val="2"/>
                <w:szCs w:val="24"/>
              </w:rPr>
            </w:pPr>
            <w:r>
              <w:rPr>
                <w:rFonts w:ascii="宋体" w:hAnsi="宋体" w:hint="eastAsia"/>
                <w:kern w:val="2"/>
                <w:szCs w:val="24"/>
              </w:rPr>
              <w:t>投标人名称（公章）：</w:t>
            </w:r>
          </w:p>
        </w:tc>
      </w:tr>
    </w:tbl>
    <w:p w:rsidR="00D262AB" w:rsidRDefault="00D262AB" w:rsidP="00D262AB">
      <w:pPr>
        <w:pStyle w:val="BodyTextIndent"/>
        <w:spacing w:line="480" w:lineRule="exact"/>
        <w:ind w:left="31680" w:firstLine="31680"/>
        <w:rPr>
          <w:rFonts w:ascii="宋体"/>
        </w:rPr>
      </w:pPr>
    </w:p>
    <w:p w:rsidR="00D262AB" w:rsidRDefault="00D262AB" w:rsidP="00276B8B">
      <w:pPr>
        <w:pStyle w:val="BodyTextIndent"/>
        <w:spacing w:line="480" w:lineRule="exact"/>
        <w:ind w:leftChars="0" w:left="0" w:firstLineChars="1202" w:firstLine="31680"/>
        <w:rPr>
          <w:rFonts w:ascii="宋体"/>
          <w:b/>
          <w:sz w:val="32"/>
          <w:szCs w:val="32"/>
        </w:rPr>
      </w:pPr>
      <w:r>
        <w:rPr>
          <w:rFonts w:ascii="宋体" w:hAnsi="宋体" w:hint="eastAsia"/>
          <w:b/>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8"/>
      </w:tblGrid>
      <w:tr w:rsidR="00D262AB">
        <w:trPr>
          <w:trHeight w:val="1076"/>
        </w:trPr>
        <w:tc>
          <w:tcPr>
            <w:tcW w:w="9168" w:type="dxa"/>
            <w:vAlign w:val="center"/>
          </w:tcPr>
          <w:p w:rsidR="00D262AB" w:rsidRDefault="00D262AB">
            <w:pPr>
              <w:pStyle w:val="BodyTextIndent"/>
              <w:spacing w:line="480" w:lineRule="exact"/>
              <w:ind w:leftChars="0" w:left="0" w:firstLineChars="0" w:firstLine="0"/>
              <w:rPr>
                <w:rFonts w:ascii="宋体"/>
                <w:kern w:val="2"/>
                <w:szCs w:val="24"/>
              </w:rPr>
            </w:pPr>
            <w:r>
              <w:rPr>
                <w:rFonts w:ascii="宋体" w:hAnsi="宋体" w:hint="eastAsia"/>
                <w:kern w:val="2"/>
                <w:szCs w:val="24"/>
              </w:rPr>
              <w:t>………………………于年月日时之前不准启封（公章）………………………</w:t>
            </w:r>
          </w:p>
        </w:tc>
      </w:tr>
    </w:tbl>
    <w:p w:rsidR="00D262AB" w:rsidRDefault="00D262AB">
      <w:pPr>
        <w:pStyle w:val="BodyTextIndent"/>
        <w:spacing w:line="480" w:lineRule="exact"/>
        <w:ind w:leftChars="0" w:left="0" w:firstLineChars="0" w:firstLine="0"/>
        <w:rPr>
          <w:rFonts w:ascii="宋体"/>
        </w:rPr>
      </w:pPr>
    </w:p>
    <w:sectPr w:rsidR="00D262AB" w:rsidSect="00D0384D">
      <w:type w:val="continuous"/>
      <w:pgSz w:w="11907" w:h="16840"/>
      <w:pgMar w:top="1304" w:right="1418" w:bottom="1157" w:left="1418" w:header="851" w:footer="851" w:gutter="0"/>
      <w:pgNumType w:fmt="chineseCounting" w:start="47"/>
      <w:cols w:space="720"/>
      <w:titlePg/>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AB" w:rsidRDefault="00D262AB" w:rsidP="00D0384D">
      <w:r>
        <w:separator/>
      </w:r>
    </w:p>
  </w:endnote>
  <w:endnote w:type="continuationSeparator" w:id="0">
    <w:p w:rsidR="00D262AB" w:rsidRDefault="00D262AB" w:rsidP="00D0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Angsana New">
    <w:panose1 w:val="02020603050405020304"/>
    <w:charset w:val="DE"/>
    <w:family w:val="roman"/>
    <w:notTrueType/>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华文中宋">
    <w:altName w:val="Dotum"/>
    <w:panose1 w:val="00000000000000000000"/>
    <w:charset w:val="86"/>
    <w:family w:val="auto"/>
    <w:notTrueType/>
    <w:pitch w:val="default"/>
    <w:sig w:usb0="00000287" w:usb1="080E0000" w:usb2="00000010" w:usb3="00000000" w:csb0="0004009F"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MSGothic-WinCharSetFFFF-H">
    <w:altName w:val="方正舒体"/>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AB" w:rsidRDefault="00D26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- 0 -</w:t>
    </w:r>
    <w:r>
      <w:rPr>
        <w:rStyle w:val="PageNumber"/>
      </w:rPr>
      <w:fldChar w:fldCharType="end"/>
    </w:r>
  </w:p>
  <w:p w:rsidR="00D262AB" w:rsidRDefault="00D262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AB" w:rsidRDefault="00D262AB">
    <w:pPr>
      <w:pStyle w:val="Footer"/>
      <w:jc w:val="center"/>
    </w:pPr>
    <w:fldSimple w:instr="PAGE   \* MERGEFORMAT">
      <w:r>
        <w:rPr>
          <w:noProof/>
        </w:rPr>
        <w:t>- 20 -</w:t>
      </w:r>
    </w:fldSimple>
  </w:p>
  <w:p w:rsidR="00D262AB" w:rsidRDefault="00D262AB">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AB" w:rsidRDefault="00D262A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AB" w:rsidRDefault="00D262AB" w:rsidP="00D0384D">
      <w:r>
        <w:separator/>
      </w:r>
    </w:p>
  </w:footnote>
  <w:footnote w:type="continuationSeparator" w:id="0">
    <w:p w:rsidR="00D262AB" w:rsidRDefault="00D262AB" w:rsidP="00D0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AB" w:rsidRDefault="00D262AB">
    <w:pPr>
      <w:pStyle w:val="Heade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v:imagedata r:id="rId1" o:title=""/>
        </v:shape>
      </w:pict>
    </w:r>
    <w:r>
      <w:rPr>
        <w:rFonts w:hint="eastAsia"/>
        <w:i/>
        <w:iCs/>
      </w:rPr>
      <w:t>鲁成招标</w:t>
    </w:r>
    <w:r>
      <w:rPr>
        <w:i/>
        <w:iCs/>
      </w:rPr>
      <w:t xml:space="preserve">                                                                                 </w:t>
    </w:r>
    <w:r>
      <w:rPr>
        <w:rFonts w:hint="eastAsia"/>
        <w:i/>
        <w:iCs/>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AB" w:rsidRDefault="00D262AB">
    <w:pPr>
      <w:pStyle w:val="Header"/>
      <w:pBdr>
        <w:bottom w:val="none" w:sz="0" w:space="0" w:color="auto"/>
      </w:pBdr>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FC494"/>
    <w:multiLevelType w:val="singleLevel"/>
    <w:tmpl w:val="F61FC494"/>
    <w:lvl w:ilvl="0">
      <w:start w:val="8"/>
      <w:numFmt w:val="decimal"/>
      <w:suff w:val="space"/>
      <w:lvlText w:val="%1."/>
      <w:lvlJc w:val="left"/>
      <w:rPr>
        <w:rFonts w:cs="Times New Roman"/>
      </w:rPr>
    </w:lvl>
  </w:abstractNum>
  <w:abstractNum w:abstractNumId="1">
    <w:nsid w:val="00000001"/>
    <w:multiLevelType w:val="multilevel"/>
    <w:tmpl w:val="00000001"/>
    <w:lvl w:ilvl="0">
      <w:start w:val="2"/>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09"/>
    <w:multiLevelType w:val="singleLevel"/>
    <w:tmpl w:val="00000009"/>
    <w:lvl w:ilvl="0">
      <w:start w:val="3"/>
      <w:numFmt w:val="decimal"/>
      <w:suff w:val="nothing"/>
      <w:lvlText w:val="%1、"/>
      <w:lvlJc w:val="left"/>
      <w:rPr>
        <w:rFonts w:cs="Times New Roman"/>
      </w:rPr>
    </w:lvl>
  </w:abstractNum>
  <w:abstractNum w:abstractNumId="3">
    <w:nsid w:val="00000023"/>
    <w:multiLevelType w:val="multilevel"/>
    <w:tmpl w:val="00000023"/>
    <w:lvl w:ilvl="0">
      <w:start w:val="1"/>
      <w:numFmt w:val="decimal"/>
      <w:lvlText w:val="%1)"/>
      <w:lvlJc w:val="left"/>
      <w:pPr>
        <w:tabs>
          <w:tab w:val="left" w:pos="1498"/>
        </w:tabs>
        <w:ind w:left="1498" w:hanging="360"/>
      </w:pPr>
      <w:rPr>
        <w:rFonts w:cs="Times New Roman" w:hint="eastAsia"/>
        <w:color w:val="auto"/>
      </w:rPr>
    </w:lvl>
    <w:lvl w:ilvl="1">
      <w:start w:val="1"/>
      <w:numFmt w:val="upperLetter"/>
      <w:lvlText w:val="%2、"/>
      <w:lvlJc w:val="left"/>
      <w:pPr>
        <w:tabs>
          <w:tab w:val="left" w:pos="1963"/>
        </w:tabs>
        <w:ind w:left="1963" w:hanging="405"/>
      </w:pPr>
      <w:rPr>
        <w:rFonts w:cs="Times New Roman" w:hint="default"/>
      </w:rPr>
    </w:lvl>
    <w:lvl w:ilvl="2">
      <w:start w:val="1"/>
      <w:numFmt w:val="lowerRoman"/>
      <w:lvlText w:val="%3."/>
      <w:lvlJc w:val="right"/>
      <w:pPr>
        <w:tabs>
          <w:tab w:val="left" w:pos="2398"/>
        </w:tabs>
        <w:ind w:left="2398" w:hanging="420"/>
      </w:pPr>
      <w:rPr>
        <w:rFonts w:cs="Times New Roman"/>
      </w:rPr>
    </w:lvl>
    <w:lvl w:ilvl="3">
      <w:start w:val="1"/>
      <w:numFmt w:val="decimal"/>
      <w:lvlText w:val="%4."/>
      <w:lvlJc w:val="left"/>
      <w:pPr>
        <w:tabs>
          <w:tab w:val="left" w:pos="2818"/>
        </w:tabs>
        <w:ind w:left="2818" w:hanging="420"/>
      </w:pPr>
      <w:rPr>
        <w:rFonts w:cs="Times New Roman"/>
      </w:rPr>
    </w:lvl>
    <w:lvl w:ilvl="4">
      <w:start w:val="1"/>
      <w:numFmt w:val="lowerLetter"/>
      <w:lvlText w:val="%5)"/>
      <w:lvlJc w:val="left"/>
      <w:pPr>
        <w:tabs>
          <w:tab w:val="left" w:pos="3238"/>
        </w:tabs>
        <w:ind w:left="3238" w:hanging="420"/>
      </w:pPr>
      <w:rPr>
        <w:rFonts w:cs="Times New Roman"/>
      </w:rPr>
    </w:lvl>
    <w:lvl w:ilvl="5">
      <w:start w:val="1"/>
      <w:numFmt w:val="lowerRoman"/>
      <w:lvlText w:val="%6."/>
      <w:lvlJc w:val="right"/>
      <w:pPr>
        <w:tabs>
          <w:tab w:val="left" w:pos="3658"/>
        </w:tabs>
        <w:ind w:left="3658" w:hanging="420"/>
      </w:pPr>
      <w:rPr>
        <w:rFonts w:cs="Times New Roman"/>
      </w:rPr>
    </w:lvl>
    <w:lvl w:ilvl="6">
      <w:start w:val="1"/>
      <w:numFmt w:val="decimal"/>
      <w:lvlText w:val="%7."/>
      <w:lvlJc w:val="left"/>
      <w:pPr>
        <w:tabs>
          <w:tab w:val="left" w:pos="4078"/>
        </w:tabs>
        <w:ind w:left="4078" w:hanging="420"/>
      </w:pPr>
      <w:rPr>
        <w:rFonts w:cs="Times New Roman"/>
      </w:rPr>
    </w:lvl>
    <w:lvl w:ilvl="7">
      <w:start w:val="1"/>
      <w:numFmt w:val="lowerLetter"/>
      <w:lvlText w:val="%8)"/>
      <w:lvlJc w:val="left"/>
      <w:pPr>
        <w:tabs>
          <w:tab w:val="left" w:pos="4498"/>
        </w:tabs>
        <w:ind w:left="4498" w:hanging="420"/>
      </w:pPr>
      <w:rPr>
        <w:rFonts w:cs="Times New Roman"/>
      </w:rPr>
    </w:lvl>
    <w:lvl w:ilvl="8">
      <w:start w:val="1"/>
      <w:numFmt w:val="lowerRoman"/>
      <w:lvlText w:val="%9."/>
      <w:lvlJc w:val="right"/>
      <w:pPr>
        <w:tabs>
          <w:tab w:val="left" w:pos="4918"/>
        </w:tabs>
        <w:ind w:left="4918" w:hanging="420"/>
      </w:pPr>
      <w:rPr>
        <w:rFonts w:cs="Times New Roman"/>
      </w:rPr>
    </w:lvl>
  </w:abstractNum>
  <w:abstractNum w:abstractNumId="4">
    <w:nsid w:val="00000024"/>
    <w:multiLevelType w:val="multilevel"/>
    <w:tmpl w:val="00000024"/>
    <w:lvl w:ilvl="0">
      <w:start w:val="36"/>
      <w:numFmt w:val="decimal"/>
      <w:lvlText w:val="%1."/>
      <w:lvlJc w:val="left"/>
      <w:pPr>
        <w:tabs>
          <w:tab w:val="left" w:pos="1170"/>
        </w:tabs>
        <w:ind w:left="1170" w:hanging="60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5">
    <w:nsid w:val="1D807149"/>
    <w:multiLevelType w:val="multilevel"/>
    <w:tmpl w:val="1D807149"/>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6DD1FBE"/>
    <w:multiLevelType w:val="singleLevel"/>
    <w:tmpl w:val="56DD1FBE"/>
    <w:lvl w:ilvl="0">
      <w:start w:val="1"/>
      <w:numFmt w:val="decimal"/>
      <w:suff w:val="nothing"/>
      <w:lvlText w:val="%1、"/>
      <w:lvlJc w:val="left"/>
      <w:rPr>
        <w:rFonts w:cs="Times New Roman"/>
      </w:rPr>
    </w:lvl>
  </w:abstractNum>
  <w:abstractNum w:abstractNumId="7">
    <w:nsid w:val="5AE0118E"/>
    <w:multiLevelType w:val="singleLevel"/>
    <w:tmpl w:val="5AE0118E"/>
    <w:lvl w:ilvl="0">
      <w:start w:val="5"/>
      <w:numFmt w:val="decimal"/>
      <w:suff w:val="nothing"/>
      <w:lvlText w:val="%1、"/>
      <w:lvlJc w:val="left"/>
      <w:rPr>
        <w:rFonts w:cs="Times New Roman"/>
      </w:rPr>
    </w:lvl>
  </w:abstractNum>
  <w:abstractNum w:abstractNumId="8">
    <w:nsid w:val="5BA47E77"/>
    <w:multiLevelType w:val="singleLevel"/>
    <w:tmpl w:val="5BA47E77"/>
    <w:lvl w:ilvl="0">
      <w:start w:val="4"/>
      <w:numFmt w:val="decimal"/>
      <w:suff w:val="nothing"/>
      <w:lvlText w:val="%1."/>
      <w:lvlJc w:val="left"/>
      <w:rPr>
        <w:rFonts w:cs="Times New Roman"/>
      </w:rPr>
    </w:lvl>
  </w:abstractNum>
  <w:abstractNum w:abstractNumId="9">
    <w:nsid w:val="64461D3E"/>
    <w:multiLevelType w:val="multilevel"/>
    <w:tmpl w:val="64461D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6"/>
  </w:num>
  <w:num w:numId="2">
    <w:abstractNumId w:val="2"/>
  </w:num>
  <w:num w:numId="3">
    <w:abstractNumId w:val="3"/>
  </w:num>
  <w:num w:numId="4">
    <w:abstractNumId w:val="7"/>
  </w:num>
  <w:num w:numId="5">
    <w:abstractNumId w:val="4"/>
  </w:num>
  <w:num w:numId="6">
    <w:abstractNumId w:val="1"/>
  </w:num>
  <w:num w:numId="7">
    <w:abstractNumId w:val="5"/>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50"/>
  <w:drawingGridHorizontalSpacing w:val="191"/>
  <w:drawingGridVerticalSpacing w:val="145"/>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E2449"/>
    <w:rsid w:val="00131905"/>
    <w:rsid w:val="00162C5D"/>
    <w:rsid w:val="00172A27"/>
    <w:rsid w:val="001914BD"/>
    <w:rsid w:val="00194DBA"/>
    <w:rsid w:val="00205145"/>
    <w:rsid w:val="00243E3D"/>
    <w:rsid w:val="00246731"/>
    <w:rsid w:val="00276B8B"/>
    <w:rsid w:val="002D5FC0"/>
    <w:rsid w:val="002F4ECD"/>
    <w:rsid w:val="00302DBF"/>
    <w:rsid w:val="00323006"/>
    <w:rsid w:val="00356D4F"/>
    <w:rsid w:val="00370188"/>
    <w:rsid w:val="00386985"/>
    <w:rsid w:val="003C419A"/>
    <w:rsid w:val="003D1EDA"/>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540D0"/>
    <w:rsid w:val="00A75CA1"/>
    <w:rsid w:val="00AD5758"/>
    <w:rsid w:val="00AF6B68"/>
    <w:rsid w:val="00B0178F"/>
    <w:rsid w:val="00B14739"/>
    <w:rsid w:val="00B3167C"/>
    <w:rsid w:val="00C22CF4"/>
    <w:rsid w:val="00C30279"/>
    <w:rsid w:val="00CF633E"/>
    <w:rsid w:val="00D0384D"/>
    <w:rsid w:val="00D20821"/>
    <w:rsid w:val="00D262AB"/>
    <w:rsid w:val="00D76286"/>
    <w:rsid w:val="00D90AF6"/>
    <w:rsid w:val="00DB598B"/>
    <w:rsid w:val="00DD5723"/>
    <w:rsid w:val="00DE31F6"/>
    <w:rsid w:val="00E17C0E"/>
    <w:rsid w:val="00E352B5"/>
    <w:rsid w:val="00E6261D"/>
    <w:rsid w:val="00E849CB"/>
    <w:rsid w:val="00EB7236"/>
    <w:rsid w:val="00F5673C"/>
    <w:rsid w:val="00FC0E0C"/>
    <w:rsid w:val="00FD1F62"/>
    <w:rsid w:val="00FD3231"/>
    <w:rsid w:val="00FD5088"/>
    <w:rsid w:val="01367B2E"/>
    <w:rsid w:val="013B7FED"/>
    <w:rsid w:val="01477457"/>
    <w:rsid w:val="01483AE6"/>
    <w:rsid w:val="016171C3"/>
    <w:rsid w:val="01833406"/>
    <w:rsid w:val="018B4463"/>
    <w:rsid w:val="018B6312"/>
    <w:rsid w:val="019F1051"/>
    <w:rsid w:val="01B0280C"/>
    <w:rsid w:val="02227C57"/>
    <w:rsid w:val="023A5D18"/>
    <w:rsid w:val="02B053ED"/>
    <w:rsid w:val="02D601CF"/>
    <w:rsid w:val="02DC73A5"/>
    <w:rsid w:val="02E45A48"/>
    <w:rsid w:val="03190F6E"/>
    <w:rsid w:val="03522D6F"/>
    <w:rsid w:val="037B55A1"/>
    <w:rsid w:val="037E752F"/>
    <w:rsid w:val="03D9691B"/>
    <w:rsid w:val="04BD332D"/>
    <w:rsid w:val="04C60BF6"/>
    <w:rsid w:val="04D04155"/>
    <w:rsid w:val="04D46BF9"/>
    <w:rsid w:val="052E7492"/>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7011658"/>
    <w:rsid w:val="07255034"/>
    <w:rsid w:val="074D6753"/>
    <w:rsid w:val="076C384E"/>
    <w:rsid w:val="07963322"/>
    <w:rsid w:val="07BD01C3"/>
    <w:rsid w:val="07BD4DD1"/>
    <w:rsid w:val="080B3E19"/>
    <w:rsid w:val="08121A78"/>
    <w:rsid w:val="081F4806"/>
    <w:rsid w:val="08397BFF"/>
    <w:rsid w:val="085415DF"/>
    <w:rsid w:val="089116C8"/>
    <w:rsid w:val="08BA02CC"/>
    <w:rsid w:val="08D614C7"/>
    <w:rsid w:val="09782E97"/>
    <w:rsid w:val="0996643B"/>
    <w:rsid w:val="09A1593F"/>
    <w:rsid w:val="09F55CE3"/>
    <w:rsid w:val="0A014875"/>
    <w:rsid w:val="0A0F6BF1"/>
    <w:rsid w:val="0A1A3BD9"/>
    <w:rsid w:val="0A405D2D"/>
    <w:rsid w:val="0A6F663E"/>
    <w:rsid w:val="0A7C58C9"/>
    <w:rsid w:val="0A8054FA"/>
    <w:rsid w:val="0AC241A3"/>
    <w:rsid w:val="0AE73FAC"/>
    <w:rsid w:val="0AE77507"/>
    <w:rsid w:val="0AF9564E"/>
    <w:rsid w:val="0B07100B"/>
    <w:rsid w:val="0B8D10E4"/>
    <w:rsid w:val="0B981026"/>
    <w:rsid w:val="0C3E6AC4"/>
    <w:rsid w:val="0C620D79"/>
    <w:rsid w:val="0C6B59DB"/>
    <w:rsid w:val="0CA61420"/>
    <w:rsid w:val="0CAC6AE8"/>
    <w:rsid w:val="0CC37BE2"/>
    <w:rsid w:val="0CC64DD0"/>
    <w:rsid w:val="0CF4329D"/>
    <w:rsid w:val="0D0B7061"/>
    <w:rsid w:val="0D6774D6"/>
    <w:rsid w:val="0D8D2290"/>
    <w:rsid w:val="0D9945DA"/>
    <w:rsid w:val="0D99769E"/>
    <w:rsid w:val="0DD80D8A"/>
    <w:rsid w:val="0DE02318"/>
    <w:rsid w:val="0E007950"/>
    <w:rsid w:val="0E090B33"/>
    <w:rsid w:val="0E1967C1"/>
    <w:rsid w:val="0E2F42D1"/>
    <w:rsid w:val="0E3B2EEC"/>
    <w:rsid w:val="0E4D3146"/>
    <w:rsid w:val="0E6F5851"/>
    <w:rsid w:val="0E770F0B"/>
    <w:rsid w:val="0ED22571"/>
    <w:rsid w:val="0ED7443F"/>
    <w:rsid w:val="0ED974C9"/>
    <w:rsid w:val="0EEE03B8"/>
    <w:rsid w:val="0F167C07"/>
    <w:rsid w:val="0FA82E1F"/>
    <w:rsid w:val="0FA96252"/>
    <w:rsid w:val="0FB03457"/>
    <w:rsid w:val="0FC95D8D"/>
    <w:rsid w:val="0FEA2AA1"/>
    <w:rsid w:val="104352A2"/>
    <w:rsid w:val="104F28D6"/>
    <w:rsid w:val="10632D51"/>
    <w:rsid w:val="10980533"/>
    <w:rsid w:val="10A34487"/>
    <w:rsid w:val="10B72F5D"/>
    <w:rsid w:val="10BD3919"/>
    <w:rsid w:val="10C1206B"/>
    <w:rsid w:val="10F75CBD"/>
    <w:rsid w:val="10FE5ED8"/>
    <w:rsid w:val="110045A1"/>
    <w:rsid w:val="110E4253"/>
    <w:rsid w:val="11E95CE2"/>
    <w:rsid w:val="11E96D3A"/>
    <w:rsid w:val="11EA4504"/>
    <w:rsid w:val="125D168B"/>
    <w:rsid w:val="126B3ACC"/>
    <w:rsid w:val="127B5B8A"/>
    <w:rsid w:val="12815604"/>
    <w:rsid w:val="1297465C"/>
    <w:rsid w:val="12E37BC0"/>
    <w:rsid w:val="12F75240"/>
    <w:rsid w:val="13410E38"/>
    <w:rsid w:val="136658C4"/>
    <w:rsid w:val="1377104B"/>
    <w:rsid w:val="138F504A"/>
    <w:rsid w:val="13A64BAD"/>
    <w:rsid w:val="13BA0ACF"/>
    <w:rsid w:val="13D705AF"/>
    <w:rsid w:val="13F906A1"/>
    <w:rsid w:val="140C65BF"/>
    <w:rsid w:val="14497C26"/>
    <w:rsid w:val="144C1E1B"/>
    <w:rsid w:val="14744D84"/>
    <w:rsid w:val="1476244A"/>
    <w:rsid w:val="147D31D6"/>
    <w:rsid w:val="1487005D"/>
    <w:rsid w:val="14970036"/>
    <w:rsid w:val="14AB5BA1"/>
    <w:rsid w:val="14D51C51"/>
    <w:rsid w:val="14E37F8F"/>
    <w:rsid w:val="15046A51"/>
    <w:rsid w:val="15431BD8"/>
    <w:rsid w:val="1544535D"/>
    <w:rsid w:val="155C65D2"/>
    <w:rsid w:val="156231BF"/>
    <w:rsid w:val="15772110"/>
    <w:rsid w:val="157D04F6"/>
    <w:rsid w:val="158762D8"/>
    <w:rsid w:val="158A61CC"/>
    <w:rsid w:val="15B863E2"/>
    <w:rsid w:val="15C17AA5"/>
    <w:rsid w:val="15C336BD"/>
    <w:rsid w:val="15E11A76"/>
    <w:rsid w:val="16060B72"/>
    <w:rsid w:val="160A6351"/>
    <w:rsid w:val="161367AB"/>
    <w:rsid w:val="16165FE6"/>
    <w:rsid w:val="167D4F4F"/>
    <w:rsid w:val="16993D4F"/>
    <w:rsid w:val="16BF72A7"/>
    <w:rsid w:val="16DF10FC"/>
    <w:rsid w:val="178017C5"/>
    <w:rsid w:val="17862DA8"/>
    <w:rsid w:val="178C35AF"/>
    <w:rsid w:val="17B02FF0"/>
    <w:rsid w:val="17CB4092"/>
    <w:rsid w:val="17D016D3"/>
    <w:rsid w:val="17D63E38"/>
    <w:rsid w:val="18274AC7"/>
    <w:rsid w:val="18294C2A"/>
    <w:rsid w:val="187A0FF6"/>
    <w:rsid w:val="188651D5"/>
    <w:rsid w:val="18C37E50"/>
    <w:rsid w:val="18EB1198"/>
    <w:rsid w:val="18EB3D30"/>
    <w:rsid w:val="193A692A"/>
    <w:rsid w:val="194C631E"/>
    <w:rsid w:val="198056E5"/>
    <w:rsid w:val="198854CF"/>
    <w:rsid w:val="19BA593C"/>
    <w:rsid w:val="19C76609"/>
    <w:rsid w:val="19DA4BAF"/>
    <w:rsid w:val="19F75513"/>
    <w:rsid w:val="1A233813"/>
    <w:rsid w:val="1AAD7C8B"/>
    <w:rsid w:val="1ADA7273"/>
    <w:rsid w:val="1AE63CDE"/>
    <w:rsid w:val="1AF47D69"/>
    <w:rsid w:val="1B3D67C6"/>
    <w:rsid w:val="1B7319FB"/>
    <w:rsid w:val="1B835053"/>
    <w:rsid w:val="1B9C3B8A"/>
    <w:rsid w:val="1BBC1D6E"/>
    <w:rsid w:val="1BE94888"/>
    <w:rsid w:val="1CDA24D0"/>
    <w:rsid w:val="1CEA0481"/>
    <w:rsid w:val="1CEF4CDC"/>
    <w:rsid w:val="1D2A03E0"/>
    <w:rsid w:val="1D4072F6"/>
    <w:rsid w:val="1D7442DF"/>
    <w:rsid w:val="1D897F94"/>
    <w:rsid w:val="1D904EA6"/>
    <w:rsid w:val="1DCC1FD2"/>
    <w:rsid w:val="1DCD5344"/>
    <w:rsid w:val="1DD84FE2"/>
    <w:rsid w:val="1DD9314E"/>
    <w:rsid w:val="1DE514B9"/>
    <w:rsid w:val="1E10357E"/>
    <w:rsid w:val="1E1B3F90"/>
    <w:rsid w:val="1E711D3D"/>
    <w:rsid w:val="1EC36841"/>
    <w:rsid w:val="1EDA73E1"/>
    <w:rsid w:val="1F091532"/>
    <w:rsid w:val="1F39229F"/>
    <w:rsid w:val="1FB57903"/>
    <w:rsid w:val="1FC2047B"/>
    <w:rsid w:val="1FFB5863"/>
    <w:rsid w:val="214E32E4"/>
    <w:rsid w:val="21610A7A"/>
    <w:rsid w:val="217976A3"/>
    <w:rsid w:val="21B827F2"/>
    <w:rsid w:val="21C46CEC"/>
    <w:rsid w:val="21D40159"/>
    <w:rsid w:val="22495289"/>
    <w:rsid w:val="224A3975"/>
    <w:rsid w:val="22652F4C"/>
    <w:rsid w:val="22712127"/>
    <w:rsid w:val="2282753B"/>
    <w:rsid w:val="228E5FD0"/>
    <w:rsid w:val="22AF1342"/>
    <w:rsid w:val="22CC59AF"/>
    <w:rsid w:val="22EA0F92"/>
    <w:rsid w:val="231F0708"/>
    <w:rsid w:val="231F3121"/>
    <w:rsid w:val="23A25530"/>
    <w:rsid w:val="23CD38EE"/>
    <w:rsid w:val="23DE5801"/>
    <w:rsid w:val="241234A7"/>
    <w:rsid w:val="244D4391"/>
    <w:rsid w:val="24942F10"/>
    <w:rsid w:val="25024A59"/>
    <w:rsid w:val="250D78DC"/>
    <w:rsid w:val="25103F6B"/>
    <w:rsid w:val="252C2BB4"/>
    <w:rsid w:val="255D7BED"/>
    <w:rsid w:val="25696BEC"/>
    <w:rsid w:val="257379EA"/>
    <w:rsid w:val="25BD613A"/>
    <w:rsid w:val="25E30E41"/>
    <w:rsid w:val="25FD5076"/>
    <w:rsid w:val="260362D3"/>
    <w:rsid w:val="260531C3"/>
    <w:rsid w:val="260D5DE2"/>
    <w:rsid w:val="26614252"/>
    <w:rsid w:val="2681167F"/>
    <w:rsid w:val="26BC1220"/>
    <w:rsid w:val="26E36D28"/>
    <w:rsid w:val="270F7F7E"/>
    <w:rsid w:val="271D10B1"/>
    <w:rsid w:val="27266254"/>
    <w:rsid w:val="274C1A4C"/>
    <w:rsid w:val="274E0D59"/>
    <w:rsid w:val="27522728"/>
    <w:rsid w:val="27591A0D"/>
    <w:rsid w:val="275A793D"/>
    <w:rsid w:val="27647129"/>
    <w:rsid w:val="279B6F30"/>
    <w:rsid w:val="27C83924"/>
    <w:rsid w:val="27D17719"/>
    <w:rsid w:val="27D22A70"/>
    <w:rsid w:val="27DD3D8A"/>
    <w:rsid w:val="27FC08D7"/>
    <w:rsid w:val="28011091"/>
    <w:rsid w:val="280F1C18"/>
    <w:rsid w:val="281B4F97"/>
    <w:rsid w:val="281C6476"/>
    <w:rsid w:val="28655342"/>
    <w:rsid w:val="28AA32D9"/>
    <w:rsid w:val="28E307C0"/>
    <w:rsid w:val="2916585E"/>
    <w:rsid w:val="29302A01"/>
    <w:rsid w:val="29B67DDC"/>
    <w:rsid w:val="29BC7983"/>
    <w:rsid w:val="29CE7F54"/>
    <w:rsid w:val="2A0503EE"/>
    <w:rsid w:val="2A6A01CF"/>
    <w:rsid w:val="2A763C3F"/>
    <w:rsid w:val="2AA208EC"/>
    <w:rsid w:val="2AC6783D"/>
    <w:rsid w:val="2B0351AB"/>
    <w:rsid w:val="2BC0015D"/>
    <w:rsid w:val="2BC33263"/>
    <w:rsid w:val="2BD346BF"/>
    <w:rsid w:val="2C1D0A52"/>
    <w:rsid w:val="2C8D48A3"/>
    <w:rsid w:val="2CB92B18"/>
    <w:rsid w:val="2CF7361C"/>
    <w:rsid w:val="2CFA7496"/>
    <w:rsid w:val="2CFF6EF7"/>
    <w:rsid w:val="2D2C151F"/>
    <w:rsid w:val="2D302CE5"/>
    <w:rsid w:val="2D3629D1"/>
    <w:rsid w:val="2D7A3452"/>
    <w:rsid w:val="2E162CEE"/>
    <w:rsid w:val="2E274498"/>
    <w:rsid w:val="2E2D3233"/>
    <w:rsid w:val="2E8E0891"/>
    <w:rsid w:val="2EA760C8"/>
    <w:rsid w:val="2ED66A2F"/>
    <w:rsid w:val="2EF14075"/>
    <w:rsid w:val="2F6616FB"/>
    <w:rsid w:val="2F70132B"/>
    <w:rsid w:val="2F7D7574"/>
    <w:rsid w:val="2FC26088"/>
    <w:rsid w:val="2FED4A2A"/>
    <w:rsid w:val="2FF93510"/>
    <w:rsid w:val="301C20C2"/>
    <w:rsid w:val="302F78CB"/>
    <w:rsid w:val="304609FF"/>
    <w:rsid w:val="30721654"/>
    <w:rsid w:val="30C55BD7"/>
    <w:rsid w:val="30C673C6"/>
    <w:rsid w:val="30EA0C9B"/>
    <w:rsid w:val="30F04A33"/>
    <w:rsid w:val="31147393"/>
    <w:rsid w:val="31241474"/>
    <w:rsid w:val="312E4C4B"/>
    <w:rsid w:val="31312938"/>
    <w:rsid w:val="313E0E7B"/>
    <w:rsid w:val="31560D46"/>
    <w:rsid w:val="316E1F56"/>
    <w:rsid w:val="31A91D7F"/>
    <w:rsid w:val="31AC3F86"/>
    <w:rsid w:val="31BA5FB3"/>
    <w:rsid w:val="323C4A94"/>
    <w:rsid w:val="324827C7"/>
    <w:rsid w:val="324F2948"/>
    <w:rsid w:val="324F7F9E"/>
    <w:rsid w:val="32581AE0"/>
    <w:rsid w:val="32631746"/>
    <w:rsid w:val="32820D11"/>
    <w:rsid w:val="33100032"/>
    <w:rsid w:val="3324428B"/>
    <w:rsid w:val="33667F60"/>
    <w:rsid w:val="338259C2"/>
    <w:rsid w:val="339252AF"/>
    <w:rsid w:val="339B6B78"/>
    <w:rsid w:val="33A857F5"/>
    <w:rsid w:val="33EF1D0C"/>
    <w:rsid w:val="33FC4F94"/>
    <w:rsid w:val="340E375E"/>
    <w:rsid w:val="3425062E"/>
    <w:rsid w:val="34301B5F"/>
    <w:rsid w:val="34316BE5"/>
    <w:rsid w:val="3442592A"/>
    <w:rsid w:val="345E5704"/>
    <w:rsid w:val="34CB09E3"/>
    <w:rsid w:val="35016370"/>
    <w:rsid w:val="350A6DBB"/>
    <w:rsid w:val="35401164"/>
    <w:rsid w:val="35443611"/>
    <w:rsid w:val="3640342D"/>
    <w:rsid w:val="36A16820"/>
    <w:rsid w:val="36A77B65"/>
    <w:rsid w:val="36B00264"/>
    <w:rsid w:val="36F50FF0"/>
    <w:rsid w:val="370E6157"/>
    <w:rsid w:val="37440291"/>
    <w:rsid w:val="37616FF2"/>
    <w:rsid w:val="379E19F4"/>
    <w:rsid w:val="37A503C1"/>
    <w:rsid w:val="37AB2367"/>
    <w:rsid w:val="37AE1114"/>
    <w:rsid w:val="38107A88"/>
    <w:rsid w:val="381941D9"/>
    <w:rsid w:val="3838592B"/>
    <w:rsid w:val="385873D9"/>
    <w:rsid w:val="386D69C1"/>
    <w:rsid w:val="388A1154"/>
    <w:rsid w:val="38BB74B3"/>
    <w:rsid w:val="38C212FE"/>
    <w:rsid w:val="38FD4BDC"/>
    <w:rsid w:val="3959196E"/>
    <w:rsid w:val="39764C13"/>
    <w:rsid w:val="398205C3"/>
    <w:rsid w:val="39BE0852"/>
    <w:rsid w:val="39D92EFE"/>
    <w:rsid w:val="39E264FC"/>
    <w:rsid w:val="39E72493"/>
    <w:rsid w:val="39EC4F48"/>
    <w:rsid w:val="3A283C67"/>
    <w:rsid w:val="3A3A68A8"/>
    <w:rsid w:val="3A551997"/>
    <w:rsid w:val="3A732F0A"/>
    <w:rsid w:val="3AA008D0"/>
    <w:rsid w:val="3AAD5053"/>
    <w:rsid w:val="3AB72BEB"/>
    <w:rsid w:val="3AE47094"/>
    <w:rsid w:val="3B6B0742"/>
    <w:rsid w:val="3B713E35"/>
    <w:rsid w:val="3B843773"/>
    <w:rsid w:val="3BE81CC8"/>
    <w:rsid w:val="3C0122B4"/>
    <w:rsid w:val="3C232E49"/>
    <w:rsid w:val="3C5A1F12"/>
    <w:rsid w:val="3C662EDF"/>
    <w:rsid w:val="3CA72903"/>
    <w:rsid w:val="3CAE4F60"/>
    <w:rsid w:val="3CC9647F"/>
    <w:rsid w:val="3CE14229"/>
    <w:rsid w:val="3D092504"/>
    <w:rsid w:val="3D1D3010"/>
    <w:rsid w:val="3D3246B3"/>
    <w:rsid w:val="3D700D52"/>
    <w:rsid w:val="3E053264"/>
    <w:rsid w:val="3E4B0C50"/>
    <w:rsid w:val="3E802B14"/>
    <w:rsid w:val="3EE651EF"/>
    <w:rsid w:val="3F000F93"/>
    <w:rsid w:val="3F6B3B01"/>
    <w:rsid w:val="3F9A7607"/>
    <w:rsid w:val="3F9D1772"/>
    <w:rsid w:val="403F4AD6"/>
    <w:rsid w:val="4098721B"/>
    <w:rsid w:val="40A30CB7"/>
    <w:rsid w:val="410D50E4"/>
    <w:rsid w:val="4189511A"/>
    <w:rsid w:val="41A03E55"/>
    <w:rsid w:val="41CB13D4"/>
    <w:rsid w:val="4211574A"/>
    <w:rsid w:val="42264F86"/>
    <w:rsid w:val="425B0051"/>
    <w:rsid w:val="429B3F8F"/>
    <w:rsid w:val="42CE6B71"/>
    <w:rsid w:val="42DF0DF6"/>
    <w:rsid w:val="42EA5C2A"/>
    <w:rsid w:val="4328593E"/>
    <w:rsid w:val="43470790"/>
    <w:rsid w:val="43793D50"/>
    <w:rsid w:val="43C91B45"/>
    <w:rsid w:val="43C96C82"/>
    <w:rsid w:val="43F244DD"/>
    <w:rsid w:val="43F67CAD"/>
    <w:rsid w:val="442134A5"/>
    <w:rsid w:val="446B0DA7"/>
    <w:rsid w:val="44A252E3"/>
    <w:rsid w:val="44CE05B1"/>
    <w:rsid w:val="44EC5492"/>
    <w:rsid w:val="45143E62"/>
    <w:rsid w:val="451963D2"/>
    <w:rsid w:val="4584601C"/>
    <w:rsid w:val="45B8521A"/>
    <w:rsid w:val="45CF386F"/>
    <w:rsid w:val="460C04D4"/>
    <w:rsid w:val="466A1851"/>
    <w:rsid w:val="46951251"/>
    <w:rsid w:val="46A176A3"/>
    <w:rsid w:val="46B27462"/>
    <w:rsid w:val="46C93A01"/>
    <w:rsid w:val="46EA0B8E"/>
    <w:rsid w:val="46F31900"/>
    <w:rsid w:val="46F5741D"/>
    <w:rsid w:val="471E5360"/>
    <w:rsid w:val="472B3E49"/>
    <w:rsid w:val="473105C2"/>
    <w:rsid w:val="476F45D2"/>
    <w:rsid w:val="4778041E"/>
    <w:rsid w:val="47890CE4"/>
    <w:rsid w:val="47BB12D0"/>
    <w:rsid w:val="47F77B0F"/>
    <w:rsid w:val="48071BA2"/>
    <w:rsid w:val="48111F72"/>
    <w:rsid w:val="48842DA4"/>
    <w:rsid w:val="488525DC"/>
    <w:rsid w:val="488C7D67"/>
    <w:rsid w:val="48A02163"/>
    <w:rsid w:val="492A0B4A"/>
    <w:rsid w:val="493F3170"/>
    <w:rsid w:val="49486A0E"/>
    <w:rsid w:val="49495705"/>
    <w:rsid w:val="495513EB"/>
    <w:rsid w:val="497A03CE"/>
    <w:rsid w:val="49B74CC7"/>
    <w:rsid w:val="49CB6EC3"/>
    <w:rsid w:val="49D2508E"/>
    <w:rsid w:val="4A5D1A04"/>
    <w:rsid w:val="4A724ECC"/>
    <w:rsid w:val="4ACF1833"/>
    <w:rsid w:val="4AD551D0"/>
    <w:rsid w:val="4AFD678E"/>
    <w:rsid w:val="4B831C66"/>
    <w:rsid w:val="4BE139FD"/>
    <w:rsid w:val="4BE50026"/>
    <w:rsid w:val="4C3342E0"/>
    <w:rsid w:val="4C451933"/>
    <w:rsid w:val="4C522EDB"/>
    <w:rsid w:val="4C7C3B09"/>
    <w:rsid w:val="4C9E7FD4"/>
    <w:rsid w:val="4CEE55F9"/>
    <w:rsid w:val="4D071B5B"/>
    <w:rsid w:val="4D0B1077"/>
    <w:rsid w:val="4D2757CE"/>
    <w:rsid w:val="4D34309E"/>
    <w:rsid w:val="4D4A5484"/>
    <w:rsid w:val="4D552535"/>
    <w:rsid w:val="4D73653A"/>
    <w:rsid w:val="4D9715DC"/>
    <w:rsid w:val="4D9F307A"/>
    <w:rsid w:val="4DE76A72"/>
    <w:rsid w:val="4DFC6F40"/>
    <w:rsid w:val="4E37492E"/>
    <w:rsid w:val="4E7C7399"/>
    <w:rsid w:val="4E977205"/>
    <w:rsid w:val="4EB827B3"/>
    <w:rsid w:val="4EE20D35"/>
    <w:rsid w:val="4F0C05E8"/>
    <w:rsid w:val="4F622289"/>
    <w:rsid w:val="4F7B27D9"/>
    <w:rsid w:val="4FC56263"/>
    <w:rsid w:val="4FD330DE"/>
    <w:rsid w:val="4FD82EBA"/>
    <w:rsid w:val="4FE0355B"/>
    <w:rsid w:val="500F018A"/>
    <w:rsid w:val="500F0855"/>
    <w:rsid w:val="504E5BD3"/>
    <w:rsid w:val="50A57F20"/>
    <w:rsid w:val="50B62894"/>
    <w:rsid w:val="50B630A1"/>
    <w:rsid w:val="50B8297E"/>
    <w:rsid w:val="50DA59F5"/>
    <w:rsid w:val="50E25EDC"/>
    <w:rsid w:val="512A162D"/>
    <w:rsid w:val="514F6C05"/>
    <w:rsid w:val="515A6CD7"/>
    <w:rsid w:val="51781C23"/>
    <w:rsid w:val="519C32A5"/>
    <w:rsid w:val="51B404DB"/>
    <w:rsid w:val="52302068"/>
    <w:rsid w:val="52931EA1"/>
    <w:rsid w:val="52A33D9C"/>
    <w:rsid w:val="52A50F59"/>
    <w:rsid w:val="52BA5D97"/>
    <w:rsid w:val="52DD11F2"/>
    <w:rsid w:val="53844150"/>
    <w:rsid w:val="538E3101"/>
    <w:rsid w:val="53955515"/>
    <w:rsid w:val="53B0479A"/>
    <w:rsid w:val="53C85EEB"/>
    <w:rsid w:val="53F83D51"/>
    <w:rsid w:val="542B3576"/>
    <w:rsid w:val="542E33A9"/>
    <w:rsid w:val="54370630"/>
    <w:rsid w:val="543E0450"/>
    <w:rsid w:val="54967F9A"/>
    <w:rsid w:val="549B378E"/>
    <w:rsid w:val="549C1223"/>
    <w:rsid w:val="54CB0AD8"/>
    <w:rsid w:val="55063AA0"/>
    <w:rsid w:val="552B3541"/>
    <w:rsid w:val="553A6E72"/>
    <w:rsid w:val="555C44A6"/>
    <w:rsid w:val="557F05FE"/>
    <w:rsid w:val="55986395"/>
    <w:rsid w:val="55B01C76"/>
    <w:rsid w:val="55BB3B99"/>
    <w:rsid w:val="55D56AB5"/>
    <w:rsid w:val="55F112D3"/>
    <w:rsid w:val="565E25B5"/>
    <w:rsid w:val="5660004C"/>
    <w:rsid w:val="566912B5"/>
    <w:rsid w:val="5679751E"/>
    <w:rsid w:val="56DC07B3"/>
    <w:rsid w:val="56E70EE9"/>
    <w:rsid w:val="574A48FC"/>
    <w:rsid w:val="575B5170"/>
    <w:rsid w:val="576B13D9"/>
    <w:rsid w:val="57716D4D"/>
    <w:rsid w:val="577F3A42"/>
    <w:rsid w:val="57957FA2"/>
    <w:rsid w:val="57CC2E79"/>
    <w:rsid w:val="57D868C5"/>
    <w:rsid w:val="581500E7"/>
    <w:rsid w:val="581570D7"/>
    <w:rsid w:val="58483122"/>
    <w:rsid w:val="585F4ABD"/>
    <w:rsid w:val="586A54E0"/>
    <w:rsid w:val="58AD2A41"/>
    <w:rsid w:val="58CA22FD"/>
    <w:rsid w:val="58CB571C"/>
    <w:rsid w:val="591A0FF8"/>
    <w:rsid w:val="594413B6"/>
    <w:rsid w:val="5945092A"/>
    <w:rsid w:val="595D44CA"/>
    <w:rsid w:val="5965407F"/>
    <w:rsid w:val="598E798D"/>
    <w:rsid w:val="5A0B0F42"/>
    <w:rsid w:val="5A405D38"/>
    <w:rsid w:val="5A4F77F7"/>
    <w:rsid w:val="5A6B4B3B"/>
    <w:rsid w:val="5B356B4F"/>
    <w:rsid w:val="5B45668A"/>
    <w:rsid w:val="5B483D9D"/>
    <w:rsid w:val="5B4B4861"/>
    <w:rsid w:val="5B4F4307"/>
    <w:rsid w:val="5BA302A1"/>
    <w:rsid w:val="5BAE772A"/>
    <w:rsid w:val="5BD137D6"/>
    <w:rsid w:val="5BDF75DB"/>
    <w:rsid w:val="5BE565AF"/>
    <w:rsid w:val="5C027076"/>
    <w:rsid w:val="5C3830AD"/>
    <w:rsid w:val="5C4252F8"/>
    <w:rsid w:val="5CA049EF"/>
    <w:rsid w:val="5CA13735"/>
    <w:rsid w:val="5CF30491"/>
    <w:rsid w:val="5D435AE7"/>
    <w:rsid w:val="5D4A1997"/>
    <w:rsid w:val="5D74299B"/>
    <w:rsid w:val="5E2324B5"/>
    <w:rsid w:val="5E3A7444"/>
    <w:rsid w:val="5E4C71CC"/>
    <w:rsid w:val="5E8B02E6"/>
    <w:rsid w:val="5EA47F79"/>
    <w:rsid w:val="5EAC7C32"/>
    <w:rsid w:val="5EBC35F3"/>
    <w:rsid w:val="5ECA7640"/>
    <w:rsid w:val="5EFD5FFE"/>
    <w:rsid w:val="5F173A2B"/>
    <w:rsid w:val="5F243B32"/>
    <w:rsid w:val="5F2D64C4"/>
    <w:rsid w:val="5F676A86"/>
    <w:rsid w:val="5F816F30"/>
    <w:rsid w:val="5F95270F"/>
    <w:rsid w:val="600D1887"/>
    <w:rsid w:val="601F39AC"/>
    <w:rsid w:val="60456E5A"/>
    <w:rsid w:val="60750A5B"/>
    <w:rsid w:val="607522E4"/>
    <w:rsid w:val="607934F6"/>
    <w:rsid w:val="607A0CA4"/>
    <w:rsid w:val="607F0D85"/>
    <w:rsid w:val="608D6203"/>
    <w:rsid w:val="60A7237F"/>
    <w:rsid w:val="60EA42BB"/>
    <w:rsid w:val="6148513F"/>
    <w:rsid w:val="61517704"/>
    <w:rsid w:val="61CB0398"/>
    <w:rsid w:val="62073131"/>
    <w:rsid w:val="620B5412"/>
    <w:rsid w:val="621D2C7D"/>
    <w:rsid w:val="62304F98"/>
    <w:rsid w:val="628561B1"/>
    <w:rsid w:val="62DF451C"/>
    <w:rsid w:val="632743B5"/>
    <w:rsid w:val="6337726C"/>
    <w:rsid w:val="63777684"/>
    <w:rsid w:val="642F23C5"/>
    <w:rsid w:val="649E03FE"/>
    <w:rsid w:val="64BE53A3"/>
    <w:rsid w:val="650A4E00"/>
    <w:rsid w:val="6517300B"/>
    <w:rsid w:val="65267D7D"/>
    <w:rsid w:val="654C0271"/>
    <w:rsid w:val="654D1FDF"/>
    <w:rsid w:val="65B0610E"/>
    <w:rsid w:val="660B002C"/>
    <w:rsid w:val="66200283"/>
    <w:rsid w:val="663F542A"/>
    <w:rsid w:val="664C0DCF"/>
    <w:rsid w:val="66724724"/>
    <w:rsid w:val="66C8550E"/>
    <w:rsid w:val="670747EC"/>
    <w:rsid w:val="67301B6F"/>
    <w:rsid w:val="67493059"/>
    <w:rsid w:val="675672BB"/>
    <w:rsid w:val="67A14CCC"/>
    <w:rsid w:val="67B0630D"/>
    <w:rsid w:val="67F37CEC"/>
    <w:rsid w:val="680F66F8"/>
    <w:rsid w:val="6816723B"/>
    <w:rsid w:val="6827226A"/>
    <w:rsid w:val="682C2940"/>
    <w:rsid w:val="683E75F2"/>
    <w:rsid w:val="695A6274"/>
    <w:rsid w:val="699A1E01"/>
    <w:rsid w:val="69A52777"/>
    <w:rsid w:val="69CA4BCF"/>
    <w:rsid w:val="6A227444"/>
    <w:rsid w:val="6A3D1A13"/>
    <w:rsid w:val="6A4673F3"/>
    <w:rsid w:val="6AAA418C"/>
    <w:rsid w:val="6AD505F2"/>
    <w:rsid w:val="6B0D2E6C"/>
    <w:rsid w:val="6B385F86"/>
    <w:rsid w:val="6B3C1ADE"/>
    <w:rsid w:val="6B442E5D"/>
    <w:rsid w:val="6B611003"/>
    <w:rsid w:val="6B6E6074"/>
    <w:rsid w:val="6B9337AD"/>
    <w:rsid w:val="6BBF2471"/>
    <w:rsid w:val="6BC3620B"/>
    <w:rsid w:val="6C6A7B7C"/>
    <w:rsid w:val="6C6B76E4"/>
    <w:rsid w:val="6CE31E95"/>
    <w:rsid w:val="6CFA02EB"/>
    <w:rsid w:val="6D2D541D"/>
    <w:rsid w:val="6D3839A0"/>
    <w:rsid w:val="6D6340C5"/>
    <w:rsid w:val="6D6D4857"/>
    <w:rsid w:val="6D9466CD"/>
    <w:rsid w:val="6D9A2ED9"/>
    <w:rsid w:val="6DAC05E0"/>
    <w:rsid w:val="6DAF0687"/>
    <w:rsid w:val="6DD06048"/>
    <w:rsid w:val="6DE32D68"/>
    <w:rsid w:val="6DE42F2A"/>
    <w:rsid w:val="6DF403D5"/>
    <w:rsid w:val="6E054ED2"/>
    <w:rsid w:val="6E3F24E3"/>
    <w:rsid w:val="6E446567"/>
    <w:rsid w:val="6E70561A"/>
    <w:rsid w:val="6E935534"/>
    <w:rsid w:val="6EBB33FE"/>
    <w:rsid w:val="6F224A9A"/>
    <w:rsid w:val="6F2D2520"/>
    <w:rsid w:val="6F891938"/>
    <w:rsid w:val="6FD35B04"/>
    <w:rsid w:val="6FDE5BAB"/>
    <w:rsid w:val="7001053D"/>
    <w:rsid w:val="703F56BE"/>
    <w:rsid w:val="70461870"/>
    <w:rsid w:val="70574C0E"/>
    <w:rsid w:val="7075449A"/>
    <w:rsid w:val="70CA434A"/>
    <w:rsid w:val="70D464A7"/>
    <w:rsid w:val="70D727DD"/>
    <w:rsid w:val="70EF0410"/>
    <w:rsid w:val="70F62BCC"/>
    <w:rsid w:val="710010D9"/>
    <w:rsid w:val="71013CFA"/>
    <w:rsid w:val="711112DF"/>
    <w:rsid w:val="716A1FBB"/>
    <w:rsid w:val="716E32F1"/>
    <w:rsid w:val="71910A05"/>
    <w:rsid w:val="71BF767B"/>
    <w:rsid w:val="71CE63D4"/>
    <w:rsid w:val="71E12F48"/>
    <w:rsid w:val="729749D4"/>
    <w:rsid w:val="72AE0C4A"/>
    <w:rsid w:val="72B375A2"/>
    <w:rsid w:val="72F8181C"/>
    <w:rsid w:val="73163B23"/>
    <w:rsid w:val="731B3260"/>
    <w:rsid w:val="7334225F"/>
    <w:rsid w:val="734E4B79"/>
    <w:rsid w:val="735C2A7D"/>
    <w:rsid w:val="736F5EC2"/>
    <w:rsid w:val="737C5956"/>
    <w:rsid w:val="73B10B9E"/>
    <w:rsid w:val="73E349D9"/>
    <w:rsid w:val="73F36DD0"/>
    <w:rsid w:val="74105E85"/>
    <w:rsid w:val="74280B5A"/>
    <w:rsid w:val="743E01B2"/>
    <w:rsid w:val="74492D05"/>
    <w:rsid w:val="745768E1"/>
    <w:rsid w:val="74611604"/>
    <w:rsid w:val="74616FA7"/>
    <w:rsid w:val="747B74C6"/>
    <w:rsid w:val="74BF628F"/>
    <w:rsid w:val="74DF64DD"/>
    <w:rsid w:val="751A6AA1"/>
    <w:rsid w:val="751B5142"/>
    <w:rsid w:val="753A2E76"/>
    <w:rsid w:val="75437EB4"/>
    <w:rsid w:val="757C338F"/>
    <w:rsid w:val="75906F35"/>
    <w:rsid w:val="75DB58CF"/>
    <w:rsid w:val="75EE0A32"/>
    <w:rsid w:val="75F61D4B"/>
    <w:rsid w:val="76290E42"/>
    <w:rsid w:val="764B4E40"/>
    <w:rsid w:val="7692221F"/>
    <w:rsid w:val="76944F51"/>
    <w:rsid w:val="76976122"/>
    <w:rsid w:val="76B64AD8"/>
    <w:rsid w:val="76E621C3"/>
    <w:rsid w:val="77417882"/>
    <w:rsid w:val="778E761C"/>
    <w:rsid w:val="77A96C0F"/>
    <w:rsid w:val="77AB3782"/>
    <w:rsid w:val="77C16D8A"/>
    <w:rsid w:val="78080864"/>
    <w:rsid w:val="78840773"/>
    <w:rsid w:val="788A5245"/>
    <w:rsid w:val="78990D40"/>
    <w:rsid w:val="78BD7CCE"/>
    <w:rsid w:val="78C01776"/>
    <w:rsid w:val="78C748FE"/>
    <w:rsid w:val="78D808F3"/>
    <w:rsid w:val="78E63BF6"/>
    <w:rsid w:val="78F61FAE"/>
    <w:rsid w:val="79362295"/>
    <w:rsid w:val="7946391D"/>
    <w:rsid w:val="79717EC3"/>
    <w:rsid w:val="79760722"/>
    <w:rsid w:val="79A32C7B"/>
    <w:rsid w:val="79A81FAE"/>
    <w:rsid w:val="79AC0891"/>
    <w:rsid w:val="79AC45E0"/>
    <w:rsid w:val="79E97912"/>
    <w:rsid w:val="7A0B0004"/>
    <w:rsid w:val="7A172839"/>
    <w:rsid w:val="7A306A90"/>
    <w:rsid w:val="7A8F26A7"/>
    <w:rsid w:val="7A925C99"/>
    <w:rsid w:val="7A9C34D6"/>
    <w:rsid w:val="7ABF51CD"/>
    <w:rsid w:val="7B0D2F9A"/>
    <w:rsid w:val="7B43183F"/>
    <w:rsid w:val="7B590B76"/>
    <w:rsid w:val="7B6139F0"/>
    <w:rsid w:val="7B873792"/>
    <w:rsid w:val="7BB14D15"/>
    <w:rsid w:val="7BD9713D"/>
    <w:rsid w:val="7BFB2649"/>
    <w:rsid w:val="7C153412"/>
    <w:rsid w:val="7C8860C7"/>
    <w:rsid w:val="7D2A2F5A"/>
    <w:rsid w:val="7D3F16EC"/>
    <w:rsid w:val="7D5E31AA"/>
    <w:rsid w:val="7D611DF2"/>
    <w:rsid w:val="7DC3440A"/>
    <w:rsid w:val="7DE201AC"/>
    <w:rsid w:val="7E0702D8"/>
    <w:rsid w:val="7E846634"/>
    <w:rsid w:val="7EB31AB8"/>
    <w:rsid w:val="7EBC71FA"/>
    <w:rsid w:val="7EEE218F"/>
    <w:rsid w:val="7EEE6B7F"/>
    <w:rsid w:val="7EF7261F"/>
    <w:rsid w:val="7F3A7824"/>
    <w:rsid w:val="7F4360B6"/>
    <w:rsid w:val="7F627193"/>
    <w:rsid w:val="7FBC7702"/>
    <w:rsid w:val="7FDC6B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384D"/>
    <w:pPr>
      <w:widowControl w:val="0"/>
      <w:jc w:val="both"/>
    </w:pPr>
    <w:rPr>
      <w:szCs w:val="24"/>
    </w:rPr>
  </w:style>
  <w:style w:type="paragraph" w:styleId="Heading1">
    <w:name w:val="heading 1"/>
    <w:basedOn w:val="Normal"/>
    <w:next w:val="Normal"/>
    <w:link w:val="Heading1Char"/>
    <w:uiPriority w:val="99"/>
    <w:qFormat/>
    <w:rsid w:val="00D0384D"/>
    <w:pPr>
      <w:keepNext/>
      <w:keepLines/>
      <w:spacing w:line="578" w:lineRule="auto"/>
      <w:outlineLvl w:val="0"/>
    </w:pPr>
    <w:rPr>
      <w:b/>
      <w:kern w:val="44"/>
      <w:sz w:val="44"/>
      <w:szCs w:val="20"/>
    </w:rPr>
  </w:style>
  <w:style w:type="paragraph" w:styleId="Heading2">
    <w:name w:val="heading 2"/>
    <w:basedOn w:val="Normal"/>
    <w:next w:val="Normal"/>
    <w:link w:val="Heading2Char"/>
    <w:uiPriority w:val="99"/>
    <w:qFormat/>
    <w:rsid w:val="00D0384D"/>
    <w:pPr>
      <w:keepNext/>
      <w:keepLines/>
      <w:spacing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rsid w:val="00D0384D"/>
    <w:pPr>
      <w:keepNext/>
      <w:keepLines/>
      <w:spacing w:line="416" w:lineRule="auto"/>
      <w:outlineLvl w:val="2"/>
    </w:pPr>
    <w:rPr>
      <w:b/>
      <w:kern w:val="0"/>
      <w:sz w:val="32"/>
      <w:szCs w:val="20"/>
    </w:rPr>
  </w:style>
  <w:style w:type="paragraph" w:styleId="Heading4">
    <w:name w:val="heading 4"/>
    <w:basedOn w:val="Normal"/>
    <w:next w:val="Normal"/>
    <w:link w:val="Heading4Char"/>
    <w:uiPriority w:val="99"/>
    <w:qFormat/>
    <w:rsid w:val="00D0384D"/>
    <w:pPr>
      <w:keepNext/>
      <w:keepLines/>
      <w:spacing w:line="376" w:lineRule="auto"/>
      <w:outlineLvl w:val="3"/>
    </w:pPr>
    <w:rPr>
      <w:rFonts w:ascii="Cambria" w:hAnsi="Cambria"/>
      <w:b/>
      <w:kern w:val="0"/>
      <w:sz w:val="28"/>
      <w:szCs w:val="20"/>
    </w:rPr>
  </w:style>
  <w:style w:type="paragraph" w:styleId="Heading5">
    <w:name w:val="heading 5"/>
    <w:basedOn w:val="Normal"/>
    <w:next w:val="Normal"/>
    <w:link w:val="Heading5Char"/>
    <w:uiPriority w:val="99"/>
    <w:qFormat/>
    <w:rsid w:val="00D0384D"/>
    <w:pPr>
      <w:keepNext/>
      <w:keepLines/>
      <w:spacing w:line="376" w:lineRule="auto"/>
      <w:outlineLvl w:val="4"/>
    </w:pPr>
    <w:rPr>
      <w:b/>
      <w:kern w:val="0"/>
      <w:sz w:val="28"/>
      <w:szCs w:val="20"/>
    </w:rPr>
  </w:style>
  <w:style w:type="paragraph" w:styleId="Heading6">
    <w:name w:val="heading 6"/>
    <w:basedOn w:val="Normal"/>
    <w:next w:val="Normal"/>
    <w:link w:val="Heading6Char"/>
    <w:uiPriority w:val="99"/>
    <w:qFormat/>
    <w:rsid w:val="00D0384D"/>
    <w:pPr>
      <w:keepNext/>
      <w:keepLines/>
      <w:spacing w:line="320" w:lineRule="auto"/>
      <w:outlineLvl w:val="5"/>
    </w:pPr>
    <w:rPr>
      <w:rFonts w:ascii="Cambria" w:hAnsi="Cambria"/>
      <w:b/>
      <w:kern w:val="0"/>
      <w:sz w:val="24"/>
      <w:szCs w:val="20"/>
    </w:rPr>
  </w:style>
  <w:style w:type="paragraph" w:styleId="Heading7">
    <w:name w:val="heading 7"/>
    <w:basedOn w:val="Normal"/>
    <w:next w:val="a"/>
    <w:link w:val="Heading7Char"/>
    <w:uiPriority w:val="99"/>
    <w:qFormat/>
    <w:rsid w:val="00D0384D"/>
    <w:pPr>
      <w:keepNext/>
      <w:keepLines/>
      <w:spacing w:beforeAutospacing="1" w:afterAutospacing="1" w:line="360" w:lineRule="auto"/>
      <w:ind w:left="1296" w:hanging="1296"/>
      <w:outlineLvl w:val="6"/>
    </w:pPr>
    <w:rPr>
      <w:b/>
      <w:kern w:val="0"/>
      <w:sz w:val="24"/>
      <w:szCs w:val="20"/>
    </w:rPr>
  </w:style>
  <w:style w:type="paragraph" w:styleId="Heading8">
    <w:name w:val="heading 8"/>
    <w:basedOn w:val="Normal"/>
    <w:next w:val="a"/>
    <w:link w:val="Heading8Char"/>
    <w:uiPriority w:val="99"/>
    <w:qFormat/>
    <w:rsid w:val="00D0384D"/>
    <w:pPr>
      <w:keepNext/>
      <w:keepLines/>
      <w:spacing w:beforeAutospacing="1" w:afterAutospacing="1" w:line="360" w:lineRule="auto"/>
      <w:ind w:left="1440" w:hanging="1440"/>
      <w:outlineLvl w:val="7"/>
    </w:pPr>
    <w:rPr>
      <w:rFonts w:ascii="Cambria" w:hAnsi="Cambria"/>
      <w:kern w:val="0"/>
      <w:sz w:val="24"/>
      <w:szCs w:val="20"/>
    </w:rPr>
  </w:style>
  <w:style w:type="paragraph" w:styleId="Heading9">
    <w:name w:val="heading 9"/>
    <w:basedOn w:val="Normal"/>
    <w:next w:val="a"/>
    <w:link w:val="Heading9Char"/>
    <w:uiPriority w:val="99"/>
    <w:qFormat/>
    <w:rsid w:val="00D0384D"/>
    <w:pPr>
      <w:keepNext/>
      <w:keepLines/>
      <w:spacing w:beforeAutospacing="1" w:afterAutospacing="1" w:line="360" w:lineRule="auto"/>
      <w:ind w:left="1584" w:hanging="1584"/>
      <w:outlineLvl w:val="8"/>
    </w:pPr>
    <w:rPr>
      <w:rFonts w:ascii="Cambria" w:hAnsi="Cambria"/>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384D"/>
    <w:rPr>
      <w:rFonts w:eastAsia="宋体" w:cs="Times New Roman"/>
      <w:b/>
      <w:kern w:val="44"/>
      <w:sz w:val="44"/>
      <w:lang w:val="en-US" w:eastAsia="zh-CN"/>
    </w:rPr>
  </w:style>
  <w:style w:type="character" w:customStyle="1" w:styleId="Heading2Char">
    <w:name w:val="Heading 2 Char"/>
    <w:basedOn w:val="DefaultParagraphFont"/>
    <w:link w:val="Heading2"/>
    <w:uiPriority w:val="99"/>
    <w:locked/>
    <w:rsid w:val="00D0384D"/>
    <w:rPr>
      <w:rFonts w:ascii="Cambria" w:eastAsia="宋体" w:hAnsi="Cambria" w:cs="Times New Roman"/>
      <w:b/>
      <w:sz w:val="32"/>
    </w:rPr>
  </w:style>
  <w:style w:type="character" w:customStyle="1" w:styleId="Heading3Char">
    <w:name w:val="Heading 3 Char"/>
    <w:basedOn w:val="DefaultParagraphFont"/>
    <w:link w:val="Heading3"/>
    <w:uiPriority w:val="99"/>
    <w:locked/>
    <w:rsid w:val="00D0384D"/>
    <w:rPr>
      <w:rFonts w:cs="Times New Roman"/>
      <w:b/>
      <w:sz w:val="32"/>
    </w:rPr>
  </w:style>
  <w:style w:type="character" w:customStyle="1" w:styleId="Heading4Char">
    <w:name w:val="Heading 4 Char"/>
    <w:basedOn w:val="DefaultParagraphFont"/>
    <w:link w:val="Heading4"/>
    <w:uiPriority w:val="99"/>
    <w:locked/>
    <w:rsid w:val="00D0384D"/>
    <w:rPr>
      <w:rFonts w:ascii="Cambria" w:eastAsia="宋体" w:hAnsi="Cambria" w:cs="Times New Roman"/>
      <w:b/>
      <w:sz w:val="28"/>
    </w:rPr>
  </w:style>
  <w:style w:type="character" w:customStyle="1" w:styleId="Heading5Char">
    <w:name w:val="Heading 5 Char"/>
    <w:basedOn w:val="DefaultParagraphFont"/>
    <w:link w:val="Heading5"/>
    <w:uiPriority w:val="99"/>
    <w:locked/>
    <w:rsid w:val="00D0384D"/>
    <w:rPr>
      <w:rFonts w:cs="Times New Roman"/>
      <w:b/>
      <w:sz w:val="28"/>
    </w:rPr>
  </w:style>
  <w:style w:type="character" w:customStyle="1" w:styleId="Heading6Char">
    <w:name w:val="Heading 6 Char"/>
    <w:basedOn w:val="DefaultParagraphFont"/>
    <w:link w:val="Heading6"/>
    <w:uiPriority w:val="99"/>
    <w:locked/>
    <w:rsid w:val="00D0384D"/>
    <w:rPr>
      <w:rFonts w:ascii="Cambria" w:eastAsia="宋体" w:hAnsi="Cambria" w:cs="Times New Roman"/>
      <w:b/>
      <w:sz w:val="24"/>
    </w:rPr>
  </w:style>
  <w:style w:type="character" w:customStyle="1" w:styleId="Heading7Char">
    <w:name w:val="Heading 7 Char"/>
    <w:basedOn w:val="DefaultParagraphFont"/>
    <w:link w:val="Heading7"/>
    <w:uiPriority w:val="99"/>
    <w:locked/>
    <w:rsid w:val="00D0384D"/>
    <w:rPr>
      <w:rFonts w:cs="Times New Roman"/>
      <w:b/>
      <w:sz w:val="24"/>
    </w:rPr>
  </w:style>
  <w:style w:type="character" w:customStyle="1" w:styleId="Heading8Char">
    <w:name w:val="Heading 8 Char"/>
    <w:basedOn w:val="DefaultParagraphFont"/>
    <w:link w:val="Heading8"/>
    <w:uiPriority w:val="99"/>
    <w:locked/>
    <w:rsid w:val="00D0384D"/>
    <w:rPr>
      <w:rFonts w:ascii="Cambria" w:eastAsia="宋体" w:hAnsi="Cambria" w:cs="Times New Roman"/>
      <w:sz w:val="24"/>
    </w:rPr>
  </w:style>
  <w:style w:type="character" w:customStyle="1" w:styleId="Heading9Char">
    <w:name w:val="Heading 9 Char"/>
    <w:basedOn w:val="DefaultParagraphFont"/>
    <w:link w:val="Heading9"/>
    <w:uiPriority w:val="99"/>
    <w:locked/>
    <w:rsid w:val="00D0384D"/>
    <w:rPr>
      <w:rFonts w:ascii="Cambria" w:eastAsia="宋体" w:hAnsi="Cambria" w:cs="Times New Roman"/>
      <w:sz w:val="21"/>
    </w:rPr>
  </w:style>
  <w:style w:type="paragraph" w:customStyle="1" w:styleId="a">
    <w:name w:val="正文首行缩进两字"/>
    <w:link w:val="CharChar"/>
    <w:uiPriority w:val="99"/>
    <w:rsid w:val="00D0384D"/>
    <w:pPr>
      <w:spacing w:afterLines="50" w:line="300" w:lineRule="auto"/>
      <w:ind w:firstLineChars="200" w:firstLine="480"/>
    </w:pPr>
    <w:rPr>
      <w:color w:val="000000"/>
      <w:kern w:val="0"/>
      <w:sz w:val="22"/>
    </w:rPr>
  </w:style>
  <w:style w:type="paragraph" w:styleId="List3">
    <w:name w:val="List 3"/>
    <w:basedOn w:val="Normal"/>
    <w:uiPriority w:val="99"/>
    <w:rsid w:val="00D0384D"/>
    <w:pPr>
      <w:ind w:leftChars="400" w:left="100" w:hangingChars="200" w:hanging="200"/>
    </w:pPr>
  </w:style>
  <w:style w:type="paragraph" w:styleId="CommentText">
    <w:name w:val="annotation text"/>
    <w:basedOn w:val="Normal"/>
    <w:link w:val="CommentTextChar"/>
    <w:uiPriority w:val="99"/>
    <w:semiHidden/>
    <w:rsid w:val="00D0384D"/>
    <w:pPr>
      <w:jc w:val="left"/>
    </w:pPr>
    <w:rPr>
      <w:kern w:val="0"/>
      <w:sz w:val="24"/>
      <w:szCs w:val="20"/>
    </w:rPr>
  </w:style>
  <w:style w:type="character" w:customStyle="1" w:styleId="CommentTextChar">
    <w:name w:val="Comment Text Char"/>
    <w:basedOn w:val="DefaultParagraphFont"/>
    <w:link w:val="CommentText"/>
    <w:uiPriority w:val="99"/>
    <w:locked/>
    <w:rsid w:val="00D0384D"/>
    <w:rPr>
      <w:rFonts w:cs="Times New Roman"/>
      <w:sz w:val="24"/>
    </w:rPr>
  </w:style>
  <w:style w:type="paragraph" w:styleId="CommentSubject">
    <w:name w:val="annotation subject"/>
    <w:basedOn w:val="CommentText"/>
    <w:next w:val="CommentText"/>
    <w:link w:val="CommentSubjectChar"/>
    <w:uiPriority w:val="99"/>
    <w:rsid w:val="00D0384D"/>
    <w:rPr>
      <w:b/>
    </w:rPr>
  </w:style>
  <w:style w:type="character" w:customStyle="1" w:styleId="CommentSubjectChar">
    <w:name w:val="Comment Subject Char"/>
    <w:basedOn w:val="CommentTextChar"/>
    <w:link w:val="CommentSubject"/>
    <w:uiPriority w:val="99"/>
    <w:locked/>
    <w:rsid w:val="00D0384D"/>
    <w:rPr>
      <w:b/>
    </w:rPr>
  </w:style>
  <w:style w:type="paragraph" w:styleId="TOC7">
    <w:name w:val="toc 7"/>
    <w:basedOn w:val="Normal"/>
    <w:next w:val="Normal"/>
    <w:uiPriority w:val="99"/>
    <w:rsid w:val="00D0384D"/>
    <w:pPr>
      <w:ind w:leftChars="1200" w:left="2520"/>
    </w:pPr>
  </w:style>
  <w:style w:type="paragraph" w:styleId="NormalIndent">
    <w:name w:val="Normal Indent"/>
    <w:basedOn w:val="Normal"/>
    <w:uiPriority w:val="99"/>
    <w:rsid w:val="00D0384D"/>
    <w:pPr>
      <w:ind w:firstLineChars="200" w:firstLine="420"/>
    </w:pPr>
  </w:style>
  <w:style w:type="paragraph" w:styleId="Caption">
    <w:name w:val="caption"/>
    <w:basedOn w:val="Normal"/>
    <w:next w:val="Normal"/>
    <w:uiPriority w:val="99"/>
    <w:qFormat/>
    <w:rsid w:val="00D0384D"/>
    <w:rPr>
      <w:rFonts w:ascii="Arial" w:eastAsia="黑体" w:hAnsi="Arial" w:cs="Arial"/>
      <w:sz w:val="20"/>
      <w:szCs w:val="20"/>
    </w:rPr>
  </w:style>
  <w:style w:type="paragraph" w:styleId="DocumentMap">
    <w:name w:val="Document Map"/>
    <w:basedOn w:val="Normal"/>
    <w:link w:val="DocumentMapChar"/>
    <w:uiPriority w:val="99"/>
    <w:rsid w:val="00D0384D"/>
    <w:pPr>
      <w:shd w:val="clear" w:color="auto" w:fill="000080"/>
    </w:pPr>
    <w:rPr>
      <w:kern w:val="0"/>
      <w:sz w:val="2"/>
      <w:szCs w:val="20"/>
    </w:rPr>
  </w:style>
  <w:style w:type="character" w:customStyle="1" w:styleId="DocumentMapChar">
    <w:name w:val="Document Map Char"/>
    <w:basedOn w:val="DefaultParagraphFont"/>
    <w:link w:val="DocumentMap"/>
    <w:uiPriority w:val="99"/>
    <w:locked/>
    <w:rsid w:val="00D0384D"/>
    <w:rPr>
      <w:rFonts w:cs="Times New Roman"/>
      <w:sz w:val="2"/>
    </w:rPr>
  </w:style>
  <w:style w:type="paragraph" w:styleId="BodyText3">
    <w:name w:val="Body Text 3"/>
    <w:basedOn w:val="Normal"/>
    <w:link w:val="BodyText3Char"/>
    <w:uiPriority w:val="99"/>
    <w:rsid w:val="00D0384D"/>
    <w:rPr>
      <w:kern w:val="0"/>
      <w:sz w:val="16"/>
      <w:szCs w:val="20"/>
    </w:rPr>
  </w:style>
  <w:style w:type="character" w:customStyle="1" w:styleId="BodyText3Char">
    <w:name w:val="Body Text 3 Char"/>
    <w:basedOn w:val="DefaultParagraphFont"/>
    <w:link w:val="BodyText3"/>
    <w:uiPriority w:val="99"/>
    <w:locked/>
    <w:rsid w:val="00D0384D"/>
    <w:rPr>
      <w:rFonts w:cs="Times New Roman"/>
      <w:sz w:val="16"/>
    </w:rPr>
  </w:style>
  <w:style w:type="paragraph" w:styleId="BodyText">
    <w:name w:val="Body Text"/>
    <w:basedOn w:val="Normal"/>
    <w:link w:val="BodyTextChar"/>
    <w:uiPriority w:val="99"/>
    <w:rsid w:val="00D0384D"/>
    <w:rPr>
      <w:sz w:val="24"/>
      <w:szCs w:val="20"/>
    </w:rPr>
  </w:style>
  <w:style w:type="character" w:customStyle="1" w:styleId="BodyTextChar">
    <w:name w:val="Body Text Char"/>
    <w:basedOn w:val="DefaultParagraphFont"/>
    <w:link w:val="BodyText"/>
    <w:uiPriority w:val="99"/>
    <w:locked/>
    <w:rsid w:val="00D0384D"/>
    <w:rPr>
      <w:rFonts w:eastAsia="宋体" w:cs="Times New Roman"/>
      <w:kern w:val="2"/>
      <w:sz w:val="24"/>
      <w:lang w:val="en-US" w:eastAsia="zh-CN"/>
    </w:rPr>
  </w:style>
  <w:style w:type="paragraph" w:styleId="BodyTextIndent">
    <w:name w:val="Body Text Indent"/>
    <w:basedOn w:val="Normal"/>
    <w:link w:val="BodyTextIndentChar"/>
    <w:uiPriority w:val="99"/>
    <w:rsid w:val="00D0384D"/>
    <w:pPr>
      <w:spacing w:line="500" w:lineRule="exact"/>
      <w:ind w:leftChars="832" w:left="1588" w:firstLineChars="196" w:firstLine="433"/>
    </w:pPr>
    <w:rPr>
      <w:kern w:val="0"/>
      <w:sz w:val="24"/>
      <w:szCs w:val="20"/>
    </w:rPr>
  </w:style>
  <w:style w:type="character" w:customStyle="1" w:styleId="BodyTextIndentChar">
    <w:name w:val="Body Text Indent Char"/>
    <w:basedOn w:val="DefaultParagraphFont"/>
    <w:link w:val="BodyTextIndent"/>
    <w:uiPriority w:val="99"/>
    <w:locked/>
    <w:rsid w:val="00D0384D"/>
    <w:rPr>
      <w:rFonts w:cs="Times New Roman"/>
      <w:sz w:val="24"/>
    </w:rPr>
  </w:style>
  <w:style w:type="paragraph" w:styleId="List2">
    <w:name w:val="List 2"/>
    <w:basedOn w:val="Normal"/>
    <w:uiPriority w:val="99"/>
    <w:rsid w:val="00D0384D"/>
    <w:pPr>
      <w:ind w:leftChars="200" w:left="100" w:hangingChars="200" w:hanging="200"/>
    </w:pPr>
  </w:style>
  <w:style w:type="paragraph" w:styleId="ListContinue">
    <w:name w:val="List Continue"/>
    <w:basedOn w:val="Normal"/>
    <w:uiPriority w:val="99"/>
    <w:rsid w:val="00D0384D"/>
    <w:pPr>
      <w:ind w:leftChars="200" w:left="420"/>
    </w:pPr>
  </w:style>
  <w:style w:type="paragraph" w:styleId="HTMLAddress">
    <w:name w:val="HTML Address"/>
    <w:basedOn w:val="Normal"/>
    <w:link w:val="HTMLAddressChar"/>
    <w:uiPriority w:val="99"/>
    <w:rsid w:val="00D0384D"/>
    <w:pPr>
      <w:widowControl/>
      <w:jc w:val="left"/>
    </w:pPr>
    <w:rPr>
      <w:i/>
      <w:kern w:val="0"/>
      <w:sz w:val="24"/>
      <w:szCs w:val="20"/>
    </w:rPr>
  </w:style>
  <w:style w:type="character" w:customStyle="1" w:styleId="HTMLAddressChar">
    <w:name w:val="HTML Address Char"/>
    <w:basedOn w:val="DefaultParagraphFont"/>
    <w:link w:val="HTMLAddress"/>
    <w:uiPriority w:val="99"/>
    <w:locked/>
    <w:rsid w:val="00D0384D"/>
    <w:rPr>
      <w:rFonts w:cs="Times New Roman"/>
      <w:i/>
      <w:sz w:val="24"/>
    </w:rPr>
  </w:style>
  <w:style w:type="paragraph" w:styleId="TOC5">
    <w:name w:val="toc 5"/>
    <w:basedOn w:val="Normal"/>
    <w:next w:val="Normal"/>
    <w:uiPriority w:val="99"/>
    <w:rsid w:val="00D0384D"/>
    <w:pPr>
      <w:ind w:leftChars="800" w:left="1680"/>
    </w:pPr>
  </w:style>
  <w:style w:type="paragraph" w:styleId="TOC3">
    <w:name w:val="toc 3"/>
    <w:basedOn w:val="Normal"/>
    <w:next w:val="Normal"/>
    <w:uiPriority w:val="99"/>
    <w:rsid w:val="00D0384D"/>
    <w:pPr>
      <w:ind w:leftChars="400" w:left="840"/>
    </w:pPr>
  </w:style>
  <w:style w:type="paragraph" w:styleId="PlainText">
    <w:name w:val="Plain Text"/>
    <w:basedOn w:val="Normal"/>
    <w:link w:val="PlainTextChar"/>
    <w:uiPriority w:val="99"/>
    <w:rsid w:val="00D0384D"/>
    <w:rPr>
      <w:rFonts w:ascii="宋体" w:hAnsi="Courier New"/>
      <w:szCs w:val="20"/>
    </w:rPr>
  </w:style>
  <w:style w:type="character" w:customStyle="1" w:styleId="PlainTextChar">
    <w:name w:val="Plain Text Char"/>
    <w:basedOn w:val="DefaultParagraphFont"/>
    <w:link w:val="PlainText"/>
    <w:uiPriority w:val="99"/>
    <w:locked/>
    <w:rsid w:val="00D0384D"/>
    <w:rPr>
      <w:rFonts w:ascii="宋体" w:eastAsia="宋体" w:hAnsi="Courier New" w:cs="Times New Roman"/>
      <w:kern w:val="2"/>
      <w:sz w:val="21"/>
      <w:lang w:val="en-US" w:eastAsia="zh-CN"/>
    </w:rPr>
  </w:style>
  <w:style w:type="paragraph" w:styleId="TOC8">
    <w:name w:val="toc 8"/>
    <w:basedOn w:val="Normal"/>
    <w:next w:val="Normal"/>
    <w:uiPriority w:val="99"/>
    <w:rsid w:val="00D0384D"/>
    <w:pPr>
      <w:ind w:leftChars="1400" w:left="2940"/>
    </w:pPr>
  </w:style>
  <w:style w:type="paragraph" w:styleId="Date">
    <w:name w:val="Date"/>
    <w:basedOn w:val="Normal"/>
    <w:next w:val="Normal"/>
    <w:link w:val="DateChar"/>
    <w:uiPriority w:val="99"/>
    <w:rsid w:val="00D0384D"/>
    <w:pPr>
      <w:ind w:leftChars="2500" w:left="100"/>
    </w:pPr>
    <w:rPr>
      <w:kern w:val="0"/>
      <w:sz w:val="24"/>
      <w:szCs w:val="20"/>
    </w:rPr>
  </w:style>
  <w:style w:type="character" w:customStyle="1" w:styleId="DateChar">
    <w:name w:val="Date Char"/>
    <w:basedOn w:val="DefaultParagraphFont"/>
    <w:link w:val="Date"/>
    <w:uiPriority w:val="99"/>
    <w:locked/>
    <w:rsid w:val="00D0384D"/>
    <w:rPr>
      <w:rFonts w:cs="Times New Roman"/>
      <w:sz w:val="24"/>
    </w:rPr>
  </w:style>
  <w:style w:type="paragraph" w:styleId="BodyTextIndent2">
    <w:name w:val="Body Text Indent 2"/>
    <w:basedOn w:val="Normal"/>
    <w:link w:val="BodyTextIndent2Char"/>
    <w:uiPriority w:val="99"/>
    <w:rsid w:val="00D0384D"/>
    <w:pPr>
      <w:spacing w:line="500" w:lineRule="exact"/>
      <w:ind w:firstLineChars="200" w:firstLine="442"/>
    </w:pPr>
    <w:rPr>
      <w:kern w:val="0"/>
      <w:sz w:val="24"/>
      <w:szCs w:val="20"/>
    </w:rPr>
  </w:style>
  <w:style w:type="character" w:customStyle="1" w:styleId="BodyTextIndent2Char">
    <w:name w:val="Body Text Indent 2 Char"/>
    <w:basedOn w:val="DefaultParagraphFont"/>
    <w:link w:val="BodyTextIndent2"/>
    <w:uiPriority w:val="99"/>
    <w:locked/>
    <w:rsid w:val="00D0384D"/>
    <w:rPr>
      <w:rFonts w:cs="Times New Roman"/>
      <w:sz w:val="24"/>
    </w:rPr>
  </w:style>
  <w:style w:type="paragraph" w:styleId="BalloonText">
    <w:name w:val="Balloon Text"/>
    <w:basedOn w:val="Normal"/>
    <w:link w:val="BalloonTextChar"/>
    <w:uiPriority w:val="99"/>
    <w:rsid w:val="00D0384D"/>
    <w:rPr>
      <w:kern w:val="0"/>
      <w:sz w:val="2"/>
      <w:szCs w:val="20"/>
    </w:rPr>
  </w:style>
  <w:style w:type="character" w:customStyle="1" w:styleId="BalloonTextChar">
    <w:name w:val="Balloon Text Char"/>
    <w:basedOn w:val="DefaultParagraphFont"/>
    <w:link w:val="BalloonText"/>
    <w:uiPriority w:val="99"/>
    <w:locked/>
    <w:rsid w:val="00D0384D"/>
    <w:rPr>
      <w:rFonts w:cs="Times New Roman"/>
      <w:sz w:val="2"/>
    </w:rPr>
  </w:style>
  <w:style w:type="paragraph" w:styleId="Footer">
    <w:name w:val="footer"/>
    <w:basedOn w:val="Normal"/>
    <w:link w:val="FooterChar"/>
    <w:uiPriority w:val="99"/>
    <w:rsid w:val="00D0384D"/>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D0384D"/>
    <w:rPr>
      <w:rFonts w:eastAsia="宋体" w:cs="Times New Roman"/>
      <w:kern w:val="2"/>
      <w:sz w:val="18"/>
      <w:lang w:val="en-US" w:eastAsia="zh-CN"/>
    </w:rPr>
  </w:style>
  <w:style w:type="paragraph" w:styleId="Header">
    <w:name w:val="header"/>
    <w:basedOn w:val="Normal"/>
    <w:link w:val="HeaderChar"/>
    <w:uiPriority w:val="99"/>
    <w:rsid w:val="00D0384D"/>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D0384D"/>
    <w:rPr>
      <w:rFonts w:eastAsia="宋体" w:cs="Times New Roman"/>
      <w:kern w:val="2"/>
      <w:sz w:val="18"/>
      <w:lang w:val="en-US" w:eastAsia="zh-CN"/>
    </w:rPr>
  </w:style>
  <w:style w:type="paragraph" w:styleId="Signature">
    <w:name w:val="Signature"/>
    <w:basedOn w:val="Normal"/>
    <w:link w:val="SignatureChar"/>
    <w:uiPriority w:val="99"/>
    <w:rsid w:val="00D0384D"/>
    <w:pPr>
      <w:ind w:leftChars="2100" w:left="100"/>
    </w:pPr>
    <w:rPr>
      <w:kern w:val="0"/>
      <w:sz w:val="24"/>
      <w:szCs w:val="20"/>
    </w:rPr>
  </w:style>
  <w:style w:type="character" w:customStyle="1" w:styleId="SignatureChar">
    <w:name w:val="Signature Char"/>
    <w:basedOn w:val="DefaultParagraphFont"/>
    <w:link w:val="Signature"/>
    <w:uiPriority w:val="99"/>
    <w:locked/>
    <w:rsid w:val="00D0384D"/>
    <w:rPr>
      <w:rFonts w:cs="Times New Roman"/>
      <w:sz w:val="24"/>
    </w:rPr>
  </w:style>
  <w:style w:type="paragraph" w:styleId="TOC1">
    <w:name w:val="toc 1"/>
    <w:basedOn w:val="Normal"/>
    <w:next w:val="Normal"/>
    <w:uiPriority w:val="99"/>
    <w:rsid w:val="00D0384D"/>
  </w:style>
  <w:style w:type="paragraph" w:styleId="ListContinue4">
    <w:name w:val="List Continue 4"/>
    <w:basedOn w:val="Normal"/>
    <w:uiPriority w:val="99"/>
    <w:rsid w:val="00D0384D"/>
    <w:pPr>
      <w:ind w:leftChars="800" w:left="1680"/>
    </w:pPr>
  </w:style>
  <w:style w:type="paragraph" w:styleId="TOC4">
    <w:name w:val="toc 4"/>
    <w:basedOn w:val="Normal"/>
    <w:next w:val="Normal"/>
    <w:uiPriority w:val="99"/>
    <w:rsid w:val="00D0384D"/>
    <w:pPr>
      <w:ind w:leftChars="600" w:left="1260"/>
    </w:pPr>
  </w:style>
  <w:style w:type="paragraph" w:styleId="List">
    <w:name w:val="List"/>
    <w:basedOn w:val="Normal"/>
    <w:uiPriority w:val="99"/>
    <w:rsid w:val="00D0384D"/>
    <w:pPr>
      <w:ind w:left="200" w:hangingChars="200" w:hanging="200"/>
    </w:pPr>
  </w:style>
  <w:style w:type="paragraph" w:styleId="TOC6">
    <w:name w:val="toc 6"/>
    <w:basedOn w:val="Normal"/>
    <w:next w:val="Normal"/>
    <w:uiPriority w:val="99"/>
    <w:rsid w:val="00D0384D"/>
    <w:pPr>
      <w:ind w:leftChars="1000" w:left="2100"/>
    </w:pPr>
  </w:style>
  <w:style w:type="paragraph" w:styleId="List5">
    <w:name w:val="List 5"/>
    <w:basedOn w:val="Normal"/>
    <w:uiPriority w:val="99"/>
    <w:rsid w:val="00D0384D"/>
    <w:pPr>
      <w:ind w:leftChars="800" w:left="100" w:hangingChars="200" w:hanging="200"/>
    </w:pPr>
  </w:style>
  <w:style w:type="paragraph" w:styleId="BodyTextIndent3">
    <w:name w:val="Body Text Indent 3"/>
    <w:basedOn w:val="Normal"/>
    <w:link w:val="BodyTextIndent3Char"/>
    <w:uiPriority w:val="99"/>
    <w:rsid w:val="00D0384D"/>
    <w:pPr>
      <w:tabs>
        <w:tab w:val="left" w:pos="1134"/>
        <w:tab w:val="left" w:pos="5481"/>
        <w:tab w:val="left" w:pos="5859"/>
      </w:tabs>
      <w:spacing w:line="500" w:lineRule="exact"/>
      <w:ind w:firstLineChars="1200" w:firstLine="8275"/>
    </w:pPr>
    <w:rPr>
      <w:kern w:val="0"/>
      <w:sz w:val="16"/>
      <w:szCs w:val="20"/>
    </w:rPr>
  </w:style>
  <w:style w:type="character" w:customStyle="1" w:styleId="BodyTextIndent3Char">
    <w:name w:val="Body Text Indent 3 Char"/>
    <w:basedOn w:val="DefaultParagraphFont"/>
    <w:link w:val="BodyTextIndent3"/>
    <w:uiPriority w:val="99"/>
    <w:locked/>
    <w:rsid w:val="00D0384D"/>
    <w:rPr>
      <w:rFonts w:cs="Times New Roman"/>
      <w:sz w:val="16"/>
    </w:rPr>
  </w:style>
  <w:style w:type="paragraph" w:styleId="TOC2">
    <w:name w:val="toc 2"/>
    <w:basedOn w:val="Normal"/>
    <w:next w:val="Normal"/>
    <w:uiPriority w:val="99"/>
    <w:rsid w:val="00D0384D"/>
    <w:pPr>
      <w:ind w:leftChars="200" w:left="420"/>
    </w:pPr>
  </w:style>
  <w:style w:type="paragraph" w:styleId="TOC9">
    <w:name w:val="toc 9"/>
    <w:basedOn w:val="Normal"/>
    <w:next w:val="Normal"/>
    <w:uiPriority w:val="99"/>
    <w:rsid w:val="00D0384D"/>
    <w:pPr>
      <w:ind w:leftChars="1600" w:left="3360"/>
    </w:pPr>
  </w:style>
  <w:style w:type="paragraph" w:styleId="BodyText2">
    <w:name w:val="Body Text 2"/>
    <w:basedOn w:val="Normal"/>
    <w:link w:val="BodyText2Char"/>
    <w:uiPriority w:val="99"/>
    <w:rsid w:val="00D0384D"/>
    <w:rPr>
      <w:kern w:val="0"/>
      <w:sz w:val="24"/>
      <w:szCs w:val="20"/>
    </w:rPr>
  </w:style>
  <w:style w:type="character" w:customStyle="1" w:styleId="BodyText2Char">
    <w:name w:val="Body Text 2 Char"/>
    <w:basedOn w:val="DefaultParagraphFont"/>
    <w:link w:val="BodyText2"/>
    <w:uiPriority w:val="99"/>
    <w:locked/>
    <w:rsid w:val="00D0384D"/>
    <w:rPr>
      <w:rFonts w:cs="Times New Roman"/>
      <w:sz w:val="24"/>
    </w:rPr>
  </w:style>
  <w:style w:type="paragraph" w:styleId="List4">
    <w:name w:val="List 4"/>
    <w:basedOn w:val="Normal"/>
    <w:uiPriority w:val="99"/>
    <w:rsid w:val="00D0384D"/>
    <w:pPr>
      <w:ind w:leftChars="600" w:left="100" w:hangingChars="200" w:hanging="200"/>
    </w:pPr>
  </w:style>
  <w:style w:type="paragraph" w:styleId="ListContinue2">
    <w:name w:val="List Continue 2"/>
    <w:basedOn w:val="Normal"/>
    <w:uiPriority w:val="99"/>
    <w:rsid w:val="00D0384D"/>
    <w:pPr>
      <w:ind w:leftChars="400" w:left="840"/>
    </w:pPr>
  </w:style>
  <w:style w:type="paragraph" w:styleId="NormalWeb">
    <w:name w:val="Normal (Web)"/>
    <w:basedOn w:val="Normal"/>
    <w:uiPriority w:val="99"/>
    <w:rsid w:val="00D0384D"/>
    <w:pPr>
      <w:widowControl/>
      <w:spacing w:beforeAutospacing="1" w:afterAutospacing="1"/>
      <w:jc w:val="left"/>
    </w:pPr>
    <w:rPr>
      <w:rFonts w:ascii="宋体" w:hAnsi="宋体" w:cs="宋体"/>
      <w:kern w:val="0"/>
      <w:sz w:val="24"/>
    </w:rPr>
  </w:style>
  <w:style w:type="paragraph" w:styleId="ListContinue3">
    <w:name w:val="List Continue 3"/>
    <w:basedOn w:val="Normal"/>
    <w:uiPriority w:val="99"/>
    <w:rsid w:val="00D0384D"/>
    <w:pPr>
      <w:ind w:leftChars="600" w:left="1260"/>
    </w:pPr>
  </w:style>
  <w:style w:type="character" w:styleId="Strong">
    <w:name w:val="Strong"/>
    <w:basedOn w:val="DefaultParagraphFont"/>
    <w:uiPriority w:val="99"/>
    <w:qFormat/>
    <w:rsid w:val="00D0384D"/>
    <w:rPr>
      <w:rFonts w:cs="Times New Roman"/>
      <w:b/>
    </w:rPr>
  </w:style>
  <w:style w:type="character" w:styleId="PageNumber">
    <w:name w:val="page number"/>
    <w:basedOn w:val="DefaultParagraphFont"/>
    <w:uiPriority w:val="99"/>
    <w:rsid w:val="00D0384D"/>
    <w:rPr>
      <w:rFonts w:cs="Times New Roman"/>
    </w:rPr>
  </w:style>
  <w:style w:type="character" w:styleId="LineNumber">
    <w:name w:val="line number"/>
    <w:basedOn w:val="DefaultParagraphFont"/>
    <w:uiPriority w:val="99"/>
    <w:rsid w:val="00D0384D"/>
    <w:rPr>
      <w:rFonts w:cs="Times New Roman"/>
    </w:rPr>
  </w:style>
  <w:style w:type="character" w:styleId="HTMLTypewriter">
    <w:name w:val="HTML Typewriter"/>
    <w:basedOn w:val="DefaultParagraphFont"/>
    <w:uiPriority w:val="99"/>
    <w:rsid w:val="00D0384D"/>
    <w:rPr>
      <w:rFonts w:ascii="黑体" w:eastAsia="黑体" w:hAnsi="Courier New" w:cs="Times New Roman"/>
      <w:sz w:val="14"/>
    </w:rPr>
  </w:style>
  <w:style w:type="character" w:styleId="Hyperlink">
    <w:name w:val="Hyperlink"/>
    <w:basedOn w:val="DefaultParagraphFont"/>
    <w:uiPriority w:val="99"/>
    <w:rsid w:val="00D0384D"/>
    <w:rPr>
      <w:rFonts w:cs="Times New Roman"/>
      <w:color w:val="0000FF"/>
      <w:u w:val="single"/>
    </w:rPr>
  </w:style>
  <w:style w:type="character" w:styleId="CommentReference">
    <w:name w:val="annotation reference"/>
    <w:basedOn w:val="DefaultParagraphFont"/>
    <w:uiPriority w:val="99"/>
    <w:rsid w:val="00D0384D"/>
    <w:rPr>
      <w:rFonts w:cs="Times New Roman"/>
      <w:sz w:val="21"/>
    </w:rPr>
  </w:style>
  <w:style w:type="table" w:styleId="TableGrid">
    <w:name w:val="Table Grid"/>
    <w:basedOn w:val="TableNormal"/>
    <w:uiPriority w:val="99"/>
    <w:rsid w:val="00D038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字元 字元 字元 Char Char Char Char"/>
    <w:basedOn w:val="Normal"/>
    <w:uiPriority w:val="99"/>
    <w:rsid w:val="00D0384D"/>
    <w:pPr>
      <w:adjustRightInd w:val="0"/>
      <w:spacing w:line="360" w:lineRule="auto"/>
    </w:pPr>
  </w:style>
  <w:style w:type="paragraph" w:customStyle="1" w:styleId="PP">
    <w:name w:val="PP 行"/>
    <w:basedOn w:val="Signature"/>
    <w:uiPriority w:val="99"/>
    <w:rsid w:val="00D0384D"/>
  </w:style>
  <w:style w:type="paragraph" w:customStyle="1" w:styleId="CharCharCharCharCharCharCharCharCharCharCharCharCharCharChar">
    <w:name w:val="Char Char Char Char Char Char Char Char Char Char Char Char Char Char Char"/>
    <w:basedOn w:val="Normal"/>
    <w:uiPriority w:val="99"/>
    <w:rsid w:val="00D0384D"/>
    <w:pPr>
      <w:widowControl/>
      <w:spacing w:line="400" w:lineRule="exact"/>
      <w:jc w:val="center"/>
    </w:pPr>
    <w:rPr>
      <w:rFonts w:ascii="Verdana" w:hAnsi="Verdana"/>
      <w:kern w:val="0"/>
      <w:szCs w:val="20"/>
      <w:lang w:eastAsia="en-US"/>
    </w:rPr>
  </w:style>
  <w:style w:type="paragraph" w:customStyle="1" w:styleId="a0">
    <w:name w:val="正文（小标题）"/>
    <w:basedOn w:val="Normal"/>
    <w:next w:val="Normal"/>
    <w:uiPriority w:val="99"/>
    <w:rsid w:val="00D0384D"/>
    <w:pPr>
      <w:spacing w:line="360" w:lineRule="auto"/>
    </w:pPr>
    <w:rPr>
      <w:rFonts w:ascii="黑体" w:eastAsia="黑体"/>
      <w:color w:val="0000FF"/>
      <w:sz w:val="24"/>
      <w:szCs w:val="20"/>
    </w:rPr>
  </w:style>
  <w:style w:type="paragraph" w:customStyle="1" w:styleId="CharChar1CharCharCharCharCharChar">
    <w:name w:val="Char Char1 Char Char Char Char Char Char"/>
    <w:basedOn w:val="Normal"/>
    <w:uiPriority w:val="99"/>
    <w:rsid w:val="00D0384D"/>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3">
    <w:name w:val="样式3"/>
    <w:basedOn w:val="Normal"/>
    <w:uiPriority w:val="99"/>
    <w:rsid w:val="00D0384D"/>
    <w:pPr>
      <w:widowControl/>
      <w:spacing w:line="480" w:lineRule="exact"/>
      <w:jc w:val="center"/>
    </w:pPr>
    <w:rPr>
      <w:rFonts w:ascii="Arial" w:eastAsia="黑体" w:hAnsi="Arial"/>
      <w:spacing w:val="6"/>
      <w:kern w:val="0"/>
      <w:sz w:val="32"/>
      <w:szCs w:val="20"/>
    </w:rPr>
  </w:style>
  <w:style w:type="paragraph" w:customStyle="1" w:styleId="AbsatzTableFormat">
    <w:name w:val="AbsatzTableFormat"/>
    <w:basedOn w:val="Normal"/>
    <w:uiPriority w:val="99"/>
    <w:rsid w:val="00D0384D"/>
    <w:pPr>
      <w:widowControl/>
      <w:ind w:leftChars="-39" w:left="-82" w:right="-108"/>
    </w:pPr>
    <w:rPr>
      <w:rFonts w:ascii="Arial Narrow" w:hAnsi="Arial Narrow"/>
      <w:bCs/>
      <w:kern w:val="0"/>
      <w:sz w:val="22"/>
      <w:szCs w:val="21"/>
    </w:rPr>
  </w:style>
  <w:style w:type="paragraph" w:customStyle="1" w:styleId="a1">
    <w:name w:val="标准正文"/>
    <w:basedOn w:val="BodyTextIndent"/>
    <w:uiPriority w:val="99"/>
    <w:rsid w:val="00D0384D"/>
    <w:pPr>
      <w:spacing w:line="360" w:lineRule="auto"/>
      <w:ind w:leftChars="0" w:left="0" w:firstLineChars="0" w:firstLine="482"/>
    </w:pPr>
    <w:rPr>
      <w:rFonts w:ascii="Arial" w:hAnsi="Arial"/>
    </w:rPr>
  </w:style>
  <w:style w:type="paragraph" w:customStyle="1" w:styleId="pa-0">
    <w:name w:val="pa-0"/>
    <w:basedOn w:val="Normal"/>
    <w:uiPriority w:val="99"/>
    <w:rsid w:val="00D0384D"/>
    <w:pPr>
      <w:widowControl/>
      <w:spacing w:beforeAutospacing="1" w:afterAutospacing="1"/>
      <w:jc w:val="left"/>
    </w:pPr>
    <w:rPr>
      <w:rFonts w:ascii="宋体" w:hAnsi="宋体" w:cs="宋体"/>
      <w:kern w:val="0"/>
      <w:sz w:val="24"/>
    </w:rPr>
  </w:style>
  <w:style w:type="paragraph" w:customStyle="1" w:styleId="Char">
    <w:name w:val="Char"/>
    <w:basedOn w:val="DocumentMap"/>
    <w:uiPriority w:val="99"/>
    <w:rsid w:val="00D0384D"/>
    <w:pPr>
      <w:widowControl/>
    </w:pPr>
    <w:rPr>
      <w:rFonts w:ascii="Tahoma" w:hAnsi="Tahoma"/>
      <w:sz w:val="24"/>
    </w:rPr>
  </w:style>
  <w:style w:type="paragraph" w:customStyle="1" w:styleId="a2">
    <w:name w:val="列出段落"/>
    <w:basedOn w:val="Normal"/>
    <w:uiPriority w:val="99"/>
    <w:rsid w:val="00D0384D"/>
    <w:pPr>
      <w:ind w:firstLineChars="200" w:firstLine="420"/>
    </w:pPr>
  </w:style>
  <w:style w:type="paragraph" w:customStyle="1" w:styleId="ParaCharCharCharCharCharCharCharCharCharCharCharCharChar">
    <w:name w:val="默认段落字体 Para Char Char Char Char Char Char Char Char Char Char Char Char Char"/>
    <w:basedOn w:val="DocumentMap"/>
    <w:uiPriority w:val="99"/>
    <w:rsid w:val="00D0384D"/>
    <w:rPr>
      <w:rFonts w:ascii="Tahoma" w:hAnsi="Tahoma"/>
      <w:sz w:val="24"/>
    </w:rPr>
  </w:style>
  <w:style w:type="paragraph" w:customStyle="1" w:styleId="29">
    <w:name w:val="样式29"/>
    <w:basedOn w:val="9Char"/>
    <w:uiPriority w:val="99"/>
    <w:rsid w:val="00D0384D"/>
    <w:rPr>
      <w:rFonts w:eastAsia="楷体_GB2312"/>
    </w:rPr>
  </w:style>
  <w:style w:type="paragraph" w:customStyle="1" w:styleId="9Char">
    <w:name w:val="样式9 Char"/>
    <w:basedOn w:val="Normal"/>
    <w:link w:val="9CharCharChar"/>
    <w:uiPriority w:val="99"/>
    <w:rsid w:val="00D0384D"/>
    <w:pPr>
      <w:widowControl/>
      <w:spacing w:line="440" w:lineRule="exact"/>
      <w:ind w:firstLineChars="200" w:firstLine="200"/>
      <w:jc w:val="left"/>
    </w:pPr>
    <w:rPr>
      <w:spacing w:val="6"/>
      <w:sz w:val="24"/>
      <w:szCs w:val="20"/>
    </w:rPr>
  </w:style>
  <w:style w:type="paragraph" w:customStyle="1" w:styleId="a3">
    <w:name w:val="正文（黑体）"/>
    <w:basedOn w:val="Normal"/>
    <w:next w:val="Normal"/>
    <w:link w:val="CharChar0"/>
    <w:uiPriority w:val="99"/>
    <w:rsid w:val="00D0384D"/>
    <w:pPr>
      <w:spacing w:line="360" w:lineRule="auto"/>
      <w:ind w:firstLineChars="200" w:firstLine="480"/>
    </w:pPr>
    <w:rPr>
      <w:rFonts w:ascii="黑体" w:eastAsia="黑体"/>
      <w:color w:val="000080"/>
      <w:sz w:val="24"/>
      <w:szCs w:val="20"/>
    </w:rPr>
  </w:style>
  <w:style w:type="paragraph" w:customStyle="1" w:styleId="CharCharChar">
    <w:name w:val="Char Char Char"/>
    <w:basedOn w:val="Normal"/>
    <w:uiPriority w:val="99"/>
    <w:rsid w:val="00D0384D"/>
    <w:pPr>
      <w:tabs>
        <w:tab w:val="left" w:pos="432"/>
      </w:tabs>
      <w:spacing w:beforeLines="50" w:afterLines="50"/>
      <w:ind w:left="432" w:hanging="432"/>
      <w:jc w:val="center"/>
    </w:pPr>
    <w:rPr>
      <w:sz w:val="24"/>
    </w:rPr>
  </w:style>
  <w:style w:type="paragraph" w:customStyle="1" w:styleId="1">
    <w:name w:val="列出段落1"/>
    <w:basedOn w:val="Normal"/>
    <w:uiPriority w:val="99"/>
    <w:rsid w:val="00D0384D"/>
    <w:pPr>
      <w:ind w:firstLineChars="200" w:firstLine="420"/>
    </w:pPr>
  </w:style>
  <w:style w:type="paragraph" w:customStyle="1" w:styleId="Indent">
    <w:name w:val="Indent"/>
    <w:basedOn w:val="Normal"/>
    <w:uiPriority w:val="99"/>
    <w:rsid w:val="00D0384D"/>
    <w:pPr>
      <w:widowControl/>
      <w:ind w:left="900"/>
      <w:jc w:val="left"/>
    </w:pPr>
    <w:rPr>
      <w:rFonts w:ascii="Arial" w:hAnsi="Arial" w:cs="Arial"/>
      <w:kern w:val="0"/>
      <w:sz w:val="24"/>
      <w:szCs w:val="20"/>
      <w:lang w:eastAsia="en-US"/>
    </w:rPr>
  </w:style>
  <w:style w:type="paragraph" w:customStyle="1" w:styleId="CharCharCharCharCharChar1">
    <w:name w:val="Char Char 字元 字元 字元 Char Char Char Char1"/>
    <w:basedOn w:val="Normal"/>
    <w:uiPriority w:val="99"/>
    <w:rsid w:val="00D0384D"/>
    <w:pPr>
      <w:adjustRightInd w:val="0"/>
      <w:spacing w:line="360" w:lineRule="auto"/>
    </w:pPr>
    <w:rPr>
      <w:rFonts w:cs="Angsana New"/>
      <w:szCs w:val="20"/>
    </w:rPr>
  </w:style>
  <w:style w:type="paragraph" w:customStyle="1" w:styleId="Char1">
    <w:name w:val="Char1"/>
    <w:basedOn w:val="DocumentMap"/>
    <w:uiPriority w:val="99"/>
    <w:rsid w:val="00D0384D"/>
    <w:pPr>
      <w:widowControl/>
    </w:pPr>
    <w:rPr>
      <w:rFonts w:ascii="Tahoma" w:hAnsi="Tahoma"/>
      <w:sz w:val="24"/>
    </w:rPr>
  </w:style>
  <w:style w:type="paragraph" w:customStyle="1" w:styleId="2">
    <w:name w:val="列出段落2"/>
    <w:basedOn w:val="Normal"/>
    <w:uiPriority w:val="99"/>
    <w:rsid w:val="00D0384D"/>
    <w:pPr>
      <w:ind w:firstLineChars="200" w:firstLine="420"/>
    </w:pPr>
    <w:rPr>
      <w:rFonts w:ascii="Calibri" w:hAnsi="Calibri"/>
      <w:szCs w:val="22"/>
    </w:rPr>
  </w:style>
  <w:style w:type="paragraph" w:customStyle="1" w:styleId="a4">
    <w:name w:val="段"/>
    <w:uiPriority w:val="99"/>
    <w:rsid w:val="00D0384D"/>
    <w:pPr>
      <w:autoSpaceDE w:val="0"/>
      <w:autoSpaceDN w:val="0"/>
      <w:ind w:firstLineChars="200" w:firstLine="200"/>
      <w:jc w:val="both"/>
    </w:pPr>
    <w:rPr>
      <w:rFonts w:ascii="宋体"/>
      <w:kern w:val="0"/>
      <w:szCs w:val="20"/>
    </w:rPr>
  </w:style>
  <w:style w:type="paragraph" w:customStyle="1" w:styleId="Default">
    <w:name w:val="Default"/>
    <w:uiPriority w:val="99"/>
    <w:rsid w:val="00D0384D"/>
    <w:pPr>
      <w:widowControl w:val="0"/>
      <w:autoSpaceDE w:val="0"/>
      <w:autoSpaceDN w:val="0"/>
      <w:adjustRightInd w:val="0"/>
    </w:pPr>
    <w:rPr>
      <w:rFonts w:ascii="Helvetica" w:hAnsi="Helvetica" w:cs="Helvetica"/>
      <w:color w:val="000000"/>
      <w:kern w:val="0"/>
      <w:sz w:val="24"/>
      <w:szCs w:val="24"/>
    </w:rPr>
  </w:style>
  <w:style w:type="paragraph" w:customStyle="1" w:styleId="a5">
    <w:name w:val="简单回函地址"/>
    <w:basedOn w:val="Normal"/>
    <w:uiPriority w:val="99"/>
    <w:rsid w:val="00D0384D"/>
  </w:style>
  <w:style w:type="paragraph" w:customStyle="1" w:styleId="ListParagraph1">
    <w:name w:val="List Paragraph1"/>
    <w:basedOn w:val="Normal"/>
    <w:uiPriority w:val="99"/>
    <w:rsid w:val="00D0384D"/>
    <w:pPr>
      <w:ind w:firstLineChars="200" w:firstLine="420"/>
    </w:pPr>
    <w:rPr>
      <w:szCs w:val="21"/>
    </w:rPr>
  </w:style>
  <w:style w:type="paragraph" w:customStyle="1" w:styleId="a6">
    <w:name w:val="正文（编号）"/>
    <w:basedOn w:val="a7"/>
    <w:link w:val="CharChar1"/>
    <w:uiPriority w:val="99"/>
    <w:rsid w:val="00D0384D"/>
    <w:pPr>
      <w:tabs>
        <w:tab w:val="left" w:pos="780"/>
      </w:tabs>
      <w:ind w:left="600" w:firstLineChars="0" w:firstLine="0"/>
    </w:pPr>
  </w:style>
  <w:style w:type="paragraph" w:customStyle="1" w:styleId="a7">
    <w:name w:val="正文（缩进）"/>
    <w:basedOn w:val="Normal"/>
    <w:link w:val="CharChar2"/>
    <w:uiPriority w:val="99"/>
    <w:rsid w:val="00D0384D"/>
    <w:pPr>
      <w:spacing w:line="360" w:lineRule="auto"/>
      <w:ind w:firstLineChars="200" w:firstLine="480"/>
    </w:pPr>
    <w:rPr>
      <w:sz w:val="24"/>
      <w:szCs w:val="20"/>
    </w:rPr>
  </w:style>
  <w:style w:type="paragraph" w:customStyle="1" w:styleId="11">
    <w:name w:val="列出段落11"/>
    <w:basedOn w:val="Normal"/>
    <w:uiPriority w:val="99"/>
    <w:rsid w:val="00D0384D"/>
    <w:pPr>
      <w:ind w:firstLineChars="200" w:firstLine="420"/>
    </w:pPr>
    <w:rPr>
      <w:rFonts w:ascii="Calibri" w:hAnsi="Calibri"/>
      <w:szCs w:val="20"/>
    </w:rPr>
  </w:style>
  <w:style w:type="paragraph" w:customStyle="1" w:styleId="Normal3">
    <w:name w:val="Normal_3"/>
    <w:uiPriority w:val="99"/>
    <w:rsid w:val="00D0384D"/>
    <w:pPr>
      <w:jc w:val="both"/>
    </w:pPr>
    <w:rPr>
      <w:kern w:val="0"/>
      <w:sz w:val="22"/>
      <w:lang w:val="ru-RU" w:eastAsia="en-US"/>
    </w:rPr>
  </w:style>
  <w:style w:type="paragraph" w:customStyle="1" w:styleId="CharCharCharCharCharCharChar">
    <w:name w:val="Char Char Char Char Char Char Char"/>
    <w:basedOn w:val="Normal"/>
    <w:uiPriority w:val="99"/>
    <w:rsid w:val="00D0384D"/>
    <w:pPr>
      <w:widowControl/>
      <w:snapToGrid w:val="0"/>
      <w:spacing w:line="360" w:lineRule="auto"/>
      <w:jc w:val="left"/>
    </w:pPr>
    <w:rPr>
      <w:kern w:val="0"/>
      <w:sz w:val="24"/>
      <w:szCs w:val="20"/>
      <w:lang w:eastAsia="en-US"/>
    </w:rPr>
  </w:style>
  <w:style w:type="paragraph" w:customStyle="1" w:styleId="Char1CharCharCharCharCharChar">
    <w:name w:val="Char1 Char Char Char Char Char Char"/>
    <w:basedOn w:val="Normal"/>
    <w:uiPriority w:val="99"/>
    <w:rsid w:val="00D0384D"/>
    <w:rPr>
      <w:rFonts w:ascii="Tahoma" w:hAnsi="Tahoma"/>
      <w:sz w:val="24"/>
      <w:szCs w:val="20"/>
    </w:rPr>
  </w:style>
  <w:style w:type="paragraph" w:customStyle="1" w:styleId="a8">
    <w:name w:val="正文（标记）"/>
    <w:basedOn w:val="Normal"/>
    <w:link w:val="CharChar3"/>
    <w:uiPriority w:val="99"/>
    <w:rsid w:val="00D0384D"/>
    <w:pPr>
      <w:tabs>
        <w:tab w:val="left" w:pos="1080"/>
        <w:tab w:val="left" w:pos="1140"/>
      </w:tabs>
      <w:ind w:left="1498" w:hanging="360"/>
    </w:pPr>
    <w:rPr>
      <w:sz w:val="24"/>
      <w:szCs w:val="20"/>
    </w:rPr>
  </w:style>
  <w:style w:type="character" w:customStyle="1" w:styleId="Anrede1IhrZeichen">
    <w:name w:val="Anrede1IhrZeichen"/>
    <w:uiPriority w:val="99"/>
    <w:rsid w:val="00D0384D"/>
    <w:rPr>
      <w:rFonts w:ascii="Arial" w:hAnsi="Arial"/>
      <w:sz w:val="20"/>
    </w:rPr>
  </w:style>
  <w:style w:type="character" w:customStyle="1" w:styleId="3CharChar">
    <w:name w:val="标题 3 Char Char"/>
    <w:uiPriority w:val="99"/>
    <w:rsid w:val="00D0384D"/>
    <w:rPr>
      <w:rFonts w:ascii="宋体" w:eastAsia="宋体"/>
    </w:rPr>
  </w:style>
  <w:style w:type="character" w:customStyle="1" w:styleId="CharChar2">
    <w:name w:val="正文（缩进） Char Char"/>
    <w:link w:val="a7"/>
    <w:uiPriority w:val="99"/>
    <w:locked/>
    <w:rsid w:val="00D0384D"/>
    <w:rPr>
      <w:rFonts w:eastAsia="宋体"/>
      <w:kern w:val="2"/>
      <w:sz w:val="24"/>
      <w:lang w:val="en-US" w:eastAsia="zh-CN"/>
    </w:rPr>
  </w:style>
  <w:style w:type="character" w:customStyle="1" w:styleId="CharChar">
    <w:name w:val="正文首行缩进两字 Char Char"/>
    <w:link w:val="a"/>
    <w:uiPriority w:val="99"/>
    <w:locked/>
    <w:rsid w:val="00D0384D"/>
    <w:rPr>
      <w:color w:val="000000"/>
      <w:sz w:val="22"/>
      <w:lang w:val="en-US" w:eastAsia="zh-CN"/>
    </w:rPr>
  </w:style>
  <w:style w:type="character" w:customStyle="1" w:styleId="CharChar0">
    <w:name w:val="正文（黑体） Char Char"/>
    <w:link w:val="a3"/>
    <w:uiPriority w:val="99"/>
    <w:locked/>
    <w:rsid w:val="00D0384D"/>
    <w:rPr>
      <w:rFonts w:ascii="黑体" w:eastAsia="黑体"/>
      <w:color w:val="000080"/>
      <w:kern w:val="2"/>
      <w:sz w:val="24"/>
      <w:lang w:val="en-US" w:eastAsia="zh-CN"/>
    </w:rPr>
  </w:style>
  <w:style w:type="character" w:customStyle="1" w:styleId="CharChar1">
    <w:name w:val="正文（编号） Char Char"/>
    <w:link w:val="a6"/>
    <w:uiPriority w:val="99"/>
    <w:locked/>
    <w:rsid w:val="00D0384D"/>
    <w:rPr>
      <w:kern w:val="2"/>
      <w:sz w:val="24"/>
    </w:rPr>
  </w:style>
  <w:style w:type="character" w:customStyle="1" w:styleId="CharChar3">
    <w:name w:val="正文（标记） Char Char"/>
    <w:link w:val="a8"/>
    <w:uiPriority w:val="99"/>
    <w:locked/>
    <w:rsid w:val="00D0384D"/>
    <w:rPr>
      <w:kern w:val="2"/>
      <w:sz w:val="24"/>
    </w:rPr>
  </w:style>
  <w:style w:type="character" w:customStyle="1" w:styleId="9CharCharChar">
    <w:name w:val="样式9 Char Char Char"/>
    <w:link w:val="9Char"/>
    <w:uiPriority w:val="99"/>
    <w:locked/>
    <w:rsid w:val="00D0384D"/>
    <w:rPr>
      <w:rFonts w:eastAsia="宋体"/>
      <w:spacing w:val="6"/>
      <w:kern w:val="2"/>
      <w:sz w:val="24"/>
      <w:lang w:val="en-US" w:eastAsia="zh-CN"/>
    </w:rPr>
  </w:style>
  <w:style w:type="character" w:customStyle="1" w:styleId="Char10">
    <w:name w:val="正文文本 Char1"/>
    <w:uiPriority w:val="99"/>
    <w:rsid w:val="00D0384D"/>
    <w:rPr>
      <w:rFonts w:eastAsia="宋体"/>
      <w:kern w:val="2"/>
      <w:sz w:val="24"/>
      <w:lang w:val="en-US" w:eastAsia="zh-CN"/>
    </w:rPr>
  </w:style>
  <w:style w:type="character" w:customStyle="1" w:styleId="ca-02">
    <w:name w:val="ca-02"/>
    <w:uiPriority w:val="99"/>
    <w:rsid w:val="00D0384D"/>
  </w:style>
  <w:style w:type="character" w:customStyle="1" w:styleId="apple-converted-space">
    <w:name w:val="apple-converted-space"/>
    <w:uiPriority w:val="99"/>
    <w:rsid w:val="00D0384D"/>
  </w:style>
  <w:style w:type="paragraph" w:customStyle="1" w:styleId="ListParagraph2">
    <w:name w:val="List Paragraph2"/>
    <w:basedOn w:val="Normal"/>
    <w:uiPriority w:val="99"/>
    <w:rsid w:val="00D0384D"/>
    <w:pPr>
      <w:ind w:firstLineChars="200" w:firstLine="420"/>
    </w:pPr>
  </w:style>
  <w:style w:type="paragraph" w:customStyle="1" w:styleId="ListParagraph3">
    <w:name w:val="List Paragraph3"/>
    <w:basedOn w:val="Normal"/>
    <w:uiPriority w:val="99"/>
    <w:rsid w:val="00D0384D"/>
    <w:pPr>
      <w:ind w:firstLineChars="200" w:firstLine="420"/>
    </w:pPr>
  </w:style>
  <w:style w:type="character" w:customStyle="1" w:styleId="a9">
    <w:name w:val="样式 仿宋"/>
    <w:uiPriority w:val="99"/>
    <w:rsid w:val="00D0384D"/>
    <w:rPr>
      <w:rFonts w:ascii="仿宋" w:eastAsia="仿宋" w:hAnsi="仿宋"/>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83191789@126.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58</Pages>
  <Words>4875</Words>
  <Characters>27789</Characters>
  <Application>Microsoft Office Outlook</Application>
  <DocSecurity>0</DocSecurity>
  <Lines>0</Lines>
  <Paragraphs>0</Paragraphs>
  <ScaleCrop>false</ScaleCrop>
  <Company>DJGS.COM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subject/>
  <dc:creator>USER</dc:creator>
  <cp:keywords/>
  <dc:description/>
  <cp:lastModifiedBy>User</cp:lastModifiedBy>
  <cp:revision>18</cp:revision>
  <cp:lastPrinted>2018-07-23T02:56:00Z</cp:lastPrinted>
  <dcterms:created xsi:type="dcterms:W3CDTF">2017-04-18T09:07:00Z</dcterms:created>
  <dcterms:modified xsi:type="dcterms:W3CDTF">2018-10-12T02:57:00Z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