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05" w:rsidRDefault="00867E50">
      <w:pPr>
        <w:spacing w:line="500" w:lineRule="exact"/>
        <w:jc w:val="center"/>
        <w:rPr>
          <w:rFonts w:asciiTheme="minorEastAsia" w:eastAsiaTheme="minorEastAsia" w:hAnsiTheme="minorEastAsia"/>
          <w:sz w:val="24"/>
        </w:rPr>
      </w:pPr>
      <w:bookmarkStart w:id="0" w:name="_Toc294124156"/>
      <w:r>
        <w:rPr>
          <w:rFonts w:asciiTheme="minorEastAsia" w:eastAsiaTheme="minorEastAsia" w:hAnsiTheme="minorEastAsia" w:hint="eastAsia"/>
          <w:noProof/>
          <w:spacing w:val="20"/>
          <w:sz w:val="36"/>
          <w:szCs w:val="36"/>
          <w:u w:val="single"/>
        </w:rPr>
        <w:drawing>
          <wp:anchor distT="0" distB="0" distL="114300" distR="114300" simplePos="0" relativeHeight="251660288" behindDoc="0" locked="0" layoutInCell="1" allowOverlap="1">
            <wp:simplePos x="0" y="0"/>
            <wp:positionH relativeFrom="column">
              <wp:posOffset>-217805</wp:posOffset>
            </wp:positionH>
            <wp:positionV relativeFrom="paragraph">
              <wp:posOffset>17145</wp:posOffset>
            </wp:positionV>
            <wp:extent cx="1238250" cy="1198245"/>
            <wp:effectExtent l="19050" t="0" r="0" b="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noChangeArrowheads="1"/>
                    </pic:cNvPicPr>
                  </pic:nvPicPr>
                  <pic:blipFill>
                    <a:blip r:embed="rId8" cstate="print"/>
                    <a:srcRect r="62541"/>
                    <a:stretch>
                      <a:fillRect/>
                    </a:stretch>
                  </pic:blipFill>
                  <pic:spPr>
                    <a:xfrm>
                      <a:off x="0" y="0"/>
                      <a:ext cx="1238250" cy="1198245"/>
                    </a:xfrm>
                    <a:prstGeom prst="rect">
                      <a:avLst/>
                    </a:prstGeom>
                    <a:noFill/>
                    <a:ln w="9525">
                      <a:noFill/>
                      <a:miter lim="800000"/>
                      <a:headEnd/>
                      <a:tailEnd/>
                    </a:ln>
                  </pic:spPr>
                </pic:pic>
              </a:graphicData>
            </a:graphic>
          </wp:anchor>
        </w:drawing>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p>
    <w:p w:rsidR="00D17705" w:rsidRDefault="00D17705">
      <w:pPr>
        <w:spacing w:line="360" w:lineRule="auto"/>
        <w:rPr>
          <w:rFonts w:asciiTheme="minorEastAsia" w:eastAsiaTheme="minorEastAsia" w:hAnsiTheme="minorEastAsia"/>
          <w:b/>
          <w:spacing w:val="20"/>
          <w:sz w:val="52"/>
          <w:szCs w:val="52"/>
        </w:rPr>
      </w:pPr>
    </w:p>
    <w:p w:rsidR="00D17705" w:rsidRDefault="00D17705">
      <w:pPr>
        <w:spacing w:line="360" w:lineRule="auto"/>
        <w:jc w:val="center"/>
        <w:rPr>
          <w:rFonts w:asciiTheme="minorEastAsia" w:eastAsiaTheme="minorEastAsia" w:hAnsiTheme="minorEastAsia"/>
          <w:spacing w:val="20"/>
          <w:sz w:val="36"/>
          <w:szCs w:val="36"/>
          <w:u w:val="single"/>
        </w:rPr>
      </w:pPr>
    </w:p>
    <w:p w:rsidR="00D17705" w:rsidRPr="00DB5378" w:rsidRDefault="00DB5378">
      <w:pPr>
        <w:spacing w:line="360" w:lineRule="auto"/>
        <w:jc w:val="center"/>
        <w:rPr>
          <w:rFonts w:asciiTheme="minorEastAsia" w:eastAsiaTheme="minorEastAsia" w:hAnsiTheme="minorEastAsia"/>
          <w:b/>
          <w:spacing w:val="20"/>
          <w:sz w:val="52"/>
          <w:szCs w:val="52"/>
        </w:rPr>
      </w:pPr>
      <w:r w:rsidRPr="00DB5378">
        <w:rPr>
          <w:rFonts w:asciiTheme="minorEastAsia" w:eastAsiaTheme="minorEastAsia" w:hAnsiTheme="minorEastAsia" w:hint="eastAsia"/>
          <w:b/>
          <w:spacing w:val="20"/>
          <w:sz w:val="52"/>
          <w:szCs w:val="52"/>
        </w:rPr>
        <w:t>山东大学第二医院中央空调系统增加制冷机组采购及安装</w:t>
      </w:r>
    </w:p>
    <w:p w:rsidR="00D17705" w:rsidRPr="00867E50" w:rsidRDefault="00D17705">
      <w:pPr>
        <w:spacing w:line="360" w:lineRule="auto"/>
        <w:jc w:val="center"/>
        <w:rPr>
          <w:rFonts w:asciiTheme="minorEastAsia" w:eastAsiaTheme="minorEastAsia" w:hAnsiTheme="minorEastAsia"/>
          <w:b/>
          <w:bCs/>
        </w:rPr>
      </w:pPr>
    </w:p>
    <w:p w:rsidR="00D17705" w:rsidRDefault="00D17705">
      <w:pPr>
        <w:jc w:val="center"/>
        <w:rPr>
          <w:rFonts w:asciiTheme="minorEastAsia" w:eastAsiaTheme="minorEastAsia" w:hAnsiTheme="minorEastAsia"/>
          <w:b/>
          <w:bCs/>
        </w:rPr>
      </w:pPr>
    </w:p>
    <w:p w:rsidR="00D17705" w:rsidRDefault="00D17705">
      <w:pPr>
        <w:jc w:val="center"/>
        <w:rPr>
          <w:rFonts w:asciiTheme="minorEastAsia" w:eastAsiaTheme="minorEastAsia" w:hAnsiTheme="minorEastAsia"/>
          <w:b/>
          <w:bCs/>
        </w:rPr>
      </w:pPr>
    </w:p>
    <w:p w:rsidR="00D17705" w:rsidRDefault="00D17705">
      <w:pPr>
        <w:jc w:val="center"/>
        <w:rPr>
          <w:rFonts w:asciiTheme="minorEastAsia" w:eastAsiaTheme="minorEastAsia" w:hAnsiTheme="minorEastAsia"/>
          <w:b/>
          <w:bCs/>
        </w:rPr>
      </w:pPr>
    </w:p>
    <w:p w:rsidR="00D17705" w:rsidRDefault="00867E50">
      <w:pPr>
        <w:jc w:val="center"/>
        <w:rPr>
          <w:rFonts w:asciiTheme="minorEastAsia" w:eastAsiaTheme="minorEastAsia" w:hAnsiTheme="minorEastAsia"/>
          <w:b/>
          <w:kern w:val="0"/>
          <w:sz w:val="96"/>
          <w:szCs w:val="72"/>
        </w:rPr>
      </w:pPr>
      <w:r>
        <w:rPr>
          <w:rFonts w:asciiTheme="minorEastAsia" w:eastAsiaTheme="minorEastAsia" w:hAnsiTheme="minorEastAsia" w:hint="eastAsia"/>
          <w:b/>
          <w:bCs/>
          <w:sz w:val="96"/>
          <w:szCs w:val="72"/>
        </w:rPr>
        <w:t>招 标 文 件</w:t>
      </w:r>
    </w:p>
    <w:p w:rsidR="00D17705" w:rsidRDefault="00D17705">
      <w:pPr>
        <w:tabs>
          <w:tab w:val="left" w:pos="4200"/>
        </w:tabs>
        <w:spacing w:line="360" w:lineRule="auto"/>
        <w:jc w:val="center"/>
        <w:rPr>
          <w:rFonts w:asciiTheme="minorEastAsia" w:eastAsiaTheme="minorEastAsia" w:hAnsiTheme="minorEastAsia"/>
          <w:kern w:val="0"/>
          <w:sz w:val="28"/>
          <w:szCs w:val="28"/>
        </w:rPr>
      </w:pPr>
    </w:p>
    <w:p w:rsidR="00D17705" w:rsidRDefault="00867E50">
      <w:pPr>
        <w:tabs>
          <w:tab w:val="left" w:pos="4200"/>
        </w:tabs>
        <w:spacing w:line="360" w:lineRule="auto"/>
        <w:jc w:val="center"/>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项目编号：HYHA2019-0133</w:t>
      </w: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867E50">
      <w:pPr>
        <w:spacing w:line="360" w:lineRule="auto"/>
        <w:ind w:leftChars="202" w:left="424" w:firstLineChars="309" w:firstLine="931"/>
        <w:jc w:val="left"/>
        <w:rPr>
          <w:rFonts w:asciiTheme="minorEastAsia" w:eastAsiaTheme="minorEastAsia" w:hAnsiTheme="minorEastAsia"/>
          <w:b/>
          <w:kern w:val="0"/>
          <w:sz w:val="30"/>
          <w:szCs w:val="30"/>
        </w:rPr>
      </w:pPr>
      <w:r>
        <w:rPr>
          <w:rFonts w:asciiTheme="minorEastAsia" w:eastAsiaTheme="minorEastAsia" w:hAnsiTheme="minorEastAsia" w:hint="eastAsia"/>
          <w:b/>
          <w:kern w:val="0"/>
          <w:sz w:val="30"/>
          <w:szCs w:val="30"/>
        </w:rPr>
        <w:t>招 标 人：山东大学第二医院</w:t>
      </w:r>
    </w:p>
    <w:p w:rsidR="00D17705" w:rsidRDefault="00867E50">
      <w:pPr>
        <w:spacing w:line="360" w:lineRule="auto"/>
        <w:ind w:leftChars="202" w:left="424" w:firstLineChars="309" w:firstLine="931"/>
        <w:jc w:val="left"/>
        <w:rPr>
          <w:rFonts w:asciiTheme="minorEastAsia" w:eastAsiaTheme="minorEastAsia" w:hAnsiTheme="minorEastAsia"/>
          <w:b/>
          <w:kern w:val="0"/>
          <w:sz w:val="30"/>
          <w:szCs w:val="30"/>
        </w:rPr>
      </w:pPr>
      <w:r>
        <w:rPr>
          <w:rFonts w:asciiTheme="minorEastAsia" w:eastAsiaTheme="minorEastAsia" w:hAnsiTheme="minorEastAsia" w:hint="eastAsia"/>
          <w:b/>
          <w:kern w:val="0"/>
          <w:sz w:val="30"/>
          <w:szCs w:val="30"/>
        </w:rPr>
        <w:t>招标代理：海逸恒安项目管理有限公司</w:t>
      </w:r>
    </w:p>
    <w:p w:rsidR="00D17705" w:rsidRDefault="00867E50">
      <w:pPr>
        <w:spacing w:line="360" w:lineRule="auto"/>
        <w:ind w:leftChars="202" w:left="424" w:firstLineChars="309" w:firstLine="931"/>
        <w:jc w:val="left"/>
        <w:rPr>
          <w:rFonts w:asciiTheme="minorEastAsia" w:eastAsiaTheme="minorEastAsia" w:hAnsiTheme="minorEastAsia"/>
          <w:sz w:val="30"/>
          <w:szCs w:val="30"/>
        </w:rPr>
      </w:pPr>
      <w:r>
        <w:rPr>
          <w:rFonts w:asciiTheme="minorEastAsia" w:eastAsiaTheme="minorEastAsia" w:hAnsiTheme="minorEastAsia" w:hint="eastAsia"/>
          <w:b/>
          <w:kern w:val="0"/>
          <w:sz w:val="30"/>
          <w:szCs w:val="30"/>
        </w:rPr>
        <w:t>时    间：二〇一九年二月</w:t>
      </w:r>
    </w:p>
    <w:p w:rsidR="00D17705" w:rsidRDefault="00D17705">
      <w:pPr>
        <w:pStyle w:val="af3"/>
        <w:spacing w:line="360" w:lineRule="auto"/>
        <w:ind w:leftChars="202" w:left="424" w:firstLineChars="309" w:firstLine="931"/>
        <w:jc w:val="left"/>
        <w:rPr>
          <w:rFonts w:asciiTheme="minorEastAsia" w:eastAsiaTheme="minorEastAsia" w:hAnsiTheme="minorEastAsia"/>
          <w:b/>
          <w:sz w:val="30"/>
          <w:szCs w:val="30"/>
        </w:rPr>
        <w:sectPr w:rsidR="00D17705">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902" w:left="1797" w:header="851" w:footer="992" w:gutter="0"/>
          <w:pgNumType w:start="0"/>
          <w:cols w:space="720"/>
          <w:titlePg/>
          <w:docGrid w:linePitch="312"/>
        </w:sectPr>
      </w:pPr>
    </w:p>
    <w:bookmarkEnd w:id="0"/>
    <w:p w:rsidR="00D17705" w:rsidRDefault="00867E50">
      <w:pPr>
        <w:spacing w:line="500" w:lineRule="exac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lastRenderedPageBreak/>
        <w:t xml:space="preserve">目   录 </w:t>
      </w:r>
    </w:p>
    <w:p w:rsidR="00E16658" w:rsidRDefault="00865E8D">
      <w:pPr>
        <w:pStyle w:val="12"/>
        <w:tabs>
          <w:tab w:val="right" w:leader="dot" w:pos="8302"/>
        </w:tabs>
        <w:rPr>
          <w:rFonts w:asciiTheme="minorHAnsi" w:eastAsiaTheme="minorEastAsia" w:hAnsiTheme="minorHAnsi" w:cstheme="minorBidi"/>
          <w:noProof/>
          <w:szCs w:val="22"/>
        </w:rPr>
      </w:pPr>
      <w:r w:rsidRPr="00865E8D">
        <w:rPr>
          <w:rFonts w:asciiTheme="minorEastAsia" w:eastAsiaTheme="minorEastAsia" w:hAnsiTheme="minorEastAsia"/>
          <w:sz w:val="24"/>
        </w:rPr>
        <w:fldChar w:fldCharType="begin"/>
      </w:r>
      <w:r w:rsidR="00867E50">
        <w:rPr>
          <w:rFonts w:asciiTheme="minorEastAsia" w:eastAsiaTheme="minorEastAsia" w:hAnsiTheme="minorEastAsia"/>
          <w:sz w:val="24"/>
        </w:rPr>
        <w:instrText xml:space="preserve"> TOC \o "1-3" \h \z \u </w:instrText>
      </w:r>
      <w:r w:rsidRPr="00865E8D">
        <w:rPr>
          <w:rFonts w:asciiTheme="minorEastAsia" w:eastAsiaTheme="minorEastAsia" w:hAnsiTheme="minorEastAsia"/>
          <w:sz w:val="24"/>
        </w:rPr>
        <w:fldChar w:fldCharType="separate"/>
      </w:r>
      <w:hyperlink w:anchor="_Toc1747383" w:history="1">
        <w:r w:rsidR="00E16658" w:rsidRPr="00B304B9">
          <w:rPr>
            <w:rStyle w:val="aff4"/>
            <w:rFonts w:asciiTheme="minorEastAsia" w:hAnsiTheme="minorEastAsia" w:hint="eastAsia"/>
            <w:noProof/>
          </w:rPr>
          <w:t>第一章</w:t>
        </w:r>
        <w:r w:rsidR="00E16658" w:rsidRPr="00B304B9">
          <w:rPr>
            <w:rStyle w:val="aff4"/>
            <w:rFonts w:asciiTheme="minorEastAsia" w:hAnsiTheme="minorEastAsia"/>
            <w:noProof/>
          </w:rPr>
          <w:t xml:space="preserve">  </w:t>
        </w:r>
        <w:r w:rsidR="00E16658" w:rsidRPr="00B304B9">
          <w:rPr>
            <w:rStyle w:val="aff4"/>
            <w:rFonts w:asciiTheme="minorEastAsia" w:hAnsiTheme="minorEastAsia" w:hint="eastAsia"/>
            <w:noProof/>
          </w:rPr>
          <w:t>招标公告</w:t>
        </w:r>
        <w:r w:rsidR="00E16658">
          <w:rPr>
            <w:noProof/>
            <w:webHidden/>
          </w:rPr>
          <w:tab/>
        </w:r>
        <w:r w:rsidR="00E16658">
          <w:rPr>
            <w:noProof/>
            <w:webHidden/>
          </w:rPr>
          <w:fldChar w:fldCharType="begin"/>
        </w:r>
        <w:r w:rsidR="00E16658">
          <w:rPr>
            <w:noProof/>
            <w:webHidden/>
          </w:rPr>
          <w:instrText xml:space="preserve"> PAGEREF _Toc1747383 \h </w:instrText>
        </w:r>
        <w:r w:rsidR="00E16658">
          <w:rPr>
            <w:noProof/>
            <w:webHidden/>
          </w:rPr>
        </w:r>
        <w:r w:rsidR="00E16658">
          <w:rPr>
            <w:noProof/>
            <w:webHidden/>
          </w:rPr>
          <w:fldChar w:fldCharType="separate"/>
        </w:r>
        <w:r w:rsidR="00E16658">
          <w:rPr>
            <w:noProof/>
            <w:webHidden/>
          </w:rPr>
          <w:t>3</w:t>
        </w:r>
        <w:r w:rsidR="00E16658">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384" w:history="1">
        <w:r w:rsidRPr="00B304B9">
          <w:rPr>
            <w:rStyle w:val="aff4"/>
            <w:rFonts w:asciiTheme="minorEastAsia" w:hAnsiTheme="minorEastAsia" w:hint="eastAsia"/>
            <w:noProof/>
          </w:rPr>
          <w:t>第二章</w:t>
        </w:r>
        <w:r w:rsidRPr="00B304B9">
          <w:rPr>
            <w:rStyle w:val="aff4"/>
            <w:rFonts w:asciiTheme="minorEastAsia" w:hAnsiTheme="minorEastAsia"/>
            <w:noProof/>
          </w:rPr>
          <w:t xml:space="preserve">  </w:t>
        </w:r>
        <w:r w:rsidRPr="00B304B9">
          <w:rPr>
            <w:rStyle w:val="aff4"/>
            <w:rFonts w:asciiTheme="minorEastAsia" w:hAnsiTheme="minorEastAsia" w:hint="eastAsia"/>
            <w:noProof/>
          </w:rPr>
          <w:t>投标人须知</w:t>
        </w:r>
        <w:r>
          <w:rPr>
            <w:noProof/>
            <w:webHidden/>
          </w:rPr>
          <w:tab/>
        </w:r>
        <w:r>
          <w:rPr>
            <w:noProof/>
            <w:webHidden/>
          </w:rPr>
          <w:fldChar w:fldCharType="begin"/>
        </w:r>
        <w:r>
          <w:rPr>
            <w:noProof/>
            <w:webHidden/>
          </w:rPr>
          <w:instrText xml:space="preserve"> PAGEREF _Toc1747384 \h </w:instrText>
        </w:r>
        <w:r>
          <w:rPr>
            <w:noProof/>
            <w:webHidden/>
          </w:rPr>
        </w:r>
        <w:r>
          <w:rPr>
            <w:noProof/>
            <w:webHidden/>
          </w:rPr>
          <w:fldChar w:fldCharType="separate"/>
        </w:r>
        <w:r>
          <w:rPr>
            <w:noProof/>
            <w:webHidden/>
          </w:rPr>
          <w:t>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85" w:history="1">
        <w:r w:rsidRPr="00B304B9">
          <w:rPr>
            <w:rStyle w:val="aff4"/>
            <w:rFonts w:asciiTheme="minorEastAsia" w:hAnsiTheme="minorEastAsia" w:hint="eastAsia"/>
            <w:b/>
            <w:noProof/>
          </w:rPr>
          <w:t>投标人须知前附表</w:t>
        </w:r>
        <w:r>
          <w:rPr>
            <w:noProof/>
            <w:webHidden/>
          </w:rPr>
          <w:tab/>
        </w:r>
        <w:r>
          <w:rPr>
            <w:noProof/>
            <w:webHidden/>
          </w:rPr>
          <w:fldChar w:fldCharType="begin"/>
        </w:r>
        <w:r>
          <w:rPr>
            <w:noProof/>
            <w:webHidden/>
          </w:rPr>
          <w:instrText xml:space="preserve"> PAGEREF _Toc1747385 \h </w:instrText>
        </w:r>
        <w:r>
          <w:rPr>
            <w:noProof/>
            <w:webHidden/>
          </w:rPr>
        </w:r>
        <w:r>
          <w:rPr>
            <w:noProof/>
            <w:webHidden/>
          </w:rPr>
          <w:fldChar w:fldCharType="separate"/>
        </w:r>
        <w:r>
          <w:rPr>
            <w:noProof/>
            <w:webHidden/>
          </w:rPr>
          <w:t>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86" w:history="1">
        <w:r w:rsidRPr="00B304B9">
          <w:rPr>
            <w:rStyle w:val="aff4"/>
            <w:rFonts w:asciiTheme="minorEastAsia" w:hAnsiTheme="minorEastAsia"/>
            <w:b/>
            <w:noProof/>
          </w:rPr>
          <w:t xml:space="preserve">1. </w:t>
        </w:r>
        <w:r w:rsidRPr="00B304B9">
          <w:rPr>
            <w:rStyle w:val="aff4"/>
            <w:rFonts w:asciiTheme="minorEastAsia" w:hAnsiTheme="minorEastAsia" w:hint="eastAsia"/>
            <w:b/>
            <w:noProof/>
          </w:rPr>
          <w:t>总则</w:t>
        </w:r>
        <w:r>
          <w:rPr>
            <w:noProof/>
            <w:webHidden/>
          </w:rPr>
          <w:tab/>
        </w:r>
        <w:r>
          <w:rPr>
            <w:noProof/>
            <w:webHidden/>
          </w:rPr>
          <w:fldChar w:fldCharType="begin"/>
        </w:r>
        <w:r>
          <w:rPr>
            <w:noProof/>
            <w:webHidden/>
          </w:rPr>
          <w:instrText xml:space="preserve"> PAGEREF _Toc1747386 \h </w:instrText>
        </w:r>
        <w:r>
          <w:rPr>
            <w:noProof/>
            <w:webHidden/>
          </w:rPr>
        </w:r>
        <w:r>
          <w:rPr>
            <w:noProof/>
            <w:webHidden/>
          </w:rPr>
          <w:fldChar w:fldCharType="separate"/>
        </w:r>
        <w:r>
          <w:rPr>
            <w:noProof/>
            <w:webHidden/>
          </w:rPr>
          <w:t>10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87" w:history="1">
        <w:r w:rsidRPr="00B304B9">
          <w:rPr>
            <w:rStyle w:val="aff4"/>
            <w:rFonts w:asciiTheme="minorEastAsia" w:hAnsiTheme="minorEastAsia"/>
            <w:b/>
            <w:noProof/>
          </w:rPr>
          <w:t xml:space="preserve">1.1 </w:t>
        </w:r>
        <w:r w:rsidRPr="00B304B9">
          <w:rPr>
            <w:rStyle w:val="aff4"/>
            <w:rFonts w:asciiTheme="minorEastAsia" w:hAnsiTheme="minorEastAsia" w:hint="eastAsia"/>
            <w:b/>
            <w:noProof/>
          </w:rPr>
          <w:t>定义</w:t>
        </w:r>
        <w:r>
          <w:rPr>
            <w:noProof/>
            <w:webHidden/>
          </w:rPr>
          <w:tab/>
        </w:r>
        <w:r>
          <w:rPr>
            <w:noProof/>
            <w:webHidden/>
          </w:rPr>
          <w:fldChar w:fldCharType="begin"/>
        </w:r>
        <w:r>
          <w:rPr>
            <w:noProof/>
            <w:webHidden/>
          </w:rPr>
          <w:instrText xml:space="preserve"> PAGEREF _Toc1747387 \h </w:instrText>
        </w:r>
        <w:r>
          <w:rPr>
            <w:noProof/>
            <w:webHidden/>
          </w:rPr>
        </w:r>
        <w:r>
          <w:rPr>
            <w:noProof/>
            <w:webHidden/>
          </w:rPr>
          <w:fldChar w:fldCharType="separate"/>
        </w:r>
        <w:r>
          <w:rPr>
            <w:noProof/>
            <w:webHidden/>
          </w:rPr>
          <w:t>10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88" w:history="1">
        <w:r w:rsidRPr="00B304B9">
          <w:rPr>
            <w:rStyle w:val="aff4"/>
            <w:rFonts w:asciiTheme="minorEastAsia" w:hAnsiTheme="minorEastAsia"/>
            <w:b/>
            <w:noProof/>
          </w:rPr>
          <w:t xml:space="preserve">1.2 </w:t>
        </w:r>
        <w:r w:rsidRPr="00B304B9">
          <w:rPr>
            <w:rStyle w:val="aff4"/>
            <w:rFonts w:asciiTheme="minorEastAsia" w:hAnsiTheme="minorEastAsia" w:hint="eastAsia"/>
            <w:b/>
            <w:noProof/>
          </w:rPr>
          <w:t>项目概况</w:t>
        </w:r>
        <w:r>
          <w:rPr>
            <w:noProof/>
            <w:webHidden/>
          </w:rPr>
          <w:tab/>
        </w:r>
        <w:r>
          <w:rPr>
            <w:noProof/>
            <w:webHidden/>
          </w:rPr>
          <w:fldChar w:fldCharType="begin"/>
        </w:r>
        <w:r>
          <w:rPr>
            <w:noProof/>
            <w:webHidden/>
          </w:rPr>
          <w:instrText xml:space="preserve"> PAGEREF _Toc1747388 \h </w:instrText>
        </w:r>
        <w:r>
          <w:rPr>
            <w:noProof/>
            <w:webHidden/>
          </w:rPr>
        </w:r>
        <w:r>
          <w:rPr>
            <w:noProof/>
            <w:webHidden/>
          </w:rPr>
          <w:fldChar w:fldCharType="separate"/>
        </w:r>
        <w:r>
          <w:rPr>
            <w:noProof/>
            <w:webHidden/>
          </w:rPr>
          <w:t>10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89" w:history="1">
        <w:r w:rsidRPr="00B304B9">
          <w:rPr>
            <w:rStyle w:val="aff4"/>
            <w:rFonts w:asciiTheme="minorEastAsia" w:hAnsiTheme="minorEastAsia"/>
            <w:b/>
            <w:noProof/>
          </w:rPr>
          <w:t xml:space="preserve">1.3 </w:t>
        </w:r>
        <w:r w:rsidRPr="00B304B9">
          <w:rPr>
            <w:rStyle w:val="aff4"/>
            <w:rFonts w:asciiTheme="minorEastAsia" w:hAnsiTheme="minorEastAsia" w:hint="eastAsia"/>
            <w:b/>
            <w:noProof/>
          </w:rPr>
          <w:t>资金来源和落实情况</w:t>
        </w:r>
        <w:r>
          <w:rPr>
            <w:noProof/>
            <w:webHidden/>
          </w:rPr>
          <w:tab/>
        </w:r>
        <w:r>
          <w:rPr>
            <w:noProof/>
            <w:webHidden/>
          </w:rPr>
          <w:fldChar w:fldCharType="begin"/>
        </w:r>
        <w:r>
          <w:rPr>
            <w:noProof/>
            <w:webHidden/>
          </w:rPr>
          <w:instrText xml:space="preserve"> PAGEREF _Toc1747389 \h </w:instrText>
        </w:r>
        <w:r>
          <w:rPr>
            <w:noProof/>
            <w:webHidden/>
          </w:rPr>
        </w:r>
        <w:r>
          <w:rPr>
            <w:noProof/>
            <w:webHidden/>
          </w:rPr>
          <w:fldChar w:fldCharType="separate"/>
        </w:r>
        <w:r>
          <w:rPr>
            <w:noProof/>
            <w:webHidden/>
          </w:rPr>
          <w:t>10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0" w:history="1">
        <w:r w:rsidRPr="00B304B9">
          <w:rPr>
            <w:rStyle w:val="aff4"/>
            <w:rFonts w:asciiTheme="minorEastAsia" w:hAnsiTheme="minorEastAsia"/>
            <w:b/>
            <w:noProof/>
          </w:rPr>
          <w:t xml:space="preserve">1.4 </w:t>
        </w:r>
        <w:r w:rsidRPr="00B304B9">
          <w:rPr>
            <w:rStyle w:val="aff4"/>
            <w:rFonts w:asciiTheme="minorEastAsia" w:hAnsiTheme="minorEastAsia" w:hint="eastAsia"/>
            <w:b/>
            <w:noProof/>
          </w:rPr>
          <w:t>招标范围、计划供货期和质量要求</w:t>
        </w:r>
        <w:r>
          <w:rPr>
            <w:noProof/>
            <w:webHidden/>
          </w:rPr>
          <w:tab/>
        </w:r>
        <w:r>
          <w:rPr>
            <w:noProof/>
            <w:webHidden/>
          </w:rPr>
          <w:fldChar w:fldCharType="begin"/>
        </w:r>
        <w:r>
          <w:rPr>
            <w:noProof/>
            <w:webHidden/>
          </w:rPr>
          <w:instrText xml:space="preserve"> PAGEREF _Toc1747390 \h </w:instrText>
        </w:r>
        <w:r>
          <w:rPr>
            <w:noProof/>
            <w:webHidden/>
          </w:rPr>
        </w:r>
        <w:r>
          <w:rPr>
            <w:noProof/>
            <w:webHidden/>
          </w:rPr>
          <w:fldChar w:fldCharType="separate"/>
        </w:r>
        <w:r>
          <w:rPr>
            <w:noProof/>
            <w:webHidden/>
          </w:rPr>
          <w:t>11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1" w:history="1">
        <w:r w:rsidRPr="00B304B9">
          <w:rPr>
            <w:rStyle w:val="aff4"/>
            <w:rFonts w:asciiTheme="minorEastAsia" w:hAnsiTheme="minorEastAsia"/>
            <w:b/>
            <w:noProof/>
          </w:rPr>
          <w:t xml:space="preserve">1.5 </w:t>
        </w:r>
        <w:r w:rsidRPr="00B304B9">
          <w:rPr>
            <w:rStyle w:val="aff4"/>
            <w:rFonts w:asciiTheme="minorEastAsia" w:hAnsiTheme="minorEastAsia" w:hint="eastAsia"/>
            <w:b/>
            <w:noProof/>
          </w:rPr>
          <w:t>投标人资格要求</w:t>
        </w:r>
        <w:r>
          <w:rPr>
            <w:noProof/>
            <w:webHidden/>
          </w:rPr>
          <w:tab/>
        </w:r>
        <w:r>
          <w:rPr>
            <w:noProof/>
            <w:webHidden/>
          </w:rPr>
          <w:fldChar w:fldCharType="begin"/>
        </w:r>
        <w:r>
          <w:rPr>
            <w:noProof/>
            <w:webHidden/>
          </w:rPr>
          <w:instrText xml:space="preserve"> PAGEREF _Toc1747391 \h </w:instrText>
        </w:r>
        <w:r>
          <w:rPr>
            <w:noProof/>
            <w:webHidden/>
          </w:rPr>
        </w:r>
        <w:r>
          <w:rPr>
            <w:noProof/>
            <w:webHidden/>
          </w:rPr>
          <w:fldChar w:fldCharType="separate"/>
        </w:r>
        <w:r>
          <w:rPr>
            <w:noProof/>
            <w:webHidden/>
          </w:rPr>
          <w:t>11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2" w:history="1">
        <w:r w:rsidRPr="00B304B9">
          <w:rPr>
            <w:rStyle w:val="aff4"/>
            <w:rFonts w:asciiTheme="minorEastAsia" w:hAnsiTheme="minorEastAsia"/>
            <w:b/>
            <w:noProof/>
          </w:rPr>
          <w:t xml:space="preserve">1.6 </w:t>
        </w:r>
        <w:r w:rsidRPr="00B304B9">
          <w:rPr>
            <w:rStyle w:val="aff4"/>
            <w:rFonts w:asciiTheme="minorEastAsia" w:hAnsiTheme="minorEastAsia" w:hint="eastAsia"/>
            <w:b/>
            <w:noProof/>
          </w:rPr>
          <w:t>费用承担</w:t>
        </w:r>
        <w:r>
          <w:rPr>
            <w:noProof/>
            <w:webHidden/>
          </w:rPr>
          <w:tab/>
        </w:r>
        <w:r>
          <w:rPr>
            <w:noProof/>
            <w:webHidden/>
          </w:rPr>
          <w:fldChar w:fldCharType="begin"/>
        </w:r>
        <w:r>
          <w:rPr>
            <w:noProof/>
            <w:webHidden/>
          </w:rPr>
          <w:instrText xml:space="preserve"> PAGEREF _Toc1747392 \h </w:instrText>
        </w:r>
        <w:r>
          <w:rPr>
            <w:noProof/>
            <w:webHidden/>
          </w:rPr>
        </w:r>
        <w:r>
          <w:rPr>
            <w:noProof/>
            <w:webHidden/>
          </w:rPr>
          <w:fldChar w:fldCharType="separate"/>
        </w:r>
        <w:r>
          <w:rPr>
            <w:noProof/>
            <w:webHidden/>
          </w:rPr>
          <w:t>12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3" w:history="1">
        <w:r w:rsidRPr="00B304B9">
          <w:rPr>
            <w:rStyle w:val="aff4"/>
            <w:rFonts w:asciiTheme="minorEastAsia" w:hAnsiTheme="minorEastAsia"/>
            <w:b/>
            <w:noProof/>
          </w:rPr>
          <w:t xml:space="preserve">1.7 </w:t>
        </w:r>
        <w:r w:rsidRPr="00B304B9">
          <w:rPr>
            <w:rStyle w:val="aff4"/>
            <w:rFonts w:asciiTheme="minorEastAsia" w:hAnsiTheme="minorEastAsia" w:hint="eastAsia"/>
            <w:b/>
            <w:noProof/>
          </w:rPr>
          <w:t>保密</w:t>
        </w:r>
        <w:r>
          <w:rPr>
            <w:noProof/>
            <w:webHidden/>
          </w:rPr>
          <w:tab/>
        </w:r>
        <w:r>
          <w:rPr>
            <w:noProof/>
            <w:webHidden/>
          </w:rPr>
          <w:fldChar w:fldCharType="begin"/>
        </w:r>
        <w:r>
          <w:rPr>
            <w:noProof/>
            <w:webHidden/>
          </w:rPr>
          <w:instrText xml:space="preserve"> PAGEREF _Toc1747393 \h </w:instrText>
        </w:r>
        <w:r>
          <w:rPr>
            <w:noProof/>
            <w:webHidden/>
          </w:rPr>
        </w:r>
        <w:r>
          <w:rPr>
            <w:noProof/>
            <w:webHidden/>
          </w:rPr>
          <w:fldChar w:fldCharType="separate"/>
        </w:r>
        <w:r>
          <w:rPr>
            <w:noProof/>
            <w:webHidden/>
          </w:rPr>
          <w:t>12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4" w:history="1">
        <w:r w:rsidRPr="00B304B9">
          <w:rPr>
            <w:rStyle w:val="aff4"/>
            <w:rFonts w:asciiTheme="minorEastAsia" w:hAnsiTheme="minorEastAsia"/>
            <w:b/>
            <w:noProof/>
          </w:rPr>
          <w:t xml:space="preserve">1.8 </w:t>
        </w:r>
        <w:r w:rsidRPr="00B304B9">
          <w:rPr>
            <w:rStyle w:val="aff4"/>
            <w:rFonts w:asciiTheme="minorEastAsia" w:hAnsiTheme="minorEastAsia" w:hint="eastAsia"/>
            <w:b/>
            <w:noProof/>
          </w:rPr>
          <w:t>语言文字</w:t>
        </w:r>
        <w:r>
          <w:rPr>
            <w:noProof/>
            <w:webHidden/>
          </w:rPr>
          <w:tab/>
        </w:r>
        <w:r>
          <w:rPr>
            <w:noProof/>
            <w:webHidden/>
          </w:rPr>
          <w:fldChar w:fldCharType="begin"/>
        </w:r>
        <w:r>
          <w:rPr>
            <w:noProof/>
            <w:webHidden/>
          </w:rPr>
          <w:instrText xml:space="preserve"> PAGEREF _Toc1747394 \h </w:instrText>
        </w:r>
        <w:r>
          <w:rPr>
            <w:noProof/>
            <w:webHidden/>
          </w:rPr>
        </w:r>
        <w:r>
          <w:rPr>
            <w:noProof/>
            <w:webHidden/>
          </w:rPr>
          <w:fldChar w:fldCharType="separate"/>
        </w:r>
        <w:r>
          <w:rPr>
            <w:noProof/>
            <w:webHidden/>
          </w:rPr>
          <w:t>12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5" w:history="1">
        <w:r w:rsidRPr="00B304B9">
          <w:rPr>
            <w:rStyle w:val="aff4"/>
            <w:rFonts w:asciiTheme="minorEastAsia" w:hAnsiTheme="minorEastAsia"/>
            <w:b/>
            <w:noProof/>
          </w:rPr>
          <w:t xml:space="preserve">1.9 </w:t>
        </w:r>
        <w:r w:rsidRPr="00B304B9">
          <w:rPr>
            <w:rStyle w:val="aff4"/>
            <w:rFonts w:asciiTheme="minorEastAsia" w:hAnsiTheme="minorEastAsia" w:hint="eastAsia"/>
            <w:b/>
            <w:noProof/>
          </w:rPr>
          <w:t>计量单位</w:t>
        </w:r>
        <w:r>
          <w:rPr>
            <w:noProof/>
            <w:webHidden/>
          </w:rPr>
          <w:tab/>
        </w:r>
        <w:r>
          <w:rPr>
            <w:noProof/>
            <w:webHidden/>
          </w:rPr>
          <w:fldChar w:fldCharType="begin"/>
        </w:r>
        <w:r>
          <w:rPr>
            <w:noProof/>
            <w:webHidden/>
          </w:rPr>
          <w:instrText xml:space="preserve"> PAGEREF _Toc1747395 \h </w:instrText>
        </w:r>
        <w:r>
          <w:rPr>
            <w:noProof/>
            <w:webHidden/>
          </w:rPr>
        </w:r>
        <w:r>
          <w:rPr>
            <w:noProof/>
            <w:webHidden/>
          </w:rPr>
          <w:fldChar w:fldCharType="separate"/>
        </w:r>
        <w:r>
          <w:rPr>
            <w:noProof/>
            <w:webHidden/>
          </w:rPr>
          <w:t>12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6" w:history="1">
        <w:r w:rsidRPr="00B304B9">
          <w:rPr>
            <w:rStyle w:val="aff4"/>
            <w:rFonts w:asciiTheme="minorEastAsia" w:hAnsiTheme="minorEastAsia"/>
            <w:b/>
            <w:noProof/>
          </w:rPr>
          <w:t>1</w:t>
        </w:r>
        <w:r w:rsidRPr="00B304B9">
          <w:rPr>
            <w:rStyle w:val="aff4"/>
            <w:rFonts w:asciiTheme="minorEastAsia" w:hAnsiTheme="minorEastAsia" w:hint="eastAsia"/>
            <w:b/>
            <w:noProof/>
          </w:rPr>
          <w:t>．</w:t>
        </w:r>
        <w:r w:rsidRPr="00B304B9">
          <w:rPr>
            <w:rStyle w:val="aff4"/>
            <w:rFonts w:asciiTheme="minorEastAsia" w:hAnsiTheme="minorEastAsia"/>
            <w:b/>
            <w:noProof/>
          </w:rPr>
          <w:t>10</w:t>
        </w:r>
        <w:r w:rsidRPr="00B304B9">
          <w:rPr>
            <w:rStyle w:val="aff4"/>
            <w:rFonts w:asciiTheme="minorEastAsia" w:hAnsiTheme="minorEastAsia" w:hint="eastAsia"/>
            <w:b/>
            <w:noProof/>
          </w:rPr>
          <w:t>踏勘现场</w:t>
        </w:r>
        <w:r>
          <w:rPr>
            <w:noProof/>
            <w:webHidden/>
          </w:rPr>
          <w:tab/>
        </w:r>
        <w:r>
          <w:rPr>
            <w:noProof/>
            <w:webHidden/>
          </w:rPr>
          <w:fldChar w:fldCharType="begin"/>
        </w:r>
        <w:r>
          <w:rPr>
            <w:noProof/>
            <w:webHidden/>
          </w:rPr>
          <w:instrText xml:space="preserve"> PAGEREF _Toc1747396 \h </w:instrText>
        </w:r>
        <w:r>
          <w:rPr>
            <w:noProof/>
            <w:webHidden/>
          </w:rPr>
        </w:r>
        <w:r>
          <w:rPr>
            <w:noProof/>
            <w:webHidden/>
          </w:rPr>
          <w:fldChar w:fldCharType="separate"/>
        </w:r>
        <w:r>
          <w:rPr>
            <w:noProof/>
            <w:webHidden/>
          </w:rPr>
          <w:t>12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7" w:history="1">
        <w:r w:rsidRPr="00B304B9">
          <w:rPr>
            <w:rStyle w:val="aff4"/>
            <w:rFonts w:asciiTheme="minorEastAsia" w:hAnsiTheme="minorEastAsia"/>
            <w:b/>
            <w:noProof/>
          </w:rPr>
          <w:t xml:space="preserve">2. </w:t>
        </w:r>
        <w:r w:rsidRPr="00B304B9">
          <w:rPr>
            <w:rStyle w:val="aff4"/>
            <w:rFonts w:asciiTheme="minorEastAsia" w:hAnsiTheme="minorEastAsia" w:hint="eastAsia"/>
            <w:b/>
            <w:noProof/>
          </w:rPr>
          <w:t>招标文件</w:t>
        </w:r>
        <w:r>
          <w:rPr>
            <w:noProof/>
            <w:webHidden/>
          </w:rPr>
          <w:tab/>
        </w:r>
        <w:r>
          <w:rPr>
            <w:noProof/>
            <w:webHidden/>
          </w:rPr>
          <w:fldChar w:fldCharType="begin"/>
        </w:r>
        <w:r>
          <w:rPr>
            <w:noProof/>
            <w:webHidden/>
          </w:rPr>
          <w:instrText xml:space="preserve"> PAGEREF _Toc1747397 \h </w:instrText>
        </w:r>
        <w:r>
          <w:rPr>
            <w:noProof/>
            <w:webHidden/>
          </w:rPr>
        </w:r>
        <w:r>
          <w:rPr>
            <w:noProof/>
            <w:webHidden/>
          </w:rPr>
          <w:fldChar w:fldCharType="separate"/>
        </w:r>
        <w:r>
          <w:rPr>
            <w:noProof/>
            <w:webHidden/>
          </w:rPr>
          <w:t>13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8" w:history="1">
        <w:r w:rsidRPr="00B304B9">
          <w:rPr>
            <w:rStyle w:val="aff4"/>
            <w:rFonts w:asciiTheme="minorEastAsia" w:hAnsiTheme="minorEastAsia"/>
            <w:b/>
            <w:noProof/>
          </w:rPr>
          <w:t xml:space="preserve">2.1 </w:t>
        </w:r>
        <w:r w:rsidRPr="00B304B9">
          <w:rPr>
            <w:rStyle w:val="aff4"/>
            <w:rFonts w:asciiTheme="minorEastAsia" w:hAnsiTheme="minorEastAsia" w:hint="eastAsia"/>
            <w:b/>
            <w:noProof/>
          </w:rPr>
          <w:t>招标文件的组成</w:t>
        </w:r>
        <w:r>
          <w:rPr>
            <w:noProof/>
            <w:webHidden/>
          </w:rPr>
          <w:tab/>
        </w:r>
        <w:r>
          <w:rPr>
            <w:noProof/>
            <w:webHidden/>
          </w:rPr>
          <w:fldChar w:fldCharType="begin"/>
        </w:r>
        <w:r>
          <w:rPr>
            <w:noProof/>
            <w:webHidden/>
          </w:rPr>
          <w:instrText xml:space="preserve"> PAGEREF _Toc1747398 \h </w:instrText>
        </w:r>
        <w:r>
          <w:rPr>
            <w:noProof/>
            <w:webHidden/>
          </w:rPr>
        </w:r>
        <w:r>
          <w:rPr>
            <w:noProof/>
            <w:webHidden/>
          </w:rPr>
          <w:fldChar w:fldCharType="separate"/>
        </w:r>
        <w:r>
          <w:rPr>
            <w:noProof/>
            <w:webHidden/>
          </w:rPr>
          <w:t>13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399" w:history="1">
        <w:r w:rsidRPr="00B304B9">
          <w:rPr>
            <w:rStyle w:val="aff4"/>
            <w:rFonts w:asciiTheme="minorEastAsia" w:hAnsiTheme="minorEastAsia"/>
            <w:b/>
            <w:noProof/>
          </w:rPr>
          <w:t xml:space="preserve">2.2 </w:t>
        </w:r>
        <w:r w:rsidRPr="00B304B9">
          <w:rPr>
            <w:rStyle w:val="aff4"/>
            <w:rFonts w:asciiTheme="minorEastAsia" w:hAnsiTheme="minorEastAsia" w:hint="eastAsia"/>
            <w:b/>
            <w:noProof/>
          </w:rPr>
          <w:t>招标文件的澄清</w:t>
        </w:r>
        <w:r>
          <w:rPr>
            <w:noProof/>
            <w:webHidden/>
          </w:rPr>
          <w:tab/>
        </w:r>
        <w:r>
          <w:rPr>
            <w:noProof/>
            <w:webHidden/>
          </w:rPr>
          <w:fldChar w:fldCharType="begin"/>
        </w:r>
        <w:r>
          <w:rPr>
            <w:noProof/>
            <w:webHidden/>
          </w:rPr>
          <w:instrText xml:space="preserve"> PAGEREF _Toc1747399 \h </w:instrText>
        </w:r>
        <w:r>
          <w:rPr>
            <w:noProof/>
            <w:webHidden/>
          </w:rPr>
        </w:r>
        <w:r>
          <w:rPr>
            <w:noProof/>
            <w:webHidden/>
          </w:rPr>
          <w:fldChar w:fldCharType="separate"/>
        </w:r>
        <w:r>
          <w:rPr>
            <w:noProof/>
            <w:webHidden/>
          </w:rPr>
          <w:t>13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0" w:history="1">
        <w:r w:rsidRPr="00B304B9">
          <w:rPr>
            <w:rStyle w:val="aff4"/>
            <w:rFonts w:asciiTheme="minorEastAsia" w:hAnsiTheme="minorEastAsia"/>
            <w:b/>
            <w:noProof/>
          </w:rPr>
          <w:t xml:space="preserve">2.3 </w:t>
        </w:r>
        <w:r w:rsidRPr="00B304B9">
          <w:rPr>
            <w:rStyle w:val="aff4"/>
            <w:rFonts w:asciiTheme="minorEastAsia" w:hAnsiTheme="minorEastAsia" w:hint="eastAsia"/>
            <w:b/>
            <w:noProof/>
          </w:rPr>
          <w:t>招标文件的修改</w:t>
        </w:r>
        <w:r>
          <w:rPr>
            <w:noProof/>
            <w:webHidden/>
          </w:rPr>
          <w:tab/>
        </w:r>
        <w:r>
          <w:rPr>
            <w:noProof/>
            <w:webHidden/>
          </w:rPr>
          <w:fldChar w:fldCharType="begin"/>
        </w:r>
        <w:r>
          <w:rPr>
            <w:noProof/>
            <w:webHidden/>
          </w:rPr>
          <w:instrText xml:space="preserve"> PAGEREF _Toc1747400 \h </w:instrText>
        </w:r>
        <w:r>
          <w:rPr>
            <w:noProof/>
            <w:webHidden/>
          </w:rPr>
        </w:r>
        <w:r>
          <w:rPr>
            <w:noProof/>
            <w:webHidden/>
          </w:rPr>
          <w:fldChar w:fldCharType="separate"/>
        </w:r>
        <w:r>
          <w:rPr>
            <w:noProof/>
            <w:webHidden/>
          </w:rPr>
          <w:t>13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1" w:history="1">
        <w:r w:rsidRPr="00B304B9">
          <w:rPr>
            <w:rStyle w:val="aff4"/>
            <w:rFonts w:asciiTheme="minorEastAsia" w:hAnsiTheme="minorEastAsia"/>
            <w:b/>
            <w:noProof/>
          </w:rPr>
          <w:t xml:space="preserve">3. </w:t>
        </w:r>
        <w:r w:rsidRPr="00B304B9">
          <w:rPr>
            <w:rStyle w:val="aff4"/>
            <w:rFonts w:asciiTheme="minorEastAsia" w:hAnsiTheme="minorEastAsia" w:hint="eastAsia"/>
            <w:b/>
            <w:noProof/>
          </w:rPr>
          <w:t>投标文件</w:t>
        </w:r>
        <w:r>
          <w:rPr>
            <w:noProof/>
            <w:webHidden/>
          </w:rPr>
          <w:tab/>
        </w:r>
        <w:r>
          <w:rPr>
            <w:noProof/>
            <w:webHidden/>
          </w:rPr>
          <w:fldChar w:fldCharType="begin"/>
        </w:r>
        <w:r>
          <w:rPr>
            <w:noProof/>
            <w:webHidden/>
          </w:rPr>
          <w:instrText xml:space="preserve"> PAGEREF _Toc1747401 \h </w:instrText>
        </w:r>
        <w:r>
          <w:rPr>
            <w:noProof/>
            <w:webHidden/>
          </w:rPr>
        </w:r>
        <w:r>
          <w:rPr>
            <w:noProof/>
            <w:webHidden/>
          </w:rPr>
          <w:fldChar w:fldCharType="separate"/>
        </w:r>
        <w:r>
          <w:rPr>
            <w:noProof/>
            <w:webHidden/>
          </w:rPr>
          <w:t>14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2" w:history="1">
        <w:r w:rsidRPr="00B304B9">
          <w:rPr>
            <w:rStyle w:val="aff4"/>
            <w:rFonts w:asciiTheme="minorEastAsia" w:hAnsiTheme="minorEastAsia"/>
            <w:b/>
            <w:noProof/>
          </w:rPr>
          <w:t xml:space="preserve">3.1 </w:t>
        </w:r>
        <w:r w:rsidRPr="00B304B9">
          <w:rPr>
            <w:rStyle w:val="aff4"/>
            <w:rFonts w:asciiTheme="minorEastAsia" w:hAnsiTheme="minorEastAsia" w:hint="eastAsia"/>
            <w:b/>
            <w:noProof/>
          </w:rPr>
          <w:t>投标文件的组成</w:t>
        </w:r>
        <w:r>
          <w:rPr>
            <w:noProof/>
            <w:webHidden/>
          </w:rPr>
          <w:tab/>
        </w:r>
        <w:r>
          <w:rPr>
            <w:noProof/>
            <w:webHidden/>
          </w:rPr>
          <w:fldChar w:fldCharType="begin"/>
        </w:r>
        <w:r>
          <w:rPr>
            <w:noProof/>
            <w:webHidden/>
          </w:rPr>
          <w:instrText xml:space="preserve"> PAGEREF _Toc1747402 \h </w:instrText>
        </w:r>
        <w:r>
          <w:rPr>
            <w:noProof/>
            <w:webHidden/>
          </w:rPr>
        </w:r>
        <w:r>
          <w:rPr>
            <w:noProof/>
            <w:webHidden/>
          </w:rPr>
          <w:fldChar w:fldCharType="separate"/>
        </w:r>
        <w:r>
          <w:rPr>
            <w:noProof/>
            <w:webHidden/>
          </w:rPr>
          <w:t>14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3" w:history="1">
        <w:r w:rsidRPr="00B304B9">
          <w:rPr>
            <w:rStyle w:val="aff4"/>
            <w:rFonts w:asciiTheme="minorEastAsia" w:hAnsiTheme="minorEastAsia"/>
            <w:b/>
            <w:noProof/>
          </w:rPr>
          <w:t xml:space="preserve">3.2 </w:t>
        </w:r>
        <w:r w:rsidRPr="00B304B9">
          <w:rPr>
            <w:rStyle w:val="aff4"/>
            <w:rFonts w:asciiTheme="minorEastAsia" w:hAnsiTheme="minorEastAsia" w:hint="eastAsia"/>
            <w:b/>
            <w:noProof/>
          </w:rPr>
          <w:t>投标报价</w:t>
        </w:r>
        <w:r>
          <w:rPr>
            <w:noProof/>
            <w:webHidden/>
          </w:rPr>
          <w:tab/>
        </w:r>
        <w:r>
          <w:rPr>
            <w:noProof/>
            <w:webHidden/>
          </w:rPr>
          <w:fldChar w:fldCharType="begin"/>
        </w:r>
        <w:r>
          <w:rPr>
            <w:noProof/>
            <w:webHidden/>
          </w:rPr>
          <w:instrText xml:space="preserve"> PAGEREF _Toc1747403 \h </w:instrText>
        </w:r>
        <w:r>
          <w:rPr>
            <w:noProof/>
            <w:webHidden/>
          </w:rPr>
        </w:r>
        <w:r>
          <w:rPr>
            <w:noProof/>
            <w:webHidden/>
          </w:rPr>
          <w:fldChar w:fldCharType="separate"/>
        </w:r>
        <w:r>
          <w:rPr>
            <w:noProof/>
            <w:webHidden/>
          </w:rPr>
          <w:t>15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4" w:history="1">
        <w:r w:rsidRPr="00B304B9">
          <w:rPr>
            <w:rStyle w:val="aff4"/>
            <w:rFonts w:asciiTheme="minorEastAsia" w:hAnsiTheme="minorEastAsia"/>
            <w:b/>
            <w:noProof/>
          </w:rPr>
          <w:t xml:space="preserve">3.3 </w:t>
        </w:r>
        <w:r w:rsidRPr="00B304B9">
          <w:rPr>
            <w:rStyle w:val="aff4"/>
            <w:rFonts w:asciiTheme="minorEastAsia" w:hAnsiTheme="minorEastAsia" w:hint="eastAsia"/>
            <w:b/>
            <w:noProof/>
          </w:rPr>
          <w:t>投标有效期</w:t>
        </w:r>
        <w:r>
          <w:rPr>
            <w:noProof/>
            <w:webHidden/>
          </w:rPr>
          <w:tab/>
        </w:r>
        <w:r>
          <w:rPr>
            <w:noProof/>
            <w:webHidden/>
          </w:rPr>
          <w:fldChar w:fldCharType="begin"/>
        </w:r>
        <w:r>
          <w:rPr>
            <w:noProof/>
            <w:webHidden/>
          </w:rPr>
          <w:instrText xml:space="preserve"> PAGEREF _Toc1747404 \h </w:instrText>
        </w:r>
        <w:r>
          <w:rPr>
            <w:noProof/>
            <w:webHidden/>
          </w:rPr>
        </w:r>
        <w:r>
          <w:rPr>
            <w:noProof/>
            <w:webHidden/>
          </w:rPr>
          <w:fldChar w:fldCharType="separate"/>
        </w:r>
        <w:r>
          <w:rPr>
            <w:noProof/>
            <w:webHidden/>
          </w:rPr>
          <w:t>17</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5" w:history="1">
        <w:r w:rsidRPr="00B304B9">
          <w:rPr>
            <w:rStyle w:val="aff4"/>
            <w:rFonts w:asciiTheme="minorEastAsia" w:hAnsiTheme="minorEastAsia"/>
            <w:b/>
            <w:noProof/>
          </w:rPr>
          <w:t xml:space="preserve">3.4 </w:t>
        </w:r>
        <w:r w:rsidRPr="00B304B9">
          <w:rPr>
            <w:rStyle w:val="aff4"/>
            <w:rFonts w:asciiTheme="minorEastAsia" w:hAnsiTheme="minorEastAsia" w:hint="eastAsia"/>
            <w:b/>
            <w:noProof/>
          </w:rPr>
          <w:t>投标保证金</w:t>
        </w:r>
        <w:r>
          <w:rPr>
            <w:noProof/>
            <w:webHidden/>
          </w:rPr>
          <w:tab/>
        </w:r>
        <w:r>
          <w:rPr>
            <w:noProof/>
            <w:webHidden/>
          </w:rPr>
          <w:fldChar w:fldCharType="begin"/>
        </w:r>
        <w:r>
          <w:rPr>
            <w:noProof/>
            <w:webHidden/>
          </w:rPr>
          <w:instrText xml:space="preserve"> PAGEREF _Toc1747405 \h </w:instrText>
        </w:r>
        <w:r>
          <w:rPr>
            <w:noProof/>
            <w:webHidden/>
          </w:rPr>
        </w:r>
        <w:r>
          <w:rPr>
            <w:noProof/>
            <w:webHidden/>
          </w:rPr>
          <w:fldChar w:fldCharType="separate"/>
        </w:r>
        <w:r>
          <w:rPr>
            <w:noProof/>
            <w:webHidden/>
          </w:rPr>
          <w:t>17</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6" w:history="1">
        <w:r w:rsidRPr="00B304B9">
          <w:rPr>
            <w:rStyle w:val="aff4"/>
            <w:rFonts w:asciiTheme="minorEastAsia" w:hAnsiTheme="minorEastAsia"/>
            <w:b/>
            <w:noProof/>
          </w:rPr>
          <w:t xml:space="preserve">3.5 </w:t>
        </w:r>
        <w:r w:rsidRPr="00B304B9">
          <w:rPr>
            <w:rStyle w:val="aff4"/>
            <w:rFonts w:asciiTheme="minorEastAsia" w:hAnsiTheme="minorEastAsia" w:hint="eastAsia"/>
            <w:b/>
            <w:noProof/>
          </w:rPr>
          <w:t>资格审查资料：基本条件审查。</w:t>
        </w:r>
        <w:r>
          <w:rPr>
            <w:noProof/>
            <w:webHidden/>
          </w:rPr>
          <w:tab/>
        </w:r>
        <w:r>
          <w:rPr>
            <w:noProof/>
            <w:webHidden/>
          </w:rPr>
          <w:fldChar w:fldCharType="begin"/>
        </w:r>
        <w:r>
          <w:rPr>
            <w:noProof/>
            <w:webHidden/>
          </w:rPr>
          <w:instrText xml:space="preserve"> PAGEREF _Toc1747406 \h </w:instrText>
        </w:r>
        <w:r>
          <w:rPr>
            <w:noProof/>
            <w:webHidden/>
          </w:rPr>
        </w:r>
        <w:r>
          <w:rPr>
            <w:noProof/>
            <w:webHidden/>
          </w:rPr>
          <w:fldChar w:fldCharType="separate"/>
        </w:r>
        <w:r>
          <w:rPr>
            <w:noProof/>
            <w:webHidden/>
          </w:rPr>
          <w:t>18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7" w:history="1">
        <w:r w:rsidRPr="00B304B9">
          <w:rPr>
            <w:rStyle w:val="aff4"/>
            <w:rFonts w:asciiTheme="minorEastAsia" w:hAnsiTheme="minorEastAsia"/>
            <w:b/>
            <w:noProof/>
          </w:rPr>
          <w:t xml:space="preserve">3.6 </w:t>
        </w:r>
        <w:r w:rsidRPr="00B304B9">
          <w:rPr>
            <w:rStyle w:val="aff4"/>
            <w:rFonts w:asciiTheme="minorEastAsia" w:hAnsiTheme="minorEastAsia" w:hint="eastAsia"/>
            <w:b/>
            <w:noProof/>
          </w:rPr>
          <w:t>投标文件的编</w:t>
        </w:r>
        <w:r w:rsidRPr="00B304B9">
          <w:rPr>
            <w:rStyle w:val="aff4"/>
            <w:rFonts w:asciiTheme="minorEastAsia" w:hAnsiTheme="minorEastAsia" w:hint="eastAsia"/>
            <w:b/>
            <w:noProof/>
          </w:rPr>
          <w:t>制</w:t>
        </w:r>
        <w:r>
          <w:rPr>
            <w:noProof/>
            <w:webHidden/>
          </w:rPr>
          <w:tab/>
        </w:r>
        <w:r>
          <w:rPr>
            <w:noProof/>
            <w:webHidden/>
          </w:rPr>
          <w:fldChar w:fldCharType="begin"/>
        </w:r>
        <w:r>
          <w:rPr>
            <w:noProof/>
            <w:webHidden/>
          </w:rPr>
          <w:instrText xml:space="preserve"> PAGEREF _Toc1747407 \h </w:instrText>
        </w:r>
        <w:r>
          <w:rPr>
            <w:noProof/>
            <w:webHidden/>
          </w:rPr>
        </w:r>
        <w:r>
          <w:rPr>
            <w:noProof/>
            <w:webHidden/>
          </w:rPr>
          <w:fldChar w:fldCharType="separate"/>
        </w:r>
        <w:r>
          <w:rPr>
            <w:noProof/>
            <w:webHidden/>
          </w:rPr>
          <w:t>18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8" w:history="1">
        <w:r w:rsidRPr="00B304B9">
          <w:rPr>
            <w:rStyle w:val="aff4"/>
            <w:rFonts w:asciiTheme="minorEastAsia" w:hAnsiTheme="minorEastAsia"/>
            <w:b/>
            <w:noProof/>
          </w:rPr>
          <w:t xml:space="preserve">4. </w:t>
        </w:r>
        <w:r w:rsidRPr="00B304B9">
          <w:rPr>
            <w:rStyle w:val="aff4"/>
            <w:rFonts w:asciiTheme="minorEastAsia" w:hAnsiTheme="minorEastAsia" w:hint="eastAsia"/>
            <w:b/>
            <w:noProof/>
          </w:rPr>
          <w:t>投标</w:t>
        </w:r>
        <w:r>
          <w:rPr>
            <w:noProof/>
            <w:webHidden/>
          </w:rPr>
          <w:tab/>
        </w:r>
        <w:r>
          <w:rPr>
            <w:noProof/>
            <w:webHidden/>
          </w:rPr>
          <w:fldChar w:fldCharType="begin"/>
        </w:r>
        <w:r>
          <w:rPr>
            <w:noProof/>
            <w:webHidden/>
          </w:rPr>
          <w:instrText xml:space="preserve"> PAGEREF _Toc1747408 \h </w:instrText>
        </w:r>
        <w:r>
          <w:rPr>
            <w:noProof/>
            <w:webHidden/>
          </w:rPr>
        </w:r>
        <w:r>
          <w:rPr>
            <w:noProof/>
            <w:webHidden/>
          </w:rPr>
          <w:fldChar w:fldCharType="separate"/>
        </w:r>
        <w:r>
          <w:rPr>
            <w:noProof/>
            <w:webHidden/>
          </w:rPr>
          <w:t>18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09" w:history="1">
        <w:r w:rsidRPr="00B304B9">
          <w:rPr>
            <w:rStyle w:val="aff4"/>
            <w:rFonts w:asciiTheme="minorEastAsia" w:hAnsiTheme="minorEastAsia"/>
            <w:noProof/>
          </w:rPr>
          <w:t xml:space="preserve">4.1 </w:t>
        </w:r>
        <w:r w:rsidRPr="00B304B9">
          <w:rPr>
            <w:rStyle w:val="aff4"/>
            <w:rFonts w:asciiTheme="minorEastAsia" w:hAnsiTheme="minorEastAsia" w:hint="eastAsia"/>
            <w:noProof/>
          </w:rPr>
          <w:t>投标文件的密封和标记</w:t>
        </w:r>
        <w:r>
          <w:rPr>
            <w:noProof/>
            <w:webHidden/>
          </w:rPr>
          <w:tab/>
        </w:r>
        <w:r>
          <w:rPr>
            <w:noProof/>
            <w:webHidden/>
          </w:rPr>
          <w:fldChar w:fldCharType="begin"/>
        </w:r>
        <w:r>
          <w:rPr>
            <w:noProof/>
            <w:webHidden/>
          </w:rPr>
          <w:instrText xml:space="preserve"> PAGEREF _Toc1747409 \h </w:instrText>
        </w:r>
        <w:r>
          <w:rPr>
            <w:noProof/>
            <w:webHidden/>
          </w:rPr>
        </w:r>
        <w:r>
          <w:rPr>
            <w:noProof/>
            <w:webHidden/>
          </w:rPr>
          <w:fldChar w:fldCharType="separate"/>
        </w:r>
        <w:r>
          <w:rPr>
            <w:noProof/>
            <w:webHidden/>
          </w:rPr>
          <w:t>18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0" w:history="1">
        <w:r w:rsidRPr="00B304B9">
          <w:rPr>
            <w:rStyle w:val="aff4"/>
            <w:rFonts w:asciiTheme="minorEastAsia" w:hAnsiTheme="minorEastAsia"/>
            <w:b/>
            <w:noProof/>
          </w:rPr>
          <w:t xml:space="preserve">4.2 </w:t>
        </w:r>
        <w:r w:rsidRPr="00B304B9">
          <w:rPr>
            <w:rStyle w:val="aff4"/>
            <w:rFonts w:asciiTheme="minorEastAsia" w:hAnsiTheme="minorEastAsia" w:hint="eastAsia"/>
            <w:b/>
            <w:noProof/>
          </w:rPr>
          <w:t>投标文件的递交</w:t>
        </w:r>
        <w:r>
          <w:rPr>
            <w:noProof/>
            <w:webHidden/>
          </w:rPr>
          <w:tab/>
        </w:r>
        <w:r>
          <w:rPr>
            <w:noProof/>
            <w:webHidden/>
          </w:rPr>
          <w:fldChar w:fldCharType="begin"/>
        </w:r>
        <w:r>
          <w:rPr>
            <w:noProof/>
            <w:webHidden/>
          </w:rPr>
          <w:instrText xml:space="preserve"> PAGEREF _Toc1747410 \h </w:instrText>
        </w:r>
        <w:r>
          <w:rPr>
            <w:noProof/>
            <w:webHidden/>
          </w:rPr>
        </w:r>
        <w:r>
          <w:rPr>
            <w:noProof/>
            <w:webHidden/>
          </w:rPr>
          <w:fldChar w:fldCharType="separate"/>
        </w:r>
        <w:r>
          <w:rPr>
            <w:noProof/>
            <w:webHidden/>
          </w:rPr>
          <w:t>19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1" w:history="1">
        <w:r w:rsidRPr="00B304B9">
          <w:rPr>
            <w:rStyle w:val="aff4"/>
            <w:rFonts w:asciiTheme="minorEastAsia" w:hAnsiTheme="minorEastAsia"/>
            <w:b/>
            <w:noProof/>
          </w:rPr>
          <w:t xml:space="preserve">4.3 </w:t>
        </w:r>
        <w:r w:rsidRPr="00B304B9">
          <w:rPr>
            <w:rStyle w:val="aff4"/>
            <w:rFonts w:asciiTheme="minorEastAsia" w:hAnsiTheme="minorEastAsia" w:hint="eastAsia"/>
            <w:b/>
            <w:noProof/>
          </w:rPr>
          <w:t>投标文件的修改与撤回</w:t>
        </w:r>
        <w:r>
          <w:rPr>
            <w:noProof/>
            <w:webHidden/>
          </w:rPr>
          <w:tab/>
        </w:r>
        <w:r>
          <w:rPr>
            <w:noProof/>
            <w:webHidden/>
          </w:rPr>
          <w:fldChar w:fldCharType="begin"/>
        </w:r>
        <w:r>
          <w:rPr>
            <w:noProof/>
            <w:webHidden/>
          </w:rPr>
          <w:instrText xml:space="preserve"> PAGEREF _Toc1747411 \h </w:instrText>
        </w:r>
        <w:r>
          <w:rPr>
            <w:noProof/>
            <w:webHidden/>
          </w:rPr>
        </w:r>
        <w:r>
          <w:rPr>
            <w:noProof/>
            <w:webHidden/>
          </w:rPr>
          <w:fldChar w:fldCharType="separate"/>
        </w:r>
        <w:r>
          <w:rPr>
            <w:noProof/>
            <w:webHidden/>
          </w:rPr>
          <w:t>19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2" w:history="1">
        <w:r w:rsidRPr="00B304B9">
          <w:rPr>
            <w:rStyle w:val="aff4"/>
            <w:rFonts w:asciiTheme="minorEastAsia" w:hAnsiTheme="minorEastAsia"/>
            <w:b/>
            <w:noProof/>
          </w:rPr>
          <w:t xml:space="preserve">5. </w:t>
        </w:r>
        <w:r w:rsidRPr="00B304B9">
          <w:rPr>
            <w:rStyle w:val="aff4"/>
            <w:rFonts w:asciiTheme="minorEastAsia" w:hAnsiTheme="minorEastAsia" w:hint="eastAsia"/>
            <w:b/>
            <w:noProof/>
          </w:rPr>
          <w:t>开标</w:t>
        </w:r>
        <w:r>
          <w:rPr>
            <w:noProof/>
            <w:webHidden/>
          </w:rPr>
          <w:tab/>
        </w:r>
        <w:r>
          <w:rPr>
            <w:noProof/>
            <w:webHidden/>
          </w:rPr>
          <w:fldChar w:fldCharType="begin"/>
        </w:r>
        <w:r>
          <w:rPr>
            <w:noProof/>
            <w:webHidden/>
          </w:rPr>
          <w:instrText xml:space="preserve"> PAGEREF _Toc1747412 \h </w:instrText>
        </w:r>
        <w:r>
          <w:rPr>
            <w:noProof/>
            <w:webHidden/>
          </w:rPr>
        </w:r>
        <w:r>
          <w:rPr>
            <w:noProof/>
            <w:webHidden/>
          </w:rPr>
          <w:fldChar w:fldCharType="separate"/>
        </w:r>
        <w:r>
          <w:rPr>
            <w:noProof/>
            <w:webHidden/>
          </w:rPr>
          <w:t>19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3" w:history="1">
        <w:r w:rsidRPr="00B304B9">
          <w:rPr>
            <w:rStyle w:val="aff4"/>
            <w:rFonts w:asciiTheme="minorEastAsia" w:hAnsiTheme="minorEastAsia"/>
            <w:b/>
            <w:noProof/>
          </w:rPr>
          <w:t xml:space="preserve">5.1 </w:t>
        </w:r>
        <w:r w:rsidRPr="00B304B9">
          <w:rPr>
            <w:rStyle w:val="aff4"/>
            <w:rFonts w:asciiTheme="minorEastAsia" w:hAnsiTheme="minorEastAsia" w:hint="eastAsia"/>
            <w:b/>
            <w:noProof/>
          </w:rPr>
          <w:t>开标时间和地点</w:t>
        </w:r>
        <w:r>
          <w:rPr>
            <w:noProof/>
            <w:webHidden/>
          </w:rPr>
          <w:tab/>
        </w:r>
        <w:r>
          <w:rPr>
            <w:noProof/>
            <w:webHidden/>
          </w:rPr>
          <w:fldChar w:fldCharType="begin"/>
        </w:r>
        <w:r>
          <w:rPr>
            <w:noProof/>
            <w:webHidden/>
          </w:rPr>
          <w:instrText xml:space="preserve"> PAGEREF _Toc1747413 \h </w:instrText>
        </w:r>
        <w:r>
          <w:rPr>
            <w:noProof/>
            <w:webHidden/>
          </w:rPr>
        </w:r>
        <w:r>
          <w:rPr>
            <w:noProof/>
            <w:webHidden/>
          </w:rPr>
          <w:fldChar w:fldCharType="separate"/>
        </w:r>
        <w:r>
          <w:rPr>
            <w:noProof/>
            <w:webHidden/>
          </w:rPr>
          <w:t>19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4" w:history="1">
        <w:r w:rsidRPr="00B304B9">
          <w:rPr>
            <w:rStyle w:val="aff4"/>
            <w:rFonts w:asciiTheme="minorEastAsia" w:hAnsiTheme="minorEastAsia"/>
            <w:b/>
            <w:noProof/>
          </w:rPr>
          <w:t xml:space="preserve">5.2 </w:t>
        </w:r>
        <w:r w:rsidRPr="00B304B9">
          <w:rPr>
            <w:rStyle w:val="aff4"/>
            <w:rFonts w:asciiTheme="minorEastAsia" w:hAnsiTheme="minorEastAsia" w:hint="eastAsia"/>
            <w:b/>
            <w:noProof/>
          </w:rPr>
          <w:t>开标程序</w:t>
        </w:r>
        <w:r>
          <w:rPr>
            <w:noProof/>
            <w:webHidden/>
          </w:rPr>
          <w:tab/>
        </w:r>
        <w:r>
          <w:rPr>
            <w:noProof/>
            <w:webHidden/>
          </w:rPr>
          <w:fldChar w:fldCharType="begin"/>
        </w:r>
        <w:r>
          <w:rPr>
            <w:noProof/>
            <w:webHidden/>
          </w:rPr>
          <w:instrText xml:space="preserve"> PAGEREF _Toc1747414 \h </w:instrText>
        </w:r>
        <w:r>
          <w:rPr>
            <w:noProof/>
            <w:webHidden/>
          </w:rPr>
        </w:r>
        <w:r>
          <w:rPr>
            <w:noProof/>
            <w:webHidden/>
          </w:rPr>
          <w:fldChar w:fldCharType="separate"/>
        </w:r>
        <w:r>
          <w:rPr>
            <w:noProof/>
            <w:webHidden/>
          </w:rPr>
          <w:t>20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5" w:history="1">
        <w:r w:rsidRPr="00B304B9">
          <w:rPr>
            <w:rStyle w:val="aff4"/>
            <w:rFonts w:asciiTheme="minorEastAsia" w:hAnsiTheme="minorEastAsia"/>
            <w:b/>
            <w:noProof/>
          </w:rPr>
          <w:t xml:space="preserve">6. </w:t>
        </w:r>
        <w:r w:rsidRPr="00B304B9">
          <w:rPr>
            <w:rStyle w:val="aff4"/>
            <w:rFonts w:asciiTheme="minorEastAsia" w:hAnsiTheme="minorEastAsia" w:hint="eastAsia"/>
            <w:b/>
            <w:noProof/>
          </w:rPr>
          <w:t>评标</w:t>
        </w:r>
        <w:r>
          <w:rPr>
            <w:noProof/>
            <w:webHidden/>
          </w:rPr>
          <w:tab/>
        </w:r>
        <w:r>
          <w:rPr>
            <w:noProof/>
            <w:webHidden/>
          </w:rPr>
          <w:fldChar w:fldCharType="begin"/>
        </w:r>
        <w:r>
          <w:rPr>
            <w:noProof/>
            <w:webHidden/>
          </w:rPr>
          <w:instrText xml:space="preserve"> PAGEREF _Toc1747415 \h </w:instrText>
        </w:r>
        <w:r>
          <w:rPr>
            <w:noProof/>
            <w:webHidden/>
          </w:rPr>
        </w:r>
        <w:r>
          <w:rPr>
            <w:noProof/>
            <w:webHidden/>
          </w:rPr>
          <w:fldChar w:fldCharType="separate"/>
        </w:r>
        <w:r>
          <w:rPr>
            <w:noProof/>
            <w:webHidden/>
          </w:rPr>
          <w:t>20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6" w:history="1">
        <w:r w:rsidRPr="00B304B9">
          <w:rPr>
            <w:rStyle w:val="aff4"/>
            <w:rFonts w:asciiTheme="minorEastAsia" w:hAnsiTheme="minorEastAsia"/>
            <w:b/>
            <w:noProof/>
          </w:rPr>
          <w:t xml:space="preserve">6.1 </w:t>
        </w:r>
        <w:r w:rsidRPr="00B304B9">
          <w:rPr>
            <w:rStyle w:val="aff4"/>
            <w:rFonts w:asciiTheme="minorEastAsia" w:hAnsiTheme="minorEastAsia" w:hint="eastAsia"/>
            <w:b/>
            <w:noProof/>
          </w:rPr>
          <w:t>评标委员会</w:t>
        </w:r>
        <w:r>
          <w:rPr>
            <w:noProof/>
            <w:webHidden/>
          </w:rPr>
          <w:tab/>
        </w:r>
        <w:r>
          <w:rPr>
            <w:noProof/>
            <w:webHidden/>
          </w:rPr>
          <w:fldChar w:fldCharType="begin"/>
        </w:r>
        <w:r>
          <w:rPr>
            <w:noProof/>
            <w:webHidden/>
          </w:rPr>
          <w:instrText xml:space="preserve"> PAGEREF _Toc1747416 \h </w:instrText>
        </w:r>
        <w:r>
          <w:rPr>
            <w:noProof/>
            <w:webHidden/>
          </w:rPr>
        </w:r>
        <w:r>
          <w:rPr>
            <w:noProof/>
            <w:webHidden/>
          </w:rPr>
          <w:fldChar w:fldCharType="separate"/>
        </w:r>
        <w:r>
          <w:rPr>
            <w:noProof/>
            <w:webHidden/>
          </w:rPr>
          <w:t>20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7" w:history="1">
        <w:r w:rsidRPr="00B304B9">
          <w:rPr>
            <w:rStyle w:val="aff4"/>
            <w:rFonts w:asciiTheme="minorEastAsia" w:hAnsiTheme="minorEastAsia"/>
            <w:b/>
            <w:noProof/>
          </w:rPr>
          <w:t xml:space="preserve">6.2 </w:t>
        </w:r>
        <w:r w:rsidRPr="00B304B9">
          <w:rPr>
            <w:rStyle w:val="aff4"/>
            <w:rFonts w:asciiTheme="minorEastAsia" w:hAnsiTheme="minorEastAsia" w:hint="eastAsia"/>
            <w:b/>
            <w:noProof/>
          </w:rPr>
          <w:t>评标原则</w:t>
        </w:r>
        <w:r>
          <w:rPr>
            <w:noProof/>
            <w:webHidden/>
          </w:rPr>
          <w:tab/>
        </w:r>
        <w:r>
          <w:rPr>
            <w:noProof/>
            <w:webHidden/>
          </w:rPr>
          <w:fldChar w:fldCharType="begin"/>
        </w:r>
        <w:r>
          <w:rPr>
            <w:noProof/>
            <w:webHidden/>
          </w:rPr>
          <w:instrText xml:space="preserve"> PAGEREF _Toc1747417 \h </w:instrText>
        </w:r>
        <w:r>
          <w:rPr>
            <w:noProof/>
            <w:webHidden/>
          </w:rPr>
        </w:r>
        <w:r>
          <w:rPr>
            <w:noProof/>
            <w:webHidden/>
          </w:rPr>
          <w:fldChar w:fldCharType="separate"/>
        </w:r>
        <w:r>
          <w:rPr>
            <w:noProof/>
            <w:webHidden/>
          </w:rPr>
          <w:t>21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8" w:history="1">
        <w:r w:rsidRPr="00B304B9">
          <w:rPr>
            <w:rStyle w:val="aff4"/>
            <w:rFonts w:asciiTheme="minorEastAsia" w:hAnsiTheme="minorEastAsia"/>
            <w:b/>
            <w:noProof/>
          </w:rPr>
          <w:t xml:space="preserve">6.3 </w:t>
        </w:r>
        <w:r w:rsidRPr="00B304B9">
          <w:rPr>
            <w:rStyle w:val="aff4"/>
            <w:rFonts w:asciiTheme="minorEastAsia" w:hAnsiTheme="minorEastAsia" w:hint="eastAsia"/>
            <w:b/>
            <w:noProof/>
          </w:rPr>
          <w:t>评标</w:t>
        </w:r>
        <w:r>
          <w:rPr>
            <w:noProof/>
            <w:webHidden/>
          </w:rPr>
          <w:tab/>
        </w:r>
        <w:r>
          <w:rPr>
            <w:noProof/>
            <w:webHidden/>
          </w:rPr>
          <w:fldChar w:fldCharType="begin"/>
        </w:r>
        <w:r>
          <w:rPr>
            <w:noProof/>
            <w:webHidden/>
          </w:rPr>
          <w:instrText xml:space="preserve"> PAGEREF _Toc1747418 \h </w:instrText>
        </w:r>
        <w:r>
          <w:rPr>
            <w:noProof/>
            <w:webHidden/>
          </w:rPr>
        </w:r>
        <w:r>
          <w:rPr>
            <w:noProof/>
            <w:webHidden/>
          </w:rPr>
          <w:fldChar w:fldCharType="separate"/>
        </w:r>
        <w:r>
          <w:rPr>
            <w:noProof/>
            <w:webHidden/>
          </w:rPr>
          <w:t>21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19" w:history="1">
        <w:r w:rsidRPr="00B304B9">
          <w:rPr>
            <w:rStyle w:val="aff4"/>
            <w:rFonts w:asciiTheme="minorEastAsia" w:hAnsiTheme="minorEastAsia"/>
            <w:b/>
            <w:noProof/>
          </w:rPr>
          <w:t>6.4</w:t>
        </w:r>
        <w:r w:rsidRPr="00B304B9">
          <w:rPr>
            <w:rStyle w:val="aff4"/>
            <w:rFonts w:asciiTheme="minorEastAsia" w:hAnsiTheme="minorEastAsia" w:hint="eastAsia"/>
            <w:b/>
            <w:noProof/>
          </w:rPr>
          <w:t>投标文件的澄清和补正</w:t>
        </w:r>
        <w:r>
          <w:rPr>
            <w:noProof/>
            <w:webHidden/>
          </w:rPr>
          <w:tab/>
        </w:r>
        <w:r>
          <w:rPr>
            <w:noProof/>
            <w:webHidden/>
          </w:rPr>
          <w:fldChar w:fldCharType="begin"/>
        </w:r>
        <w:r>
          <w:rPr>
            <w:noProof/>
            <w:webHidden/>
          </w:rPr>
          <w:instrText xml:space="preserve"> PAGEREF _Toc1747419 \h </w:instrText>
        </w:r>
        <w:r>
          <w:rPr>
            <w:noProof/>
            <w:webHidden/>
          </w:rPr>
        </w:r>
        <w:r>
          <w:rPr>
            <w:noProof/>
            <w:webHidden/>
          </w:rPr>
          <w:fldChar w:fldCharType="separate"/>
        </w:r>
        <w:r>
          <w:rPr>
            <w:noProof/>
            <w:webHidden/>
          </w:rPr>
          <w:t>23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0" w:history="1">
        <w:r w:rsidRPr="00B304B9">
          <w:rPr>
            <w:rStyle w:val="aff4"/>
            <w:rFonts w:asciiTheme="minorEastAsia" w:hAnsiTheme="minorEastAsia"/>
            <w:b/>
            <w:noProof/>
          </w:rPr>
          <w:t>6.5</w:t>
        </w:r>
        <w:r w:rsidRPr="00B304B9">
          <w:rPr>
            <w:rStyle w:val="aff4"/>
            <w:rFonts w:asciiTheme="minorEastAsia" w:hAnsiTheme="minorEastAsia" w:hint="eastAsia"/>
            <w:b/>
            <w:noProof/>
          </w:rPr>
          <w:t>评标结果</w:t>
        </w:r>
        <w:r>
          <w:rPr>
            <w:noProof/>
            <w:webHidden/>
          </w:rPr>
          <w:tab/>
        </w:r>
        <w:r>
          <w:rPr>
            <w:noProof/>
            <w:webHidden/>
          </w:rPr>
          <w:fldChar w:fldCharType="begin"/>
        </w:r>
        <w:r>
          <w:rPr>
            <w:noProof/>
            <w:webHidden/>
          </w:rPr>
          <w:instrText xml:space="preserve"> PAGEREF _Toc1747420 \h </w:instrText>
        </w:r>
        <w:r>
          <w:rPr>
            <w:noProof/>
            <w:webHidden/>
          </w:rPr>
        </w:r>
        <w:r>
          <w:rPr>
            <w:noProof/>
            <w:webHidden/>
          </w:rPr>
          <w:fldChar w:fldCharType="separate"/>
        </w:r>
        <w:r>
          <w:rPr>
            <w:noProof/>
            <w:webHidden/>
          </w:rPr>
          <w:t>23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1" w:history="1">
        <w:r w:rsidRPr="00B304B9">
          <w:rPr>
            <w:rStyle w:val="aff4"/>
            <w:rFonts w:asciiTheme="minorEastAsia" w:hAnsiTheme="minorEastAsia"/>
            <w:b/>
            <w:noProof/>
          </w:rPr>
          <w:t xml:space="preserve">7. </w:t>
        </w:r>
        <w:r w:rsidRPr="00B304B9">
          <w:rPr>
            <w:rStyle w:val="aff4"/>
            <w:rFonts w:asciiTheme="minorEastAsia" w:hAnsiTheme="minorEastAsia" w:hint="eastAsia"/>
            <w:b/>
            <w:noProof/>
          </w:rPr>
          <w:t>合同授予</w:t>
        </w:r>
        <w:r>
          <w:rPr>
            <w:noProof/>
            <w:webHidden/>
          </w:rPr>
          <w:tab/>
        </w:r>
        <w:r>
          <w:rPr>
            <w:noProof/>
            <w:webHidden/>
          </w:rPr>
          <w:fldChar w:fldCharType="begin"/>
        </w:r>
        <w:r>
          <w:rPr>
            <w:noProof/>
            <w:webHidden/>
          </w:rPr>
          <w:instrText xml:space="preserve"> PAGEREF _Toc1747421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2" w:history="1">
        <w:r w:rsidRPr="00B304B9">
          <w:rPr>
            <w:rStyle w:val="aff4"/>
            <w:rFonts w:asciiTheme="minorEastAsia" w:hAnsiTheme="minorEastAsia"/>
            <w:b/>
            <w:noProof/>
          </w:rPr>
          <w:t xml:space="preserve">7.1 </w:t>
        </w:r>
        <w:r w:rsidRPr="00B304B9">
          <w:rPr>
            <w:rStyle w:val="aff4"/>
            <w:rFonts w:asciiTheme="minorEastAsia" w:hAnsiTheme="minorEastAsia" w:hint="eastAsia"/>
            <w:b/>
            <w:noProof/>
          </w:rPr>
          <w:t>定标方式</w:t>
        </w:r>
        <w:r>
          <w:rPr>
            <w:noProof/>
            <w:webHidden/>
          </w:rPr>
          <w:tab/>
        </w:r>
        <w:r>
          <w:rPr>
            <w:noProof/>
            <w:webHidden/>
          </w:rPr>
          <w:fldChar w:fldCharType="begin"/>
        </w:r>
        <w:r>
          <w:rPr>
            <w:noProof/>
            <w:webHidden/>
          </w:rPr>
          <w:instrText xml:space="preserve"> PAGEREF _Toc1747422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3" w:history="1">
        <w:r w:rsidRPr="00B304B9">
          <w:rPr>
            <w:rStyle w:val="aff4"/>
            <w:rFonts w:asciiTheme="minorEastAsia" w:hAnsiTheme="minorEastAsia"/>
            <w:b/>
            <w:noProof/>
          </w:rPr>
          <w:t xml:space="preserve">7.2 </w:t>
        </w:r>
        <w:r w:rsidRPr="00B304B9">
          <w:rPr>
            <w:rStyle w:val="aff4"/>
            <w:rFonts w:asciiTheme="minorEastAsia" w:hAnsiTheme="minorEastAsia" w:hint="eastAsia"/>
            <w:b/>
            <w:noProof/>
          </w:rPr>
          <w:t>中标通知</w:t>
        </w:r>
        <w:r>
          <w:rPr>
            <w:noProof/>
            <w:webHidden/>
          </w:rPr>
          <w:tab/>
        </w:r>
        <w:r>
          <w:rPr>
            <w:noProof/>
            <w:webHidden/>
          </w:rPr>
          <w:fldChar w:fldCharType="begin"/>
        </w:r>
        <w:r>
          <w:rPr>
            <w:noProof/>
            <w:webHidden/>
          </w:rPr>
          <w:instrText xml:space="preserve"> PAGEREF _Toc1747423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4" w:history="1">
        <w:r w:rsidRPr="00B304B9">
          <w:rPr>
            <w:rStyle w:val="aff4"/>
            <w:rFonts w:asciiTheme="minorEastAsia" w:hAnsiTheme="minorEastAsia"/>
            <w:b/>
            <w:noProof/>
          </w:rPr>
          <w:t xml:space="preserve">7.3 </w:t>
        </w:r>
        <w:r w:rsidRPr="00B304B9">
          <w:rPr>
            <w:rStyle w:val="aff4"/>
            <w:rFonts w:asciiTheme="minorEastAsia" w:hAnsiTheme="minorEastAsia" w:hint="eastAsia"/>
            <w:b/>
            <w:noProof/>
          </w:rPr>
          <w:t>签订合同</w:t>
        </w:r>
        <w:r>
          <w:rPr>
            <w:noProof/>
            <w:webHidden/>
          </w:rPr>
          <w:tab/>
        </w:r>
        <w:r>
          <w:rPr>
            <w:noProof/>
            <w:webHidden/>
          </w:rPr>
          <w:fldChar w:fldCharType="begin"/>
        </w:r>
        <w:r>
          <w:rPr>
            <w:noProof/>
            <w:webHidden/>
          </w:rPr>
          <w:instrText xml:space="preserve"> PAGEREF _Toc1747424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5" w:history="1">
        <w:r w:rsidRPr="00B304B9">
          <w:rPr>
            <w:rStyle w:val="aff4"/>
            <w:rFonts w:asciiTheme="minorEastAsia" w:hAnsiTheme="minorEastAsia"/>
            <w:b/>
            <w:noProof/>
          </w:rPr>
          <w:t xml:space="preserve">8. </w:t>
        </w:r>
        <w:r w:rsidRPr="00B304B9">
          <w:rPr>
            <w:rStyle w:val="aff4"/>
            <w:rFonts w:asciiTheme="minorEastAsia" w:hAnsiTheme="minorEastAsia" w:hint="eastAsia"/>
            <w:b/>
            <w:noProof/>
          </w:rPr>
          <w:t>重新招标和不再招标</w:t>
        </w:r>
        <w:r>
          <w:rPr>
            <w:noProof/>
            <w:webHidden/>
          </w:rPr>
          <w:tab/>
        </w:r>
        <w:r>
          <w:rPr>
            <w:noProof/>
            <w:webHidden/>
          </w:rPr>
          <w:fldChar w:fldCharType="begin"/>
        </w:r>
        <w:r>
          <w:rPr>
            <w:noProof/>
            <w:webHidden/>
          </w:rPr>
          <w:instrText xml:space="preserve"> PAGEREF _Toc1747425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6" w:history="1">
        <w:r w:rsidRPr="00B304B9">
          <w:rPr>
            <w:rStyle w:val="aff4"/>
            <w:rFonts w:asciiTheme="minorEastAsia" w:hAnsiTheme="minorEastAsia"/>
            <w:b/>
            <w:noProof/>
          </w:rPr>
          <w:t xml:space="preserve">8.1 </w:t>
        </w:r>
        <w:r w:rsidRPr="00B304B9">
          <w:rPr>
            <w:rStyle w:val="aff4"/>
            <w:rFonts w:asciiTheme="minorEastAsia" w:hAnsiTheme="minorEastAsia" w:hint="eastAsia"/>
            <w:b/>
            <w:noProof/>
          </w:rPr>
          <w:t>重新招标</w:t>
        </w:r>
        <w:r>
          <w:rPr>
            <w:noProof/>
            <w:webHidden/>
          </w:rPr>
          <w:tab/>
        </w:r>
        <w:r>
          <w:rPr>
            <w:noProof/>
            <w:webHidden/>
          </w:rPr>
          <w:fldChar w:fldCharType="begin"/>
        </w:r>
        <w:r>
          <w:rPr>
            <w:noProof/>
            <w:webHidden/>
          </w:rPr>
          <w:instrText xml:space="preserve"> PAGEREF _Toc1747426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7" w:history="1">
        <w:r w:rsidRPr="00B304B9">
          <w:rPr>
            <w:rStyle w:val="aff4"/>
            <w:rFonts w:asciiTheme="minorEastAsia" w:hAnsiTheme="minorEastAsia"/>
            <w:b/>
            <w:noProof/>
          </w:rPr>
          <w:t xml:space="preserve">8.2 </w:t>
        </w:r>
        <w:r w:rsidRPr="00B304B9">
          <w:rPr>
            <w:rStyle w:val="aff4"/>
            <w:rFonts w:asciiTheme="minorEastAsia" w:hAnsiTheme="minorEastAsia" w:hint="eastAsia"/>
            <w:b/>
            <w:noProof/>
          </w:rPr>
          <w:t>不再招标</w:t>
        </w:r>
        <w:r>
          <w:rPr>
            <w:noProof/>
            <w:webHidden/>
          </w:rPr>
          <w:tab/>
        </w:r>
        <w:r>
          <w:rPr>
            <w:noProof/>
            <w:webHidden/>
          </w:rPr>
          <w:fldChar w:fldCharType="begin"/>
        </w:r>
        <w:r>
          <w:rPr>
            <w:noProof/>
            <w:webHidden/>
          </w:rPr>
          <w:instrText xml:space="preserve"> PAGEREF _Toc1747427 \h </w:instrText>
        </w:r>
        <w:r>
          <w:rPr>
            <w:noProof/>
            <w:webHidden/>
          </w:rPr>
        </w:r>
        <w:r>
          <w:rPr>
            <w:noProof/>
            <w:webHidden/>
          </w:rPr>
          <w:fldChar w:fldCharType="separate"/>
        </w:r>
        <w:r>
          <w:rPr>
            <w:noProof/>
            <w:webHidden/>
          </w:rPr>
          <w:t>24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8" w:history="1">
        <w:r w:rsidRPr="00B304B9">
          <w:rPr>
            <w:rStyle w:val="aff4"/>
            <w:rFonts w:asciiTheme="minorEastAsia" w:hAnsiTheme="minorEastAsia"/>
            <w:b/>
            <w:noProof/>
          </w:rPr>
          <w:t xml:space="preserve">9. </w:t>
        </w:r>
        <w:r w:rsidRPr="00B304B9">
          <w:rPr>
            <w:rStyle w:val="aff4"/>
            <w:rFonts w:asciiTheme="minorEastAsia" w:hAnsiTheme="minorEastAsia" w:hint="eastAsia"/>
            <w:b/>
            <w:noProof/>
          </w:rPr>
          <w:t>纪律和监督</w:t>
        </w:r>
        <w:r>
          <w:rPr>
            <w:noProof/>
            <w:webHidden/>
          </w:rPr>
          <w:tab/>
        </w:r>
        <w:r>
          <w:rPr>
            <w:noProof/>
            <w:webHidden/>
          </w:rPr>
          <w:fldChar w:fldCharType="begin"/>
        </w:r>
        <w:r>
          <w:rPr>
            <w:noProof/>
            <w:webHidden/>
          </w:rPr>
          <w:instrText xml:space="preserve"> PAGEREF _Toc1747428 \h </w:instrText>
        </w:r>
        <w:r>
          <w:rPr>
            <w:noProof/>
            <w:webHidden/>
          </w:rPr>
        </w:r>
        <w:r>
          <w:rPr>
            <w:noProof/>
            <w:webHidden/>
          </w:rPr>
          <w:fldChar w:fldCharType="separate"/>
        </w:r>
        <w:r>
          <w:rPr>
            <w:noProof/>
            <w:webHidden/>
          </w:rPr>
          <w:t>25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29" w:history="1">
        <w:r w:rsidRPr="00B304B9">
          <w:rPr>
            <w:rStyle w:val="aff4"/>
            <w:rFonts w:asciiTheme="minorEastAsia" w:hAnsiTheme="minorEastAsia"/>
            <w:b/>
            <w:noProof/>
          </w:rPr>
          <w:t xml:space="preserve">9.1 </w:t>
        </w:r>
        <w:r w:rsidRPr="00B304B9">
          <w:rPr>
            <w:rStyle w:val="aff4"/>
            <w:rFonts w:asciiTheme="minorEastAsia" w:hAnsiTheme="minorEastAsia" w:hint="eastAsia"/>
            <w:b/>
            <w:noProof/>
          </w:rPr>
          <w:t>对招标人的纪律要求</w:t>
        </w:r>
        <w:r>
          <w:rPr>
            <w:noProof/>
            <w:webHidden/>
          </w:rPr>
          <w:tab/>
        </w:r>
        <w:r>
          <w:rPr>
            <w:noProof/>
            <w:webHidden/>
          </w:rPr>
          <w:fldChar w:fldCharType="begin"/>
        </w:r>
        <w:r>
          <w:rPr>
            <w:noProof/>
            <w:webHidden/>
          </w:rPr>
          <w:instrText xml:space="preserve"> PAGEREF _Toc1747429 \h </w:instrText>
        </w:r>
        <w:r>
          <w:rPr>
            <w:noProof/>
            <w:webHidden/>
          </w:rPr>
        </w:r>
        <w:r>
          <w:rPr>
            <w:noProof/>
            <w:webHidden/>
          </w:rPr>
          <w:fldChar w:fldCharType="separate"/>
        </w:r>
        <w:r>
          <w:rPr>
            <w:noProof/>
            <w:webHidden/>
          </w:rPr>
          <w:t>25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0" w:history="1">
        <w:r w:rsidRPr="00B304B9">
          <w:rPr>
            <w:rStyle w:val="aff4"/>
            <w:rFonts w:asciiTheme="minorEastAsia" w:hAnsiTheme="minorEastAsia"/>
            <w:b/>
            <w:noProof/>
          </w:rPr>
          <w:t xml:space="preserve">9.2 </w:t>
        </w:r>
        <w:r w:rsidRPr="00B304B9">
          <w:rPr>
            <w:rStyle w:val="aff4"/>
            <w:rFonts w:asciiTheme="minorEastAsia" w:hAnsiTheme="minorEastAsia" w:hint="eastAsia"/>
            <w:b/>
            <w:noProof/>
          </w:rPr>
          <w:t>对投标人的纪律要求</w:t>
        </w:r>
        <w:r>
          <w:rPr>
            <w:noProof/>
            <w:webHidden/>
          </w:rPr>
          <w:tab/>
        </w:r>
        <w:r>
          <w:rPr>
            <w:noProof/>
            <w:webHidden/>
          </w:rPr>
          <w:fldChar w:fldCharType="begin"/>
        </w:r>
        <w:r>
          <w:rPr>
            <w:noProof/>
            <w:webHidden/>
          </w:rPr>
          <w:instrText xml:space="preserve"> PAGEREF _Toc1747430 \h </w:instrText>
        </w:r>
        <w:r>
          <w:rPr>
            <w:noProof/>
            <w:webHidden/>
          </w:rPr>
        </w:r>
        <w:r>
          <w:rPr>
            <w:noProof/>
            <w:webHidden/>
          </w:rPr>
          <w:fldChar w:fldCharType="separate"/>
        </w:r>
        <w:r>
          <w:rPr>
            <w:noProof/>
            <w:webHidden/>
          </w:rPr>
          <w:t>25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1" w:history="1">
        <w:r w:rsidRPr="00B304B9">
          <w:rPr>
            <w:rStyle w:val="aff4"/>
            <w:rFonts w:asciiTheme="minorEastAsia" w:hAnsiTheme="minorEastAsia"/>
            <w:b/>
            <w:noProof/>
          </w:rPr>
          <w:t xml:space="preserve">9.3 </w:t>
        </w:r>
        <w:r w:rsidRPr="00B304B9">
          <w:rPr>
            <w:rStyle w:val="aff4"/>
            <w:rFonts w:asciiTheme="minorEastAsia" w:hAnsiTheme="minorEastAsia" w:hint="eastAsia"/>
            <w:b/>
            <w:noProof/>
          </w:rPr>
          <w:t>对评标委员会成员的纪律要求</w:t>
        </w:r>
        <w:r>
          <w:rPr>
            <w:noProof/>
            <w:webHidden/>
          </w:rPr>
          <w:tab/>
        </w:r>
        <w:r>
          <w:rPr>
            <w:noProof/>
            <w:webHidden/>
          </w:rPr>
          <w:fldChar w:fldCharType="begin"/>
        </w:r>
        <w:r>
          <w:rPr>
            <w:noProof/>
            <w:webHidden/>
          </w:rPr>
          <w:instrText xml:space="preserve"> PAGEREF _Toc1747431 \h </w:instrText>
        </w:r>
        <w:r>
          <w:rPr>
            <w:noProof/>
            <w:webHidden/>
          </w:rPr>
        </w:r>
        <w:r>
          <w:rPr>
            <w:noProof/>
            <w:webHidden/>
          </w:rPr>
          <w:fldChar w:fldCharType="separate"/>
        </w:r>
        <w:r>
          <w:rPr>
            <w:noProof/>
            <w:webHidden/>
          </w:rPr>
          <w:t>26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2" w:history="1">
        <w:r w:rsidRPr="00B304B9">
          <w:rPr>
            <w:rStyle w:val="aff4"/>
            <w:rFonts w:asciiTheme="minorEastAsia" w:hAnsiTheme="minorEastAsia"/>
            <w:b/>
            <w:noProof/>
          </w:rPr>
          <w:t xml:space="preserve">9.4 </w:t>
        </w:r>
        <w:r w:rsidRPr="00B304B9">
          <w:rPr>
            <w:rStyle w:val="aff4"/>
            <w:rFonts w:asciiTheme="minorEastAsia" w:hAnsiTheme="minorEastAsia" w:hint="eastAsia"/>
            <w:b/>
            <w:noProof/>
          </w:rPr>
          <w:t>对与评标活动有关的工作人员的纪律要求</w:t>
        </w:r>
        <w:r>
          <w:rPr>
            <w:noProof/>
            <w:webHidden/>
          </w:rPr>
          <w:tab/>
        </w:r>
        <w:r>
          <w:rPr>
            <w:noProof/>
            <w:webHidden/>
          </w:rPr>
          <w:fldChar w:fldCharType="begin"/>
        </w:r>
        <w:r>
          <w:rPr>
            <w:noProof/>
            <w:webHidden/>
          </w:rPr>
          <w:instrText xml:space="preserve"> PAGEREF _Toc1747432 \h </w:instrText>
        </w:r>
        <w:r>
          <w:rPr>
            <w:noProof/>
            <w:webHidden/>
          </w:rPr>
        </w:r>
        <w:r>
          <w:rPr>
            <w:noProof/>
            <w:webHidden/>
          </w:rPr>
          <w:fldChar w:fldCharType="separate"/>
        </w:r>
        <w:r>
          <w:rPr>
            <w:noProof/>
            <w:webHidden/>
          </w:rPr>
          <w:t>26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3" w:history="1">
        <w:r w:rsidRPr="00B304B9">
          <w:rPr>
            <w:rStyle w:val="aff4"/>
            <w:rFonts w:asciiTheme="minorEastAsia" w:hAnsiTheme="minorEastAsia"/>
            <w:b/>
            <w:noProof/>
          </w:rPr>
          <w:t xml:space="preserve">9.5 </w:t>
        </w:r>
        <w:r w:rsidRPr="00B304B9">
          <w:rPr>
            <w:rStyle w:val="aff4"/>
            <w:rFonts w:asciiTheme="minorEastAsia" w:hAnsiTheme="minorEastAsia" w:hint="eastAsia"/>
            <w:b/>
            <w:noProof/>
          </w:rPr>
          <w:t>投诉</w:t>
        </w:r>
        <w:r>
          <w:rPr>
            <w:noProof/>
            <w:webHidden/>
          </w:rPr>
          <w:tab/>
        </w:r>
        <w:r>
          <w:rPr>
            <w:noProof/>
            <w:webHidden/>
          </w:rPr>
          <w:fldChar w:fldCharType="begin"/>
        </w:r>
        <w:r>
          <w:rPr>
            <w:noProof/>
            <w:webHidden/>
          </w:rPr>
          <w:instrText xml:space="preserve"> PAGEREF _Toc1747433 \h </w:instrText>
        </w:r>
        <w:r>
          <w:rPr>
            <w:noProof/>
            <w:webHidden/>
          </w:rPr>
        </w:r>
        <w:r>
          <w:rPr>
            <w:noProof/>
            <w:webHidden/>
          </w:rPr>
          <w:fldChar w:fldCharType="separate"/>
        </w:r>
        <w:r>
          <w:rPr>
            <w:noProof/>
            <w:webHidden/>
          </w:rPr>
          <w:t>26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4" w:history="1">
        <w:r w:rsidRPr="00B304B9">
          <w:rPr>
            <w:rStyle w:val="aff4"/>
            <w:rFonts w:asciiTheme="minorEastAsia" w:hAnsiTheme="minorEastAsia"/>
            <w:b/>
            <w:noProof/>
          </w:rPr>
          <w:t>9.6</w:t>
        </w:r>
        <w:r w:rsidRPr="00B304B9">
          <w:rPr>
            <w:rStyle w:val="aff4"/>
            <w:rFonts w:asciiTheme="minorEastAsia" w:hAnsiTheme="minorEastAsia" w:hint="eastAsia"/>
            <w:b/>
            <w:noProof/>
          </w:rPr>
          <w:t>无效投标条件</w:t>
        </w:r>
        <w:r>
          <w:rPr>
            <w:noProof/>
            <w:webHidden/>
          </w:rPr>
          <w:tab/>
        </w:r>
        <w:r>
          <w:rPr>
            <w:noProof/>
            <w:webHidden/>
          </w:rPr>
          <w:fldChar w:fldCharType="begin"/>
        </w:r>
        <w:r>
          <w:rPr>
            <w:noProof/>
            <w:webHidden/>
          </w:rPr>
          <w:instrText xml:space="preserve"> PAGEREF _Toc1747434 \h </w:instrText>
        </w:r>
        <w:r>
          <w:rPr>
            <w:noProof/>
            <w:webHidden/>
          </w:rPr>
        </w:r>
        <w:r>
          <w:rPr>
            <w:noProof/>
            <w:webHidden/>
          </w:rPr>
          <w:fldChar w:fldCharType="separate"/>
        </w:r>
        <w:r>
          <w:rPr>
            <w:noProof/>
            <w:webHidden/>
          </w:rPr>
          <w:t>26</w:t>
        </w:r>
        <w:r>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435" w:history="1">
        <w:r w:rsidRPr="00B304B9">
          <w:rPr>
            <w:rStyle w:val="aff4"/>
            <w:rFonts w:asciiTheme="minorEastAsia" w:hAnsiTheme="minorEastAsia" w:hint="eastAsia"/>
            <w:noProof/>
          </w:rPr>
          <w:t>第三章</w:t>
        </w:r>
        <w:r w:rsidRPr="00B304B9">
          <w:rPr>
            <w:rStyle w:val="aff4"/>
            <w:rFonts w:asciiTheme="minorEastAsia" w:hAnsiTheme="minorEastAsia"/>
            <w:noProof/>
          </w:rPr>
          <w:t xml:space="preserve">   </w:t>
        </w:r>
        <w:r w:rsidRPr="00B304B9">
          <w:rPr>
            <w:rStyle w:val="aff4"/>
            <w:rFonts w:asciiTheme="minorEastAsia" w:hAnsiTheme="minorEastAsia" w:hint="eastAsia"/>
            <w:noProof/>
          </w:rPr>
          <w:t>技术规范及招标清单</w:t>
        </w:r>
        <w:r>
          <w:rPr>
            <w:noProof/>
            <w:webHidden/>
          </w:rPr>
          <w:tab/>
        </w:r>
        <w:r>
          <w:rPr>
            <w:noProof/>
            <w:webHidden/>
          </w:rPr>
          <w:fldChar w:fldCharType="begin"/>
        </w:r>
        <w:r>
          <w:rPr>
            <w:noProof/>
            <w:webHidden/>
          </w:rPr>
          <w:instrText xml:space="preserve"> PAGEREF _Toc1747435 \h </w:instrText>
        </w:r>
        <w:r>
          <w:rPr>
            <w:noProof/>
            <w:webHidden/>
          </w:rPr>
        </w:r>
        <w:r>
          <w:rPr>
            <w:noProof/>
            <w:webHidden/>
          </w:rPr>
          <w:fldChar w:fldCharType="separate"/>
        </w:r>
        <w:r>
          <w:rPr>
            <w:noProof/>
            <w:webHidden/>
          </w:rPr>
          <w:t>30</w:t>
        </w:r>
        <w:r>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436" w:history="1">
        <w:r w:rsidRPr="00B304B9">
          <w:rPr>
            <w:rStyle w:val="aff4"/>
            <w:rFonts w:asciiTheme="minorEastAsia" w:hAnsiTheme="minorEastAsia" w:hint="eastAsia"/>
            <w:noProof/>
          </w:rPr>
          <w:t>第四章</w:t>
        </w:r>
        <w:r w:rsidRPr="00B304B9">
          <w:rPr>
            <w:rStyle w:val="aff4"/>
            <w:rFonts w:asciiTheme="minorEastAsia" w:hAnsiTheme="minorEastAsia"/>
            <w:noProof/>
          </w:rPr>
          <w:t xml:space="preserve">  </w:t>
        </w:r>
        <w:r w:rsidRPr="00B304B9">
          <w:rPr>
            <w:rStyle w:val="aff4"/>
            <w:rFonts w:asciiTheme="minorEastAsia" w:hAnsiTheme="minorEastAsia" w:hint="eastAsia"/>
            <w:noProof/>
          </w:rPr>
          <w:t>合同格式</w:t>
        </w:r>
        <w:r>
          <w:rPr>
            <w:noProof/>
            <w:webHidden/>
          </w:rPr>
          <w:tab/>
        </w:r>
        <w:r>
          <w:rPr>
            <w:noProof/>
            <w:webHidden/>
          </w:rPr>
          <w:fldChar w:fldCharType="begin"/>
        </w:r>
        <w:r>
          <w:rPr>
            <w:noProof/>
            <w:webHidden/>
          </w:rPr>
          <w:instrText xml:space="preserve"> PAGEREF _Toc1747436 \h </w:instrText>
        </w:r>
        <w:r>
          <w:rPr>
            <w:noProof/>
            <w:webHidden/>
          </w:rPr>
        </w:r>
        <w:r>
          <w:rPr>
            <w:noProof/>
            <w:webHidden/>
          </w:rPr>
          <w:fldChar w:fldCharType="separate"/>
        </w:r>
        <w:r>
          <w:rPr>
            <w:noProof/>
            <w:webHidden/>
          </w:rPr>
          <w:t>42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7" w:history="1">
        <w:r w:rsidRPr="00B304B9">
          <w:rPr>
            <w:rStyle w:val="aff4"/>
            <w:rFonts w:asciiTheme="minorEastAsia" w:hAnsiTheme="minorEastAsia" w:hint="eastAsia"/>
            <w:b/>
            <w:noProof/>
          </w:rPr>
          <w:t>协议书</w:t>
        </w:r>
        <w:r>
          <w:rPr>
            <w:noProof/>
            <w:webHidden/>
          </w:rPr>
          <w:tab/>
        </w:r>
        <w:r>
          <w:rPr>
            <w:noProof/>
            <w:webHidden/>
          </w:rPr>
          <w:fldChar w:fldCharType="begin"/>
        </w:r>
        <w:r>
          <w:rPr>
            <w:noProof/>
            <w:webHidden/>
          </w:rPr>
          <w:instrText xml:space="preserve"> PAGEREF _Toc1747437 \h </w:instrText>
        </w:r>
        <w:r>
          <w:rPr>
            <w:noProof/>
            <w:webHidden/>
          </w:rPr>
        </w:r>
        <w:r>
          <w:rPr>
            <w:noProof/>
            <w:webHidden/>
          </w:rPr>
          <w:fldChar w:fldCharType="separate"/>
        </w:r>
        <w:r>
          <w:rPr>
            <w:noProof/>
            <w:webHidden/>
          </w:rPr>
          <w:t>42</w:t>
        </w:r>
        <w:r>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438" w:history="1">
        <w:r w:rsidRPr="00B304B9">
          <w:rPr>
            <w:rStyle w:val="aff4"/>
            <w:rFonts w:asciiTheme="minorEastAsia" w:hAnsiTheme="minorEastAsia" w:hint="eastAsia"/>
            <w:noProof/>
          </w:rPr>
          <w:t>第五章</w:t>
        </w:r>
        <w:r w:rsidRPr="00B304B9">
          <w:rPr>
            <w:rStyle w:val="aff4"/>
            <w:rFonts w:asciiTheme="minorEastAsia" w:hAnsiTheme="minorEastAsia"/>
            <w:noProof/>
          </w:rPr>
          <w:t xml:space="preserve">  </w:t>
        </w:r>
        <w:r w:rsidRPr="00B304B9">
          <w:rPr>
            <w:rStyle w:val="aff4"/>
            <w:rFonts w:asciiTheme="minorEastAsia" w:hAnsiTheme="minorEastAsia" w:hint="eastAsia"/>
            <w:noProof/>
          </w:rPr>
          <w:t>投标文件部分格式</w:t>
        </w:r>
        <w:r>
          <w:rPr>
            <w:noProof/>
            <w:webHidden/>
          </w:rPr>
          <w:tab/>
        </w:r>
        <w:r>
          <w:rPr>
            <w:noProof/>
            <w:webHidden/>
          </w:rPr>
          <w:fldChar w:fldCharType="begin"/>
        </w:r>
        <w:r>
          <w:rPr>
            <w:noProof/>
            <w:webHidden/>
          </w:rPr>
          <w:instrText xml:space="preserve"> PAGEREF _Toc1747438 \h </w:instrText>
        </w:r>
        <w:r>
          <w:rPr>
            <w:noProof/>
            <w:webHidden/>
          </w:rPr>
        </w:r>
        <w:r>
          <w:rPr>
            <w:noProof/>
            <w:webHidden/>
          </w:rPr>
          <w:fldChar w:fldCharType="separate"/>
        </w:r>
        <w:r>
          <w:rPr>
            <w:noProof/>
            <w:webHidden/>
          </w:rPr>
          <w:t>46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39" w:history="1">
        <w:r w:rsidRPr="00B304B9">
          <w:rPr>
            <w:rStyle w:val="aff4"/>
            <w:rFonts w:asciiTheme="minorEastAsia" w:hAnsiTheme="minorEastAsia" w:hint="eastAsia"/>
            <w:noProof/>
          </w:rPr>
          <w:t>附件</w:t>
        </w:r>
        <w:r w:rsidRPr="00B304B9">
          <w:rPr>
            <w:rStyle w:val="aff4"/>
            <w:rFonts w:asciiTheme="minorEastAsia" w:hAnsiTheme="minorEastAsia"/>
            <w:noProof/>
          </w:rPr>
          <w:t>1-1</w:t>
        </w:r>
        <w:r w:rsidRPr="00B304B9">
          <w:rPr>
            <w:rStyle w:val="aff4"/>
            <w:rFonts w:asciiTheme="minorEastAsia" w:hAnsiTheme="minorEastAsia" w:hint="eastAsia"/>
            <w:noProof/>
          </w:rPr>
          <w:t>、投标函</w:t>
        </w:r>
        <w:r>
          <w:rPr>
            <w:noProof/>
            <w:webHidden/>
          </w:rPr>
          <w:tab/>
        </w:r>
        <w:r>
          <w:rPr>
            <w:noProof/>
            <w:webHidden/>
          </w:rPr>
          <w:fldChar w:fldCharType="begin"/>
        </w:r>
        <w:r>
          <w:rPr>
            <w:noProof/>
            <w:webHidden/>
          </w:rPr>
          <w:instrText xml:space="preserve"> PAGEREF _Toc1747439 \h </w:instrText>
        </w:r>
        <w:r>
          <w:rPr>
            <w:noProof/>
            <w:webHidden/>
          </w:rPr>
        </w:r>
        <w:r>
          <w:rPr>
            <w:noProof/>
            <w:webHidden/>
          </w:rPr>
          <w:fldChar w:fldCharType="separate"/>
        </w:r>
        <w:r>
          <w:rPr>
            <w:noProof/>
            <w:webHidden/>
          </w:rPr>
          <w:t>46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0" w:history="1">
        <w:r w:rsidRPr="00B304B9">
          <w:rPr>
            <w:rStyle w:val="aff4"/>
            <w:rFonts w:asciiTheme="minorEastAsia" w:hAnsiTheme="minorEastAsia" w:hint="eastAsia"/>
            <w:noProof/>
          </w:rPr>
          <w:t>附件</w:t>
        </w:r>
        <w:r w:rsidRPr="00B304B9">
          <w:rPr>
            <w:rStyle w:val="aff4"/>
            <w:rFonts w:asciiTheme="minorEastAsia" w:hAnsiTheme="minorEastAsia"/>
            <w:noProof/>
          </w:rPr>
          <w:t>1-2</w:t>
        </w:r>
        <w:r w:rsidRPr="00B304B9">
          <w:rPr>
            <w:rStyle w:val="aff4"/>
            <w:rFonts w:asciiTheme="minorEastAsia" w:hAnsiTheme="minorEastAsia" w:hint="eastAsia"/>
            <w:noProof/>
          </w:rPr>
          <w:t>、投标函附录</w:t>
        </w:r>
        <w:r>
          <w:rPr>
            <w:noProof/>
            <w:webHidden/>
          </w:rPr>
          <w:tab/>
        </w:r>
        <w:r>
          <w:rPr>
            <w:noProof/>
            <w:webHidden/>
          </w:rPr>
          <w:fldChar w:fldCharType="begin"/>
        </w:r>
        <w:r>
          <w:rPr>
            <w:noProof/>
            <w:webHidden/>
          </w:rPr>
          <w:instrText xml:space="preserve"> PAGEREF _Toc1747440 \h </w:instrText>
        </w:r>
        <w:r>
          <w:rPr>
            <w:noProof/>
            <w:webHidden/>
          </w:rPr>
        </w:r>
        <w:r>
          <w:rPr>
            <w:noProof/>
            <w:webHidden/>
          </w:rPr>
          <w:fldChar w:fldCharType="separate"/>
        </w:r>
        <w:r>
          <w:rPr>
            <w:noProof/>
            <w:webHidden/>
          </w:rPr>
          <w:t>47</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1" w:history="1">
        <w:r w:rsidRPr="00B304B9">
          <w:rPr>
            <w:rStyle w:val="aff4"/>
            <w:rFonts w:asciiTheme="minorEastAsia" w:hAnsiTheme="minorEastAsia" w:hint="eastAsia"/>
            <w:noProof/>
          </w:rPr>
          <w:t>附件</w:t>
        </w:r>
        <w:r w:rsidRPr="00B304B9">
          <w:rPr>
            <w:rStyle w:val="aff4"/>
            <w:rFonts w:asciiTheme="minorEastAsia" w:hAnsiTheme="minorEastAsia"/>
            <w:noProof/>
          </w:rPr>
          <w:t>2</w:t>
        </w:r>
        <w:r w:rsidRPr="00B304B9">
          <w:rPr>
            <w:rStyle w:val="aff4"/>
            <w:rFonts w:asciiTheme="minorEastAsia" w:hAnsiTheme="minorEastAsia" w:hint="eastAsia"/>
            <w:noProof/>
          </w:rPr>
          <w:t>：唱标单</w:t>
        </w:r>
        <w:r>
          <w:rPr>
            <w:noProof/>
            <w:webHidden/>
          </w:rPr>
          <w:tab/>
        </w:r>
        <w:r>
          <w:rPr>
            <w:noProof/>
            <w:webHidden/>
          </w:rPr>
          <w:fldChar w:fldCharType="begin"/>
        </w:r>
        <w:r>
          <w:rPr>
            <w:noProof/>
            <w:webHidden/>
          </w:rPr>
          <w:instrText xml:space="preserve"> PAGEREF _Toc1747441 \h </w:instrText>
        </w:r>
        <w:r>
          <w:rPr>
            <w:noProof/>
            <w:webHidden/>
          </w:rPr>
        </w:r>
        <w:r>
          <w:rPr>
            <w:noProof/>
            <w:webHidden/>
          </w:rPr>
          <w:fldChar w:fldCharType="separate"/>
        </w:r>
        <w:r>
          <w:rPr>
            <w:noProof/>
            <w:webHidden/>
          </w:rPr>
          <w:t>48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2" w:history="1">
        <w:r w:rsidRPr="00B304B9">
          <w:rPr>
            <w:rStyle w:val="aff4"/>
            <w:rFonts w:asciiTheme="minorEastAsia" w:hAnsiTheme="minorEastAsia" w:hint="eastAsia"/>
            <w:noProof/>
          </w:rPr>
          <w:t>附件</w:t>
        </w:r>
        <w:r w:rsidRPr="00B304B9">
          <w:rPr>
            <w:rStyle w:val="aff4"/>
            <w:rFonts w:asciiTheme="minorEastAsia" w:hAnsiTheme="minorEastAsia"/>
            <w:noProof/>
          </w:rPr>
          <w:t>3</w:t>
        </w:r>
        <w:r w:rsidRPr="00B304B9">
          <w:rPr>
            <w:rStyle w:val="aff4"/>
            <w:rFonts w:asciiTheme="minorEastAsia" w:hAnsiTheme="minorEastAsia" w:hint="eastAsia"/>
            <w:noProof/>
          </w:rPr>
          <w:t>、法定代表人身份证明</w:t>
        </w:r>
        <w:r>
          <w:rPr>
            <w:noProof/>
            <w:webHidden/>
          </w:rPr>
          <w:tab/>
        </w:r>
        <w:r>
          <w:rPr>
            <w:noProof/>
            <w:webHidden/>
          </w:rPr>
          <w:fldChar w:fldCharType="begin"/>
        </w:r>
        <w:r>
          <w:rPr>
            <w:noProof/>
            <w:webHidden/>
          </w:rPr>
          <w:instrText xml:space="preserve"> PAGEREF _Toc1747442 \h </w:instrText>
        </w:r>
        <w:r>
          <w:rPr>
            <w:noProof/>
            <w:webHidden/>
          </w:rPr>
        </w:r>
        <w:r>
          <w:rPr>
            <w:noProof/>
            <w:webHidden/>
          </w:rPr>
          <w:fldChar w:fldCharType="separate"/>
        </w:r>
        <w:r>
          <w:rPr>
            <w:noProof/>
            <w:webHidden/>
          </w:rPr>
          <w:t>49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3" w:history="1">
        <w:r w:rsidRPr="00B304B9">
          <w:rPr>
            <w:rStyle w:val="aff4"/>
            <w:rFonts w:asciiTheme="minorEastAsia" w:hAnsiTheme="minorEastAsia" w:hint="eastAsia"/>
            <w:noProof/>
          </w:rPr>
          <w:t>附件</w:t>
        </w:r>
        <w:r w:rsidRPr="00B304B9">
          <w:rPr>
            <w:rStyle w:val="aff4"/>
            <w:rFonts w:asciiTheme="minorEastAsia" w:hAnsiTheme="minorEastAsia"/>
            <w:noProof/>
          </w:rPr>
          <w:t>4</w:t>
        </w:r>
        <w:r w:rsidRPr="00B304B9">
          <w:rPr>
            <w:rStyle w:val="aff4"/>
            <w:rFonts w:asciiTheme="minorEastAsia" w:hAnsiTheme="minorEastAsia" w:hint="eastAsia"/>
            <w:noProof/>
          </w:rPr>
          <w:t>、法人承诺书</w:t>
        </w:r>
        <w:r>
          <w:rPr>
            <w:noProof/>
            <w:webHidden/>
          </w:rPr>
          <w:tab/>
        </w:r>
        <w:r>
          <w:rPr>
            <w:noProof/>
            <w:webHidden/>
          </w:rPr>
          <w:fldChar w:fldCharType="begin"/>
        </w:r>
        <w:r>
          <w:rPr>
            <w:noProof/>
            <w:webHidden/>
          </w:rPr>
          <w:instrText xml:space="preserve"> PAGEREF _Toc1747443 \h </w:instrText>
        </w:r>
        <w:r>
          <w:rPr>
            <w:noProof/>
            <w:webHidden/>
          </w:rPr>
        </w:r>
        <w:r>
          <w:rPr>
            <w:noProof/>
            <w:webHidden/>
          </w:rPr>
          <w:fldChar w:fldCharType="separate"/>
        </w:r>
        <w:r>
          <w:rPr>
            <w:noProof/>
            <w:webHidden/>
          </w:rPr>
          <w:t>50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4" w:history="1">
        <w:r w:rsidRPr="00B304B9">
          <w:rPr>
            <w:rStyle w:val="aff4"/>
            <w:rFonts w:asciiTheme="minorEastAsia" w:hAnsiTheme="minorEastAsia" w:hint="eastAsia"/>
            <w:noProof/>
          </w:rPr>
          <w:t>附件</w:t>
        </w:r>
        <w:r w:rsidRPr="00B304B9">
          <w:rPr>
            <w:rStyle w:val="aff4"/>
            <w:rFonts w:asciiTheme="minorEastAsia" w:hAnsiTheme="minorEastAsia"/>
            <w:noProof/>
          </w:rPr>
          <w:t>5</w:t>
        </w:r>
        <w:r w:rsidRPr="00B304B9">
          <w:rPr>
            <w:rStyle w:val="aff4"/>
            <w:rFonts w:asciiTheme="minorEastAsia" w:hAnsiTheme="minorEastAsia" w:hint="eastAsia"/>
            <w:noProof/>
          </w:rPr>
          <w:t>、法人授权委托书</w:t>
        </w:r>
        <w:r>
          <w:rPr>
            <w:noProof/>
            <w:webHidden/>
          </w:rPr>
          <w:tab/>
        </w:r>
        <w:r>
          <w:rPr>
            <w:noProof/>
            <w:webHidden/>
          </w:rPr>
          <w:fldChar w:fldCharType="begin"/>
        </w:r>
        <w:r>
          <w:rPr>
            <w:noProof/>
            <w:webHidden/>
          </w:rPr>
          <w:instrText xml:space="preserve"> PAGEREF _Toc1747444 \h </w:instrText>
        </w:r>
        <w:r>
          <w:rPr>
            <w:noProof/>
            <w:webHidden/>
          </w:rPr>
        </w:r>
        <w:r>
          <w:rPr>
            <w:noProof/>
            <w:webHidden/>
          </w:rPr>
          <w:fldChar w:fldCharType="separate"/>
        </w:r>
        <w:r>
          <w:rPr>
            <w:noProof/>
            <w:webHidden/>
          </w:rPr>
          <w:t>51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5" w:history="1">
        <w:r w:rsidRPr="00B304B9">
          <w:rPr>
            <w:rStyle w:val="aff4"/>
            <w:rFonts w:asciiTheme="minorEastAsia" w:hAnsiTheme="minorEastAsia" w:hint="eastAsia"/>
            <w:noProof/>
          </w:rPr>
          <w:t>附件</w:t>
        </w:r>
        <w:r w:rsidRPr="00B304B9">
          <w:rPr>
            <w:rStyle w:val="aff4"/>
            <w:rFonts w:asciiTheme="minorEastAsia" w:hAnsiTheme="minorEastAsia"/>
            <w:noProof/>
          </w:rPr>
          <w:t>6</w:t>
        </w:r>
        <w:r w:rsidRPr="00B304B9">
          <w:rPr>
            <w:rStyle w:val="aff4"/>
            <w:rFonts w:asciiTheme="minorEastAsia" w:hAnsiTheme="minorEastAsia" w:hint="eastAsia"/>
            <w:noProof/>
          </w:rPr>
          <w:t>：投标报价明细及单价分析表</w:t>
        </w:r>
        <w:r>
          <w:rPr>
            <w:noProof/>
            <w:webHidden/>
          </w:rPr>
          <w:tab/>
        </w:r>
        <w:r>
          <w:rPr>
            <w:noProof/>
            <w:webHidden/>
          </w:rPr>
          <w:fldChar w:fldCharType="begin"/>
        </w:r>
        <w:r>
          <w:rPr>
            <w:noProof/>
            <w:webHidden/>
          </w:rPr>
          <w:instrText xml:space="preserve"> PAGEREF _Toc1747445 \h </w:instrText>
        </w:r>
        <w:r>
          <w:rPr>
            <w:noProof/>
            <w:webHidden/>
          </w:rPr>
        </w:r>
        <w:r>
          <w:rPr>
            <w:noProof/>
            <w:webHidden/>
          </w:rPr>
          <w:fldChar w:fldCharType="separate"/>
        </w:r>
        <w:r>
          <w:rPr>
            <w:noProof/>
            <w:webHidden/>
          </w:rPr>
          <w:t>52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6" w:history="1">
        <w:r w:rsidRPr="00B304B9">
          <w:rPr>
            <w:rStyle w:val="aff4"/>
            <w:rFonts w:asciiTheme="minorEastAsia" w:hAnsiTheme="minorEastAsia" w:hint="eastAsia"/>
            <w:noProof/>
          </w:rPr>
          <w:t>附件</w:t>
        </w:r>
        <w:r w:rsidRPr="00B304B9">
          <w:rPr>
            <w:rStyle w:val="aff4"/>
            <w:rFonts w:asciiTheme="minorEastAsia" w:hAnsiTheme="minorEastAsia"/>
            <w:noProof/>
          </w:rPr>
          <w:t>7</w:t>
        </w:r>
        <w:r w:rsidRPr="00B304B9">
          <w:rPr>
            <w:rStyle w:val="aff4"/>
            <w:rFonts w:asciiTheme="minorEastAsia" w:hAnsiTheme="minorEastAsia" w:hint="eastAsia"/>
            <w:noProof/>
          </w:rPr>
          <w:t>：货物部件描述一览表</w:t>
        </w:r>
        <w:r>
          <w:rPr>
            <w:noProof/>
            <w:webHidden/>
          </w:rPr>
          <w:tab/>
        </w:r>
        <w:r>
          <w:rPr>
            <w:noProof/>
            <w:webHidden/>
          </w:rPr>
          <w:fldChar w:fldCharType="begin"/>
        </w:r>
        <w:r>
          <w:rPr>
            <w:noProof/>
            <w:webHidden/>
          </w:rPr>
          <w:instrText xml:space="preserve"> PAGEREF _Toc1747446 \h </w:instrText>
        </w:r>
        <w:r>
          <w:rPr>
            <w:noProof/>
            <w:webHidden/>
          </w:rPr>
        </w:r>
        <w:r>
          <w:rPr>
            <w:noProof/>
            <w:webHidden/>
          </w:rPr>
          <w:fldChar w:fldCharType="separate"/>
        </w:r>
        <w:r>
          <w:rPr>
            <w:noProof/>
            <w:webHidden/>
          </w:rPr>
          <w:t>53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7"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8</w:t>
        </w:r>
        <w:r w:rsidRPr="00B304B9">
          <w:rPr>
            <w:rStyle w:val="aff4"/>
            <w:rFonts w:asciiTheme="minorEastAsia" w:hAnsiTheme="minorEastAsia" w:hint="eastAsia"/>
            <w:b/>
            <w:bCs/>
            <w:noProof/>
          </w:rPr>
          <w:t>：投标总报价内的随机备品备件</w:t>
        </w:r>
        <w:r w:rsidRPr="00B304B9">
          <w:rPr>
            <w:rStyle w:val="aff4"/>
            <w:rFonts w:asciiTheme="minorEastAsia" w:hAnsiTheme="minorEastAsia"/>
            <w:b/>
            <w:bCs/>
            <w:noProof/>
          </w:rPr>
          <w:t>/</w:t>
        </w:r>
        <w:r w:rsidRPr="00B304B9">
          <w:rPr>
            <w:rStyle w:val="aff4"/>
            <w:rFonts w:asciiTheme="minorEastAsia" w:hAnsiTheme="minorEastAsia" w:hint="eastAsia"/>
            <w:b/>
            <w:bCs/>
            <w:noProof/>
          </w:rPr>
          <w:t>易耗品</w:t>
        </w:r>
        <w:r w:rsidRPr="00B304B9">
          <w:rPr>
            <w:rStyle w:val="aff4"/>
            <w:rFonts w:asciiTheme="minorEastAsia" w:hAnsiTheme="minorEastAsia"/>
            <w:b/>
            <w:bCs/>
            <w:noProof/>
          </w:rPr>
          <w:t>/</w:t>
        </w:r>
        <w:r w:rsidRPr="00B304B9">
          <w:rPr>
            <w:rStyle w:val="aff4"/>
            <w:rFonts w:asciiTheme="minorEastAsia" w:hAnsiTheme="minorEastAsia" w:hint="eastAsia"/>
            <w:b/>
            <w:bCs/>
            <w:noProof/>
          </w:rPr>
          <w:t>专用工具明细表</w:t>
        </w:r>
        <w:r>
          <w:rPr>
            <w:noProof/>
            <w:webHidden/>
          </w:rPr>
          <w:tab/>
        </w:r>
        <w:r>
          <w:rPr>
            <w:noProof/>
            <w:webHidden/>
          </w:rPr>
          <w:fldChar w:fldCharType="begin"/>
        </w:r>
        <w:r>
          <w:rPr>
            <w:noProof/>
            <w:webHidden/>
          </w:rPr>
          <w:instrText xml:space="preserve"> PAGEREF _Toc1747447 \h </w:instrText>
        </w:r>
        <w:r>
          <w:rPr>
            <w:noProof/>
            <w:webHidden/>
          </w:rPr>
        </w:r>
        <w:r>
          <w:rPr>
            <w:noProof/>
            <w:webHidden/>
          </w:rPr>
          <w:fldChar w:fldCharType="separate"/>
        </w:r>
        <w:r>
          <w:rPr>
            <w:noProof/>
            <w:webHidden/>
          </w:rPr>
          <w:t>54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8"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9</w:t>
        </w:r>
        <w:r w:rsidRPr="00B304B9">
          <w:rPr>
            <w:rStyle w:val="aff4"/>
            <w:rFonts w:asciiTheme="minorEastAsia" w:hAnsiTheme="minorEastAsia" w:hint="eastAsia"/>
            <w:b/>
            <w:bCs/>
            <w:noProof/>
          </w:rPr>
          <w:t>：投标总报价外长期优惠供应的备品备件</w:t>
        </w:r>
        <w:r w:rsidRPr="00B304B9">
          <w:rPr>
            <w:rStyle w:val="aff4"/>
            <w:rFonts w:asciiTheme="minorEastAsia" w:hAnsiTheme="minorEastAsia"/>
            <w:b/>
            <w:bCs/>
            <w:noProof/>
          </w:rPr>
          <w:t>/</w:t>
        </w:r>
        <w:r w:rsidRPr="00B304B9">
          <w:rPr>
            <w:rStyle w:val="aff4"/>
            <w:rFonts w:asciiTheme="minorEastAsia" w:hAnsiTheme="minorEastAsia" w:hint="eastAsia"/>
            <w:b/>
            <w:bCs/>
            <w:noProof/>
          </w:rPr>
          <w:t>易耗品</w:t>
        </w:r>
        <w:r w:rsidRPr="00B304B9">
          <w:rPr>
            <w:rStyle w:val="aff4"/>
            <w:rFonts w:asciiTheme="minorEastAsia" w:hAnsiTheme="minorEastAsia"/>
            <w:b/>
            <w:bCs/>
            <w:noProof/>
          </w:rPr>
          <w:t>/</w:t>
        </w:r>
        <w:r w:rsidRPr="00B304B9">
          <w:rPr>
            <w:rStyle w:val="aff4"/>
            <w:rFonts w:asciiTheme="minorEastAsia" w:hAnsiTheme="minorEastAsia" w:hint="eastAsia"/>
            <w:b/>
            <w:bCs/>
            <w:noProof/>
          </w:rPr>
          <w:t>专用工具价格表</w:t>
        </w:r>
        <w:r>
          <w:rPr>
            <w:noProof/>
            <w:webHidden/>
          </w:rPr>
          <w:tab/>
        </w:r>
        <w:r>
          <w:rPr>
            <w:noProof/>
            <w:webHidden/>
          </w:rPr>
          <w:fldChar w:fldCharType="begin"/>
        </w:r>
        <w:r>
          <w:rPr>
            <w:noProof/>
            <w:webHidden/>
          </w:rPr>
          <w:instrText xml:space="preserve"> PAGEREF _Toc1747448 \h </w:instrText>
        </w:r>
        <w:r>
          <w:rPr>
            <w:noProof/>
            <w:webHidden/>
          </w:rPr>
        </w:r>
        <w:r>
          <w:rPr>
            <w:noProof/>
            <w:webHidden/>
          </w:rPr>
          <w:fldChar w:fldCharType="separate"/>
        </w:r>
        <w:r>
          <w:rPr>
            <w:noProof/>
            <w:webHidden/>
          </w:rPr>
          <w:t>55</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49"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10</w:t>
        </w:r>
        <w:r w:rsidRPr="00B304B9">
          <w:rPr>
            <w:rStyle w:val="aff4"/>
            <w:rFonts w:asciiTheme="minorEastAsia" w:hAnsiTheme="minorEastAsia" w:hint="eastAsia"/>
            <w:b/>
            <w:bCs/>
            <w:noProof/>
          </w:rPr>
          <w:t>：预计的质保期外运营费和维护费用明细表</w:t>
        </w:r>
        <w:r>
          <w:rPr>
            <w:noProof/>
            <w:webHidden/>
          </w:rPr>
          <w:tab/>
        </w:r>
        <w:r>
          <w:rPr>
            <w:noProof/>
            <w:webHidden/>
          </w:rPr>
          <w:fldChar w:fldCharType="begin"/>
        </w:r>
        <w:r>
          <w:rPr>
            <w:noProof/>
            <w:webHidden/>
          </w:rPr>
          <w:instrText xml:space="preserve"> PAGEREF _Toc1747449 \h </w:instrText>
        </w:r>
        <w:r>
          <w:rPr>
            <w:noProof/>
            <w:webHidden/>
          </w:rPr>
        </w:r>
        <w:r>
          <w:rPr>
            <w:noProof/>
            <w:webHidden/>
          </w:rPr>
          <w:fldChar w:fldCharType="separate"/>
        </w:r>
        <w:r>
          <w:rPr>
            <w:noProof/>
            <w:webHidden/>
          </w:rPr>
          <w:t>56</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0"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11</w:t>
        </w:r>
        <w:r w:rsidRPr="00B304B9">
          <w:rPr>
            <w:rStyle w:val="aff4"/>
            <w:rFonts w:asciiTheme="minorEastAsia" w:hAnsiTheme="minorEastAsia" w:hint="eastAsia"/>
            <w:b/>
            <w:bCs/>
            <w:noProof/>
          </w:rPr>
          <w:t>：投标人近三年承接的类似项目情况表</w:t>
        </w:r>
        <w:r>
          <w:rPr>
            <w:noProof/>
            <w:webHidden/>
          </w:rPr>
          <w:tab/>
        </w:r>
        <w:r>
          <w:rPr>
            <w:noProof/>
            <w:webHidden/>
          </w:rPr>
          <w:fldChar w:fldCharType="begin"/>
        </w:r>
        <w:r>
          <w:rPr>
            <w:noProof/>
            <w:webHidden/>
          </w:rPr>
          <w:instrText xml:space="preserve"> PAGEREF _Toc1747450 \h </w:instrText>
        </w:r>
        <w:r>
          <w:rPr>
            <w:noProof/>
            <w:webHidden/>
          </w:rPr>
        </w:r>
        <w:r>
          <w:rPr>
            <w:noProof/>
            <w:webHidden/>
          </w:rPr>
          <w:fldChar w:fldCharType="separate"/>
        </w:r>
        <w:r>
          <w:rPr>
            <w:noProof/>
            <w:webHidden/>
          </w:rPr>
          <w:t>57</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1"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12</w:t>
        </w:r>
        <w:r w:rsidRPr="00B304B9">
          <w:rPr>
            <w:rStyle w:val="aff4"/>
            <w:rFonts w:asciiTheme="minorEastAsia" w:hAnsiTheme="minorEastAsia" w:hint="eastAsia"/>
            <w:b/>
            <w:bCs/>
            <w:noProof/>
          </w:rPr>
          <w:t>：生产厂家的有关生产设备、检测设备情况介绍</w:t>
        </w:r>
        <w:r>
          <w:rPr>
            <w:noProof/>
            <w:webHidden/>
          </w:rPr>
          <w:tab/>
        </w:r>
        <w:r>
          <w:rPr>
            <w:noProof/>
            <w:webHidden/>
          </w:rPr>
          <w:fldChar w:fldCharType="begin"/>
        </w:r>
        <w:r>
          <w:rPr>
            <w:noProof/>
            <w:webHidden/>
          </w:rPr>
          <w:instrText xml:space="preserve"> PAGEREF _Toc1747451 \h </w:instrText>
        </w:r>
        <w:r>
          <w:rPr>
            <w:noProof/>
            <w:webHidden/>
          </w:rPr>
        </w:r>
        <w:r>
          <w:rPr>
            <w:noProof/>
            <w:webHidden/>
          </w:rPr>
          <w:fldChar w:fldCharType="separate"/>
        </w:r>
        <w:r>
          <w:rPr>
            <w:noProof/>
            <w:webHidden/>
          </w:rPr>
          <w:t>58</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2"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13</w:t>
        </w:r>
        <w:r w:rsidRPr="00B304B9">
          <w:rPr>
            <w:rStyle w:val="aff4"/>
            <w:rFonts w:asciiTheme="minorEastAsia" w:hAnsiTheme="minorEastAsia" w:hint="eastAsia"/>
            <w:b/>
            <w:bCs/>
            <w:noProof/>
          </w:rPr>
          <w:t>：投标人拟投入的售中及售后服务人员联系一览表</w:t>
        </w:r>
        <w:r>
          <w:rPr>
            <w:noProof/>
            <w:webHidden/>
          </w:rPr>
          <w:tab/>
        </w:r>
        <w:r>
          <w:rPr>
            <w:noProof/>
            <w:webHidden/>
          </w:rPr>
          <w:fldChar w:fldCharType="begin"/>
        </w:r>
        <w:r>
          <w:rPr>
            <w:noProof/>
            <w:webHidden/>
          </w:rPr>
          <w:instrText xml:space="preserve"> PAGEREF _Toc1747452 \h </w:instrText>
        </w:r>
        <w:r>
          <w:rPr>
            <w:noProof/>
            <w:webHidden/>
          </w:rPr>
        </w:r>
        <w:r>
          <w:rPr>
            <w:noProof/>
            <w:webHidden/>
          </w:rPr>
          <w:fldChar w:fldCharType="separate"/>
        </w:r>
        <w:r>
          <w:rPr>
            <w:noProof/>
            <w:webHidden/>
          </w:rPr>
          <w:t>59</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3" w:history="1">
        <w:r w:rsidRPr="00B304B9">
          <w:rPr>
            <w:rStyle w:val="aff4"/>
            <w:rFonts w:asciiTheme="minorEastAsia" w:hAnsiTheme="minorEastAsia" w:hint="eastAsia"/>
            <w:b/>
            <w:bCs/>
            <w:noProof/>
          </w:rPr>
          <w:t>附件</w:t>
        </w:r>
        <w:r w:rsidRPr="00B304B9">
          <w:rPr>
            <w:rStyle w:val="aff4"/>
            <w:rFonts w:asciiTheme="minorEastAsia" w:hAnsiTheme="minorEastAsia"/>
            <w:b/>
            <w:bCs/>
            <w:noProof/>
          </w:rPr>
          <w:t>14</w:t>
        </w:r>
        <w:r w:rsidRPr="00B304B9">
          <w:rPr>
            <w:rStyle w:val="aff4"/>
            <w:rFonts w:asciiTheme="minorEastAsia" w:hAnsiTheme="minorEastAsia" w:hint="eastAsia"/>
            <w:b/>
            <w:bCs/>
            <w:noProof/>
          </w:rPr>
          <w:t>：投标人企业服务承诺一览表</w:t>
        </w:r>
        <w:r>
          <w:rPr>
            <w:noProof/>
            <w:webHidden/>
          </w:rPr>
          <w:tab/>
        </w:r>
        <w:r>
          <w:rPr>
            <w:noProof/>
            <w:webHidden/>
          </w:rPr>
          <w:fldChar w:fldCharType="begin"/>
        </w:r>
        <w:r>
          <w:rPr>
            <w:noProof/>
            <w:webHidden/>
          </w:rPr>
          <w:instrText xml:space="preserve"> PAGEREF _Toc1747453 \h </w:instrText>
        </w:r>
        <w:r>
          <w:rPr>
            <w:noProof/>
            <w:webHidden/>
          </w:rPr>
        </w:r>
        <w:r>
          <w:rPr>
            <w:noProof/>
            <w:webHidden/>
          </w:rPr>
          <w:fldChar w:fldCharType="separate"/>
        </w:r>
        <w:r>
          <w:rPr>
            <w:noProof/>
            <w:webHidden/>
          </w:rPr>
          <w:t>60</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4" w:history="1">
        <w:r w:rsidRPr="00B304B9">
          <w:rPr>
            <w:rStyle w:val="aff4"/>
            <w:rFonts w:asciiTheme="minorEastAsia" w:hAnsiTheme="minorEastAsia" w:hint="eastAsia"/>
            <w:noProof/>
          </w:rPr>
          <w:t>附件</w:t>
        </w:r>
        <w:r w:rsidRPr="00B304B9">
          <w:rPr>
            <w:rStyle w:val="aff4"/>
            <w:rFonts w:asciiTheme="minorEastAsia" w:hAnsiTheme="minorEastAsia"/>
            <w:noProof/>
          </w:rPr>
          <w:t>15</w:t>
        </w:r>
        <w:r w:rsidRPr="00B304B9">
          <w:rPr>
            <w:rStyle w:val="aff4"/>
            <w:rFonts w:asciiTheme="minorEastAsia" w:hAnsiTheme="minorEastAsia" w:hint="eastAsia"/>
            <w:noProof/>
          </w:rPr>
          <w:t>：商务偏离表</w:t>
        </w:r>
        <w:r>
          <w:rPr>
            <w:noProof/>
            <w:webHidden/>
          </w:rPr>
          <w:tab/>
        </w:r>
        <w:r>
          <w:rPr>
            <w:noProof/>
            <w:webHidden/>
          </w:rPr>
          <w:fldChar w:fldCharType="begin"/>
        </w:r>
        <w:r>
          <w:rPr>
            <w:noProof/>
            <w:webHidden/>
          </w:rPr>
          <w:instrText xml:space="preserve"> PAGEREF _Toc1747454 \h </w:instrText>
        </w:r>
        <w:r>
          <w:rPr>
            <w:noProof/>
            <w:webHidden/>
          </w:rPr>
        </w:r>
        <w:r>
          <w:rPr>
            <w:noProof/>
            <w:webHidden/>
          </w:rPr>
          <w:fldChar w:fldCharType="separate"/>
        </w:r>
        <w:r>
          <w:rPr>
            <w:noProof/>
            <w:webHidden/>
          </w:rPr>
          <w:t>61</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5" w:history="1">
        <w:r w:rsidRPr="00B304B9">
          <w:rPr>
            <w:rStyle w:val="aff4"/>
            <w:rFonts w:asciiTheme="minorEastAsia" w:hAnsiTheme="minorEastAsia" w:hint="eastAsia"/>
            <w:noProof/>
          </w:rPr>
          <w:t>附件</w:t>
        </w:r>
        <w:r w:rsidRPr="00B304B9">
          <w:rPr>
            <w:rStyle w:val="aff4"/>
            <w:rFonts w:asciiTheme="minorEastAsia" w:hAnsiTheme="minorEastAsia"/>
            <w:noProof/>
          </w:rPr>
          <w:t>16</w:t>
        </w:r>
        <w:r w:rsidRPr="00B304B9">
          <w:rPr>
            <w:rStyle w:val="aff4"/>
            <w:rFonts w:asciiTheme="minorEastAsia" w:hAnsiTheme="minorEastAsia" w:hint="eastAsia"/>
            <w:noProof/>
          </w:rPr>
          <w:t>：技术偏离表</w:t>
        </w:r>
        <w:r>
          <w:rPr>
            <w:noProof/>
            <w:webHidden/>
          </w:rPr>
          <w:tab/>
        </w:r>
        <w:r>
          <w:rPr>
            <w:noProof/>
            <w:webHidden/>
          </w:rPr>
          <w:fldChar w:fldCharType="begin"/>
        </w:r>
        <w:r>
          <w:rPr>
            <w:noProof/>
            <w:webHidden/>
          </w:rPr>
          <w:instrText xml:space="preserve"> PAGEREF _Toc1747455 \h </w:instrText>
        </w:r>
        <w:r>
          <w:rPr>
            <w:noProof/>
            <w:webHidden/>
          </w:rPr>
        </w:r>
        <w:r>
          <w:rPr>
            <w:noProof/>
            <w:webHidden/>
          </w:rPr>
          <w:fldChar w:fldCharType="separate"/>
        </w:r>
        <w:r>
          <w:rPr>
            <w:noProof/>
            <w:webHidden/>
          </w:rPr>
          <w:t>62</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6" w:history="1">
        <w:r w:rsidRPr="00B304B9">
          <w:rPr>
            <w:rStyle w:val="aff4"/>
            <w:rFonts w:asciiTheme="minorEastAsia" w:hAnsiTheme="minorEastAsia" w:hint="eastAsia"/>
            <w:noProof/>
          </w:rPr>
          <w:t>附件</w:t>
        </w:r>
        <w:r w:rsidRPr="00B304B9">
          <w:rPr>
            <w:rStyle w:val="aff4"/>
            <w:rFonts w:asciiTheme="minorEastAsia" w:hAnsiTheme="minorEastAsia"/>
            <w:noProof/>
          </w:rPr>
          <w:t>17</w:t>
        </w:r>
        <w:r w:rsidRPr="00B304B9">
          <w:rPr>
            <w:rStyle w:val="aff4"/>
            <w:rFonts w:asciiTheme="minorEastAsia" w:hAnsiTheme="minorEastAsia" w:hint="eastAsia"/>
            <w:noProof/>
          </w:rPr>
          <w:t>：联合体协议书（如果有）</w:t>
        </w:r>
        <w:r>
          <w:rPr>
            <w:noProof/>
            <w:webHidden/>
          </w:rPr>
          <w:tab/>
        </w:r>
        <w:r>
          <w:rPr>
            <w:noProof/>
            <w:webHidden/>
          </w:rPr>
          <w:fldChar w:fldCharType="begin"/>
        </w:r>
        <w:r>
          <w:rPr>
            <w:noProof/>
            <w:webHidden/>
          </w:rPr>
          <w:instrText xml:space="preserve"> PAGEREF _Toc1747456 \h </w:instrText>
        </w:r>
        <w:r>
          <w:rPr>
            <w:noProof/>
            <w:webHidden/>
          </w:rPr>
        </w:r>
        <w:r>
          <w:rPr>
            <w:noProof/>
            <w:webHidden/>
          </w:rPr>
          <w:fldChar w:fldCharType="separate"/>
        </w:r>
        <w:r>
          <w:rPr>
            <w:noProof/>
            <w:webHidden/>
          </w:rPr>
          <w:t>63</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7" w:history="1">
        <w:r w:rsidRPr="00B304B9">
          <w:rPr>
            <w:rStyle w:val="aff4"/>
            <w:rFonts w:asciiTheme="minorEastAsia" w:hAnsiTheme="minorEastAsia" w:hint="eastAsia"/>
            <w:noProof/>
          </w:rPr>
          <w:t>附件</w:t>
        </w:r>
        <w:r w:rsidRPr="00B304B9">
          <w:rPr>
            <w:rStyle w:val="aff4"/>
            <w:rFonts w:asciiTheme="minorEastAsia" w:hAnsiTheme="minorEastAsia"/>
            <w:noProof/>
          </w:rPr>
          <w:t>18</w:t>
        </w:r>
        <w:r w:rsidRPr="00B304B9">
          <w:rPr>
            <w:rStyle w:val="aff4"/>
            <w:rFonts w:asciiTheme="minorEastAsia" w:hAnsiTheme="minorEastAsia" w:hint="eastAsia"/>
            <w:noProof/>
          </w:rPr>
          <w:t>：其</w:t>
        </w:r>
        <w:r w:rsidRPr="00B304B9">
          <w:rPr>
            <w:rStyle w:val="aff4"/>
            <w:rFonts w:asciiTheme="minorEastAsia" w:hAnsiTheme="minorEastAsia"/>
            <w:noProof/>
          </w:rPr>
          <w:t xml:space="preserve">    </w:t>
        </w:r>
        <w:r w:rsidRPr="00B304B9">
          <w:rPr>
            <w:rStyle w:val="aff4"/>
            <w:rFonts w:asciiTheme="minorEastAsia" w:hAnsiTheme="minorEastAsia" w:hint="eastAsia"/>
            <w:noProof/>
          </w:rPr>
          <w:t>他</w:t>
        </w:r>
        <w:r>
          <w:rPr>
            <w:noProof/>
            <w:webHidden/>
          </w:rPr>
          <w:tab/>
        </w:r>
        <w:r>
          <w:rPr>
            <w:noProof/>
            <w:webHidden/>
          </w:rPr>
          <w:fldChar w:fldCharType="begin"/>
        </w:r>
        <w:r>
          <w:rPr>
            <w:noProof/>
            <w:webHidden/>
          </w:rPr>
          <w:instrText xml:space="preserve"> PAGEREF _Toc1747457 \h </w:instrText>
        </w:r>
        <w:r>
          <w:rPr>
            <w:noProof/>
            <w:webHidden/>
          </w:rPr>
        </w:r>
        <w:r>
          <w:rPr>
            <w:noProof/>
            <w:webHidden/>
          </w:rPr>
          <w:fldChar w:fldCharType="separate"/>
        </w:r>
        <w:r>
          <w:rPr>
            <w:noProof/>
            <w:webHidden/>
          </w:rPr>
          <w:t>64</w:t>
        </w:r>
        <w:r>
          <w:rPr>
            <w:noProof/>
            <w:webHidden/>
          </w:rPr>
          <w:fldChar w:fldCharType="end"/>
        </w:r>
      </w:hyperlink>
    </w:p>
    <w:p w:rsidR="00E16658" w:rsidRDefault="00E16658">
      <w:pPr>
        <w:pStyle w:val="23"/>
        <w:tabs>
          <w:tab w:val="right" w:leader="dot" w:pos="8302"/>
        </w:tabs>
        <w:rPr>
          <w:rFonts w:asciiTheme="minorHAnsi" w:eastAsiaTheme="minorEastAsia" w:hAnsiTheme="minorHAnsi" w:cstheme="minorBidi"/>
          <w:noProof/>
          <w:szCs w:val="22"/>
        </w:rPr>
      </w:pPr>
      <w:hyperlink w:anchor="_Toc1747458" w:history="1">
        <w:r w:rsidRPr="00B304B9">
          <w:rPr>
            <w:rStyle w:val="aff4"/>
            <w:rFonts w:asciiTheme="minorEastAsia" w:hAnsiTheme="minorEastAsia" w:hint="eastAsia"/>
            <w:noProof/>
          </w:rPr>
          <w:t>附件</w:t>
        </w:r>
        <w:r w:rsidRPr="00B304B9">
          <w:rPr>
            <w:rStyle w:val="aff4"/>
            <w:rFonts w:asciiTheme="minorEastAsia" w:hAnsiTheme="minorEastAsia"/>
            <w:noProof/>
          </w:rPr>
          <w:t>19</w:t>
        </w:r>
        <w:r w:rsidRPr="00B304B9">
          <w:rPr>
            <w:rStyle w:val="aff4"/>
            <w:rFonts w:asciiTheme="minorEastAsia" w:hAnsiTheme="minorEastAsia" w:hint="eastAsia"/>
            <w:noProof/>
          </w:rPr>
          <w:t>：工程业绩一览表</w:t>
        </w:r>
        <w:r>
          <w:rPr>
            <w:noProof/>
            <w:webHidden/>
          </w:rPr>
          <w:tab/>
        </w:r>
        <w:r>
          <w:rPr>
            <w:noProof/>
            <w:webHidden/>
          </w:rPr>
          <w:fldChar w:fldCharType="begin"/>
        </w:r>
        <w:r>
          <w:rPr>
            <w:noProof/>
            <w:webHidden/>
          </w:rPr>
          <w:instrText xml:space="preserve"> PAGEREF _Toc1747458 \h </w:instrText>
        </w:r>
        <w:r>
          <w:rPr>
            <w:noProof/>
            <w:webHidden/>
          </w:rPr>
        </w:r>
        <w:r>
          <w:rPr>
            <w:noProof/>
            <w:webHidden/>
          </w:rPr>
          <w:fldChar w:fldCharType="separate"/>
        </w:r>
        <w:r>
          <w:rPr>
            <w:noProof/>
            <w:webHidden/>
          </w:rPr>
          <w:t>65</w:t>
        </w:r>
        <w:r>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459" w:history="1">
        <w:r w:rsidRPr="00B304B9">
          <w:rPr>
            <w:rStyle w:val="aff4"/>
            <w:rFonts w:asciiTheme="minorEastAsia" w:hAnsiTheme="minorEastAsia" w:hint="eastAsia"/>
            <w:noProof/>
          </w:rPr>
          <w:t>第六章</w:t>
        </w:r>
        <w:r w:rsidRPr="00B304B9">
          <w:rPr>
            <w:rStyle w:val="aff4"/>
            <w:rFonts w:asciiTheme="minorEastAsia" w:hAnsiTheme="minorEastAsia"/>
            <w:noProof/>
          </w:rPr>
          <w:t xml:space="preserve">  </w:t>
        </w:r>
        <w:r w:rsidRPr="00B304B9">
          <w:rPr>
            <w:rStyle w:val="aff4"/>
            <w:rFonts w:asciiTheme="minorEastAsia" w:hAnsiTheme="minorEastAsia" w:hint="eastAsia"/>
            <w:noProof/>
          </w:rPr>
          <w:t>评标办法</w:t>
        </w:r>
        <w:r>
          <w:rPr>
            <w:noProof/>
            <w:webHidden/>
          </w:rPr>
          <w:tab/>
        </w:r>
        <w:r>
          <w:rPr>
            <w:noProof/>
            <w:webHidden/>
          </w:rPr>
          <w:fldChar w:fldCharType="begin"/>
        </w:r>
        <w:r>
          <w:rPr>
            <w:noProof/>
            <w:webHidden/>
          </w:rPr>
          <w:instrText xml:space="preserve"> PAGEREF _Toc1747459 \h </w:instrText>
        </w:r>
        <w:r>
          <w:rPr>
            <w:noProof/>
            <w:webHidden/>
          </w:rPr>
        </w:r>
        <w:r>
          <w:rPr>
            <w:noProof/>
            <w:webHidden/>
          </w:rPr>
          <w:fldChar w:fldCharType="separate"/>
        </w:r>
        <w:r>
          <w:rPr>
            <w:noProof/>
            <w:webHidden/>
          </w:rPr>
          <w:t>66</w:t>
        </w:r>
        <w:r>
          <w:rPr>
            <w:noProof/>
            <w:webHidden/>
          </w:rPr>
          <w:fldChar w:fldCharType="end"/>
        </w:r>
      </w:hyperlink>
    </w:p>
    <w:p w:rsidR="00E16658" w:rsidRDefault="00E16658">
      <w:pPr>
        <w:pStyle w:val="12"/>
        <w:tabs>
          <w:tab w:val="right" w:leader="dot" w:pos="8302"/>
        </w:tabs>
        <w:rPr>
          <w:rFonts w:asciiTheme="minorHAnsi" w:eastAsiaTheme="minorEastAsia" w:hAnsiTheme="minorHAnsi" w:cstheme="minorBidi"/>
          <w:noProof/>
          <w:szCs w:val="22"/>
        </w:rPr>
      </w:pPr>
      <w:hyperlink w:anchor="_Toc1747460" w:history="1">
        <w:r w:rsidRPr="00B304B9">
          <w:rPr>
            <w:rStyle w:val="aff4"/>
            <w:rFonts w:asciiTheme="minorEastAsia" w:hAnsiTheme="minorEastAsia" w:hint="eastAsia"/>
            <w:noProof/>
          </w:rPr>
          <w:t>第七章</w:t>
        </w:r>
        <w:r w:rsidRPr="00B304B9">
          <w:rPr>
            <w:rStyle w:val="aff4"/>
            <w:rFonts w:asciiTheme="minorEastAsia" w:hAnsiTheme="minorEastAsia"/>
            <w:noProof/>
          </w:rPr>
          <w:t xml:space="preserve">  </w:t>
        </w:r>
        <w:r w:rsidRPr="00B304B9">
          <w:rPr>
            <w:rStyle w:val="aff4"/>
            <w:rFonts w:asciiTheme="minorEastAsia" w:hAnsiTheme="minorEastAsia" w:hint="eastAsia"/>
            <w:noProof/>
          </w:rPr>
          <w:t>资格后审文件</w:t>
        </w:r>
        <w:r>
          <w:rPr>
            <w:noProof/>
            <w:webHidden/>
          </w:rPr>
          <w:tab/>
        </w:r>
        <w:r>
          <w:rPr>
            <w:noProof/>
            <w:webHidden/>
          </w:rPr>
          <w:fldChar w:fldCharType="begin"/>
        </w:r>
        <w:r>
          <w:rPr>
            <w:noProof/>
            <w:webHidden/>
          </w:rPr>
          <w:instrText xml:space="preserve"> PAGEREF _Toc1747460 \h </w:instrText>
        </w:r>
        <w:r>
          <w:rPr>
            <w:noProof/>
            <w:webHidden/>
          </w:rPr>
        </w:r>
        <w:r>
          <w:rPr>
            <w:noProof/>
            <w:webHidden/>
          </w:rPr>
          <w:fldChar w:fldCharType="separate"/>
        </w:r>
        <w:r>
          <w:rPr>
            <w:noProof/>
            <w:webHidden/>
          </w:rPr>
          <w:t>70</w:t>
        </w:r>
        <w:r>
          <w:rPr>
            <w:noProof/>
            <w:webHidden/>
          </w:rPr>
          <w:fldChar w:fldCharType="end"/>
        </w:r>
      </w:hyperlink>
    </w:p>
    <w:p w:rsidR="00D17705" w:rsidRDefault="00865E8D" w:rsidP="00E16658">
      <w:pPr>
        <w:pStyle w:val="af3"/>
        <w:adjustRightInd w:val="0"/>
        <w:snapToGrid w:val="0"/>
        <w:spacing w:beforeLines="50" w:afterLines="50" w:line="360" w:lineRule="auto"/>
        <w:rPr>
          <w:rFonts w:asciiTheme="minorEastAsia" w:eastAsiaTheme="minorEastAsia" w:hAnsiTheme="minorEastAsia"/>
          <w:szCs w:val="24"/>
        </w:rPr>
      </w:pPr>
      <w:r>
        <w:rPr>
          <w:rFonts w:asciiTheme="minorEastAsia" w:eastAsiaTheme="minorEastAsia" w:hAnsiTheme="minorEastAsia"/>
          <w:szCs w:val="24"/>
        </w:rPr>
        <w:fldChar w:fldCharType="end"/>
      </w:r>
    </w:p>
    <w:p w:rsidR="00D17705" w:rsidRDefault="00D17705">
      <w:pPr>
        <w:tabs>
          <w:tab w:val="left" w:pos="1216"/>
        </w:tabs>
        <w:jc w:val="left"/>
        <w:rPr>
          <w:rFonts w:eastAsiaTheme="minorEastAsia"/>
        </w:rPr>
        <w:sectPr w:rsidR="00D17705">
          <w:pgSz w:w="11906" w:h="16838"/>
          <w:pgMar w:top="1103" w:right="1797" w:bottom="902" w:left="1797" w:header="709" w:footer="992" w:gutter="0"/>
          <w:pgNumType w:start="1"/>
          <w:cols w:space="720"/>
          <w:docGrid w:linePitch="312"/>
        </w:sectPr>
      </w:pPr>
    </w:p>
    <w:p w:rsidR="00D17705" w:rsidRDefault="00867E50">
      <w:pPr>
        <w:pStyle w:val="10"/>
        <w:spacing w:after="100" w:line="240" w:lineRule="auto"/>
        <w:jc w:val="center"/>
        <w:rPr>
          <w:rFonts w:asciiTheme="minorEastAsia" w:eastAsiaTheme="minorEastAsia" w:hAnsiTheme="minorEastAsia"/>
          <w:sz w:val="32"/>
          <w:szCs w:val="32"/>
        </w:rPr>
      </w:pPr>
      <w:bookmarkStart w:id="1" w:name="_Toc1747383"/>
      <w:r>
        <w:rPr>
          <w:rFonts w:asciiTheme="minorEastAsia" w:eastAsiaTheme="minorEastAsia" w:hAnsiTheme="minorEastAsia" w:hint="eastAsia"/>
          <w:sz w:val="32"/>
          <w:szCs w:val="32"/>
        </w:rPr>
        <w:lastRenderedPageBreak/>
        <w:t>第一章  招标公告</w:t>
      </w:r>
      <w:bookmarkEnd w:id="1"/>
    </w:p>
    <w:p w:rsidR="00D17705" w:rsidRDefault="00867E50" w:rsidP="0028572B">
      <w:pPr>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sz w:val="24"/>
        </w:rPr>
        <w:t xml:space="preserve">  </w:t>
      </w:r>
      <w:r w:rsidR="00921DA2">
        <w:rPr>
          <w:rFonts w:asciiTheme="minorEastAsia" w:eastAsiaTheme="minorEastAsia" w:hAnsiTheme="minorEastAsia" w:hint="eastAsia"/>
          <w:sz w:val="24"/>
        </w:rPr>
        <w:t xml:space="preserve">  </w:t>
      </w:r>
      <w:r>
        <w:rPr>
          <w:rFonts w:asciiTheme="minorEastAsia" w:eastAsiaTheme="minorEastAsia" w:hAnsiTheme="minorEastAsia" w:hint="eastAsia"/>
          <w:sz w:val="24"/>
        </w:rPr>
        <w:t>海逸恒安项目管理有限公司受山东大学第二医院委托，就</w:t>
      </w:r>
      <w:r w:rsidR="00DB5378">
        <w:rPr>
          <w:rFonts w:asciiTheme="minorEastAsia" w:eastAsiaTheme="minorEastAsia" w:hAnsiTheme="minorEastAsia" w:hint="eastAsia"/>
          <w:sz w:val="24"/>
        </w:rPr>
        <w:t>山东大学第二医院中央空调系统增加制冷机组采购及安装</w:t>
      </w:r>
      <w:r>
        <w:rPr>
          <w:rFonts w:asciiTheme="minorEastAsia" w:eastAsiaTheme="minorEastAsia" w:hAnsiTheme="minorEastAsia" w:hint="eastAsia"/>
          <w:sz w:val="24"/>
        </w:rPr>
        <w:t>项目采用公开招标的方式进行采购，择优选定中标人。</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一、项目名称及编号：</w:t>
      </w:r>
    </w:p>
    <w:p w:rsidR="00D17705" w:rsidRDefault="00867E50" w:rsidP="0028572B">
      <w:pPr>
        <w:adjustRightInd w:val="0"/>
        <w:snapToGrid w:val="0"/>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项目名称：</w:t>
      </w:r>
      <w:r w:rsidR="00DB5378">
        <w:rPr>
          <w:rFonts w:asciiTheme="minorEastAsia" w:eastAsiaTheme="minorEastAsia" w:hAnsiTheme="minorEastAsia" w:hint="eastAsia"/>
          <w:sz w:val="24"/>
        </w:rPr>
        <w:t>山东大学第二医院中央空调系统增加制冷机组采购及安装</w:t>
      </w:r>
    </w:p>
    <w:p w:rsidR="00D17705" w:rsidRDefault="00867E50" w:rsidP="0028572B">
      <w:pPr>
        <w:adjustRightInd w:val="0"/>
        <w:snapToGrid w:val="0"/>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项目编号：</w:t>
      </w:r>
      <w:r>
        <w:rPr>
          <w:rFonts w:asciiTheme="minorEastAsia" w:eastAsiaTheme="minorEastAsia" w:hAnsiTheme="minorEastAsia"/>
          <w:sz w:val="24"/>
        </w:rPr>
        <w:t>HYHA201</w:t>
      </w:r>
      <w:r>
        <w:rPr>
          <w:rFonts w:asciiTheme="minorEastAsia" w:eastAsiaTheme="minorEastAsia" w:hAnsiTheme="minorEastAsia" w:hint="eastAsia"/>
          <w:sz w:val="24"/>
        </w:rPr>
        <w:t>9-0133</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二、采购内容：</w:t>
      </w:r>
    </w:p>
    <w:p w:rsidR="00D17705" w:rsidRDefault="00867E50" w:rsidP="0028572B">
      <w:pPr>
        <w:adjustRightInd w:val="0"/>
        <w:snapToGrid w:val="0"/>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本项目为</w:t>
      </w:r>
      <w:r w:rsidR="00DB5378">
        <w:rPr>
          <w:rFonts w:asciiTheme="minorEastAsia" w:eastAsiaTheme="minorEastAsia" w:hAnsiTheme="minorEastAsia" w:hint="eastAsia"/>
          <w:sz w:val="24"/>
        </w:rPr>
        <w:t>山东大学第二医院中央空调系统增加制冷机组采购及安装</w:t>
      </w:r>
      <w:r>
        <w:rPr>
          <w:rFonts w:asciiTheme="minorEastAsia" w:eastAsiaTheme="minorEastAsia" w:hAnsiTheme="minorEastAsia" w:hint="eastAsia"/>
          <w:sz w:val="24"/>
        </w:rPr>
        <w:t>，采购预算为：360万元，具体内容详见采购清单。</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三、供应商资格要求</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cs="宋体" w:hint="eastAsia"/>
          <w:color w:val="000000"/>
          <w:kern w:val="0"/>
          <w:sz w:val="24"/>
        </w:rPr>
        <w:t>本次招标要求潜在投标人须具备独立法人资格，具有建筑机电设备安装工程专业承包二级及以上资质，有良好商业信誉的生产商或代理商；代理商须提供厂家针对本项目的唯一授权；并且在人员、设备、资金等方面具有承担本项目的能力和经验；</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2、财务要求：财务状况良好，需提供近3年度（2016-2018年度）财务状况表(复印件加盖公章)；</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3、投标人必须具有国家相关质检部门出具的所投产品检验报告；</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4、业绩要求：投标人自2017年1月1日至今，至少承担过1项单项合同价在250万元及以上的类似业绩（</w:t>
      </w:r>
      <w:r w:rsidRPr="00295E91">
        <w:rPr>
          <w:rFonts w:asciiTheme="minorEastAsia" w:eastAsiaTheme="minorEastAsia" w:hAnsiTheme="minorEastAsia" w:hint="eastAsia"/>
          <w:sz w:val="24"/>
        </w:rPr>
        <w:t>提供合同原件且与所投品牌相同。</w:t>
      </w:r>
      <w:r>
        <w:rPr>
          <w:rFonts w:asciiTheme="minorEastAsia" w:eastAsiaTheme="minorEastAsia" w:hAnsiTheme="minorEastAsia" w:hint="eastAsia"/>
          <w:sz w:val="24"/>
        </w:rPr>
        <w:t>合同认定时间以合同签订时间为准）；</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信誉要求：投标人须提供“信用中国”（www.creditchina.gov.cn)网站相关查询网页截图（查询对象包括企业、企业法定代表人，查询日期为公告期内有效），经查询有失信记录的将被取消投标资格；注：投标人必须保证资料的真实性，如发现任何弄虚作假的，将取消投标人的投标资格，并承担给招标人造成的损失；</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6、法定代表人为同一个人的两个及两个以上法人，母公司、全资子公司及其控股公司不得同时参加本项目投标；</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本次招标不接受联合体投标；</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四、招标文件的获取及需要提交的材料</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凡有意参加投标者，请</w:t>
      </w:r>
      <w:r>
        <w:rPr>
          <w:rFonts w:asciiTheme="minorEastAsia" w:eastAsiaTheme="minorEastAsia" w:hAnsiTheme="minorEastAsia" w:hint="eastAsia"/>
          <w:sz w:val="24"/>
        </w:rPr>
        <w:t xml:space="preserve">于时间： 2019年 </w:t>
      </w:r>
      <w:r w:rsidR="00295E91">
        <w:rPr>
          <w:rFonts w:asciiTheme="minorEastAsia" w:eastAsiaTheme="minorEastAsia" w:hAnsiTheme="minorEastAsia" w:hint="eastAsia"/>
          <w:sz w:val="24"/>
        </w:rPr>
        <w:t>2</w:t>
      </w:r>
      <w:r>
        <w:rPr>
          <w:rFonts w:asciiTheme="minorEastAsia" w:eastAsiaTheme="minorEastAsia" w:hAnsiTheme="minorEastAsia" w:hint="eastAsia"/>
          <w:sz w:val="24"/>
        </w:rPr>
        <w:t>月</w:t>
      </w:r>
      <w:r w:rsidR="00295E91">
        <w:rPr>
          <w:rFonts w:asciiTheme="minorEastAsia" w:eastAsiaTheme="minorEastAsia" w:hAnsiTheme="minorEastAsia" w:hint="eastAsia"/>
          <w:sz w:val="24"/>
        </w:rPr>
        <w:t>25</w:t>
      </w:r>
      <w:r>
        <w:rPr>
          <w:rFonts w:asciiTheme="minorEastAsia" w:eastAsiaTheme="minorEastAsia" w:hAnsiTheme="minorEastAsia" w:hint="eastAsia"/>
          <w:sz w:val="24"/>
        </w:rPr>
        <w:t>日至 2019年</w:t>
      </w:r>
      <w:r w:rsidR="00295E91">
        <w:rPr>
          <w:rFonts w:asciiTheme="minorEastAsia" w:eastAsiaTheme="minorEastAsia" w:hAnsiTheme="minorEastAsia" w:hint="eastAsia"/>
          <w:sz w:val="24"/>
        </w:rPr>
        <w:t>3</w:t>
      </w:r>
      <w:r>
        <w:rPr>
          <w:rFonts w:asciiTheme="minorEastAsia" w:eastAsiaTheme="minorEastAsia" w:hAnsiTheme="minorEastAsia" w:hint="eastAsia"/>
          <w:sz w:val="24"/>
        </w:rPr>
        <w:t>月</w:t>
      </w:r>
      <w:r w:rsidR="00295E91">
        <w:rPr>
          <w:rFonts w:asciiTheme="minorEastAsia" w:eastAsiaTheme="minorEastAsia" w:hAnsiTheme="minorEastAsia" w:hint="eastAsia"/>
          <w:sz w:val="24"/>
        </w:rPr>
        <w:t>1</w:t>
      </w:r>
      <w:r>
        <w:rPr>
          <w:rFonts w:asciiTheme="minorEastAsia" w:eastAsiaTheme="minorEastAsia" w:hAnsiTheme="minorEastAsia" w:hint="eastAsia"/>
          <w:sz w:val="24"/>
        </w:rPr>
        <w:t>日16:00时（北京时间，节假日接受报名）；地点：济南市高新区舜华南路汉峪金谷A2-3-18层招标四部</w:t>
      </w:r>
    </w:p>
    <w:p w:rsidR="00D17705" w:rsidRDefault="00867E50" w:rsidP="0028572B">
      <w:pPr>
        <w:spacing w:beforeLines="50" w:afterLines="50"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方式：第一步：投标人在投标报名和购买招标文件前，应在海逸恒安项目管理有限公司网站上进行报名，报名链接：</w:t>
      </w:r>
      <w:r>
        <w:rPr>
          <w:rFonts w:asciiTheme="minorEastAsia" w:eastAsiaTheme="minorEastAsia" w:hAnsiTheme="minorEastAsia"/>
        </w:rPr>
        <w:t>http://47.93.218.20/qpoaweb/prg/gys/baoming.aspx?id=15994pGha</w:t>
      </w:r>
      <w:r>
        <w:rPr>
          <w:rFonts w:asciiTheme="minorEastAsia" w:eastAsiaTheme="minorEastAsia" w:hAnsiTheme="minorEastAsia" w:hint="eastAsia"/>
          <w:sz w:val="24"/>
        </w:rPr>
        <w:t>，投标人须保证所填信息完整无误，否则若因此而造成的报名失败由投标人自行负责。</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第二步：投标人须携带营业执照副本、</w:t>
      </w:r>
      <w:r w:rsidR="00785442">
        <w:rPr>
          <w:rFonts w:asciiTheme="minorEastAsia" w:eastAsiaTheme="minorEastAsia" w:hAnsiTheme="minorEastAsia" w:cs="宋体" w:hint="eastAsia"/>
          <w:color w:val="000000"/>
          <w:kern w:val="0"/>
          <w:sz w:val="24"/>
        </w:rPr>
        <w:t>厂家针对本项目的唯一授权</w:t>
      </w:r>
      <w:r>
        <w:rPr>
          <w:rFonts w:asciiTheme="minorEastAsia" w:eastAsiaTheme="minorEastAsia" w:hAnsiTheme="minorEastAsia" w:hint="eastAsia"/>
          <w:sz w:val="24"/>
        </w:rPr>
        <w:t>、法定代表人证书或法人授权委托书及本人身份证、信用中国查询记录截图以上资料的原件及加盖公章的复印件至海逸恒安项目管理有限公司登记现场购买招标文件。按上述要求报名及未报名但已获取标书的，报名均无效。</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2、本项目实行资格后审，获取招标文件成功不代表资格后审通过。</w:t>
      </w:r>
    </w:p>
    <w:p w:rsidR="00D17705" w:rsidRDefault="00867E50" w:rsidP="0028572B">
      <w:pPr>
        <w:spacing w:beforeLines="50" w:after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3、招标文件售价：</w:t>
      </w:r>
      <w:r w:rsidR="008E6D39">
        <w:rPr>
          <w:rFonts w:asciiTheme="minorEastAsia" w:eastAsiaTheme="minorEastAsia" w:hAnsiTheme="minorEastAsia" w:hint="eastAsia"/>
          <w:sz w:val="24"/>
        </w:rPr>
        <w:t>300</w:t>
      </w:r>
      <w:r>
        <w:rPr>
          <w:rFonts w:asciiTheme="minorEastAsia" w:eastAsiaTheme="minorEastAsia" w:hAnsiTheme="minorEastAsia" w:hint="eastAsia"/>
          <w:sz w:val="24"/>
        </w:rPr>
        <w:t>元/份，招标文件售后不退。</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五、投标文件递交截止时间、开标时间及地点：</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、投标文件递交时间：</w:t>
      </w:r>
      <w:r>
        <w:rPr>
          <w:rFonts w:asciiTheme="minorEastAsia" w:eastAsiaTheme="minorEastAsia" w:hAnsiTheme="minorEastAsia"/>
          <w:sz w:val="24"/>
        </w:rPr>
        <w:t>201</w:t>
      </w:r>
      <w:r>
        <w:rPr>
          <w:rFonts w:asciiTheme="minorEastAsia" w:eastAsiaTheme="minorEastAsia" w:hAnsiTheme="minorEastAsia" w:hint="eastAsia"/>
          <w:sz w:val="24"/>
        </w:rPr>
        <w:t>9年</w:t>
      </w:r>
      <w:bookmarkStart w:id="2" w:name="OLE_LINK1"/>
      <w:r>
        <w:rPr>
          <w:rFonts w:asciiTheme="minorEastAsia" w:eastAsiaTheme="minorEastAsia" w:hAnsiTheme="minorEastAsia" w:hint="eastAsia"/>
          <w:sz w:val="24"/>
        </w:rPr>
        <w:t>3月</w:t>
      </w:r>
      <w:r w:rsidR="0093120C">
        <w:rPr>
          <w:rFonts w:asciiTheme="minorEastAsia" w:eastAsiaTheme="minorEastAsia" w:hAnsiTheme="minorEastAsia" w:hint="eastAsia"/>
          <w:sz w:val="24"/>
        </w:rPr>
        <w:t>20</w:t>
      </w:r>
      <w:r>
        <w:rPr>
          <w:rFonts w:asciiTheme="minorEastAsia" w:eastAsiaTheme="minorEastAsia" w:hAnsiTheme="minorEastAsia" w:hint="eastAsia"/>
          <w:sz w:val="24"/>
        </w:rPr>
        <w:t>日</w:t>
      </w:r>
      <w:bookmarkEnd w:id="2"/>
      <w:r>
        <w:rPr>
          <w:rFonts w:asciiTheme="minorEastAsia" w:eastAsiaTheme="minorEastAsia" w:hAnsiTheme="minorEastAsia" w:hint="eastAsia"/>
          <w:sz w:val="24"/>
        </w:rPr>
        <w:t>上午</w:t>
      </w:r>
      <w:r>
        <w:rPr>
          <w:rFonts w:asciiTheme="minorEastAsia" w:eastAsiaTheme="minorEastAsia" w:hAnsiTheme="minorEastAsia"/>
          <w:sz w:val="24"/>
        </w:rPr>
        <w:t>8:00—9:00</w:t>
      </w:r>
      <w:r>
        <w:rPr>
          <w:rFonts w:asciiTheme="minorEastAsia" w:eastAsiaTheme="minorEastAsia" w:hAnsiTheme="minorEastAsia" w:hint="eastAsia"/>
          <w:sz w:val="24"/>
        </w:rPr>
        <w:t>整（北京时间）；</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、投标截止时间：</w:t>
      </w:r>
      <w:r>
        <w:rPr>
          <w:rFonts w:asciiTheme="minorEastAsia" w:eastAsiaTheme="minorEastAsia" w:hAnsiTheme="minorEastAsia"/>
          <w:sz w:val="24"/>
        </w:rPr>
        <w:t>201</w:t>
      </w:r>
      <w:r>
        <w:rPr>
          <w:rFonts w:asciiTheme="minorEastAsia" w:eastAsiaTheme="minorEastAsia" w:hAnsiTheme="minorEastAsia" w:hint="eastAsia"/>
          <w:sz w:val="24"/>
        </w:rPr>
        <w:t>9年3月</w:t>
      </w:r>
      <w:r w:rsidR="00B2632C">
        <w:rPr>
          <w:rFonts w:asciiTheme="minorEastAsia" w:eastAsiaTheme="minorEastAsia" w:hAnsiTheme="minorEastAsia" w:hint="eastAsia"/>
          <w:sz w:val="24"/>
        </w:rPr>
        <w:t>20</w:t>
      </w:r>
      <w:r>
        <w:rPr>
          <w:rFonts w:asciiTheme="minorEastAsia" w:eastAsiaTheme="minorEastAsia" w:hAnsiTheme="minorEastAsia" w:hint="eastAsia"/>
          <w:sz w:val="24"/>
        </w:rPr>
        <w:t>日上午</w:t>
      </w:r>
      <w:r>
        <w:rPr>
          <w:rFonts w:asciiTheme="minorEastAsia" w:eastAsiaTheme="minorEastAsia" w:hAnsiTheme="minorEastAsia"/>
          <w:sz w:val="24"/>
        </w:rPr>
        <w:t>9:00</w:t>
      </w:r>
      <w:r>
        <w:rPr>
          <w:rFonts w:asciiTheme="minorEastAsia" w:eastAsiaTheme="minorEastAsia" w:hAnsiTheme="minorEastAsia" w:hint="eastAsia"/>
          <w:sz w:val="24"/>
        </w:rPr>
        <w:t>整（北京时间）；</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、开标时间：</w:t>
      </w:r>
      <w:r>
        <w:rPr>
          <w:rFonts w:asciiTheme="minorEastAsia" w:eastAsiaTheme="minorEastAsia" w:hAnsiTheme="minorEastAsia"/>
          <w:sz w:val="24"/>
        </w:rPr>
        <w:t>201</w:t>
      </w:r>
      <w:r>
        <w:rPr>
          <w:rFonts w:asciiTheme="minorEastAsia" w:eastAsiaTheme="minorEastAsia" w:hAnsiTheme="minorEastAsia" w:hint="eastAsia"/>
          <w:sz w:val="24"/>
        </w:rPr>
        <w:t>9年3月</w:t>
      </w:r>
      <w:r w:rsidR="00B2632C">
        <w:rPr>
          <w:rFonts w:asciiTheme="minorEastAsia" w:eastAsiaTheme="minorEastAsia" w:hAnsiTheme="minorEastAsia" w:hint="eastAsia"/>
          <w:sz w:val="24"/>
        </w:rPr>
        <w:t>20</w:t>
      </w:r>
      <w:r>
        <w:rPr>
          <w:rFonts w:asciiTheme="minorEastAsia" w:eastAsiaTheme="minorEastAsia" w:hAnsiTheme="minorEastAsia" w:hint="eastAsia"/>
          <w:sz w:val="24"/>
        </w:rPr>
        <w:t>日上午</w:t>
      </w:r>
      <w:r>
        <w:rPr>
          <w:rFonts w:asciiTheme="minorEastAsia" w:eastAsiaTheme="minorEastAsia" w:hAnsiTheme="minorEastAsia"/>
          <w:sz w:val="24"/>
        </w:rPr>
        <w:t>9:00</w:t>
      </w:r>
      <w:r>
        <w:rPr>
          <w:rFonts w:asciiTheme="minorEastAsia" w:eastAsiaTheme="minorEastAsia" w:hAnsiTheme="minorEastAsia" w:hint="eastAsia"/>
          <w:sz w:val="24"/>
        </w:rPr>
        <w:t>整（北京时间）；</w:t>
      </w:r>
    </w:p>
    <w:p w:rsidR="00D17705" w:rsidRDefault="00867E50" w:rsidP="0028572B">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、开标地点：济南市北园大街</w:t>
      </w:r>
      <w:r>
        <w:rPr>
          <w:rFonts w:asciiTheme="minorEastAsia" w:eastAsiaTheme="minorEastAsia" w:hAnsiTheme="minorEastAsia"/>
          <w:sz w:val="24"/>
        </w:rPr>
        <w:t>247</w:t>
      </w:r>
      <w:r>
        <w:rPr>
          <w:rFonts w:asciiTheme="minorEastAsia" w:eastAsiaTheme="minorEastAsia" w:hAnsiTheme="minorEastAsia" w:hint="eastAsia"/>
          <w:sz w:val="24"/>
        </w:rPr>
        <w:t>号</w:t>
      </w:r>
      <w:r>
        <w:rPr>
          <w:rFonts w:asciiTheme="minorEastAsia" w:eastAsiaTheme="minorEastAsia" w:hAnsiTheme="minorEastAsia" w:cs="宋体" w:hint="eastAsia"/>
          <w:bCs/>
          <w:sz w:val="24"/>
        </w:rPr>
        <w:t>山东大学第二医院办公楼五楼</w:t>
      </w:r>
      <w:r>
        <w:rPr>
          <w:rFonts w:asciiTheme="minorEastAsia" w:eastAsiaTheme="minorEastAsia" w:hAnsiTheme="minorEastAsia" w:hint="eastAsia"/>
          <w:sz w:val="24"/>
        </w:rPr>
        <w:t>会议室</w:t>
      </w:r>
      <w:r>
        <w:rPr>
          <w:rFonts w:asciiTheme="minorEastAsia" w:eastAsiaTheme="minorEastAsia" w:hAnsiTheme="minorEastAsia" w:cs="宋体" w:hint="eastAsia"/>
          <w:sz w:val="24"/>
        </w:rPr>
        <w:t>（会议室如有变动临时通知）</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六、公告发布媒介：</w:t>
      </w:r>
    </w:p>
    <w:p w:rsidR="00295E91" w:rsidRDefault="00295E91" w:rsidP="0028572B">
      <w:pPr>
        <w:adjustRightInd w:val="0"/>
        <w:snapToGrid w:val="0"/>
        <w:spacing w:line="360" w:lineRule="auto"/>
        <w:ind w:firstLineChars="200" w:firstLine="480"/>
        <w:rPr>
          <w:rFonts w:asciiTheme="minorEastAsia" w:eastAsiaTheme="minorEastAsia" w:hAnsiTheme="minorEastAsia"/>
          <w:sz w:val="24"/>
        </w:rPr>
      </w:pPr>
      <w:r w:rsidRPr="00295E91">
        <w:rPr>
          <w:rFonts w:asciiTheme="minorEastAsia" w:eastAsiaTheme="minorEastAsia" w:hAnsiTheme="minorEastAsia" w:hint="eastAsia"/>
          <w:sz w:val="24"/>
        </w:rPr>
        <w:t>本项目在中国政府采购网、中国招标投标公共服务平台、山东大学第二医院网站同时发布。</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 xml:space="preserve"> </w:t>
      </w:r>
      <w:r>
        <w:rPr>
          <w:rFonts w:asciiTheme="minorEastAsia" w:eastAsiaTheme="minorEastAsia" w:hAnsiTheme="minorEastAsia" w:hint="eastAsia"/>
          <w:b/>
          <w:sz w:val="24"/>
        </w:rPr>
        <w:t>采购人：山东大学第二医院</w:t>
      </w:r>
    </w:p>
    <w:p w:rsidR="00D17705" w:rsidRDefault="00867E50" w:rsidP="0028572B">
      <w:pPr>
        <w:autoSpaceDE w:val="0"/>
        <w:autoSpaceDN w:val="0"/>
        <w:spacing w:line="360" w:lineRule="auto"/>
        <w:ind w:firstLineChars="250" w:firstLine="600"/>
        <w:rPr>
          <w:rFonts w:asciiTheme="minorEastAsia" w:eastAsiaTheme="minorEastAsia" w:hAnsiTheme="minorEastAsia" w:cs="宋体"/>
          <w:sz w:val="24"/>
        </w:rPr>
      </w:pPr>
      <w:r>
        <w:rPr>
          <w:rFonts w:asciiTheme="minorEastAsia" w:eastAsiaTheme="minorEastAsia" w:hAnsiTheme="minorEastAsia" w:cs="宋体" w:hint="eastAsia"/>
          <w:sz w:val="24"/>
        </w:rPr>
        <w:t>联系方式：</w:t>
      </w:r>
      <w:r>
        <w:rPr>
          <w:rFonts w:asciiTheme="minorEastAsia" w:eastAsiaTheme="minorEastAsia" w:hAnsiTheme="minorEastAsia" w:cs="宋体"/>
          <w:sz w:val="24"/>
        </w:rPr>
        <w:t>0531-85875076</w:t>
      </w:r>
    </w:p>
    <w:p w:rsidR="00D17705" w:rsidRDefault="00867E50" w:rsidP="0028572B">
      <w:pPr>
        <w:adjustRightInd w:val="0"/>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八、代理机构：海逸恒安项目管理有限公司</w:t>
      </w:r>
    </w:p>
    <w:p w:rsidR="00D17705" w:rsidRDefault="00867E50" w:rsidP="0028572B">
      <w:pPr>
        <w:autoSpaceDE w:val="0"/>
        <w:autoSpaceDN w:val="0"/>
        <w:spacing w:line="360" w:lineRule="auto"/>
        <w:ind w:firstLineChars="250" w:firstLine="600"/>
        <w:rPr>
          <w:rFonts w:asciiTheme="minorEastAsia" w:eastAsiaTheme="minorEastAsia" w:hAnsiTheme="minorEastAsia" w:cs="宋体"/>
          <w:sz w:val="24"/>
        </w:rPr>
      </w:pPr>
      <w:r>
        <w:rPr>
          <w:rFonts w:asciiTheme="minorEastAsia" w:eastAsiaTheme="minorEastAsia" w:hAnsiTheme="minorEastAsia" w:cs="宋体" w:hint="eastAsia"/>
          <w:sz w:val="24"/>
        </w:rPr>
        <w:t>地址：济南市高新区舜华南路东汉峪金谷</w:t>
      </w:r>
      <w:r>
        <w:rPr>
          <w:rFonts w:asciiTheme="minorEastAsia" w:eastAsiaTheme="minorEastAsia" w:hAnsiTheme="minorEastAsia" w:cs="宋体"/>
          <w:sz w:val="24"/>
        </w:rPr>
        <w:t>A2</w:t>
      </w:r>
      <w:r>
        <w:rPr>
          <w:rFonts w:asciiTheme="minorEastAsia" w:eastAsiaTheme="minorEastAsia" w:hAnsiTheme="minorEastAsia" w:cs="宋体" w:hint="eastAsia"/>
          <w:sz w:val="24"/>
        </w:rPr>
        <w:t>地块</w:t>
      </w:r>
      <w:r>
        <w:rPr>
          <w:rFonts w:asciiTheme="minorEastAsia" w:eastAsiaTheme="minorEastAsia" w:hAnsiTheme="minorEastAsia" w:cs="宋体"/>
          <w:sz w:val="24"/>
        </w:rPr>
        <w:t>3</w:t>
      </w:r>
      <w:r>
        <w:rPr>
          <w:rFonts w:asciiTheme="minorEastAsia" w:eastAsiaTheme="minorEastAsia" w:hAnsiTheme="minorEastAsia" w:cs="宋体" w:hint="eastAsia"/>
          <w:sz w:val="24"/>
        </w:rPr>
        <w:t>栋</w:t>
      </w:r>
      <w:r>
        <w:rPr>
          <w:rFonts w:asciiTheme="minorEastAsia" w:eastAsiaTheme="minorEastAsia" w:hAnsiTheme="minorEastAsia" w:cs="宋体"/>
          <w:sz w:val="24"/>
        </w:rPr>
        <w:t>18</w:t>
      </w:r>
      <w:r>
        <w:rPr>
          <w:rFonts w:asciiTheme="minorEastAsia" w:eastAsiaTheme="minorEastAsia" w:hAnsiTheme="minorEastAsia" w:cs="宋体" w:hint="eastAsia"/>
          <w:sz w:val="24"/>
        </w:rPr>
        <w:t>楼招标四部</w:t>
      </w:r>
    </w:p>
    <w:p w:rsidR="00D17705" w:rsidRDefault="00867E50" w:rsidP="0028572B">
      <w:pPr>
        <w:adjustRightInd w:val="0"/>
        <w:snapToGrid w:val="0"/>
        <w:spacing w:line="360" w:lineRule="auto"/>
        <w:ind w:firstLineChars="249" w:firstLine="598"/>
        <w:rPr>
          <w:rFonts w:asciiTheme="minorEastAsia" w:eastAsiaTheme="minorEastAsia" w:hAnsiTheme="minorEastAsia"/>
          <w:sz w:val="24"/>
        </w:rPr>
      </w:pPr>
      <w:r>
        <w:rPr>
          <w:rFonts w:asciiTheme="minorEastAsia" w:eastAsiaTheme="minorEastAsia" w:hAnsiTheme="minorEastAsia" w:cs="宋体" w:hint="eastAsia"/>
          <w:sz w:val="24"/>
        </w:rPr>
        <w:t>联</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系</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人：柴振华、</w:t>
      </w:r>
      <w:r w:rsidR="00295E91">
        <w:rPr>
          <w:rFonts w:asciiTheme="minorEastAsia" w:eastAsiaTheme="minorEastAsia" w:hAnsiTheme="minorEastAsia" w:cs="宋体" w:hint="eastAsia"/>
          <w:sz w:val="24"/>
        </w:rPr>
        <w:t>张慧</w:t>
      </w:r>
      <w:r>
        <w:rPr>
          <w:rFonts w:asciiTheme="minorEastAsia" w:eastAsiaTheme="minorEastAsia" w:hAnsiTheme="minorEastAsia" w:cs="宋体" w:hint="eastAsia"/>
          <w:sz w:val="24"/>
        </w:rPr>
        <w:t xml:space="preserve">   </w:t>
      </w:r>
      <w:r>
        <w:rPr>
          <w:rFonts w:asciiTheme="minorEastAsia" w:eastAsiaTheme="minorEastAsia" w:hAnsiTheme="minorEastAsia" w:hint="eastAsia"/>
          <w:sz w:val="24"/>
        </w:rPr>
        <w:t>联系电话：</w:t>
      </w:r>
      <w:r>
        <w:rPr>
          <w:rFonts w:asciiTheme="minorEastAsia" w:eastAsiaTheme="minorEastAsia" w:hAnsiTheme="minorEastAsia"/>
          <w:sz w:val="24"/>
        </w:rPr>
        <w:t>0531-82661637</w:t>
      </w:r>
    </w:p>
    <w:p w:rsidR="00D17705" w:rsidRDefault="00867E50">
      <w:pPr>
        <w:pStyle w:val="10"/>
        <w:spacing w:line="240" w:lineRule="auto"/>
        <w:jc w:val="center"/>
        <w:rPr>
          <w:rFonts w:asciiTheme="minorEastAsia" w:eastAsiaTheme="minorEastAsia" w:hAnsiTheme="minorEastAsia"/>
          <w:sz w:val="32"/>
          <w:szCs w:val="32"/>
        </w:rPr>
      </w:pPr>
      <w:bookmarkStart w:id="3" w:name="_Toc1747384"/>
      <w:r>
        <w:rPr>
          <w:rFonts w:asciiTheme="minorEastAsia" w:eastAsiaTheme="minorEastAsia" w:hAnsiTheme="minorEastAsia" w:hint="eastAsia"/>
          <w:sz w:val="32"/>
          <w:szCs w:val="32"/>
        </w:rPr>
        <w:lastRenderedPageBreak/>
        <w:t>第二章  投标人须知</w:t>
      </w:r>
      <w:bookmarkEnd w:id="3"/>
    </w:p>
    <w:p w:rsidR="00D17705" w:rsidRDefault="00867E50">
      <w:pPr>
        <w:pStyle w:val="2TimesNewRoman5020"/>
        <w:spacing w:line="440" w:lineRule="exact"/>
        <w:jc w:val="center"/>
        <w:rPr>
          <w:rFonts w:asciiTheme="minorEastAsia" w:eastAsiaTheme="minorEastAsia" w:hAnsiTheme="minorEastAsia"/>
          <w:b/>
          <w:sz w:val="24"/>
          <w:szCs w:val="24"/>
        </w:rPr>
      </w:pPr>
      <w:bookmarkStart w:id="4" w:name="_Toc1747385"/>
      <w:r>
        <w:rPr>
          <w:rFonts w:asciiTheme="minorEastAsia" w:eastAsiaTheme="minorEastAsia" w:hAnsiTheme="minorEastAsia" w:hint="eastAsia"/>
          <w:b/>
          <w:sz w:val="24"/>
          <w:szCs w:val="24"/>
        </w:rPr>
        <w:t>投标人须知前附表</w:t>
      </w:r>
      <w:bookmarkEnd w:id="4"/>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428"/>
        <w:gridCol w:w="5709"/>
      </w:tblGrid>
      <w:tr w:rsidR="00D17705" w:rsidTr="00327FD3">
        <w:trPr>
          <w:trHeight w:val="605"/>
        </w:trPr>
        <w:tc>
          <w:tcPr>
            <w:tcW w:w="936"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条款名称</w:t>
            </w:r>
          </w:p>
        </w:tc>
        <w:tc>
          <w:tcPr>
            <w:tcW w:w="5709"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编  列  内  容</w:t>
            </w:r>
          </w:p>
        </w:tc>
      </w:tr>
      <w:tr w:rsidR="00D17705" w:rsidTr="00327FD3">
        <w:tc>
          <w:tcPr>
            <w:tcW w:w="936" w:type="dxa"/>
            <w:vAlign w:val="center"/>
          </w:tcPr>
          <w:p w:rsidR="00D17705" w:rsidRDefault="00D17705">
            <w:pPr>
              <w:numPr>
                <w:ilvl w:val="0"/>
                <w:numId w:val="3"/>
              </w:numPr>
              <w:tabs>
                <w:tab w:val="clear" w:pos="420"/>
                <w:tab w:val="left" w:pos="600"/>
              </w:tabs>
              <w:spacing w:line="360" w:lineRule="auto"/>
              <w:ind w:left="600"/>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招标人：</w:t>
            </w:r>
            <w:r>
              <w:rPr>
                <w:rFonts w:asciiTheme="minorEastAsia" w:eastAsiaTheme="minorEastAsia" w:hAnsiTheme="minorEastAsia"/>
                <w:sz w:val="24"/>
              </w:rPr>
              <w:t xml:space="preserve"> </w:t>
            </w:r>
            <w:r>
              <w:rPr>
                <w:rFonts w:asciiTheme="minorEastAsia" w:eastAsiaTheme="minorEastAsia" w:hAnsiTheme="minorEastAsia" w:hint="eastAsia"/>
                <w:sz w:val="24"/>
              </w:rPr>
              <w:t>山东大学第二医院</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联系方式：</w:t>
            </w:r>
            <w:r>
              <w:rPr>
                <w:rFonts w:asciiTheme="minorEastAsia" w:eastAsiaTheme="minorEastAsia" w:hAnsiTheme="minorEastAsia"/>
                <w:sz w:val="24"/>
              </w:rPr>
              <w:t>0531-85875076</w:t>
            </w:r>
          </w:p>
        </w:tc>
      </w:tr>
      <w:tr w:rsidR="00D17705" w:rsidTr="00327FD3">
        <w:tc>
          <w:tcPr>
            <w:tcW w:w="936" w:type="dxa"/>
            <w:vAlign w:val="center"/>
          </w:tcPr>
          <w:p w:rsidR="00D17705" w:rsidRDefault="00D17705">
            <w:pPr>
              <w:numPr>
                <w:ilvl w:val="0"/>
                <w:numId w:val="3"/>
              </w:numPr>
              <w:tabs>
                <w:tab w:val="clear" w:pos="420"/>
                <w:tab w:val="left" w:pos="600"/>
              </w:tabs>
              <w:spacing w:line="360" w:lineRule="auto"/>
              <w:ind w:left="600"/>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招标代理机构</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名称：海逸恒安项目管理有限公司 </w:t>
            </w:r>
          </w:p>
          <w:p w:rsidR="00D17705" w:rsidRDefault="00867E50">
            <w:pPr>
              <w:spacing w:line="360" w:lineRule="auto"/>
              <w:ind w:left="600" w:hangingChars="250" w:hanging="600"/>
              <w:jc w:val="left"/>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cs="宋体" w:hint="eastAsia"/>
                <w:kern w:val="0"/>
                <w:sz w:val="24"/>
              </w:rPr>
              <w:t>济南市高新区舜华南路汉峪金谷A2-3号楼18层招标四部</w:t>
            </w:r>
          </w:p>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联系人：柴振华、张慧</w:t>
            </w:r>
          </w:p>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联系电话：0531-82661637、82661697</w:t>
            </w:r>
          </w:p>
        </w:tc>
      </w:tr>
      <w:tr w:rsidR="00D17705" w:rsidTr="00327FD3">
        <w:trPr>
          <w:trHeight w:hRule="exact" w:val="907"/>
        </w:trPr>
        <w:tc>
          <w:tcPr>
            <w:tcW w:w="936" w:type="dxa"/>
            <w:vAlign w:val="center"/>
          </w:tcPr>
          <w:p w:rsidR="00D17705" w:rsidRDefault="00D17705">
            <w:pPr>
              <w:numPr>
                <w:ilvl w:val="0"/>
                <w:numId w:val="3"/>
              </w:numPr>
              <w:tabs>
                <w:tab w:val="clear" w:pos="420"/>
                <w:tab w:val="left" w:pos="600"/>
              </w:tabs>
              <w:spacing w:line="360" w:lineRule="auto"/>
              <w:ind w:left="600"/>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5709" w:type="dxa"/>
            <w:vAlign w:val="center"/>
          </w:tcPr>
          <w:p w:rsidR="00D17705" w:rsidRDefault="00DB5378">
            <w:pPr>
              <w:widowControl/>
              <w:spacing w:line="360" w:lineRule="auto"/>
              <w:rPr>
                <w:rFonts w:asciiTheme="minorEastAsia" w:eastAsiaTheme="minorEastAsia" w:hAnsiTheme="minorEastAsia"/>
                <w:sz w:val="24"/>
              </w:rPr>
            </w:pPr>
            <w:r>
              <w:rPr>
                <w:rFonts w:asciiTheme="minorEastAsia" w:eastAsiaTheme="minorEastAsia" w:hAnsiTheme="minorEastAsia" w:hint="eastAsia"/>
                <w:sz w:val="24"/>
              </w:rPr>
              <w:t>山东大学第二医院中央空调系统增加制冷机组采购及安装</w:t>
            </w:r>
          </w:p>
        </w:tc>
      </w:tr>
      <w:tr w:rsidR="00D17705" w:rsidTr="00327FD3">
        <w:trPr>
          <w:trHeight w:val="1077"/>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项目建设规模</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本项目为</w:t>
            </w:r>
            <w:r w:rsidR="00DB5378">
              <w:rPr>
                <w:rFonts w:asciiTheme="minorEastAsia" w:eastAsiaTheme="minorEastAsia" w:hAnsiTheme="minorEastAsia" w:hint="eastAsia"/>
                <w:sz w:val="24"/>
              </w:rPr>
              <w:t>山东大学第二医院中央空调系统增加制冷机组采购及安装</w:t>
            </w:r>
            <w:r>
              <w:rPr>
                <w:rFonts w:asciiTheme="minorEastAsia" w:eastAsiaTheme="minorEastAsia" w:hAnsiTheme="minorEastAsia" w:hint="eastAsia"/>
                <w:sz w:val="24"/>
              </w:rPr>
              <w:t>，最高限价为：360万元，具体内容详见采购清单。</w:t>
            </w:r>
          </w:p>
        </w:tc>
      </w:tr>
      <w:tr w:rsidR="00D17705" w:rsidTr="00327FD3">
        <w:trPr>
          <w:trHeight w:hRule="exact" w:val="646"/>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建设地点</w:t>
            </w:r>
          </w:p>
        </w:tc>
        <w:tc>
          <w:tcPr>
            <w:tcW w:w="5709" w:type="dxa"/>
            <w:vAlign w:val="center"/>
          </w:tcPr>
          <w:p w:rsidR="00D17705" w:rsidRDefault="00867E50">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山东大学第二医院</w:t>
            </w:r>
          </w:p>
        </w:tc>
      </w:tr>
      <w:tr w:rsidR="00D17705" w:rsidTr="00327FD3">
        <w:trPr>
          <w:trHeight w:hRule="exact" w:val="680"/>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资金来源</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已落实</w:t>
            </w:r>
          </w:p>
        </w:tc>
      </w:tr>
      <w:tr w:rsidR="00D17705" w:rsidTr="00327FD3">
        <w:trPr>
          <w:trHeight w:hRule="exact" w:val="680"/>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出资比例</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100%</w:t>
            </w:r>
          </w:p>
        </w:tc>
      </w:tr>
      <w:tr w:rsidR="00D17705" w:rsidTr="00327FD3">
        <w:trPr>
          <w:trHeight w:hRule="exact" w:val="680"/>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资金落实情况</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已落实</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招标范围及标段划分</w:t>
            </w:r>
          </w:p>
        </w:tc>
        <w:tc>
          <w:tcPr>
            <w:tcW w:w="5709" w:type="dxa"/>
            <w:vAlign w:val="center"/>
          </w:tcPr>
          <w:p w:rsidR="00D17705" w:rsidRDefault="00867E50" w:rsidP="00E16658">
            <w:pPr>
              <w:adjustRightInd w:val="0"/>
              <w:snapToGrid w:val="0"/>
              <w:spacing w:beforeLines="50" w:afterLines="50" w:line="312" w:lineRule="auto"/>
              <w:rPr>
                <w:rFonts w:asciiTheme="minorEastAsia" w:eastAsiaTheme="minorEastAsia" w:hAnsiTheme="minorEastAsia"/>
                <w:sz w:val="24"/>
              </w:rPr>
            </w:pPr>
            <w:r>
              <w:rPr>
                <w:rFonts w:asciiTheme="minorEastAsia" w:eastAsiaTheme="minorEastAsia" w:hAnsiTheme="minorEastAsia" w:hint="eastAsia"/>
                <w:sz w:val="24"/>
              </w:rPr>
              <w:t>招标内容为中央空调设备采购，投资约360万元，招标范围为材料清单内的全部内容。本项目分1个标段，具体内容详见采购清单。</w:t>
            </w:r>
          </w:p>
          <w:p w:rsidR="00D17705" w:rsidRDefault="00867E50" w:rsidP="00E16658">
            <w:pPr>
              <w:adjustRightInd w:val="0"/>
              <w:snapToGrid w:val="0"/>
              <w:spacing w:beforeLines="50" w:afterLines="50" w:line="312" w:lineRule="auto"/>
              <w:rPr>
                <w:rFonts w:asciiTheme="minorEastAsia" w:eastAsiaTheme="minorEastAsia" w:hAnsiTheme="minorEastAsia" w:cs="宋体"/>
                <w:kern w:val="0"/>
                <w:sz w:val="24"/>
              </w:rPr>
            </w:pPr>
            <w:r>
              <w:rPr>
                <w:rFonts w:asciiTheme="minorEastAsia" w:eastAsiaTheme="minorEastAsia" w:hAnsiTheme="minorEastAsia" w:hint="eastAsia"/>
                <w:sz w:val="24"/>
              </w:rPr>
              <w:t>中标人提供的产品必须由总厂生产或提供，不得由分厂生产或提供，不允许异地加工。如有转包或其他委托加工行为，一经发现，按双方合同条款约定赔偿招标人损失。中标后甲方可根据情况派员实地监督货物生产、发货及运输至工地全过程。送货时须附港口运</w:t>
            </w:r>
            <w:r>
              <w:rPr>
                <w:rFonts w:asciiTheme="minorEastAsia" w:eastAsiaTheme="minorEastAsia" w:hAnsiTheme="minorEastAsia" w:hint="eastAsia"/>
                <w:sz w:val="24"/>
              </w:rPr>
              <w:lastRenderedPageBreak/>
              <w:t>单原件交甲方查验。</w:t>
            </w:r>
          </w:p>
        </w:tc>
      </w:tr>
      <w:tr w:rsidR="00D17705" w:rsidTr="00327FD3">
        <w:trPr>
          <w:trHeight w:val="618"/>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732F86" w:rsidRDefault="00867E50">
            <w:pPr>
              <w:spacing w:line="360" w:lineRule="auto"/>
              <w:jc w:val="center"/>
              <w:rPr>
                <w:rFonts w:asciiTheme="minorEastAsia" w:eastAsiaTheme="minorEastAsia" w:hAnsiTheme="minorEastAsia"/>
                <w:sz w:val="24"/>
              </w:rPr>
            </w:pPr>
            <w:r w:rsidRPr="00732F86">
              <w:rPr>
                <w:rFonts w:asciiTheme="minorEastAsia" w:eastAsiaTheme="minorEastAsia" w:hAnsiTheme="minorEastAsia" w:hint="eastAsia"/>
                <w:sz w:val="24"/>
              </w:rPr>
              <w:t>供货期（工期）</w:t>
            </w:r>
          </w:p>
        </w:tc>
        <w:tc>
          <w:tcPr>
            <w:tcW w:w="5709" w:type="dxa"/>
            <w:vAlign w:val="center"/>
          </w:tcPr>
          <w:p w:rsidR="00D17705" w:rsidRPr="00732F86" w:rsidRDefault="00867E50" w:rsidP="00DC219B">
            <w:pPr>
              <w:spacing w:line="360" w:lineRule="auto"/>
              <w:rPr>
                <w:rFonts w:asciiTheme="minorEastAsia" w:eastAsiaTheme="minorEastAsia" w:hAnsiTheme="minorEastAsia"/>
                <w:sz w:val="24"/>
              </w:rPr>
            </w:pPr>
            <w:r w:rsidRPr="00732F86">
              <w:rPr>
                <w:rFonts w:asciiTheme="minorEastAsia" w:eastAsiaTheme="minorEastAsia" w:hAnsiTheme="minorEastAsia" w:hint="eastAsia"/>
                <w:sz w:val="24"/>
              </w:rPr>
              <w:t>收到甲方供货通知后</w:t>
            </w:r>
            <w:r w:rsidR="00DC219B" w:rsidRPr="00732F86">
              <w:rPr>
                <w:rFonts w:asciiTheme="minorEastAsia" w:eastAsiaTheme="minorEastAsia" w:hAnsiTheme="minorEastAsia" w:hint="eastAsia"/>
                <w:sz w:val="24"/>
                <w:u w:val="single"/>
              </w:rPr>
              <w:t>50</w:t>
            </w:r>
            <w:r w:rsidRPr="00732F86">
              <w:rPr>
                <w:rFonts w:asciiTheme="minorEastAsia" w:eastAsiaTheme="minorEastAsia" w:hAnsiTheme="minorEastAsia" w:hint="eastAsia"/>
                <w:sz w:val="24"/>
              </w:rPr>
              <w:t>日（不低于80日）内供货至指定地点，具体开工时间以招标人通知为准。</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产品质量标准</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合格</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投标人资格条件</w:t>
            </w:r>
          </w:p>
        </w:tc>
        <w:tc>
          <w:tcPr>
            <w:tcW w:w="5709" w:type="dxa"/>
            <w:vAlign w:val="center"/>
          </w:tcPr>
          <w:p w:rsidR="00D17705" w:rsidRDefault="00867E50">
            <w:pPr>
              <w:spacing w:line="360" w:lineRule="auto"/>
              <w:ind w:firstLine="64"/>
              <w:rPr>
                <w:rFonts w:asciiTheme="minorEastAsia" w:eastAsiaTheme="minorEastAsia" w:hAnsiTheme="minorEastAsia"/>
                <w:sz w:val="24"/>
              </w:rPr>
            </w:pPr>
            <w:r>
              <w:rPr>
                <w:rFonts w:asciiTheme="minorEastAsia" w:eastAsiaTheme="minorEastAsia" w:hAnsiTheme="minorEastAsia" w:hint="eastAsia"/>
                <w:sz w:val="24"/>
              </w:rPr>
              <w:t>详见招标公告</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是否接受联合体投标</w:t>
            </w:r>
          </w:p>
        </w:tc>
        <w:tc>
          <w:tcPr>
            <w:tcW w:w="5709" w:type="dxa"/>
            <w:vAlign w:val="center"/>
          </w:tcPr>
          <w:p w:rsidR="00D17705" w:rsidRDefault="00867E50">
            <w:pPr>
              <w:spacing w:line="360" w:lineRule="auto"/>
              <w:ind w:firstLine="64"/>
              <w:rPr>
                <w:rFonts w:asciiTheme="minorEastAsia" w:eastAsiaTheme="minorEastAsia" w:hAnsiTheme="minorEastAsia"/>
                <w:sz w:val="24"/>
              </w:rPr>
            </w:pPr>
            <w:r>
              <w:rPr>
                <w:rFonts w:asciiTheme="minorEastAsia" w:eastAsiaTheme="minorEastAsia" w:hAnsiTheme="minorEastAsia" w:hint="eastAsia"/>
                <w:sz w:val="24"/>
              </w:rPr>
              <w:t>不接受</w:t>
            </w:r>
          </w:p>
        </w:tc>
      </w:tr>
      <w:tr w:rsidR="00D17705" w:rsidTr="00327FD3">
        <w:tc>
          <w:tcPr>
            <w:tcW w:w="936" w:type="dxa"/>
            <w:vAlign w:val="center"/>
          </w:tcPr>
          <w:p w:rsidR="00D17705" w:rsidRPr="00DC219B"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DC219B" w:rsidRDefault="00867E50">
            <w:pPr>
              <w:spacing w:line="360" w:lineRule="auto"/>
              <w:jc w:val="center"/>
              <w:rPr>
                <w:rFonts w:asciiTheme="minorEastAsia" w:eastAsiaTheme="minorEastAsia" w:hAnsiTheme="minorEastAsia"/>
                <w:sz w:val="24"/>
              </w:rPr>
            </w:pPr>
            <w:r w:rsidRPr="00DC219B">
              <w:rPr>
                <w:rFonts w:asciiTheme="minorEastAsia" w:eastAsiaTheme="minorEastAsia" w:hAnsiTheme="minorEastAsia" w:hint="eastAsia"/>
                <w:sz w:val="24"/>
              </w:rPr>
              <w:t>踏勘现场答疑</w:t>
            </w:r>
          </w:p>
        </w:tc>
        <w:tc>
          <w:tcPr>
            <w:tcW w:w="5709" w:type="dxa"/>
            <w:vAlign w:val="center"/>
          </w:tcPr>
          <w:p w:rsidR="00D17705" w:rsidRPr="00DC219B" w:rsidRDefault="00867E50">
            <w:pPr>
              <w:spacing w:line="360" w:lineRule="auto"/>
              <w:rPr>
                <w:rFonts w:asciiTheme="minorEastAsia" w:eastAsiaTheme="minorEastAsia" w:hAnsiTheme="minorEastAsia"/>
                <w:sz w:val="24"/>
              </w:rPr>
            </w:pPr>
            <w:r w:rsidRPr="00DC219B">
              <w:rPr>
                <w:rFonts w:asciiTheme="minorEastAsia" w:eastAsiaTheme="minorEastAsia" w:hAnsiTheme="minorEastAsia" w:hint="eastAsia"/>
                <w:sz w:val="24"/>
              </w:rPr>
              <w:t>统一组织:踏勘时间：2019年</w:t>
            </w:r>
            <w:r w:rsidR="00DC219B" w:rsidRPr="00DC219B">
              <w:rPr>
                <w:rFonts w:asciiTheme="minorEastAsia" w:eastAsiaTheme="minorEastAsia" w:hAnsiTheme="minorEastAsia" w:hint="eastAsia"/>
                <w:sz w:val="24"/>
              </w:rPr>
              <w:t>3</w:t>
            </w:r>
            <w:r w:rsidRPr="00DC219B">
              <w:rPr>
                <w:rFonts w:asciiTheme="minorEastAsia" w:eastAsiaTheme="minorEastAsia" w:hAnsiTheme="minorEastAsia" w:hint="eastAsia"/>
                <w:sz w:val="24"/>
              </w:rPr>
              <w:t>月</w:t>
            </w:r>
            <w:r w:rsidR="00CF69BF">
              <w:rPr>
                <w:rFonts w:asciiTheme="minorEastAsia" w:eastAsiaTheme="minorEastAsia" w:hAnsiTheme="minorEastAsia" w:hint="eastAsia"/>
                <w:sz w:val="24"/>
              </w:rPr>
              <w:t>4</w:t>
            </w:r>
            <w:r w:rsidRPr="00DC219B">
              <w:rPr>
                <w:rFonts w:asciiTheme="minorEastAsia" w:eastAsiaTheme="minorEastAsia" w:hAnsiTheme="minorEastAsia" w:hint="eastAsia"/>
                <w:sz w:val="24"/>
              </w:rPr>
              <w:t>日09:30</w:t>
            </w:r>
          </w:p>
          <w:p w:rsidR="00D17705" w:rsidRPr="00DC219B" w:rsidRDefault="00867E50">
            <w:pPr>
              <w:spacing w:line="360" w:lineRule="auto"/>
              <w:rPr>
                <w:rFonts w:asciiTheme="minorEastAsia" w:eastAsiaTheme="minorEastAsia" w:hAnsiTheme="minorEastAsia"/>
                <w:sz w:val="24"/>
              </w:rPr>
            </w:pPr>
            <w:r w:rsidRPr="00DC219B">
              <w:rPr>
                <w:rFonts w:asciiTheme="minorEastAsia" w:eastAsiaTheme="minorEastAsia" w:hAnsiTheme="minorEastAsia" w:hint="eastAsia"/>
                <w:sz w:val="24"/>
              </w:rPr>
              <w:t>踏勘地点：山东大学第二医院（济南市北园大街247号山东大学第二医院院内）</w:t>
            </w:r>
          </w:p>
          <w:p w:rsidR="00D17705" w:rsidRPr="00DC219B" w:rsidRDefault="00867E50">
            <w:pPr>
              <w:spacing w:line="360" w:lineRule="auto"/>
              <w:rPr>
                <w:rFonts w:asciiTheme="minorEastAsia" w:eastAsiaTheme="minorEastAsia" w:hAnsiTheme="minorEastAsia"/>
                <w:sz w:val="24"/>
              </w:rPr>
            </w:pPr>
            <w:r w:rsidRPr="00DC219B">
              <w:rPr>
                <w:rFonts w:asciiTheme="minorEastAsia" w:eastAsiaTheme="minorEastAsia" w:hAnsiTheme="minorEastAsia" w:hint="eastAsia"/>
                <w:sz w:val="24"/>
              </w:rPr>
              <w:t xml:space="preserve">联系人： </w:t>
            </w:r>
            <w:r w:rsidR="00936B93" w:rsidRPr="00DC219B">
              <w:rPr>
                <w:rFonts w:asciiTheme="minorEastAsia" w:eastAsiaTheme="minorEastAsia" w:hAnsiTheme="minorEastAsia" w:hint="eastAsia"/>
                <w:sz w:val="24"/>
              </w:rPr>
              <w:t>岳勇</w:t>
            </w:r>
          </w:p>
          <w:p w:rsidR="00D17705" w:rsidRPr="00DC219B" w:rsidRDefault="00867E50">
            <w:pPr>
              <w:spacing w:line="360" w:lineRule="auto"/>
              <w:rPr>
                <w:rFonts w:asciiTheme="minorEastAsia" w:eastAsiaTheme="minorEastAsia" w:hAnsiTheme="minorEastAsia"/>
                <w:sz w:val="24"/>
              </w:rPr>
            </w:pPr>
            <w:r w:rsidRPr="00DC219B">
              <w:rPr>
                <w:rFonts w:asciiTheme="minorEastAsia" w:eastAsiaTheme="minorEastAsia" w:hAnsiTheme="minorEastAsia" w:hint="eastAsia"/>
                <w:sz w:val="24"/>
              </w:rPr>
              <w:t>联系电话：</w:t>
            </w:r>
            <w:r w:rsidR="00936B93" w:rsidRPr="00DC219B">
              <w:rPr>
                <w:rFonts w:asciiTheme="minorEastAsia" w:eastAsiaTheme="minorEastAsia" w:hAnsiTheme="minorEastAsia" w:hint="eastAsia"/>
                <w:sz w:val="24"/>
              </w:rPr>
              <w:t>15153159666</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投标人提出问题的截止时间</w:t>
            </w:r>
          </w:p>
        </w:tc>
        <w:tc>
          <w:tcPr>
            <w:tcW w:w="5709" w:type="dxa"/>
            <w:vAlign w:val="center"/>
          </w:tcPr>
          <w:p w:rsidR="00D17705" w:rsidRDefault="00867E50" w:rsidP="00E40A0E">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01</w:t>
            </w:r>
            <w:r>
              <w:rPr>
                <w:rFonts w:asciiTheme="minorEastAsia" w:eastAsiaTheme="minorEastAsia" w:hAnsiTheme="minorEastAsia" w:hint="eastAsia"/>
                <w:sz w:val="24"/>
              </w:rPr>
              <w:t>9年</w:t>
            </w:r>
            <w:r w:rsidR="006F22CF">
              <w:rPr>
                <w:rFonts w:asciiTheme="minorEastAsia" w:eastAsiaTheme="minorEastAsia" w:hAnsiTheme="minorEastAsia" w:hint="eastAsia"/>
                <w:sz w:val="24"/>
              </w:rPr>
              <w:t>3</w:t>
            </w:r>
            <w:r>
              <w:rPr>
                <w:rFonts w:asciiTheme="minorEastAsia" w:eastAsiaTheme="minorEastAsia" w:hAnsiTheme="minorEastAsia" w:hint="eastAsia"/>
                <w:sz w:val="24"/>
              </w:rPr>
              <w:t>月</w:t>
            </w:r>
            <w:r w:rsidR="00E40A0E">
              <w:rPr>
                <w:rFonts w:asciiTheme="minorEastAsia" w:eastAsiaTheme="minorEastAsia" w:hAnsiTheme="minorEastAsia" w:hint="eastAsia"/>
                <w:sz w:val="24"/>
              </w:rPr>
              <w:t>4</w:t>
            </w:r>
            <w:r>
              <w:rPr>
                <w:rFonts w:asciiTheme="minorEastAsia" w:eastAsiaTheme="minorEastAsia" w:hAnsiTheme="minorEastAsia" w:hint="eastAsia"/>
                <w:sz w:val="24"/>
              </w:rPr>
              <w:t>日1</w:t>
            </w:r>
            <w:r w:rsidR="00E40A0E">
              <w:rPr>
                <w:rFonts w:asciiTheme="minorEastAsia" w:eastAsiaTheme="minorEastAsia" w:hAnsiTheme="minorEastAsia" w:hint="eastAsia"/>
                <w:sz w:val="24"/>
              </w:rPr>
              <w:t>7</w:t>
            </w:r>
            <w:r>
              <w:rPr>
                <w:rFonts w:asciiTheme="minorEastAsia" w:eastAsiaTheme="minorEastAsia" w:hAnsiTheme="minorEastAsia"/>
                <w:sz w:val="24"/>
              </w:rPr>
              <w:t>:00</w:t>
            </w:r>
            <w:r>
              <w:rPr>
                <w:rFonts w:asciiTheme="minorEastAsia" w:eastAsiaTheme="minorEastAsia" w:hAnsiTheme="minorEastAsia" w:hint="eastAsia"/>
                <w:sz w:val="24"/>
              </w:rPr>
              <w:t>前。</w:t>
            </w:r>
            <w:hyperlink r:id="rId15" w:history="1">
              <w:r>
                <w:rPr>
                  <w:rFonts w:asciiTheme="minorEastAsia" w:eastAsiaTheme="minorEastAsia" w:hAnsiTheme="minorEastAsia" w:hint="eastAsia"/>
                  <w:sz w:val="24"/>
                </w:rPr>
                <w:t>投标人将问题电子版发送到</w:t>
              </w:r>
              <w:r>
                <w:rPr>
                  <w:rFonts w:asciiTheme="minorEastAsia" w:eastAsiaTheme="minorEastAsia" w:hAnsiTheme="minorEastAsia"/>
                  <w:sz w:val="24"/>
                </w:rPr>
                <w:t xml:space="preserve">hyha5299@126.com </w:t>
              </w:r>
            </w:hyperlink>
            <w:r>
              <w:rPr>
                <w:rFonts w:asciiTheme="minorEastAsia" w:eastAsiaTheme="minorEastAsia" w:hAnsiTheme="minorEastAsia" w:hint="eastAsia"/>
                <w:sz w:val="24"/>
              </w:rPr>
              <w:t>邮箱，并电话告知招标代理查收。</w:t>
            </w:r>
          </w:p>
        </w:tc>
      </w:tr>
      <w:tr w:rsidR="00D17705" w:rsidTr="00327FD3">
        <w:trPr>
          <w:trHeight w:hRule="exact" w:val="1038"/>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招标人书面澄清的时间</w:t>
            </w:r>
          </w:p>
        </w:tc>
        <w:tc>
          <w:tcPr>
            <w:tcW w:w="5709" w:type="dxa"/>
            <w:vAlign w:val="center"/>
          </w:tcPr>
          <w:p w:rsidR="00D17705" w:rsidRDefault="00867E50" w:rsidP="00E40A0E">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01</w:t>
            </w:r>
            <w:r>
              <w:rPr>
                <w:rFonts w:asciiTheme="minorEastAsia" w:eastAsiaTheme="minorEastAsia" w:hAnsiTheme="minorEastAsia" w:hint="eastAsia"/>
                <w:sz w:val="24"/>
              </w:rPr>
              <w:t>9年</w:t>
            </w:r>
            <w:r w:rsidR="00732F86">
              <w:rPr>
                <w:rFonts w:asciiTheme="minorEastAsia" w:eastAsiaTheme="minorEastAsia" w:hAnsiTheme="minorEastAsia" w:hint="eastAsia"/>
                <w:sz w:val="24"/>
              </w:rPr>
              <w:t>3</w:t>
            </w:r>
            <w:r>
              <w:rPr>
                <w:rFonts w:asciiTheme="minorEastAsia" w:eastAsiaTheme="minorEastAsia" w:hAnsiTheme="minorEastAsia" w:hint="eastAsia"/>
                <w:sz w:val="24"/>
              </w:rPr>
              <w:t>月</w:t>
            </w:r>
            <w:r w:rsidR="00E40A0E">
              <w:rPr>
                <w:rFonts w:asciiTheme="minorEastAsia" w:eastAsiaTheme="minorEastAsia" w:hAnsiTheme="minorEastAsia" w:hint="eastAsia"/>
                <w:sz w:val="24"/>
              </w:rPr>
              <w:t>4</w:t>
            </w:r>
            <w:r>
              <w:rPr>
                <w:rFonts w:asciiTheme="minorEastAsia" w:eastAsiaTheme="minorEastAsia" w:hAnsiTheme="minorEastAsia" w:hint="eastAsia"/>
                <w:sz w:val="24"/>
              </w:rPr>
              <w:t>日1</w:t>
            </w:r>
            <w:r>
              <w:rPr>
                <w:rFonts w:asciiTheme="minorEastAsia" w:eastAsiaTheme="minorEastAsia" w:hAnsiTheme="minorEastAsia"/>
                <w:sz w:val="24"/>
              </w:rPr>
              <w:t>7</w:t>
            </w:r>
            <w:r>
              <w:rPr>
                <w:rFonts w:asciiTheme="minorEastAsia" w:eastAsiaTheme="minorEastAsia" w:hAnsiTheme="minorEastAsia" w:hint="eastAsia"/>
                <w:sz w:val="24"/>
              </w:rPr>
              <w:t>:0</w:t>
            </w:r>
            <w:r>
              <w:rPr>
                <w:rFonts w:asciiTheme="minorEastAsia" w:eastAsiaTheme="minorEastAsia" w:hAnsiTheme="minorEastAsia"/>
                <w:sz w:val="24"/>
              </w:rPr>
              <w:t>0</w:t>
            </w:r>
            <w:r>
              <w:rPr>
                <w:rFonts w:asciiTheme="minorEastAsia" w:eastAsiaTheme="minorEastAsia" w:hAnsiTheme="minorEastAsia" w:hint="eastAsia"/>
                <w:sz w:val="24"/>
              </w:rPr>
              <w:t>。</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偏离</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不允许</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b/>
                <w:sz w:val="24"/>
              </w:rPr>
            </w:pPr>
          </w:p>
        </w:tc>
        <w:tc>
          <w:tcPr>
            <w:tcW w:w="2428" w:type="dxa"/>
            <w:vAlign w:val="center"/>
          </w:tcPr>
          <w:p w:rsidR="00D17705" w:rsidRDefault="00867E50">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构成招标文件的其他材料</w:t>
            </w:r>
          </w:p>
        </w:tc>
        <w:tc>
          <w:tcPr>
            <w:tcW w:w="5709" w:type="dxa"/>
            <w:vAlign w:val="center"/>
          </w:tcPr>
          <w:p w:rsidR="00D17705" w:rsidRDefault="00867E5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图纸、电子文档等。</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投标人要求澄清招标文件的截止时间</w:t>
            </w:r>
          </w:p>
        </w:tc>
        <w:tc>
          <w:tcPr>
            <w:tcW w:w="5709" w:type="dxa"/>
            <w:vAlign w:val="center"/>
          </w:tcPr>
          <w:p w:rsidR="00D17705" w:rsidRDefault="00867E50" w:rsidP="00A80C54">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01</w:t>
            </w:r>
            <w:r>
              <w:rPr>
                <w:rFonts w:asciiTheme="minorEastAsia" w:eastAsiaTheme="minorEastAsia" w:hAnsiTheme="minorEastAsia" w:hint="eastAsia"/>
                <w:sz w:val="24"/>
              </w:rPr>
              <w:t>9年</w:t>
            </w:r>
            <w:r w:rsidR="00B9632D">
              <w:rPr>
                <w:rFonts w:asciiTheme="minorEastAsia" w:eastAsiaTheme="minorEastAsia" w:hAnsiTheme="minorEastAsia" w:hint="eastAsia"/>
                <w:sz w:val="24"/>
              </w:rPr>
              <w:t>3</w:t>
            </w:r>
            <w:r>
              <w:rPr>
                <w:rFonts w:asciiTheme="minorEastAsia" w:eastAsiaTheme="minorEastAsia" w:hAnsiTheme="minorEastAsia" w:hint="eastAsia"/>
                <w:sz w:val="24"/>
              </w:rPr>
              <w:t>月</w:t>
            </w:r>
            <w:r w:rsidR="00A80C54">
              <w:rPr>
                <w:rFonts w:asciiTheme="minorEastAsia" w:eastAsiaTheme="minorEastAsia" w:hAnsiTheme="minorEastAsia" w:hint="eastAsia"/>
                <w:sz w:val="24"/>
              </w:rPr>
              <w:t>4</w:t>
            </w:r>
            <w:r>
              <w:rPr>
                <w:rFonts w:asciiTheme="minorEastAsia" w:eastAsiaTheme="minorEastAsia" w:hAnsiTheme="minorEastAsia" w:hint="eastAsia"/>
                <w:sz w:val="24"/>
              </w:rPr>
              <w:t>日12:0</w:t>
            </w:r>
            <w:r>
              <w:rPr>
                <w:rFonts w:asciiTheme="minorEastAsia" w:eastAsiaTheme="minorEastAsia" w:hAnsiTheme="minorEastAsia"/>
                <w:sz w:val="24"/>
              </w:rPr>
              <w:t>0</w:t>
            </w:r>
            <w:r>
              <w:rPr>
                <w:rFonts w:asciiTheme="minorEastAsia" w:eastAsiaTheme="minorEastAsia" w:hAnsiTheme="minorEastAsia" w:hint="eastAsia"/>
                <w:sz w:val="24"/>
              </w:rPr>
              <w:t>。</w:t>
            </w:r>
          </w:p>
        </w:tc>
      </w:tr>
      <w:tr w:rsidR="00D17705" w:rsidTr="00327FD3">
        <w:trPr>
          <w:trHeight w:hRule="exact" w:val="567"/>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投标截止时间</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详见招标公告</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投标人确认收到招标文件澄清的时间</w:t>
            </w:r>
          </w:p>
        </w:tc>
        <w:tc>
          <w:tcPr>
            <w:tcW w:w="5709" w:type="dxa"/>
            <w:vAlign w:val="center"/>
          </w:tcPr>
          <w:p w:rsidR="00D17705" w:rsidRDefault="00867E50">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在收到相应澄清文件后</w:t>
            </w:r>
            <w:r>
              <w:rPr>
                <w:rFonts w:asciiTheme="minorEastAsia" w:eastAsiaTheme="minorEastAsia" w:hAnsiTheme="minorEastAsia" w:hint="eastAsia"/>
                <w:sz w:val="24"/>
                <w:u w:val="single"/>
              </w:rPr>
              <w:t>24</w:t>
            </w:r>
            <w:r>
              <w:rPr>
                <w:rFonts w:asciiTheme="minorEastAsia" w:eastAsiaTheme="minorEastAsia" w:hAnsiTheme="minorEastAsia" w:hint="eastAsia"/>
                <w:sz w:val="24"/>
              </w:rPr>
              <w:t>小时内。</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投标有效期</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u w:val="single"/>
              </w:rPr>
              <w:t>90</w:t>
            </w:r>
            <w:r>
              <w:rPr>
                <w:rFonts w:asciiTheme="minorEastAsia" w:eastAsiaTheme="minorEastAsia" w:hAnsiTheme="minorEastAsia" w:hint="eastAsia"/>
                <w:sz w:val="24"/>
              </w:rPr>
              <w:t>日历天</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招标文件的发售：</w:t>
            </w:r>
          </w:p>
        </w:tc>
        <w:tc>
          <w:tcPr>
            <w:tcW w:w="5709" w:type="dxa"/>
            <w:vAlign w:val="center"/>
          </w:tcPr>
          <w:p w:rsidR="00D17705" w:rsidRDefault="00867E50">
            <w:pPr>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发售地点：济南市高新区舜华南路汉峪金谷A2-3-18层招标四部；</w:t>
            </w:r>
          </w:p>
          <w:p w:rsidR="00D17705" w:rsidRDefault="00867E50" w:rsidP="00816D6A">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招标文件售价：</w:t>
            </w:r>
            <w:r w:rsidR="00816D6A">
              <w:rPr>
                <w:rFonts w:asciiTheme="minorEastAsia" w:eastAsiaTheme="minorEastAsia" w:hAnsiTheme="minorEastAsia" w:cs="宋体" w:hint="eastAsia"/>
                <w:kern w:val="0"/>
                <w:sz w:val="24"/>
              </w:rPr>
              <w:t>300</w:t>
            </w:r>
            <w:r>
              <w:rPr>
                <w:rFonts w:asciiTheme="minorEastAsia" w:eastAsiaTheme="minorEastAsia" w:hAnsiTheme="minorEastAsia" w:cs="宋体" w:hint="eastAsia"/>
                <w:kern w:val="0"/>
                <w:sz w:val="24"/>
              </w:rPr>
              <w:t xml:space="preserve">元/份。 </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投标保证金</w:t>
            </w:r>
          </w:p>
        </w:tc>
        <w:tc>
          <w:tcPr>
            <w:tcW w:w="5709" w:type="dxa"/>
            <w:vAlign w:val="center"/>
          </w:tcPr>
          <w:p w:rsidR="00D17705" w:rsidRDefault="00867E50">
            <w:pPr>
              <w:spacing w:line="360" w:lineRule="auto"/>
              <w:rPr>
                <w:rFonts w:asciiTheme="minorEastAsia" w:eastAsiaTheme="minorEastAsia" w:hAnsiTheme="minorEastAsia"/>
                <w:b/>
                <w:sz w:val="24"/>
              </w:rPr>
            </w:pPr>
            <w:r>
              <w:rPr>
                <w:rFonts w:asciiTheme="minorEastAsia" w:eastAsiaTheme="minorEastAsia" w:hAnsiTheme="minorEastAsia" w:hint="eastAsia"/>
                <w:sz w:val="24"/>
              </w:rPr>
              <w:t>投标保证金数额：人民币70000.00元。</w:t>
            </w:r>
          </w:p>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投标保证金递交方式：电汇或网银。</w:t>
            </w:r>
          </w:p>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单位名称：海逸恒安项目管理有限公司</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hint="eastAsia"/>
                <w:b/>
                <w:sz w:val="24"/>
              </w:rPr>
              <w:t>单位名称：海逸恒安项目管理有限公司</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hint="eastAsia"/>
                <w:b/>
                <w:sz w:val="24"/>
              </w:rPr>
              <w:t>账号：</w:t>
            </w:r>
            <w:r>
              <w:rPr>
                <w:rFonts w:asciiTheme="minorEastAsia" w:eastAsiaTheme="minorEastAsia" w:hAnsiTheme="minorEastAsia"/>
                <w:b/>
                <w:sz w:val="24"/>
              </w:rPr>
              <w:t xml:space="preserve"> 239012697057</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hint="eastAsia"/>
                <w:b/>
                <w:sz w:val="24"/>
              </w:rPr>
              <w:t>开户银行：中国银行济南市东支行</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hint="eastAsia"/>
                <w:b/>
                <w:sz w:val="24"/>
              </w:rPr>
              <w:t>备注：</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hint="eastAsia"/>
                <w:b/>
                <w:sz w:val="24"/>
              </w:rPr>
              <w:t>、投标保证金到账截止时间为</w:t>
            </w:r>
            <w:r>
              <w:rPr>
                <w:rFonts w:asciiTheme="minorEastAsia" w:eastAsiaTheme="minorEastAsia" w:hAnsiTheme="minorEastAsia"/>
                <w:b/>
                <w:sz w:val="24"/>
              </w:rPr>
              <w:t>201</w:t>
            </w:r>
            <w:r>
              <w:rPr>
                <w:rFonts w:asciiTheme="minorEastAsia" w:eastAsiaTheme="minorEastAsia" w:hAnsiTheme="minorEastAsia" w:hint="eastAsia"/>
                <w:b/>
                <w:sz w:val="24"/>
              </w:rPr>
              <w:t>9年3月</w:t>
            </w:r>
            <w:r w:rsidR="009A6057">
              <w:rPr>
                <w:rFonts w:asciiTheme="minorEastAsia" w:eastAsiaTheme="minorEastAsia" w:hAnsiTheme="minorEastAsia" w:hint="eastAsia"/>
                <w:b/>
                <w:sz w:val="24"/>
              </w:rPr>
              <w:t>18</w:t>
            </w:r>
            <w:r>
              <w:rPr>
                <w:rFonts w:asciiTheme="minorEastAsia" w:eastAsiaTheme="minorEastAsia" w:hAnsiTheme="minorEastAsia" w:hint="eastAsia"/>
                <w:b/>
                <w:sz w:val="24"/>
              </w:rPr>
              <w:t>日</w:t>
            </w:r>
            <w:r>
              <w:rPr>
                <w:rFonts w:asciiTheme="minorEastAsia" w:eastAsiaTheme="minorEastAsia" w:hAnsiTheme="minorEastAsia"/>
                <w:b/>
                <w:sz w:val="24"/>
                <w:u w:val="single"/>
              </w:rPr>
              <w:t>1</w:t>
            </w:r>
            <w:r w:rsidR="009A6057">
              <w:rPr>
                <w:rFonts w:asciiTheme="minorEastAsia" w:eastAsiaTheme="minorEastAsia" w:hAnsiTheme="minorEastAsia" w:hint="eastAsia"/>
                <w:b/>
                <w:sz w:val="24"/>
                <w:u w:val="single"/>
              </w:rPr>
              <w:t>5</w:t>
            </w:r>
            <w:r>
              <w:rPr>
                <w:rFonts w:asciiTheme="minorEastAsia" w:eastAsiaTheme="minorEastAsia" w:hAnsiTheme="minorEastAsia" w:hint="eastAsia"/>
                <w:b/>
                <w:sz w:val="24"/>
              </w:rPr>
              <w:t>时</w:t>
            </w:r>
            <w:r>
              <w:rPr>
                <w:rFonts w:asciiTheme="minorEastAsia" w:eastAsiaTheme="minorEastAsia" w:hAnsiTheme="minorEastAsia"/>
                <w:b/>
                <w:sz w:val="24"/>
              </w:rPr>
              <w:t>00</w:t>
            </w:r>
            <w:r>
              <w:rPr>
                <w:rFonts w:asciiTheme="minorEastAsia" w:eastAsiaTheme="minorEastAsia" w:hAnsiTheme="minorEastAsia" w:hint="eastAsia"/>
                <w:b/>
                <w:sz w:val="24"/>
              </w:rPr>
              <w:t>分，保证金以到账时间为准，逾期到帐的，被视为“未按规定交纳投标保证金”；</w:t>
            </w:r>
          </w:p>
          <w:p w:rsidR="00D17705" w:rsidRDefault="00867E50">
            <w:pPr>
              <w:spacing w:line="360" w:lineRule="auto"/>
              <w:ind w:firstLineChars="218" w:firstLine="525"/>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、投标保证金必须从投标单位对公账户转出，否则无效；未按规定提交投标保证金的供应商，其投标文件将被否决；</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b/>
                <w:sz w:val="24"/>
              </w:rPr>
              <w:t>3</w:t>
            </w:r>
            <w:r>
              <w:rPr>
                <w:rFonts w:asciiTheme="minorEastAsia" w:eastAsiaTheme="minorEastAsia" w:hAnsiTheme="minorEastAsia" w:hint="eastAsia"/>
                <w:b/>
                <w:sz w:val="24"/>
              </w:rPr>
              <w:t>、供应商应充分考虑银行信息交换时间，由此带来的保证金不能按时到帐的责任由供应商自行承担。</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近年财务状况的年份要求</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2016年、2017年、2018年</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近年完成的类似项目的年份要求</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近三年，指2017年1月1日起至今</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近年发生的诉讼及仲裁情况的年份要求</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近三年，指 2017年1月1日起至今</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是否允许递交备选投标方案</w:t>
            </w:r>
          </w:p>
        </w:tc>
        <w:tc>
          <w:tcPr>
            <w:tcW w:w="5709" w:type="dxa"/>
            <w:vAlign w:val="center"/>
          </w:tcPr>
          <w:p w:rsidR="00D17705" w:rsidRDefault="00867E50">
            <w:pPr>
              <w:spacing w:line="360"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不允许</w:t>
            </w:r>
          </w:p>
        </w:tc>
      </w:tr>
      <w:tr w:rsidR="00D17705" w:rsidTr="00327FD3">
        <w:trPr>
          <w:trHeight w:val="1053"/>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b/>
                <w:sz w:val="24"/>
              </w:rPr>
            </w:pPr>
          </w:p>
        </w:tc>
        <w:tc>
          <w:tcPr>
            <w:tcW w:w="2428" w:type="dxa"/>
            <w:vAlign w:val="center"/>
          </w:tcPr>
          <w:p w:rsidR="00D17705" w:rsidRDefault="00867E50">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签字和（或）盖章要求</w:t>
            </w:r>
          </w:p>
        </w:tc>
        <w:tc>
          <w:tcPr>
            <w:tcW w:w="5709" w:type="dxa"/>
            <w:vAlign w:val="center"/>
          </w:tcPr>
          <w:p w:rsidR="00D17705" w:rsidRDefault="00867E5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 xml:space="preserve">投标文件封面和密封条骑缝处及投标函均应加盖投标人公章并经法定代表人或其委托代理人签字或盖章。  </w:t>
            </w:r>
          </w:p>
        </w:tc>
      </w:tr>
      <w:tr w:rsidR="00D17705" w:rsidTr="00327FD3">
        <w:trPr>
          <w:trHeight w:val="882"/>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投标文件份数</w:t>
            </w:r>
          </w:p>
        </w:tc>
        <w:tc>
          <w:tcPr>
            <w:tcW w:w="5709" w:type="dxa"/>
            <w:vAlign w:val="center"/>
          </w:tcPr>
          <w:p w:rsidR="00D17705" w:rsidRDefault="00867E5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纸质投标文件3份，其中正本1份、副本2份、电子版2份（U盘设备存储</w:t>
            </w:r>
            <w:r w:rsidR="00785442">
              <w:rPr>
                <w:rFonts w:asciiTheme="minorEastAsia" w:eastAsiaTheme="minorEastAsia" w:hAnsiTheme="minorEastAsia" w:hint="eastAsia"/>
                <w:b/>
                <w:sz w:val="24"/>
              </w:rPr>
              <w:t>电子版</w:t>
            </w:r>
            <w:r>
              <w:rPr>
                <w:rFonts w:asciiTheme="minorEastAsia" w:eastAsiaTheme="minorEastAsia" w:hAnsiTheme="minorEastAsia" w:hint="eastAsia"/>
                <w:b/>
                <w:sz w:val="24"/>
              </w:rPr>
              <w:t>1</w:t>
            </w:r>
            <w:r w:rsidR="00785442">
              <w:rPr>
                <w:rFonts w:asciiTheme="minorEastAsia" w:eastAsiaTheme="minorEastAsia" w:hAnsiTheme="minorEastAsia" w:hint="eastAsia"/>
                <w:b/>
                <w:sz w:val="24"/>
              </w:rPr>
              <w:t>份</w:t>
            </w:r>
            <w:r>
              <w:rPr>
                <w:rFonts w:asciiTheme="minorEastAsia" w:eastAsiaTheme="minorEastAsia" w:hAnsiTheme="minorEastAsia" w:hint="eastAsia"/>
                <w:b/>
                <w:sz w:val="24"/>
              </w:rPr>
              <w:t>）；资格后审文件一份，开标一览表一式三份。</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b/>
                <w:sz w:val="24"/>
              </w:rPr>
              <w:lastRenderedPageBreak/>
              <w:t>备注：每份投标文件的厚度不超过4.5cm，若超过4.5cm，可分上下册装订。</w:t>
            </w:r>
          </w:p>
        </w:tc>
      </w:tr>
      <w:tr w:rsidR="00D17705" w:rsidTr="00327FD3">
        <w:trPr>
          <w:trHeight w:val="1972"/>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装订要求</w:t>
            </w:r>
          </w:p>
        </w:tc>
        <w:tc>
          <w:tcPr>
            <w:tcW w:w="5709" w:type="dxa"/>
            <w:vAlign w:val="center"/>
          </w:tcPr>
          <w:p w:rsidR="00D17705" w:rsidRDefault="00867E50">
            <w:pPr>
              <w:spacing w:line="360" w:lineRule="auto"/>
              <w:rPr>
                <w:rFonts w:asciiTheme="minorEastAsia" w:eastAsiaTheme="minorEastAsia" w:hAnsiTheme="minorEastAsia"/>
                <w:b/>
                <w:sz w:val="24"/>
              </w:rPr>
            </w:pPr>
            <w:r>
              <w:rPr>
                <w:rFonts w:asciiTheme="minorEastAsia" w:eastAsiaTheme="minorEastAsia" w:hAnsiTheme="minorEastAsia" w:hint="eastAsia"/>
                <w:sz w:val="24"/>
              </w:rPr>
              <w:t>投标文件的装订：投标文件（正本、副本、资格后审文件）应按照投标文件组成的顺序胶装成册，并在首页编制“投标文件目录”，投标文件双面打印，每页均应标注页码，装订应牢固、不易拆散和换页。</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封套上写明</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招标人名称：山东大学第二医院；</w:t>
            </w:r>
          </w:p>
          <w:p w:rsidR="00D17705" w:rsidRDefault="00867E50">
            <w:pPr>
              <w:spacing w:line="360" w:lineRule="auto"/>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（项目名称）投标文件在</w:t>
            </w:r>
          </w:p>
          <w:p w:rsidR="00D17705" w:rsidRDefault="00867E50">
            <w:pPr>
              <w:spacing w:line="360" w:lineRule="auto"/>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u w:val="single"/>
              </w:rPr>
              <w:t>2019年</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月  </w:t>
            </w:r>
            <w:r>
              <w:rPr>
                <w:rFonts w:asciiTheme="minorEastAsia" w:eastAsiaTheme="minorEastAsia" w:hAnsiTheme="minorEastAsia" w:hint="eastAsia"/>
                <w:sz w:val="24"/>
              </w:rPr>
              <w:t>日</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时</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分前不得开启。</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递交投标文件地点</w:t>
            </w:r>
          </w:p>
        </w:tc>
        <w:tc>
          <w:tcPr>
            <w:tcW w:w="5709" w:type="dxa"/>
          </w:tcPr>
          <w:p w:rsidR="00D17705" w:rsidRDefault="00867E50">
            <w:pPr>
              <w:spacing w:line="500" w:lineRule="exact"/>
              <w:rPr>
                <w:rFonts w:asciiTheme="minorEastAsia" w:eastAsiaTheme="minorEastAsia" w:hAnsiTheme="minorEastAsia"/>
                <w:sz w:val="24"/>
                <w:u w:val="single"/>
              </w:rPr>
            </w:pPr>
            <w:r>
              <w:rPr>
                <w:rFonts w:asciiTheme="minorEastAsia" w:eastAsiaTheme="minorEastAsia" w:hAnsiTheme="minorEastAsia" w:hint="eastAsia"/>
                <w:sz w:val="24"/>
              </w:rPr>
              <w:t>详见招标公告</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是否退还投标文件</w:t>
            </w:r>
          </w:p>
        </w:tc>
        <w:tc>
          <w:tcPr>
            <w:tcW w:w="5709" w:type="dxa"/>
          </w:tcPr>
          <w:p w:rsidR="00D17705" w:rsidRDefault="00867E50">
            <w:pPr>
              <w:spacing w:line="500" w:lineRule="exact"/>
              <w:rPr>
                <w:rFonts w:asciiTheme="minorEastAsia" w:eastAsiaTheme="minorEastAsia" w:hAnsiTheme="minorEastAsia"/>
                <w:sz w:val="24"/>
                <w:u w:val="single"/>
              </w:rPr>
            </w:pPr>
            <w:r>
              <w:rPr>
                <w:rFonts w:asciiTheme="minorEastAsia" w:eastAsiaTheme="minorEastAsia" w:hAnsiTheme="minorEastAsia" w:hint="eastAsia"/>
                <w:sz w:val="24"/>
              </w:rPr>
              <w:t>否</w:t>
            </w:r>
          </w:p>
        </w:tc>
      </w:tr>
      <w:tr w:rsidR="00D17705" w:rsidTr="00327FD3">
        <w:trPr>
          <w:trHeight w:val="750"/>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B9632D" w:rsidRDefault="00867E50">
            <w:pPr>
              <w:spacing w:line="360" w:lineRule="auto"/>
              <w:jc w:val="center"/>
              <w:rPr>
                <w:rFonts w:asciiTheme="minorEastAsia" w:eastAsiaTheme="minorEastAsia" w:hAnsiTheme="minorEastAsia"/>
                <w:b/>
                <w:sz w:val="24"/>
              </w:rPr>
            </w:pPr>
            <w:r w:rsidRPr="00B9632D">
              <w:rPr>
                <w:rFonts w:asciiTheme="minorEastAsia" w:eastAsiaTheme="minorEastAsia" w:hAnsiTheme="minorEastAsia" w:hint="eastAsia"/>
                <w:b/>
                <w:sz w:val="24"/>
              </w:rPr>
              <w:t>开标时间和地点</w:t>
            </w:r>
          </w:p>
        </w:tc>
        <w:tc>
          <w:tcPr>
            <w:tcW w:w="5709" w:type="dxa"/>
            <w:vAlign w:val="center"/>
          </w:tcPr>
          <w:p w:rsidR="00D17705" w:rsidRPr="00B9632D" w:rsidRDefault="00867E50">
            <w:pPr>
              <w:spacing w:line="500" w:lineRule="exact"/>
              <w:rPr>
                <w:rFonts w:asciiTheme="minorEastAsia" w:eastAsiaTheme="minorEastAsia" w:hAnsiTheme="minorEastAsia"/>
                <w:b/>
                <w:sz w:val="24"/>
              </w:rPr>
            </w:pPr>
            <w:r w:rsidRPr="00B9632D">
              <w:rPr>
                <w:rFonts w:asciiTheme="minorEastAsia" w:eastAsiaTheme="minorEastAsia" w:hAnsiTheme="minorEastAsia" w:hint="eastAsia"/>
                <w:b/>
                <w:sz w:val="24"/>
              </w:rPr>
              <w:t>开标时间：2019年</w:t>
            </w:r>
            <w:r w:rsidR="00B9632D" w:rsidRPr="00B9632D">
              <w:rPr>
                <w:rFonts w:asciiTheme="minorEastAsia" w:eastAsiaTheme="minorEastAsia" w:hAnsiTheme="minorEastAsia" w:hint="eastAsia"/>
                <w:b/>
                <w:sz w:val="24"/>
              </w:rPr>
              <w:t>3</w:t>
            </w:r>
            <w:r w:rsidRPr="00B9632D">
              <w:rPr>
                <w:rFonts w:asciiTheme="minorEastAsia" w:eastAsiaTheme="minorEastAsia" w:hAnsiTheme="minorEastAsia" w:hint="eastAsia"/>
                <w:b/>
                <w:sz w:val="24"/>
              </w:rPr>
              <w:t>月</w:t>
            </w:r>
            <w:r w:rsidR="00AB3211">
              <w:rPr>
                <w:rFonts w:asciiTheme="minorEastAsia" w:eastAsiaTheme="minorEastAsia" w:hAnsiTheme="minorEastAsia" w:hint="eastAsia"/>
                <w:b/>
                <w:sz w:val="24"/>
              </w:rPr>
              <w:t>20</w:t>
            </w:r>
            <w:r w:rsidRPr="00B9632D">
              <w:rPr>
                <w:rFonts w:asciiTheme="minorEastAsia" w:eastAsiaTheme="minorEastAsia" w:hAnsiTheme="minorEastAsia" w:hint="eastAsia"/>
                <w:b/>
                <w:sz w:val="24"/>
              </w:rPr>
              <w:t>日09时</w:t>
            </w:r>
            <w:r w:rsidRPr="00B9632D">
              <w:rPr>
                <w:rFonts w:asciiTheme="minorEastAsia" w:eastAsiaTheme="minorEastAsia" w:hAnsiTheme="minorEastAsia"/>
                <w:b/>
                <w:sz w:val="24"/>
              </w:rPr>
              <w:t>0</w:t>
            </w:r>
            <w:r w:rsidRPr="00B9632D">
              <w:rPr>
                <w:rFonts w:asciiTheme="minorEastAsia" w:eastAsiaTheme="minorEastAsia" w:hAnsiTheme="minorEastAsia" w:hint="eastAsia"/>
                <w:b/>
                <w:sz w:val="24"/>
              </w:rPr>
              <w:t>0分</w:t>
            </w:r>
          </w:p>
          <w:p w:rsidR="00D17705" w:rsidRPr="00B9632D" w:rsidRDefault="00867E50">
            <w:pPr>
              <w:spacing w:line="360" w:lineRule="auto"/>
              <w:rPr>
                <w:rFonts w:asciiTheme="minorEastAsia" w:eastAsiaTheme="minorEastAsia" w:hAnsiTheme="minorEastAsia"/>
                <w:b/>
                <w:sz w:val="24"/>
              </w:rPr>
            </w:pPr>
            <w:r w:rsidRPr="00B9632D">
              <w:rPr>
                <w:rFonts w:asciiTheme="minorEastAsia" w:eastAsiaTheme="minorEastAsia" w:hAnsiTheme="minorEastAsia" w:hint="eastAsia"/>
                <w:b/>
                <w:sz w:val="24"/>
              </w:rPr>
              <w:t>开标地点：济南市北园大街247号山东大学第二医院办公楼五楼会议室（会议室如有变动临时通知）</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开标程序</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详见本文件第5.2条。</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评标委员会的组建</w:t>
            </w:r>
          </w:p>
        </w:tc>
        <w:tc>
          <w:tcPr>
            <w:tcW w:w="5709" w:type="dxa"/>
            <w:vAlign w:val="center"/>
          </w:tcPr>
          <w:p w:rsidR="00D17705" w:rsidRDefault="00867E50">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评标委员会组成：代理机构将根据本项目的特点组建评标委员会，其成员由有关技术、经济方面专家和采购人代表等五人或以上单数组成，其中经济、技术等方面的专家不得少于成员总数的三分之二。</w:t>
            </w:r>
          </w:p>
        </w:tc>
      </w:tr>
      <w:tr w:rsidR="00D17705" w:rsidTr="00327FD3">
        <w:trPr>
          <w:trHeight w:val="672"/>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是否授权评标委员会确定中标人</w:t>
            </w:r>
          </w:p>
        </w:tc>
        <w:tc>
          <w:tcPr>
            <w:tcW w:w="5709" w:type="dxa"/>
            <w:vAlign w:val="center"/>
          </w:tcPr>
          <w:p w:rsidR="00D17705" w:rsidRDefault="00867E50">
            <w:pPr>
              <w:rPr>
                <w:rFonts w:asciiTheme="minorEastAsia" w:eastAsiaTheme="minorEastAsia" w:hAnsiTheme="minorEastAsia"/>
                <w:b/>
                <w:sz w:val="24"/>
              </w:rPr>
            </w:pPr>
            <w:r>
              <w:rPr>
                <w:rFonts w:asciiTheme="minorEastAsia" w:eastAsiaTheme="minorEastAsia" w:hAnsiTheme="minorEastAsia" w:hint="eastAsia"/>
                <w:sz w:val="24"/>
                <w:shd w:val="clear" w:color="auto" w:fill="FFFFFF"/>
              </w:rPr>
              <w:t>否，推荐中标候选人1-3名</w:t>
            </w:r>
          </w:p>
        </w:tc>
      </w:tr>
      <w:tr w:rsidR="00D17705" w:rsidTr="00327FD3">
        <w:trPr>
          <w:trHeight w:val="928"/>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履约担保</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履约担保的形式：无；</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履约担保的金额：无。</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评审原则</w:t>
            </w:r>
          </w:p>
        </w:tc>
        <w:tc>
          <w:tcPr>
            <w:tcW w:w="5709" w:type="dxa"/>
            <w:vAlign w:val="center"/>
          </w:tcPr>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sz w:val="24"/>
              </w:rPr>
              <w:t>评标方法：本次评标采用综合评分法，评标委员会成员根据招标文件中的“评分办法”进行打分，按照得分由高到低顺序对各供应商进行排序，提出书面评标报告和推荐中标意见报招标人审批确认。</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类似项目业绩</w:t>
            </w:r>
          </w:p>
        </w:tc>
        <w:tc>
          <w:tcPr>
            <w:tcW w:w="5709" w:type="dxa"/>
            <w:vAlign w:val="center"/>
          </w:tcPr>
          <w:p w:rsidR="00D17705" w:rsidRDefault="00867E50">
            <w:pPr>
              <w:adjustRightInd w:val="0"/>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投标人自2017年1月1日至今，至少承担过1项单项合同价在250万元及以上供货业绩（提供合同</w:t>
            </w:r>
            <w:r>
              <w:rPr>
                <w:rFonts w:asciiTheme="minorEastAsia" w:eastAsiaTheme="minorEastAsia" w:hAnsiTheme="minorEastAsia" w:hint="eastAsia"/>
                <w:sz w:val="24"/>
              </w:rPr>
              <w:lastRenderedPageBreak/>
              <w:t>原件且与所投品牌相同，合同认定时间以合同签订时间为准）。</w:t>
            </w:r>
          </w:p>
          <w:p w:rsidR="00D17705" w:rsidRDefault="00D17705">
            <w:pPr>
              <w:spacing w:line="360" w:lineRule="auto"/>
              <w:jc w:val="left"/>
              <w:rPr>
                <w:rFonts w:asciiTheme="minorEastAsia" w:eastAsiaTheme="minorEastAsia" w:hAnsiTheme="minorEastAsia"/>
                <w:sz w:val="24"/>
              </w:rPr>
            </w:pP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6601DD" w:rsidRDefault="00867E50">
            <w:pPr>
              <w:spacing w:line="360" w:lineRule="auto"/>
              <w:jc w:val="center"/>
              <w:rPr>
                <w:rFonts w:asciiTheme="minorEastAsia" w:eastAsiaTheme="minorEastAsia" w:hAnsiTheme="minorEastAsia"/>
                <w:sz w:val="24"/>
              </w:rPr>
            </w:pPr>
            <w:r w:rsidRPr="006601DD">
              <w:rPr>
                <w:rFonts w:asciiTheme="minorEastAsia" w:eastAsiaTheme="minorEastAsia" w:hAnsiTheme="minorEastAsia" w:hint="eastAsia"/>
                <w:sz w:val="24"/>
              </w:rPr>
              <w:t>最高限价</w:t>
            </w:r>
          </w:p>
        </w:tc>
        <w:tc>
          <w:tcPr>
            <w:tcW w:w="5709" w:type="dxa"/>
            <w:vAlign w:val="center"/>
          </w:tcPr>
          <w:p w:rsidR="00D17705" w:rsidRPr="006601DD" w:rsidRDefault="00867E50">
            <w:pPr>
              <w:spacing w:line="360" w:lineRule="auto"/>
              <w:jc w:val="left"/>
              <w:rPr>
                <w:rFonts w:asciiTheme="minorEastAsia" w:eastAsiaTheme="minorEastAsia" w:hAnsiTheme="minorEastAsia"/>
                <w:sz w:val="24"/>
              </w:rPr>
            </w:pPr>
            <w:r w:rsidRPr="006601DD">
              <w:rPr>
                <w:rFonts w:asciiTheme="minorEastAsia" w:eastAsiaTheme="minorEastAsia" w:hAnsiTheme="minorEastAsia" w:hint="eastAsia"/>
                <w:sz w:val="24"/>
              </w:rPr>
              <w:t>本项目设最高限价，最高限价：</w:t>
            </w:r>
            <w:r w:rsidRPr="006601DD">
              <w:rPr>
                <w:rFonts w:asciiTheme="minorEastAsia" w:eastAsiaTheme="minorEastAsia" w:hAnsiTheme="minorEastAsia" w:cs="宋体" w:hint="eastAsia"/>
                <w:sz w:val="24"/>
              </w:rPr>
              <w:t>360</w:t>
            </w:r>
            <w:r w:rsidRPr="006601DD">
              <w:rPr>
                <w:rFonts w:asciiTheme="minorEastAsia" w:eastAsiaTheme="minorEastAsia" w:hAnsiTheme="minorEastAsia" w:hint="eastAsia"/>
                <w:sz w:val="24"/>
              </w:rPr>
              <w:t>万元人民币。超过最高限价的其投标文件将被否决。</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6601DD" w:rsidRDefault="00867E50">
            <w:pPr>
              <w:spacing w:line="360" w:lineRule="auto"/>
              <w:jc w:val="center"/>
              <w:rPr>
                <w:rFonts w:asciiTheme="minorEastAsia" w:eastAsiaTheme="minorEastAsia" w:hAnsiTheme="minorEastAsia"/>
                <w:sz w:val="24"/>
              </w:rPr>
            </w:pPr>
            <w:r w:rsidRPr="006601DD">
              <w:rPr>
                <w:rFonts w:asciiTheme="minorEastAsia" w:eastAsiaTheme="minorEastAsia" w:hAnsiTheme="minorEastAsia" w:hint="eastAsia"/>
                <w:sz w:val="24"/>
              </w:rPr>
              <w:t>付款方式</w:t>
            </w:r>
          </w:p>
        </w:tc>
        <w:tc>
          <w:tcPr>
            <w:tcW w:w="5709" w:type="dxa"/>
            <w:vAlign w:val="center"/>
          </w:tcPr>
          <w:p w:rsidR="00997124" w:rsidRDefault="00997124">
            <w:pPr>
              <w:spacing w:line="360" w:lineRule="auto"/>
              <w:jc w:val="left"/>
              <w:rPr>
                <w:rFonts w:ascii="宋体" w:hAnsi="宋体"/>
                <w:sz w:val="24"/>
              </w:rPr>
            </w:pPr>
            <w:r w:rsidRPr="00997124">
              <w:rPr>
                <w:rFonts w:ascii="宋体" w:hAnsi="宋体" w:hint="eastAsia"/>
                <w:sz w:val="24"/>
              </w:rPr>
              <w:t>设备、材料到甲方指定地点后，经甲方相关部门对设备验收合格后，甲方付至乙方工程款金额的70%，设备安装完成并调试运行正常后，经相关部门验收合格且经审计部审计结算后</w:t>
            </w:r>
            <w:r>
              <w:rPr>
                <w:rFonts w:ascii="宋体" w:hAnsi="宋体" w:hint="eastAsia"/>
                <w:sz w:val="24"/>
              </w:rPr>
              <w:t>，</w:t>
            </w:r>
            <w:r w:rsidRPr="00997124">
              <w:rPr>
                <w:rFonts w:ascii="宋体" w:hAnsi="宋体" w:hint="eastAsia"/>
                <w:sz w:val="24"/>
              </w:rPr>
              <w:t>付至审计金额的90%，余5%作为档案保证金，待档案交齐后付清，余5%质保金质保期满后无任何质量问题无息一次付清，以上款项施工方应先行提供发票。</w:t>
            </w:r>
          </w:p>
          <w:p w:rsidR="00915B30" w:rsidRPr="00915B30" w:rsidRDefault="00915B30">
            <w:pPr>
              <w:spacing w:line="360" w:lineRule="auto"/>
              <w:jc w:val="left"/>
              <w:rPr>
                <w:rFonts w:asciiTheme="minorEastAsia" w:hAnsiTheme="minorEastAsia"/>
                <w:b/>
                <w:sz w:val="24"/>
              </w:rPr>
            </w:pPr>
            <w:r w:rsidRPr="00915B30">
              <w:rPr>
                <w:rFonts w:ascii="宋体" w:hAnsi="宋体" w:hint="eastAsia"/>
                <w:b/>
                <w:sz w:val="24"/>
              </w:rPr>
              <w:t>备注：本项目设计费含在总报价内，中标方足额把设计费支付给设计方，按照中标价、合同金额2.5%，合同签订15个工作日支付。</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6601DD" w:rsidRDefault="00867E50">
            <w:pPr>
              <w:spacing w:line="360" w:lineRule="auto"/>
              <w:jc w:val="center"/>
              <w:rPr>
                <w:rFonts w:asciiTheme="minorEastAsia" w:eastAsiaTheme="minorEastAsia" w:hAnsiTheme="minorEastAsia"/>
                <w:sz w:val="24"/>
              </w:rPr>
            </w:pPr>
            <w:r w:rsidRPr="006601DD">
              <w:rPr>
                <w:rFonts w:asciiTheme="minorEastAsia" w:eastAsiaTheme="minorEastAsia" w:hAnsiTheme="minorEastAsia" w:hint="eastAsia"/>
                <w:sz w:val="24"/>
              </w:rPr>
              <w:t>质保期</w:t>
            </w:r>
          </w:p>
        </w:tc>
        <w:tc>
          <w:tcPr>
            <w:tcW w:w="5709" w:type="dxa"/>
            <w:vAlign w:val="center"/>
          </w:tcPr>
          <w:p w:rsidR="00D17705" w:rsidRPr="006601DD" w:rsidRDefault="00867E50">
            <w:pPr>
              <w:spacing w:line="360" w:lineRule="auto"/>
              <w:jc w:val="left"/>
              <w:rPr>
                <w:rFonts w:asciiTheme="minorEastAsia" w:eastAsiaTheme="minorEastAsia" w:hAnsiTheme="minorEastAsia"/>
                <w:sz w:val="24"/>
              </w:rPr>
            </w:pPr>
            <w:r w:rsidRPr="006601DD">
              <w:rPr>
                <w:rFonts w:asciiTheme="minorEastAsia" w:eastAsiaTheme="minorEastAsia" w:hAnsiTheme="minorEastAsia" w:hint="eastAsia"/>
                <w:b/>
                <w:bCs/>
                <w:sz w:val="24"/>
              </w:rPr>
              <w:t>质保期不低于质量检验验收部门验收合格之日起二年。</w:t>
            </w:r>
            <w:r w:rsidRPr="006601DD">
              <w:rPr>
                <w:rFonts w:asciiTheme="minorEastAsia" w:eastAsiaTheme="minorEastAsia" w:hAnsiTheme="minorEastAsia" w:hint="eastAsia"/>
                <w:b/>
                <w:sz w:val="24"/>
              </w:rPr>
              <w:t>（可竞报）</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6601DD" w:rsidRDefault="00867E50">
            <w:pPr>
              <w:spacing w:line="360" w:lineRule="auto"/>
              <w:jc w:val="center"/>
              <w:rPr>
                <w:rFonts w:asciiTheme="minorEastAsia" w:eastAsiaTheme="minorEastAsia" w:hAnsiTheme="minorEastAsia"/>
                <w:sz w:val="24"/>
              </w:rPr>
            </w:pPr>
            <w:r w:rsidRPr="006601DD">
              <w:rPr>
                <w:rFonts w:asciiTheme="minorEastAsia" w:eastAsiaTheme="minorEastAsia" w:hAnsiTheme="minorEastAsia" w:hint="eastAsia"/>
                <w:sz w:val="24"/>
              </w:rPr>
              <w:t>合同签订</w:t>
            </w:r>
          </w:p>
        </w:tc>
        <w:tc>
          <w:tcPr>
            <w:tcW w:w="5709" w:type="dxa"/>
            <w:vAlign w:val="center"/>
          </w:tcPr>
          <w:p w:rsidR="00D17705" w:rsidRPr="006601DD" w:rsidRDefault="00867E50">
            <w:pPr>
              <w:spacing w:line="360" w:lineRule="auto"/>
              <w:contextualSpacing/>
              <w:rPr>
                <w:rFonts w:asciiTheme="minorEastAsia" w:eastAsiaTheme="minorEastAsia" w:hAnsiTheme="minorEastAsia"/>
                <w:sz w:val="24"/>
              </w:rPr>
            </w:pPr>
            <w:r w:rsidRPr="006601DD">
              <w:rPr>
                <w:rFonts w:asciiTheme="minorEastAsia" w:eastAsiaTheme="minorEastAsia" w:hAnsiTheme="minorEastAsia" w:cs="宋体" w:hint="eastAsia"/>
                <w:sz w:val="24"/>
              </w:rPr>
              <w:t>中标人与山东大学第二医院签订合同。</w:t>
            </w:r>
          </w:p>
        </w:tc>
      </w:tr>
      <w:tr w:rsidR="00D17705" w:rsidTr="00327FD3">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Pr="006601DD" w:rsidRDefault="00867E50">
            <w:pPr>
              <w:spacing w:line="360" w:lineRule="auto"/>
              <w:jc w:val="center"/>
              <w:rPr>
                <w:rFonts w:asciiTheme="minorEastAsia" w:eastAsiaTheme="minorEastAsia" w:hAnsiTheme="minorEastAsia"/>
                <w:sz w:val="24"/>
              </w:rPr>
            </w:pPr>
            <w:r w:rsidRPr="006601DD">
              <w:rPr>
                <w:rFonts w:asciiTheme="minorEastAsia" w:eastAsiaTheme="minorEastAsia" w:hAnsiTheme="minorEastAsia" w:cs="宋体" w:hint="eastAsia"/>
                <w:sz w:val="24"/>
              </w:rPr>
              <w:t>工程量结算</w:t>
            </w:r>
            <w:r w:rsidRPr="006601DD">
              <w:rPr>
                <w:rFonts w:asciiTheme="minorEastAsia" w:eastAsiaTheme="minorEastAsia" w:hAnsiTheme="minorEastAsia" w:cs="宋体"/>
                <w:sz w:val="24"/>
              </w:rPr>
              <w:t>方式</w:t>
            </w:r>
          </w:p>
        </w:tc>
        <w:tc>
          <w:tcPr>
            <w:tcW w:w="5709" w:type="dxa"/>
            <w:vAlign w:val="center"/>
          </w:tcPr>
          <w:p w:rsidR="00D17705" w:rsidRPr="006601DD" w:rsidRDefault="00867E50">
            <w:pPr>
              <w:spacing w:line="360" w:lineRule="auto"/>
              <w:contextualSpacing/>
              <w:rPr>
                <w:rFonts w:asciiTheme="minorEastAsia" w:eastAsiaTheme="minorEastAsia" w:hAnsiTheme="minorEastAsia" w:cs="宋体"/>
                <w:sz w:val="24"/>
              </w:rPr>
            </w:pPr>
            <w:r w:rsidRPr="006601DD">
              <w:rPr>
                <w:rFonts w:asciiTheme="minorEastAsia" w:eastAsiaTheme="minorEastAsia" w:hAnsiTheme="minorEastAsia" w:cs="宋体" w:hint="eastAsia"/>
                <w:sz w:val="24"/>
              </w:rPr>
              <w:t>本次招标文件中所提供的数量仅是一个暂定数量，采购人有权根据现场情况调整采购数量。结算时按经过双方确认的实际供货数量为准。按清单报价，依据审计据实结算。</w:t>
            </w:r>
          </w:p>
        </w:tc>
      </w:tr>
      <w:tr w:rsidR="00D17705" w:rsidTr="00997124">
        <w:trPr>
          <w:trHeight w:val="1349"/>
        </w:trPr>
        <w:tc>
          <w:tcPr>
            <w:tcW w:w="936" w:type="dxa"/>
            <w:vAlign w:val="center"/>
          </w:tcPr>
          <w:p w:rsidR="00D17705" w:rsidRDefault="00D17705">
            <w:pPr>
              <w:numPr>
                <w:ilvl w:val="0"/>
                <w:numId w:val="3"/>
              </w:numPr>
              <w:spacing w:line="360" w:lineRule="auto"/>
              <w:jc w:val="center"/>
              <w:rPr>
                <w:rFonts w:asciiTheme="minorEastAsia" w:eastAsiaTheme="minorEastAsia" w:hAnsiTheme="minorEastAsia"/>
                <w:sz w:val="24"/>
              </w:rPr>
            </w:pPr>
          </w:p>
        </w:tc>
        <w:tc>
          <w:tcPr>
            <w:tcW w:w="2428" w:type="dxa"/>
            <w:vAlign w:val="center"/>
          </w:tcPr>
          <w:p w:rsidR="00D17705" w:rsidRDefault="00867E50">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其他</w:t>
            </w:r>
          </w:p>
        </w:tc>
        <w:tc>
          <w:tcPr>
            <w:tcW w:w="5709" w:type="dxa"/>
            <w:vAlign w:val="center"/>
          </w:tcPr>
          <w:p w:rsidR="00D17705" w:rsidRPr="00997124" w:rsidRDefault="00867E50">
            <w:pPr>
              <w:spacing w:line="360" w:lineRule="auto"/>
              <w:contextualSpacing/>
              <w:rPr>
                <w:rFonts w:asciiTheme="minorEastAsia" w:eastAsiaTheme="minorEastAsia" w:hAnsiTheme="minorEastAsia"/>
                <w:bCs/>
                <w:sz w:val="24"/>
              </w:rPr>
            </w:pPr>
            <w:r>
              <w:rPr>
                <w:rFonts w:asciiTheme="minorEastAsia" w:eastAsiaTheme="minorEastAsia" w:hAnsiTheme="minorEastAsia" w:hint="eastAsia"/>
                <w:bCs/>
                <w:sz w:val="24"/>
              </w:rPr>
              <w:t>中标人不得在中标后无故增加任何费用，否则甲方有权拒绝。</w:t>
            </w:r>
          </w:p>
        </w:tc>
      </w:tr>
    </w:tbl>
    <w:p w:rsidR="00D17705" w:rsidRDefault="00D17705">
      <w:pPr>
        <w:spacing w:line="400" w:lineRule="exact"/>
        <w:rPr>
          <w:rFonts w:asciiTheme="minorEastAsia" w:eastAsiaTheme="minorEastAsia" w:hAnsiTheme="minorEastAsia"/>
          <w:sz w:val="24"/>
        </w:rPr>
      </w:pPr>
    </w:p>
    <w:p w:rsidR="00D17705" w:rsidRDefault="00D17705">
      <w:pPr>
        <w:spacing w:line="80" w:lineRule="atLeast"/>
        <w:rPr>
          <w:rFonts w:asciiTheme="minorEastAsia" w:eastAsiaTheme="minorEastAsia" w:hAnsiTheme="minorEastAsia"/>
          <w:sz w:val="10"/>
          <w:szCs w:val="10"/>
        </w:rPr>
      </w:pPr>
    </w:p>
    <w:p w:rsidR="00D17705" w:rsidRDefault="00867E50">
      <w:pPr>
        <w:pStyle w:val="2TimesNewRoman5020"/>
        <w:spacing w:before="0" w:line="480" w:lineRule="auto"/>
        <w:rPr>
          <w:rFonts w:asciiTheme="minorEastAsia" w:eastAsiaTheme="minorEastAsia" w:hAnsiTheme="minorEastAsia"/>
          <w:b/>
          <w:sz w:val="24"/>
          <w:szCs w:val="24"/>
        </w:rPr>
      </w:pPr>
      <w:bookmarkStart w:id="5" w:name="_Toc144974497"/>
      <w:bookmarkStart w:id="6" w:name="_Toc294124157"/>
      <w:bookmarkStart w:id="7" w:name="_Toc152042305"/>
      <w:bookmarkStart w:id="8" w:name="_Toc152045529"/>
      <w:bookmarkStart w:id="9" w:name="_Toc179632546"/>
      <w:r>
        <w:rPr>
          <w:rFonts w:asciiTheme="minorEastAsia" w:eastAsiaTheme="minorEastAsia" w:hAnsiTheme="minorEastAsia"/>
          <w:b/>
          <w:sz w:val="24"/>
          <w:szCs w:val="24"/>
        </w:rPr>
        <w:br w:type="page"/>
      </w:r>
      <w:bookmarkStart w:id="10" w:name="_Toc1747386"/>
      <w:r>
        <w:rPr>
          <w:rFonts w:asciiTheme="minorEastAsia" w:eastAsiaTheme="minorEastAsia" w:hAnsiTheme="minorEastAsia" w:hint="eastAsia"/>
          <w:b/>
          <w:sz w:val="24"/>
          <w:szCs w:val="24"/>
        </w:rPr>
        <w:lastRenderedPageBreak/>
        <w:t>1. 总则</w:t>
      </w:r>
      <w:bookmarkEnd w:id="5"/>
      <w:bookmarkEnd w:id="6"/>
      <w:bookmarkEnd w:id="7"/>
      <w:bookmarkEnd w:id="8"/>
      <w:bookmarkEnd w:id="9"/>
      <w:bookmarkEnd w:id="10"/>
    </w:p>
    <w:p w:rsidR="00D17705" w:rsidRDefault="00867E50">
      <w:pPr>
        <w:pStyle w:val="2TimesNewRoman5020"/>
        <w:spacing w:line="480" w:lineRule="auto"/>
        <w:rPr>
          <w:rFonts w:asciiTheme="minorEastAsia" w:eastAsiaTheme="minorEastAsia" w:hAnsiTheme="minorEastAsia"/>
          <w:b/>
          <w:sz w:val="24"/>
          <w:szCs w:val="24"/>
        </w:rPr>
      </w:pPr>
      <w:bookmarkStart w:id="11" w:name="_Toc381652590"/>
      <w:bookmarkStart w:id="12" w:name="_Toc367817485"/>
      <w:bookmarkStart w:id="13" w:name="_Toc364680920"/>
      <w:bookmarkStart w:id="14" w:name="_Toc1747387"/>
      <w:r>
        <w:rPr>
          <w:rFonts w:asciiTheme="minorEastAsia" w:eastAsiaTheme="minorEastAsia" w:hAnsiTheme="minorEastAsia" w:hint="eastAsia"/>
          <w:b/>
          <w:sz w:val="24"/>
          <w:szCs w:val="24"/>
        </w:rPr>
        <w:t>1.1 定义</w:t>
      </w:r>
      <w:bookmarkEnd w:id="11"/>
      <w:bookmarkEnd w:id="12"/>
      <w:bookmarkEnd w:id="13"/>
      <w:bookmarkEnd w:id="14"/>
    </w:p>
    <w:p w:rsidR="00D17705" w:rsidRDefault="00867E50">
      <w:pPr>
        <w:snapToGrid w:val="0"/>
        <w:spacing w:line="480" w:lineRule="auto"/>
        <w:ind w:rightChars="50" w:right="105"/>
        <w:rPr>
          <w:rFonts w:asciiTheme="minorEastAsia" w:eastAsiaTheme="minorEastAsia" w:hAnsiTheme="minorEastAsia"/>
          <w:sz w:val="24"/>
        </w:rPr>
      </w:pPr>
      <w:r>
        <w:rPr>
          <w:rFonts w:asciiTheme="minorEastAsia" w:eastAsiaTheme="minorEastAsia" w:hAnsiTheme="minorEastAsia"/>
          <w:sz w:val="24"/>
        </w:rPr>
        <w:t>1.1.1</w:t>
      </w:r>
      <w:r>
        <w:rPr>
          <w:rFonts w:asciiTheme="minorEastAsia" w:eastAsiaTheme="minorEastAsia" w:hAnsiTheme="minorEastAsia" w:hint="eastAsia"/>
          <w:sz w:val="24"/>
        </w:rPr>
        <w:t xml:space="preserve">  “招标人”系指</w:t>
      </w:r>
      <w:r>
        <w:rPr>
          <w:rFonts w:asciiTheme="minorEastAsia" w:eastAsiaTheme="minorEastAsia" w:hAnsiTheme="minorEastAsia" w:hint="eastAsia"/>
          <w:sz w:val="24"/>
          <w:u w:val="single"/>
        </w:rPr>
        <w:t xml:space="preserve"> 山东大学第二医院  </w:t>
      </w:r>
      <w:r>
        <w:rPr>
          <w:rFonts w:asciiTheme="minorEastAsia" w:eastAsiaTheme="minorEastAsia" w:hAnsiTheme="minorEastAsia" w:hint="eastAsia"/>
          <w:sz w:val="24"/>
        </w:rPr>
        <w:t>。</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sz w:val="24"/>
        </w:rPr>
        <w:t>1.1.2</w:t>
      </w:r>
      <w:r>
        <w:rPr>
          <w:rFonts w:asciiTheme="minorEastAsia" w:eastAsiaTheme="minorEastAsia" w:hAnsiTheme="minorEastAsia" w:hint="eastAsia"/>
          <w:sz w:val="24"/>
        </w:rPr>
        <w:t xml:space="preserve">  “代理机构”系指</w:t>
      </w:r>
      <w:r>
        <w:rPr>
          <w:rFonts w:asciiTheme="minorEastAsia" w:eastAsiaTheme="minorEastAsia" w:hAnsiTheme="minorEastAsia" w:hint="eastAsia"/>
          <w:sz w:val="24"/>
          <w:u w:val="single"/>
        </w:rPr>
        <w:t xml:space="preserve"> 海逸恒安项目管理有限公司  </w:t>
      </w:r>
      <w:r>
        <w:rPr>
          <w:rFonts w:asciiTheme="minorEastAsia" w:eastAsiaTheme="minorEastAsia" w:hAnsiTheme="minorEastAsia" w:hint="eastAsia"/>
          <w:sz w:val="24"/>
        </w:rPr>
        <w:t>。</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sz w:val="24"/>
        </w:rPr>
        <w:t>1.1.3</w:t>
      </w:r>
      <w:r>
        <w:rPr>
          <w:rFonts w:asciiTheme="minorEastAsia" w:eastAsiaTheme="minorEastAsia" w:hAnsiTheme="minorEastAsia" w:hint="eastAsia"/>
          <w:sz w:val="24"/>
        </w:rPr>
        <w:t xml:space="preserve">  “投标人”系指参加开标会议并响应招标人要约邀请的投标人。</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sz w:val="24"/>
        </w:rPr>
        <w:t>1.1.4</w:t>
      </w:r>
      <w:r>
        <w:rPr>
          <w:rFonts w:asciiTheme="minorEastAsia" w:eastAsiaTheme="minorEastAsia" w:hAnsiTheme="minorEastAsia" w:hint="eastAsia"/>
          <w:sz w:val="24"/>
        </w:rPr>
        <w:t xml:space="preserve">  “招标文件”系指本文件，即招标人的要约邀请。</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sz w:val="24"/>
        </w:rPr>
        <w:t>1.1.5</w:t>
      </w:r>
      <w:r>
        <w:rPr>
          <w:rFonts w:asciiTheme="minorEastAsia" w:eastAsiaTheme="minorEastAsia" w:hAnsiTheme="minorEastAsia" w:hint="eastAsia"/>
          <w:sz w:val="24"/>
        </w:rPr>
        <w:t xml:space="preserve">  “投标文件”系指投标人根据招标文件作出的针对本项目的要约。</w:t>
      </w:r>
    </w:p>
    <w:p w:rsidR="00D17705" w:rsidRDefault="00867E50">
      <w:pPr>
        <w:snapToGrid w:val="0"/>
        <w:spacing w:line="480" w:lineRule="auto"/>
        <w:ind w:rightChars="50" w:right="105"/>
        <w:rPr>
          <w:rFonts w:asciiTheme="minorEastAsia" w:eastAsiaTheme="minorEastAsia" w:hAnsiTheme="minorEastAsia"/>
          <w:sz w:val="24"/>
        </w:rPr>
      </w:pPr>
      <w:r>
        <w:rPr>
          <w:rFonts w:asciiTheme="minorEastAsia" w:eastAsiaTheme="minorEastAsia" w:hAnsiTheme="minorEastAsia"/>
          <w:sz w:val="24"/>
        </w:rPr>
        <w:t>1.1.6</w:t>
      </w:r>
      <w:r>
        <w:rPr>
          <w:rFonts w:asciiTheme="minorEastAsia" w:eastAsiaTheme="minorEastAsia" w:hAnsiTheme="minorEastAsia" w:hint="eastAsia"/>
          <w:sz w:val="24"/>
        </w:rPr>
        <w:t xml:space="preserve">  “中标人”系指递交的投标文件被招标人接受并作出承诺的投标人。</w:t>
      </w:r>
    </w:p>
    <w:p w:rsidR="00D17705" w:rsidRDefault="00867E50">
      <w:pPr>
        <w:pStyle w:val="2TimesNewRoman5020"/>
        <w:spacing w:line="480" w:lineRule="auto"/>
        <w:rPr>
          <w:rFonts w:asciiTheme="minorEastAsia" w:eastAsiaTheme="minorEastAsia" w:hAnsiTheme="minorEastAsia"/>
          <w:b/>
          <w:sz w:val="24"/>
          <w:szCs w:val="24"/>
        </w:rPr>
      </w:pPr>
      <w:bookmarkStart w:id="15" w:name="_Toc381652591"/>
      <w:bookmarkStart w:id="16" w:name="_Toc152042306"/>
      <w:bookmarkStart w:id="17" w:name="_Toc367817486"/>
      <w:bookmarkStart w:id="18" w:name="_Toc144974498"/>
      <w:bookmarkStart w:id="19" w:name="_Toc364680921"/>
      <w:bookmarkStart w:id="20" w:name="_Toc179632547"/>
      <w:bookmarkStart w:id="21" w:name="_Toc286929429"/>
      <w:bookmarkStart w:id="22" w:name="_Toc294124158"/>
      <w:bookmarkStart w:id="23" w:name="_Toc287015556"/>
      <w:bookmarkStart w:id="24" w:name="_Toc152045530"/>
      <w:bookmarkStart w:id="25" w:name="_Toc1747388"/>
      <w:r>
        <w:rPr>
          <w:rFonts w:asciiTheme="minorEastAsia" w:eastAsiaTheme="minorEastAsia" w:hAnsiTheme="minorEastAsia" w:hint="eastAsia"/>
          <w:b/>
          <w:sz w:val="24"/>
          <w:szCs w:val="24"/>
        </w:rPr>
        <w:t>1.2 项目概况</w:t>
      </w:r>
      <w:bookmarkEnd w:id="15"/>
      <w:bookmarkEnd w:id="16"/>
      <w:bookmarkEnd w:id="17"/>
      <w:bookmarkEnd w:id="18"/>
      <w:bookmarkEnd w:id="19"/>
      <w:bookmarkEnd w:id="20"/>
      <w:bookmarkEnd w:id="21"/>
      <w:bookmarkEnd w:id="22"/>
      <w:bookmarkEnd w:id="23"/>
      <w:bookmarkEnd w:id="24"/>
      <w:bookmarkEnd w:id="25"/>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1.2.1本项目为</w:t>
      </w:r>
      <w:r>
        <w:rPr>
          <w:rFonts w:asciiTheme="minorEastAsia" w:eastAsiaTheme="minorEastAsia" w:hAnsiTheme="minorEastAsia" w:hint="eastAsia"/>
          <w:sz w:val="24"/>
          <w:u w:val="single"/>
        </w:rPr>
        <w:t xml:space="preserve">东大学第二医院中央空调设备采购及安装项目 </w:t>
      </w:r>
      <w:r>
        <w:rPr>
          <w:rFonts w:asciiTheme="minorEastAsia" w:eastAsiaTheme="minorEastAsia" w:hAnsiTheme="minorEastAsia" w:hint="eastAsia"/>
          <w:sz w:val="24"/>
        </w:rPr>
        <w:t>。</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1.2.2 本招标项目招标人：见投标人须知前附表。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1.2.3 本项目招标代理机构：见投标人须知前附表。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1.2.4 本招标项目名称：见投标人须知前附表。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1.2.5 本招标项目建设规模：见投标人须知前附表。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1.2.6 本项目建设地点：见投标人须知前附表。</w:t>
      </w:r>
    </w:p>
    <w:p w:rsidR="00D17705" w:rsidRDefault="00867E50">
      <w:pPr>
        <w:spacing w:line="48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1.2.7根据《中华人民共和国招标投标法》等有关法律、法规和规章的规定，本招标项目已具备招标条件，现对本项目进行招标，</w:t>
      </w:r>
      <w:r>
        <w:rPr>
          <w:rFonts w:asciiTheme="minorEastAsia" w:eastAsiaTheme="minorEastAsia" w:hAnsiTheme="minorEastAsia" w:hint="eastAsia"/>
          <w:b/>
          <w:sz w:val="24"/>
        </w:rPr>
        <w:t>本项目将通过公开招标的方式择优选定中标单位。</w:t>
      </w:r>
    </w:p>
    <w:p w:rsidR="00D17705" w:rsidRDefault="00867E50">
      <w:pPr>
        <w:pStyle w:val="2TimesNewRoman5020"/>
        <w:spacing w:line="480" w:lineRule="auto"/>
        <w:rPr>
          <w:rFonts w:asciiTheme="minorEastAsia" w:eastAsiaTheme="minorEastAsia" w:hAnsiTheme="minorEastAsia"/>
          <w:b/>
          <w:sz w:val="24"/>
          <w:szCs w:val="24"/>
        </w:rPr>
      </w:pPr>
      <w:bookmarkStart w:id="26" w:name="_Toc144974499"/>
      <w:bookmarkStart w:id="27" w:name="_Toc381652592"/>
      <w:bookmarkStart w:id="28" w:name="_Toc367817487"/>
      <w:bookmarkStart w:id="29" w:name="_Toc286929430"/>
      <w:bookmarkStart w:id="30" w:name="_Toc152045531"/>
      <w:bookmarkStart w:id="31" w:name="_Toc179632548"/>
      <w:bookmarkStart w:id="32" w:name="_Toc287015557"/>
      <w:bookmarkStart w:id="33" w:name="_Toc152042307"/>
      <w:bookmarkStart w:id="34" w:name="_Toc294124159"/>
      <w:bookmarkStart w:id="35" w:name="_Toc364680922"/>
      <w:bookmarkStart w:id="36" w:name="_Toc1747389"/>
      <w:r>
        <w:rPr>
          <w:rFonts w:asciiTheme="minorEastAsia" w:eastAsiaTheme="minorEastAsia" w:hAnsiTheme="minorEastAsia" w:hint="eastAsia"/>
          <w:b/>
          <w:sz w:val="24"/>
          <w:szCs w:val="24"/>
        </w:rPr>
        <w:t>1.3 资金来源和落实情况</w:t>
      </w:r>
      <w:bookmarkEnd w:id="26"/>
      <w:bookmarkEnd w:id="27"/>
      <w:bookmarkEnd w:id="28"/>
      <w:bookmarkEnd w:id="29"/>
      <w:bookmarkEnd w:id="30"/>
      <w:bookmarkEnd w:id="31"/>
      <w:bookmarkEnd w:id="32"/>
      <w:bookmarkEnd w:id="33"/>
      <w:bookmarkEnd w:id="34"/>
      <w:bookmarkEnd w:id="35"/>
      <w:bookmarkEnd w:id="36"/>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1.3.1 本招标项目的资金来源：见投标人须知前附表。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1.3.2 本招标项目的出资比例：见投标人须知前附表。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1.3.3 本招标项目的资金落实情况：见投标人须知前附表。</w:t>
      </w:r>
    </w:p>
    <w:p w:rsidR="00D17705" w:rsidRDefault="00867E50">
      <w:pPr>
        <w:pStyle w:val="2TimesNewRoman5020"/>
        <w:spacing w:line="480" w:lineRule="auto"/>
        <w:rPr>
          <w:rFonts w:asciiTheme="minorEastAsia" w:eastAsiaTheme="minorEastAsia" w:hAnsiTheme="minorEastAsia"/>
          <w:b/>
          <w:sz w:val="24"/>
          <w:szCs w:val="24"/>
        </w:rPr>
      </w:pPr>
      <w:bookmarkStart w:id="37" w:name="_Toc381652593"/>
      <w:bookmarkStart w:id="38" w:name="_Toc179632549"/>
      <w:bookmarkStart w:id="39" w:name="_Toc152042308"/>
      <w:bookmarkStart w:id="40" w:name="_Toc364680923"/>
      <w:bookmarkStart w:id="41" w:name="_Toc287015558"/>
      <w:bookmarkStart w:id="42" w:name="_Toc286929431"/>
      <w:bookmarkStart w:id="43" w:name="_Toc152045532"/>
      <w:bookmarkStart w:id="44" w:name="_Toc294124160"/>
      <w:bookmarkStart w:id="45" w:name="_Toc144974500"/>
      <w:bookmarkStart w:id="46" w:name="_Toc367817488"/>
      <w:bookmarkStart w:id="47" w:name="_Toc1747390"/>
      <w:r>
        <w:rPr>
          <w:rFonts w:asciiTheme="minorEastAsia" w:eastAsiaTheme="minorEastAsia" w:hAnsiTheme="minorEastAsia" w:hint="eastAsia"/>
          <w:b/>
          <w:sz w:val="24"/>
          <w:szCs w:val="24"/>
        </w:rPr>
        <w:lastRenderedPageBreak/>
        <w:t>1.4 招标范围、计划供货期和质量要求</w:t>
      </w:r>
      <w:bookmarkEnd w:id="37"/>
      <w:bookmarkEnd w:id="38"/>
      <w:bookmarkEnd w:id="39"/>
      <w:bookmarkEnd w:id="40"/>
      <w:bookmarkEnd w:id="41"/>
      <w:bookmarkEnd w:id="42"/>
      <w:bookmarkEnd w:id="43"/>
      <w:bookmarkEnd w:id="44"/>
      <w:bookmarkEnd w:id="45"/>
      <w:bookmarkEnd w:id="46"/>
      <w:bookmarkEnd w:id="47"/>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1.4.1 本次招标范围：见投标人须知前附表。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1.4.2 本项目的计划供货期：见投标人须知前附表。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1.4.3 本项目的质量要求：见投标人须知前附表。</w:t>
      </w:r>
    </w:p>
    <w:p w:rsidR="00D17705" w:rsidRDefault="00867E50">
      <w:pPr>
        <w:pStyle w:val="2TimesNewRoman5020"/>
        <w:spacing w:line="480" w:lineRule="auto"/>
        <w:rPr>
          <w:rFonts w:asciiTheme="minorEastAsia" w:eastAsiaTheme="minorEastAsia" w:hAnsiTheme="minorEastAsia"/>
          <w:b/>
          <w:sz w:val="24"/>
          <w:szCs w:val="24"/>
        </w:rPr>
      </w:pPr>
      <w:bookmarkStart w:id="48" w:name="_Toc144974502"/>
      <w:bookmarkStart w:id="49" w:name="_Toc179632551"/>
      <w:bookmarkStart w:id="50" w:name="_Toc152045534"/>
      <w:bookmarkStart w:id="51" w:name="_Toc286929433"/>
      <w:bookmarkStart w:id="52" w:name="_Toc364680924"/>
      <w:bookmarkStart w:id="53" w:name="_Toc294124162"/>
      <w:bookmarkStart w:id="54" w:name="_Toc381652594"/>
      <w:bookmarkStart w:id="55" w:name="_Toc367817489"/>
      <w:bookmarkStart w:id="56" w:name="_Toc287015560"/>
      <w:bookmarkStart w:id="57" w:name="_Toc152042310"/>
      <w:bookmarkStart w:id="58" w:name="_Toc1747391"/>
      <w:r>
        <w:rPr>
          <w:rFonts w:asciiTheme="minorEastAsia" w:eastAsiaTheme="minorEastAsia" w:hAnsiTheme="minorEastAsia" w:hint="eastAsia"/>
          <w:b/>
          <w:sz w:val="24"/>
          <w:szCs w:val="24"/>
        </w:rPr>
        <w:t>1.5 投标人资格要求</w:t>
      </w:r>
      <w:bookmarkEnd w:id="48"/>
      <w:bookmarkEnd w:id="49"/>
      <w:bookmarkEnd w:id="50"/>
      <w:bookmarkEnd w:id="51"/>
      <w:bookmarkEnd w:id="52"/>
      <w:bookmarkEnd w:id="53"/>
      <w:bookmarkEnd w:id="54"/>
      <w:bookmarkEnd w:id="55"/>
      <w:bookmarkEnd w:id="56"/>
      <w:bookmarkEnd w:id="57"/>
      <w:bookmarkEnd w:id="58"/>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1.5.1投标人必须具备前附表第12项所要求的资格。</w:t>
      </w:r>
    </w:p>
    <w:p w:rsidR="00D17705" w:rsidRDefault="00867E50">
      <w:pPr>
        <w:spacing w:line="480" w:lineRule="auto"/>
        <w:ind w:left="1" w:firstLineChars="200" w:firstLine="480"/>
        <w:rPr>
          <w:rFonts w:asciiTheme="minorEastAsia" w:eastAsiaTheme="minorEastAsia" w:hAnsiTheme="minorEastAsia"/>
          <w:sz w:val="24"/>
        </w:rPr>
      </w:pPr>
      <w:r>
        <w:rPr>
          <w:rFonts w:asciiTheme="minorEastAsia" w:eastAsiaTheme="minorEastAsia" w:hAnsiTheme="minorEastAsia" w:hint="eastAsia"/>
          <w:sz w:val="24"/>
        </w:rPr>
        <w:t>1.5.2为具有被授予合同的资格，投标人应提供令招标人满意的资格文件，以证明其符合招标文件所要求资格和具有履行合同的能力。</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1.5.3投标人不得存在下列情形之一：</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（1）为招标人不具有独立法人资格的附属机构（单位）；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（2）为本项目前期准备提供设计或咨询服务的，但设计施工总承包的除外；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（3）为本项目的监理人；</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（4）为本项目的代建人；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（5）为本项目提供招标代理服务的；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（6）与本项目的监理人或代建人或招标代理机构同为一个法定代表人的；</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（7）与本项目的监理人或代建人或招标代理机构相互控股或参股的；</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（8）与本项目的监理人或代建人或招标代理机构相互任职或工作的；</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（9）被责令停业的；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（10）被暂停或取消投标资格的； </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（11）财产被接管或冻结的；</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（12）在最近三年内有骗取中标或严重违约或重大工程质量问题的；</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（13）</w:t>
      </w:r>
      <w:r>
        <w:rPr>
          <w:rFonts w:asciiTheme="minorEastAsia" w:eastAsiaTheme="minorEastAsia" w:hAnsiTheme="minorEastAsia"/>
          <w:sz w:val="24"/>
        </w:rPr>
        <w:t>单位负责人为同一人或者存在控股、管理关系的不同单位，在同一工</w:t>
      </w:r>
      <w:r>
        <w:rPr>
          <w:rFonts w:asciiTheme="minorEastAsia" w:eastAsiaTheme="minorEastAsia" w:hAnsiTheme="minorEastAsia"/>
          <w:sz w:val="24"/>
        </w:rPr>
        <w:lastRenderedPageBreak/>
        <w:t>程标段中投标</w:t>
      </w:r>
      <w:r>
        <w:rPr>
          <w:rFonts w:asciiTheme="minorEastAsia" w:eastAsiaTheme="minorEastAsia" w:hAnsiTheme="minorEastAsia" w:hint="eastAsia"/>
          <w:sz w:val="24"/>
        </w:rPr>
        <w:t>；</w:t>
      </w:r>
    </w:p>
    <w:p w:rsidR="00D17705" w:rsidRDefault="00867E50">
      <w:pPr>
        <w:snapToGrid w:val="0"/>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（14）</w:t>
      </w:r>
      <w:r>
        <w:rPr>
          <w:rFonts w:asciiTheme="minorEastAsia" w:eastAsiaTheme="minorEastAsia" w:hAnsiTheme="minorEastAsia"/>
          <w:sz w:val="24"/>
        </w:rPr>
        <w:t>投标人低于成本或者违反政府指导价的报价竞标</w:t>
      </w:r>
      <w:r>
        <w:rPr>
          <w:rFonts w:asciiTheme="minorEastAsia" w:eastAsiaTheme="minorEastAsia" w:hAnsiTheme="minorEastAsia" w:hint="eastAsia"/>
          <w:sz w:val="24"/>
        </w:rPr>
        <w:t>。</w:t>
      </w:r>
    </w:p>
    <w:p w:rsidR="00D17705" w:rsidRDefault="00867E50">
      <w:pPr>
        <w:pStyle w:val="2TimesNewRoman5020"/>
        <w:spacing w:line="480" w:lineRule="auto"/>
        <w:rPr>
          <w:rFonts w:asciiTheme="minorEastAsia" w:eastAsiaTheme="minorEastAsia" w:hAnsiTheme="minorEastAsia"/>
          <w:b/>
          <w:sz w:val="24"/>
          <w:szCs w:val="24"/>
        </w:rPr>
      </w:pPr>
      <w:bookmarkStart w:id="59" w:name="_Toc144974503"/>
      <w:bookmarkStart w:id="60" w:name="_Toc287015561"/>
      <w:bookmarkStart w:id="61" w:name="_Toc381652595"/>
      <w:bookmarkStart w:id="62" w:name="_Toc294124163"/>
      <w:bookmarkStart w:id="63" w:name="_Toc152045535"/>
      <w:bookmarkStart w:id="64" w:name="_Toc152042311"/>
      <w:bookmarkStart w:id="65" w:name="_Toc364680925"/>
      <w:bookmarkStart w:id="66" w:name="_Toc179632552"/>
      <w:bookmarkStart w:id="67" w:name="_Toc286929434"/>
      <w:bookmarkStart w:id="68" w:name="_Toc367817490"/>
      <w:bookmarkStart w:id="69" w:name="_Toc1747392"/>
      <w:r>
        <w:rPr>
          <w:rFonts w:asciiTheme="minorEastAsia" w:eastAsiaTheme="minorEastAsia" w:hAnsiTheme="minorEastAsia" w:hint="eastAsia"/>
          <w:b/>
          <w:sz w:val="24"/>
          <w:szCs w:val="24"/>
        </w:rPr>
        <w:t>1.6 费用承担</w:t>
      </w:r>
      <w:bookmarkEnd w:id="59"/>
      <w:bookmarkEnd w:id="60"/>
      <w:bookmarkEnd w:id="61"/>
      <w:bookmarkEnd w:id="62"/>
      <w:bookmarkEnd w:id="63"/>
      <w:bookmarkEnd w:id="64"/>
      <w:bookmarkEnd w:id="65"/>
      <w:bookmarkEnd w:id="66"/>
      <w:bookmarkEnd w:id="67"/>
      <w:bookmarkEnd w:id="68"/>
      <w:bookmarkEnd w:id="69"/>
    </w:p>
    <w:p w:rsidR="00D17705" w:rsidRDefault="00867E50">
      <w:pPr>
        <w:spacing w:line="48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1.6.1投标人在投标过程中的一切费用，不论结果与否，均由投标人自负，招标人及代理单位不负任何责任。所递交的所有与投标有关的资料均不予退还。</w:t>
      </w:r>
    </w:p>
    <w:p w:rsidR="00D17705" w:rsidRDefault="00867E50">
      <w:pPr>
        <w:spacing w:line="48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1.6.2投标人考察现场后，将被认为已了解了工程项目的现场情况，掌握了编制投标文件的有关条件，相关费用自行承担。</w:t>
      </w:r>
    </w:p>
    <w:p w:rsidR="00D17705" w:rsidRDefault="00867E50">
      <w:pPr>
        <w:pStyle w:val="2TimesNewRoman5020"/>
        <w:spacing w:line="480" w:lineRule="auto"/>
        <w:rPr>
          <w:rFonts w:asciiTheme="minorEastAsia" w:eastAsiaTheme="minorEastAsia" w:hAnsiTheme="minorEastAsia"/>
          <w:b/>
          <w:sz w:val="24"/>
          <w:szCs w:val="24"/>
        </w:rPr>
      </w:pPr>
      <w:bookmarkStart w:id="70" w:name="_Toc152042312"/>
      <w:bookmarkStart w:id="71" w:name="_Toc367817491"/>
      <w:bookmarkStart w:id="72" w:name="_Toc287015562"/>
      <w:bookmarkStart w:id="73" w:name="_Toc294124164"/>
      <w:bookmarkStart w:id="74" w:name="_Toc152045536"/>
      <w:bookmarkStart w:id="75" w:name="_Toc179632553"/>
      <w:bookmarkStart w:id="76" w:name="_Toc364680926"/>
      <w:bookmarkStart w:id="77" w:name="_Toc286929435"/>
      <w:bookmarkStart w:id="78" w:name="_Toc144974504"/>
      <w:bookmarkStart w:id="79" w:name="_Toc381652596"/>
      <w:bookmarkStart w:id="80" w:name="_Toc1747393"/>
      <w:r>
        <w:rPr>
          <w:rFonts w:asciiTheme="minorEastAsia" w:eastAsiaTheme="minorEastAsia" w:hAnsiTheme="minorEastAsia" w:hint="eastAsia"/>
          <w:b/>
          <w:sz w:val="24"/>
          <w:szCs w:val="24"/>
        </w:rPr>
        <w:t>1.7 保密</w:t>
      </w:r>
      <w:bookmarkEnd w:id="70"/>
      <w:bookmarkEnd w:id="71"/>
      <w:bookmarkEnd w:id="72"/>
      <w:bookmarkEnd w:id="73"/>
      <w:bookmarkEnd w:id="74"/>
      <w:bookmarkEnd w:id="75"/>
      <w:bookmarkEnd w:id="76"/>
      <w:bookmarkEnd w:id="77"/>
      <w:bookmarkEnd w:id="78"/>
      <w:bookmarkEnd w:id="79"/>
      <w:bookmarkEnd w:id="80"/>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参与招标投标活动的各方应对招标文件和投标文件中的商业和技术等秘密保密，违者应对由此造成的后果承担法律责任。 </w:t>
      </w:r>
    </w:p>
    <w:p w:rsidR="00D17705" w:rsidRDefault="00867E50">
      <w:pPr>
        <w:pStyle w:val="2TimesNewRoman5020"/>
        <w:spacing w:line="480" w:lineRule="auto"/>
        <w:rPr>
          <w:rFonts w:asciiTheme="minorEastAsia" w:eastAsiaTheme="minorEastAsia" w:hAnsiTheme="minorEastAsia"/>
          <w:b/>
          <w:sz w:val="24"/>
          <w:szCs w:val="24"/>
        </w:rPr>
      </w:pPr>
      <w:bookmarkStart w:id="81" w:name="_Toc144974505"/>
      <w:bookmarkStart w:id="82" w:name="_Toc294124165"/>
      <w:bookmarkStart w:id="83" w:name="_Toc364680927"/>
      <w:bookmarkStart w:id="84" w:name="_Toc152045537"/>
      <w:bookmarkStart w:id="85" w:name="_Toc367817492"/>
      <w:bookmarkStart w:id="86" w:name="_Toc381652597"/>
      <w:bookmarkStart w:id="87" w:name="_Toc286929436"/>
      <w:bookmarkStart w:id="88" w:name="_Toc287015563"/>
      <w:bookmarkStart w:id="89" w:name="_Toc152042313"/>
      <w:bookmarkStart w:id="90" w:name="_Toc179632554"/>
      <w:bookmarkStart w:id="91" w:name="_Toc1747394"/>
      <w:r>
        <w:rPr>
          <w:rFonts w:asciiTheme="minorEastAsia" w:eastAsiaTheme="minorEastAsia" w:hAnsiTheme="minorEastAsia" w:hint="eastAsia"/>
          <w:b/>
          <w:sz w:val="24"/>
          <w:szCs w:val="24"/>
        </w:rPr>
        <w:t>1.8 语言</w:t>
      </w:r>
      <w:bookmarkEnd w:id="81"/>
      <w:r>
        <w:rPr>
          <w:rFonts w:asciiTheme="minorEastAsia" w:eastAsiaTheme="minorEastAsia" w:hAnsiTheme="minorEastAsia" w:hint="eastAsia"/>
          <w:b/>
          <w:sz w:val="24"/>
          <w:szCs w:val="24"/>
        </w:rPr>
        <w:t>文字</w:t>
      </w:r>
      <w:bookmarkEnd w:id="82"/>
      <w:bookmarkEnd w:id="83"/>
      <w:bookmarkEnd w:id="84"/>
      <w:bookmarkEnd w:id="85"/>
      <w:bookmarkEnd w:id="86"/>
      <w:bookmarkEnd w:id="87"/>
      <w:bookmarkEnd w:id="88"/>
      <w:bookmarkEnd w:id="89"/>
      <w:bookmarkEnd w:id="90"/>
      <w:bookmarkEnd w:id="91"/>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除专用术语外，与招标投标有关的语言均使用中文。必要时专用术语应附有中文注释。</w:t>
      </w:r>
    </w:p>
    <w:p w:rsidR="00D17705" w:rsidRDefault="00867E50">
      <w:pPr>
        <w:pStyle w:val="2TimesNewRoman5020"/>
        <w:spacing w:line="480" w:lineRule="auto"/>
        <w:rPr>
          <w:rFonts w:asciiTheme="minorEastAsia" w:eastAsiaTheme="minorEastAsia" w:hAnsiTheme="minorEastAsia"/>
          <w:b/>
          <w:sz w:val="24"/>
          <w:szCs w:val="24"/>
        </w:rPr>
      </w:pPr>
      <w:bookmarkStart w:id="92" w:name="_Toc287015564"/>
      <w:bookmarkStart w:id="93" w:name="_Toc294124166"/>
      <w:bookmarkStart w:id="94" w:name="_Toc364680928"/>
      <w:bookmarkStart w:id="95" w:name="_Toc179632555"/>
      <w:bookmarkStart w:id="96" w:name="_Toc286929437"/>
      <w:bookmarkStart w:id="97" w:name="_Toc152042314"/>
      <w:bookmarkStart w:id="98" w:name="_Toc152045538"/>
      <w:bookmarkStart w:id="99" w:name="_Toc144974506"/>
      <w:bookmarkStart w:id="100" w:name="_Toc381652598"/>
      <w:bookmarkStart w:id="101" w:name="_Toc367817493"/>
      <w:bookmarkStart w:id="102" w:name="_Toc1747395"/>
      <w:r>
        <w:rPr>
          <w:rFonts w:asciiTheme="minorEastAsia" w:eastAsiaTheme="minorEastAsia" w:hAnsiTheme="minorEastAsia" w:hint="eastAsia"/>
          <w:b/>
          <w:sz w:val="24"/>
          <w:szCs w:val="24"/>
        </w:rPr>
        <w:t>1.9 计量单位</w:t>
      </w:r>
      <w:bookmarkEnd w:id="92"/>
      <w:bookmarkEnd w:id="93"/>
      <w:bookmarkEnd w:id="94"/>
      <w:bookmarkEnd w:id="95"/>
      <w:bookmarkEnd w:id="96"/>
      <w:bookmarkEnd w:id="97"/>
      <w:bookmarkEnd w:id="98"/>
      <w:bookmarkEnd w:id="99"/>
      <w:bookmarkEnd w:id="100"/>
      <w:bookmarkEnd w:id="101"/>
      <w:bookmarkEnd w:id="10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所有计量均采用中华人民共和国法定计量单位。</w:t>
      </w:r>
    </w:p>
    <w:p w:rsidR="00D17705" w:rsidRPr="004C196C" w:rsidRDefault="00867E50">
      <w:pPr>
        <w:pStyle w:val="2TimesNewRoman5020"/>
        <w:spacing w:line="480" w:lineRule="auto"/>
        <w:rPr>
          <w:rFonts w:asciiTheme="minorEastAsia" w:eastAsiaTheme="minorEastAsia" w:hAnsiTheme="minorEastAsia"/>
          <w:b/>
          <w:sz w:val="24"/>
          <w:szCs w:val="24"/>
        </w:rPr>
      </w:pPr>
      <w:bookmarkStart w:id="103" w:name="_Toc152045539"/>
      <w:bookmarkStart w:id="104" w:name="_Toc294124167"/>
      <w:bookmarkStart w:id="105" w:name="_Toc381652599"/>
      <w:bookmarkStart w:id="106" w:name="_Toc286929438"/>
      <w:bookmarkStart w:id="107" w:name="_Toc152042315"/>
      <w:bookmarkStart w:id="108" w:name="_Toc364680929"/>
      <w:bookmarkStart w:id="109" w:name="_Toc367817494"/>
      <w:bookmarkStart w:id="110" w:name="_Toc287015565"/>
      <w:bookmarkStart w:id="111" w:name="_Toc179632556"/>
      <w:bookmarkStart w:id="112" w:name="_Toc144974507"/>
      <w:bookmarkStart w:id="113" w:name="_Toc1747396"/>
      <w:r>
        <w:rPr>
          <w:rFonts w:asciiTheme="minorEastAsia" w:eastAsiaTheme="minorEastAsia" w:hAnsiTheme="minorEastAsia" w:hint="eastAsia"/>
          <w:b/>
          <w:sz w:val="24"/>
          <w:szCs w:val="24"/>
        </w:rPr>
        <w:t>1．1</w:t>
      </w:r>
      <w:r w:rsidRPr="004C196C">
        <w:rPr>
          <w:rFonts w:asciiTheme="minorEastAsia" w:eastAsiaTheme="minorEastAsia" w:hAnsiTheme="minorEastAsia" w:hint="eastAsia"/>
          <w:b/>
          <w:sz w:val="24"/>
          <w:szCs w:val="24"/>
        </w:rPr>
        <w:t>0踏勘现场</w:t>
      </w:r>
      <w:bookmarkEnd w:id="103"/>
      <w:bookmarkEnd w:id="104"/>
      <w:bookmarkEnd w:id="105"/>
      <w:bookmarkEnd w:id="106"/>
      <w:bookmarkEnd w:id="107"/>
      <w:bookmarkEnd w:id="108"/>
      <w:bookmarkEnd w:id="109"/>
      <w:bookmarkEnd w:id="110"/>
      <w:bookmarkEnd w:id="111"/>
      <w:bookmarkEnd w:id="112"/>
      <w:bookmarkEnd w:id="113"/>
    </w:p>
    <w:p w:rsidR="00D17705" w:rsidRPr="004C196C" w:rsidRDefault="00867E50" w:rsidP="004C196C">
      <w:pPr>
        <w:spacing w:line="480" w:lineRule="auto"/>
        <w:ind w:firstLineChars="200" w:firstLine="482"/>
        <w:rPr>
          <w:rFonts w:asciiTheme="minorEastAsia" w:eastAsiaTheme="minorEastAsia" w:hAnsiTheme="minorEastAsia"/>
          <w:b/>
          <w:sz w:val="24"/>
        </w:rPr>
      </w:pPr>
      <w:r w:rsidRPr="004C196C">
        <w:rPr>
          <w:rFonts w:asciiTheme="minorEastAsia" w:eastAsiaTheme="minorEastAsia" w:hAnsiTheme="minorEastAsia" w:hint="eastAsia"/>
          <w:b/>
          <w:sz w:val="24"/>
        </w:rPr>
        <w:t>1.10.1 招标人</w:t>
      </w:r>
      <w:bookmarkStart w:id="114" w:name="_GoBack"/>
      <w:bookmarkEnd w:id="114"/>
      <w:r w:rsidRPr="004C196C">
        <w:rPr>
          <w:rFonts w:asciiTheme="minorEastAsia" w:eastAsiaTheme="minorEastAsia" w:hAnsiTheme="minorEastAsia" w:hint="eastAsia"/>
          <w:b/>
          <w:sz w:val="24"/>
        </w:rPr>
        <w:t>组织统一踏勘现场，投标人自行对施工现场和周围环境进行考察，以获取编制投标文件所需要的相关资料。</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1.10.2 投标人在踏勘现场期间应注意现场考察人员的人身安全，由此所产生的一切费用自理。在踏勘现场期间严格遵守现场总包单位的管理制度，并承担由投标人原因给现场造成的损失。</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1.10.3 投标人对勘察现场所产生的一切推测和理解，招标人概不负责。</w:t>
      </w:r>
    </w:p>
    <w:p w:rsidR="00D17705" w:rsidRDefault="00867E50">
      <w:pPr>
        <w:pStyle w:val="2TimesNewRoman5020"/>
        <w:spacing w:line="480" w:lineRule="auto"/>
        <w:rPr>
          <w:rFonts w:asciiTheme="minorEastAsia" w:eastAsiaTheme="minorEastAsia" w:hAnsiTheme="minorEastAsia"/>
          <w:b/>
          <w:sz w:val="24"/>
          <w:szCs w:val="24"/>
        </w:rPr>
      </w:pPr>
      <w:bookmarkStart w:id="115" w:name="_Toc179632560"/>
      <w:bookmarkStart w:id="116" w:name="_Toc294124171"/>
      <w:bookmarkStart w:id="117" w:name="_Toc144974510"/>
      <w:bookmarkStart w:id="118" w:name="_Toc152042318"/>
      <w:bookmarkStart w:id="119" w:name="_Toc152045542"/>
      <w:bookmarkStart w:id="120" w:name="_Toc1747397"/>
      <w:r>
        <w:rPr>
          <w:rFonts w:asciiTheme="minorEastAsia" w:eastAsiaTheme="minorEastAsia" w:hAnsiTheme="minorEastAsia" w:hint="eastAsia"/>
          <w:b/>
          <w:sz w:val="24"/>
          <w:szCs w:val="24"/>
        </w:rPr>
        <w:t>2. 招标文件</w:t>
      </w:r>
      <w:bookmarkEnd w:id="115"/>
      <w:bookmarkEnd w:id="116"/>
      <w:bookmarkEnd w:id="117"/>
      <w:bookmarkEnd w:id="118"/>
      <w:bookmarkEnd w:id="119"/>
      <w:bookmarkEnd w:id="120"/>
    </w:p>
    <w:p w:rsidR="00D17705" w:rsidRDefault="00867E50">
      <w:pPr>
        <w:pStyle w:val="2TimesNewRoman5020"/>
        <w:spacing w:line="480" w:lineRule="auto"/>
        <w:rPr>
          <w:rFonts w:asciiTheme="minorEastAsia" w:eastAsiaTheme="minorEastAsia" w:hAnsiTheme="minorEastAsia"/>
          <w:b/>
          <w:sz w:val="24"/>
          <w:szCs w:val="24"/>
        </w:rPr>
      </w:pPr>
      <w:bookmarkStart w:id="121" w:name="_Toc367817496"/>
      <w:bookmarkStart w:id="122" w:name="_Toc179632561"/>
      <w:bookmarkStart w:id="123" w:name="_Toc286929443"/>
      <w:bookmarkStart w:id="124" w:name="_Toc152042319"/>
      <w:bookmarkStart w:id="125" w:name="_Toc152045543"/>
      <w:bookmarkStart w:id="126" w:name="_Toc287015570"/>
      <w:bookmarkStart w:id="127" w:name="_Toc144974511"/>
      <w:bookmarkStart w:id="128" w:name="_Toc381652601"/>
      <w:bookmarkStart w:id="129" w:name="_Toc294124172"/>
      <w:bookmarkStart w:id="130" w:name="_Toc364680931"/>
      <w:bookmarkStart w:id="131" w:name="_Toc1747398"/>
      <w:r>
        <w:rPr>
          <w:rFonts w:asciiTheme="minorEastAsia" w:eastAsiaTheme="minorEastAsia" w:hAnsiTheme="minorEastAsia" w:hint="eastAsia"/>
          <w:b/>
          <w:sz w:val="24"/>
          <w:szCs w:val="24"/>
        </w:rPr>
        <w:t>2.1 招标文件的组成</w:t>
      </w:r>
      <w:bookmarkEnd w:id="121"/>
      <w:bookmarkEnd w:id="122"/>
      <w:bookmarkEnd w:id="123"/>
      <w:bookmarkEnd w:id="124"/>
      <w:bookmarkEnd w:id="125"/>
      <w:bookmarkEnd w:id="126"/>
      <w:bookmarkEnd w:id="127"/>
      <w:bookmarkEnd w:id="128"/>
      <w:bookmarkEnd w:id="129"/>
      <w:bookmarkEnd w:id="130"/>
      <w:bookmarkEnd w:id="131"/>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本招标文件由目录所列内容组成。</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根据本章第2.2款和第2.3款对招标文件所作的澄清、修改，构成招标文件的组成部分。</w:t>
      </w:r>
    </w:p>
    <w:p w:rsidR="00D17705" w:rsidRDefault="00867E50">
      <w:pPr>
        <w:pStyle w:val="2TimesNewRoman5020"/>
        <w:spacing w:line="480" w:lineRule="auto"/>
        <w:rPr>
          <w:rFonts w:asciiTheme="minorEastAsia" w:eastAsiaTheme="minorEastAsia" w:hAnsiTheme="minorEastAsia"/>
          <w:b/>
          <w:sz w:val="24"/>
          <w:szCs w:val="24"/>
        </w:rPr>
      </w:pPr>
      <w:bookmarkStart w:id="132" w:name="_Toc364680932"/>
      <w:bookmarkStart w:id="133" w:name="_Toc152045544"/>
      <w:bookmarkStart w:id="134" w:name="_Toc179632562"/>
      <w:bookmarkStart w:id="135" w:name="_Toc286929444"/>
      <w:bookmarkStart w:id="136" w:name="_Toc144974512"/>
      <w:bookmarkStart w:id="137" w:name="_Toc152042320"/>
      <w:bookmarkStart w:id="138" w:name="_Toc367817497"/>
      <w:bookmarkStart w:id="139" w:name="_Toc381652602"/>
      <w:bookmarkStart w:id="140" w:name="_Toc287015571"/>
      <w:bookmarkStart w:id="141" w:name="_Toc294124173"/>
      <w:bookmarkStart w:id="142" w:name="_Toc1747399"/>
      <w:r>
        <w:rPr>
          <w:rFonts w:asciiTheme="minorEastAsia" w:eastAsiaTheme="minorEastAsia" w:hAnsiTheme="minorEastAsia" w:hint="eastAsia"/>
          <w:b/>
          <w:sz w:val="24"/>
          <w:szCs w:val="24"/>
        </w:rPr>
        <w:t>2.2 招标文件的澄清</w:t>
      </w:r>
      <w:bookmarkEnd w:id="132"/>
      <w:bookmarkEnd w:id="133"/>
      <w:bookmarkEnd w:id="134"/>
      <w:bookmarkEnd w:id="135"/>
      <w:bookmarkEnd w:id="136"/>
      <w:bookmarkEnd w:id="137"/>
      <w:bookmarkEnd w:id="138"/>
      <w:bookmarkEnd w:id="139"/>
      <w:bookmarkEnd w:id="140"/>
      <w:bookmarkEnd w:id="141"/>
      <w:bookmarkEnd w:id="14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2.2.1投标人应仔细阅读和检查招标文件的全部内容。如发现缺页或附件不全，应及时向招标人提出，以便补齐。如有疑问，应在投标人须知前附表规定的时间前以书面形式提交（加盖单位公章），要求招标人对招标文件予以澄清。</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2.2.3 投标人在收到澄清后，应在投标人须知前附表规定的时间内按照澄清文件的规定以书面形式通知招标人，确认已收到该澄清。</w:t>
      </w:r>
    </w:p>
    <w:p w:rsidR="00D17705" w:rsidRDefault="00867E50">
      <w:pPr>
        <w:pStyle w:val="2TimesNewRoman5020"/>
        <w:spacing w:line="480" w:lineRule="auto"/>
        <w:rPr>
          <w:rFonts w:asciiTheme="minorEastAsia" w:eastAsiaTheme="minorEastAsia" w:hAnsiTheme="minorEastAsia"/>
          <w:b/>
          <w:sz w:val="24"/>
          <w:szCs w:val="24"/>
        </w:rPr>
      </w:pPr>
      <w:bookmarkStart w:id="143" w:name="_Toc364680933"/>
      <w:bookmarkStart w:id="144" w:name="_Toc144974513"/>
      <w:bookmarkStart w:id="145" w:name="_Toc286929445"/>
      <w:bookmarkStart w:id="146" w:name="_Toc381652603"/>
      <w:bookmarkStart w:id="147" w:name="_Toc367817498"/>
      <w:bookmarkStart w:id="148" w:name="_Toc294124174"/>
      <w:bookmarkStart w:id="149" w:name="_Toc152042321"/>
      <w:bookmarkStart w:id="150" w:name="_Toc152045545"/>
      <w:bookmarkStart w:id="151" w:name="_Toc179632563"/>
      <w:bookmarkStart w:id="152" w:name="_Toc287015572"/>
      <w:bookmarkStart w:id="153" w:name="_Toc1747400"/>
      <w:r>
        <w:rPr>
          <w:rFonts w:asciiTheme="minorEastAsia" w:eastAsiaTheme="minorEastAsia" w:hAnsiTheme="minorEastAsia" w:hint="eastAsia"/>
          <w:b/>
          <w:sz w:val="24"/>
          <w:szCs w:val="24"/>
        </w:rPr>
        <w:t>2.3 招标文件的修改</w:t>
      </w:r>
      <w:bookmarkEnd w:id="143"/>
      <w:bookmarkEnd w:id="144"/>
      <w:bookmarkEnd w:id="145"/>
      <w:bookmarkEnd w:id="146"/>
      <w:bookmarkEnd w:id="147"/>
      <w:bookmarkEnd w:id="148"/>
      <w:bookmarkEnd w:id="149"/>
      <w:bookmarkEnd w:id="150"/>
      <w:bookmarkEnd w:id="151"/>
      <w:bookmarkEnd w:id="152"/>
      <w:bookmarkEnd w:id="153"/>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2.3.1 在投标截止时间15天前，招标人可以书面形式修改招标文件，并通知所有已购买招标文件的投标人。如果修改招标文件的时间距投标截止时间不足15天，相应延长投标截止时间。 </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2.3.2 投标人收到修改内容后，应在投标人须知前附表规定的时间内以书面形式通知招标人，确认已收到该修改。</w:t>
      </w:r>
    </w:p>
    <w:p w:rsidR="00D17705" w:rsidRDefault="00867E50">
      <w:pPr>
        <w:pStyle w:val="2TimesNewRoman5020"/>
        <w:spacing w:line="480" w:lineRule="auto"/>
        <w:rPr>
          <w:rFonts w:asciiTheme="minorEastAsia" w:eastAsiaTheme="minorEastAsia" w:hAnsiTheme="minorEastAsia"/>
          <w:b/>
          <w:sz w:val="24"/>
          <w:szCs w:val="24"/>
        </w:rPr>
      </w:pPr>
      <w:bookmarkStart w:id="154" w:name="_Toc179632564"/>
      <w:bookmarkStart w:id="155" w:name="_Toc294124175"/>
      <w:bookmarkStart w:id="156" w:name="_Toc144974514"/>
      <w:bookmarkStart w:id="157" w:name="_Toc152042322"/>
      <w:bookmarkStart w:id="158" w:name="_Toc152045546"/>
      <w:bookmarkStart w:id="159" w:name="_Toc1747401"/>
      <w:r>
        <w:rPr>
          <w:rFonts w:asciiTheme="minorEastAsia" w:eastAsiaTheme="minorEastAsia" w:hAnsiTheme="minorEastAsia" w:hint="eastAsia"/>
          <w:b/>
          <w:sz w:val="24"/>
          <w:szCs w:val="24"/>
        </w:rPr>
        <w:lastRenderedPageBreak/>
        <w:t>3. 投标文件</w:t>
      </w:r>
      <w:bookmarkEnd w:id="154"/>
      <w:bookmarkEnd w:id="155"/>
      <w:bookmarkEnd w:id="156"/>
      <w:bookmarkEnd w:id="157"/>
      <w:bookmarkEnd w:id="158"/>
      <w:bookmarkEnd w:id="159"/>
    </w:p>
    <w:p w:rsidR="00D17705" w:rsidRDefault="00867E50">
      <w:pPr>
        <w:pStyle w:val="2TimesNewRoman5020"/>
        <w:spacing w:line="480" w:lineRule="auto"/>
        <w:rPr>
          <w:rFonts w:asciiTheme="minorEastAsia" w:eastAsiaTheme="minorEastAsia" w:hAnsiTheme="minorEastAsia"/>
          <w:b/>
          <w:sz w:val="24"/>
          <w:szCs w:val="24"/>
        </w:rPr>
      </w:pPr>
      <w:bookmarkStart w:id="160" w:name="_Toc179632565"/>
      <w:bookmarkStart w:id="161" w:name="_Toc367817500"/>
      <w:bookmarkStart w:id="162" w:name="_Toc144974515"/>
      <w:bookmarkStart w:id="163" w:name="_Toc294124176"/>
      <w:bookmarkStart w:id="164" w:name="_Toc286929447"/>
      <w:bookmarkStart w:id="165" w:name="_Toc152042323"/>
      <w:bookmarkStart w:id="166" w:name="_Toc381652605"/>
      <w:bookmarkStart w:id="167" w:name="_Toc287015574"/>
      <w:bookmarkStart w:id="168" w:name="_Toc364680935"/>
      <w:bookmarkStart w:id="169" w:name="_Toc152045547"/>
      <w:bookmarkStart w:id="170" w:name="_Toc1747402"/>
      <w:r>
        <w:rPr>
          <w:rFonts w:asciiTheme="minorEastAsia" w:eastAsiaTheme="minorEastAsia" w:hAnsiTheme="minorEastAsia" w:hint="eastAsia"/>
          <w:b/>
          <w:sz w:val="24"/>
          <w:szCs w:val="24"/>
        </w:rPr>
        <w:t>3.1 投标文件的组成</w:t>
      </w:r>
      <w:bookmarkEnd w:id="160"/>
      <w:bookmarkEnd w:id="161"/>
      <w:bookmarkEnd w:id="162"/>
      <w:bookmarkEnd w:id="163"/>
      <w:bookmarkEnd w:id="164"/>
      <w:bookmarkEnd w:id="165"/>
      <w:bookmarkEnd w:id="166"/>
      <w:bookmarkEnd w:id="167"/>
      <w:bookmarkEnd w:id="168"/>
      <w:bookmarkEnd w:id="169"/>
      <w:bookmarkEnd w:id="170"/>
    </w:p>
    <w:p w:rsidR="00D17705" w:rsidRDefault="00867E50">
      <w:pPr>
        <w:spacing w:line="480" w:lineRule="auto"/>
        <w:ind w:firstLineChars="225" w:firstLine="540"/>
        <w:rPr>
          <w:rFonts w:asciiTheme="minorEastAsia" w:eastAsiaTheme="minorEastAsia" w:hAnsiTheme="minorEastAsia"/>
          <w:sz w:val="24"/>
        </w:rPr>
      </w:pPr>
      <w:r>
        <w:rPr>
          <w:rFonts w:asciiTheme="minorEastAsia" w:eastAsiaTheme="minorEastAsia" w:hAnsiTheme="minorEastAsia" w:hint="eastAsia"/>
          <w:sz w:val="24"/>
        </w:rPr>
        <w:t>投标人在编制投标文件时应严格按照以下原则：</w:t>
      </w:r>
    </w:p>
    <w:p w:rsidR="00D17705" w:rsidRDefault="00867E50">
      <w:pPr>
        <w:spacing w:line="480" w:lineRule="auto"/>
        <w:ind w:firstLineChars="196" w:firstLine="472"/>
        <w:rPr>
          <w:rFonts w:asciiTheme="minorEastAsia" w:eastAsiaTheme="minorEastAsia" w:hAnsiTheme="minorEastAsia"/>
          <w:sz w:val="24"/>
        </w:rPr>
      </w:pPr>
      <w:r>
        <w:rPr>
          <w:rFonts w:asciiTheme="minorEastAsia" w:eastAsiaTheme="minorEastAsia" w:hAnsiTheme="minorEastAsia" w:hint="eastAsia"/>
          <w:b/>
          <w:bCs/>
          <w:sz w:val="24"/>
        </w:rPr>
        <w:t>投标文件的商务标、技术标可以合并装订成一册，采用胶装方式，要求目录索引清晰，编制统一页码。</w:t>
      </w:r>
    </w:p>
    <w:p w:rsidR="00D17705" w:rsidRDefault="00867E50">
      <w:pPr>
        <w:spacing w:line="480" w:lineRule="auto"/>
        <w:ind w:firstLine="570"/>
        <w:rPr>
          <w:rFonts w:asciiTheme="minorEastAsia" w:eastAsiaTheme="minorEastAsia" w:hAnsiTheme="minorEastAsia"/>
          <w:b/>
          <w:sz w:val="24"/>
        </w:rPr>
      </w:pPr>
      <w:r>
        <w:rPr>
          <w:rFonts w:asciiTheme="minorEastAsia" w:eastAsiaTheme="minorEastAsia" w:hAnsiTheme="minorEastAsia" w:hint="eastAsia"/>
          <w:b/>
          <w:sz w:val="24"/>
        </w:rPr>
        <w:t>3.1.1商务标文件内容</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171" w:name="_Toc287015575"/>
      <w:bookmarkStart w:id="172" w:name="_Toc381652606"/>
      <w:bookmarkStart w:id="173" w:name="_Toc364680936"/>
      <w:bookmarkStart w:id="174" w:name="_Toc367817501"/>
      <w:bookmarkStart w:id="175" w:name="_Toc144974516"/>
      <w:bookmarkStart w:id="176" w:name="_Toc152042324"/>
      <w:bookmarkStart w:id="177" w:name="_Toc152045548"/>
      <w:bookmarkStart w:id="178" w:name="_Toc179632566"/>
      <w:bookmarkStart w:id="179" w:name="_Toc294124177"/>
      <w:bookmarkStart w:id="180" w:name="_Toc286929448"/>
      <w:r>
        <w:rPr>
          <w:rFonts w:asciiTheme="minorEastAsia" w:eastAsiaTheme="minorEastAsia" w:hAnsiTheme="minorEastAsia" w:hint="eastAsia"/>
          <w:sz w:val="24"/>
        </w:rPr>
        <w:t xml:space="preserve"> （1）投标函；</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（2）唱标单；</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（3）法定代表人身份证明或其授权委托书；</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（4）制造商授权书（代理商投标的须提供）；</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（5）投标人法人授权委托书、被授权人身份证复印件；</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（6）保证金电汇凭证；</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（7）对招标文件及合同条款的认同程度；</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（8）报价编制说明及报价(包含附件6至7,要求单独报价的项目自行设计表格)；</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（9）营业执照、信用中国查询记录；</w:t>
      </w:r>
    </w:p>
    <w:p w:rsidR="00D17705" w:rsidRDefault="00867E50">
      <w:pPr>
        <w:spacing w:line="480" w:lineRule="auto"/>
        <w:ind w:firstLineChars="200" w:firstLine="464"/>
        <w:rPr>
          <w:rFonts w:asciiTheme="minorEastAsia" w:eastAsiaTheme="minorEastAsia" w:hAnsiTheme="minorEastAsia"/>
          <w:sz w:val="24"/>
        </w:rPr>
      </w:pPr>
      <w:r>
        <w:rPr>
          <w:rFonts w:asciiTheme="minorEastAsia" w:eastAsiaTheme="minorEastAsia" w:hAnsiTheme="minorEastAsia" w:hint="eastAsia"/>
          <w:spacing w:val="-4"/>
          <w:sz w:val="24"/>
        </w:rPr>
        <w:t>（10）</w:t>
      </w:r>
      <w:r>
        <w:rPr>
          <w:rFonts w:asciiTheme="minorEastAsia" w:eastAsiaTheme="minorEastAsia" w:hAnsiTheme="minorEastAsia" w:hint="eastAsia"/>
          <w:sz w:val="24"/>
        </w:rPr>
        <w:t>2016年1月1 日至今的同类材料供货业绩一览表及</w:t>
      </w:r>
      <w:r>
        <w:rPr>
          <w:rFonts w:asciiTheme="minorEastAsia" w:eastAsiaTheme="minorEastAsia" w:hAnsiTheme="minorEastAsia" w:hint="eastAsia"/>
          <w:spacing w:val="-4"/>
          <w:sz w:val="24"/>
        </w:rPr>
        <w:t>质量评定情况、业主电话</w:t>
      </w:r>
      <w:r>
        <w:rPr>
          <w:rFonts w:asciiTheme="minorEastAsia" w:eastAsiaTheme="minorEastAsia" w:hAnsiTheme="minorEastAsia" w:hint="eastAsia"/>
          <w:sz w:val="24"/>
        </w:rPr>
        <w:t>（附合同复印件及所附合同复印件的明细表）；</w:t>
      </w:r>
    </w:p>
    <w:p w:rsidR="00D17705" w:rsidRDefault="00867E50">
      <w:pPr>
        <w:spacing w:line="480" w:lineRule="auto"/>
        <w:ind w:firstLineChars="200" w:firstLine="480"/>
        <w:rPr>
          <w:rFonts w:asciiTheme="minorEastAsia" w:eastAsiaTheme="minorEastAsia" w:hAnsiTheme="minorEastAsia"/>
          <w:spacing w:val="-4"/>
          <w:sz w:val="24"/>
        </w:rPr>
      </w:pPr>
      <w:r>
        <w:rPr>
          <w:rFonts w:asciiTheme="minorEastAsia" w:eastAsiaTheme="minorEastAsia" w:hAnsiTheme="minorEastAsia" w:hint="eastAsia"/>
          <w:sz w:val="24"/>
        </w:rPr>
        <w:t>（11）</w:t>
      </w:r>
      <w:r>
        <w:rPr>
          <w:rFonts w:asciiTheme="minorEastAsia" w:eastAsiaTheme="minorEastAsia" w:hAnsiTheme="minorEastAsia" w:hint="eastAsia"/>
          <w:spacing w:val="-4"/>
          <w:sz w:val="24"/>
        </w:rPr>
        <w:t>近三年资产负债表、损益表、现金流量表、银行资信能力证明等。</w:t>
      </w:r>
    </w:p>
    <w:p w:rsidR="00D17705" w:rsidRDefault="00867E50">
      <w:pPr>
        <w:spacing w:line="480" w:lineRule="auto"/>
        <w:ind w:firstLineChars="200" w:firstLine="464"/>
        <w:rPr>
          <w:rFonts w:asciiTheme="minorEastAsia" w:eastAsiaTheme="minorEastAsia" w:hAnsiTheme="minorEastAsia"/>
          <w:sz w:val="24"/>
        </w:rPr>
      </w:pPr>
      <w:r>
        <w:rPr>
          <w:rFonts w:asciiTheme="minorEastAsia" w:eastAsiaTheme="minorEastAsia" w:hAnsiTheme="minorEastAsia" w:hint="eastAsia"/>
          <w:spacing w:val="-4"/>
          <w:sz w:val="24"/>
        </w:rPr>
        <w:t>（12）投标人认为须提供的其他材料。</w:t>
      </w:r>
    </w:p>
    <w:p w:rsidR="00D17705" w:rsidRDefault="00867E50">
      <w:pPr>
        <w:spacing w:line="480" w:lineRule="auto"/>
        <w:ind w:firstLineChars="249" w:firstLine="600"/>
        <w:rPr>
          <w:rFonts w:asciiTheme="minorEastAsia" w:eastAsiaTheme="minorEastAsia" w:hAnsiTheme="minorEastAsia"/>
          <w:b/>
          <w:sz w:val="24"/>
        </w:rPr>
      </w:pPr>
      <w:r>
        <w:rPr>
          <w:rFonts w:asciiTheme="minorEastAsia" w:eastAsiaTheme="minorEastAsia" w:hAnsiTheme="minorEastAsia" w:hint="eastAsia"/>
          <w:b/>
          <w:sz w:val="24"/>
        </w:rPr>
        <w:t>3.1.2 技术标文件内容</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（1）产品介绍（所有供货货物的技术标准、参数、设计、制造、检验所依据的国家</w:t>
      </w:r>
      <w:r>
        <w:rPr>
          <w:rFonts w:asciiTheme="minorEastAsia" w:eastAsiaTheme="minorEastAsia" w:hAnsiTheme="minorEastAsia" w:hint="eastAsia"/>
          <w:spacing w:val="-4"/>
          <w:sz w:val="24"/>
        </w:rPr>
        <w:lastRenderedPageBreak/>
        <w:t>标准、部颁标准、行业标准及企业标准说明，质量认证、获奖证书、认证证书、影像资料（如：照片、彩页）等详细资料的复印件；包括技术要求中要求体现的内容）；</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（2）货物技术性能、指标、功能描述；货物部件描述一览表；所报设备的检测报告或检验报告；进口货物交货时需具备报关单、水单、原产地证明、进字号注册证（如有）；</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（3）生产厂家的有关生产设备、检测设备情况介绍；</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（4）投标人拟投入的售中及售后服务人员联系一览表；</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（5）投标人企业服务承诺一览表；</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（6）供货日期及计划；</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（7）质量和适用性、质量保证措施、质保期限；</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（8）包装和运输方式及保护措施；</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（9）技术偏离表；</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（10）安装调试方案；</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（11）施工安全、文明、质量、保证措施、人员配备；</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（12）质保期内及质保期满后维护保养方案；</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（13）备品备件种类、数量情况；</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（14）在本地的分支机构或委托的维修点；</w:t>
      </w:r>
    </w:p>
    <w:p w:rsidR="00D17705" w:rsidRDefault="00867E50">
      <w:pPr>
        <w:spacing w:line="480" w:lineRule="auto"/>
        <w:rPr>
          <w:rFonts w:asciiTheme="minorEastAsia" w:eastAsiaTheme="minorEastAsia" w:hAnsiTheme="minorEastAsia"/>
          <w:spacing w:val="-4"/>
          <w:sz w:val="24"/>
        </w:rPr>
      </w:pPr>
      <w:r>
        <w:rPr>
          <w:rFonts w:asciiTheme="minorEastAsia" w:eastAsiaTheme="minorEastAsia" w:hAnsiTheme="minorEastAsia" w:hint="eastAsia"/>
          <w:spacing w:val="-4"/>
          <w:sz w:val="24"/>
        </w:rPr>
        <w:t>（15）评标办法中要求提供的其它内容。</w:t>
      </w:r>
    </w:p>
    <w:p w:rsidR="00D17705" w:rsidRPr="00E16658" w:rsidRDefault="00867E50" w:rsidP="00E16658">
      <w:pPr>
        <w:pStyle w:val="2TimesNewRoman5020"/>
        <w:spacing w:line="480" w:lineRule="auto"/>
        <w:rPr>
          <w:rFonts w:asciiTheme="minorEastAsia" w:eastAsiaTheme="minorEastAsia" w:hAnsiTheme="minorEastAsia"/>
          <w:b/>
          <w:sz w:val="24"/>
          <w:szCs w:val="24"/>
        </w:rPr>
      </w:pPr>
      <w:bookmarkStart w:id="181" w:name="_Toc1747403"/>
      <w:r w:rsidRPr="00E16658">
        <w:rPr>
          <w:rFonts w:asciiTheme="minorEastAsia" w:eastAsiaTheme="minorEastAsia" w:hAnsiTheme="minorEastAsia" w:hint="eastAsia"/>
          <w:b/>
          <w:sz w:val="24"/>
          <w:szCs w:val="24"/>
        </w:rPr>
        <w:t>3.2 投标报价</w:t>
      </w:r>
      <w:bookmarkEnd w:id="171"/>
      <w:bookmarkEnd w:id="172"/>
      <w:bookmarkEnd w:id="173"/>
      <w:bookmarkEnd w:id="174"/>
      <w:bookmarkEnd w:id="175"/>
      <w:bookmarkEnd w:id="176"/>
      <w:bookmarkEnd w:id="177"/>
      <w:bookmarkEnd w:id="178"/>
      <w:bookmarkEnd w:id="179"/>
      <w:bookmarkEnd w:id="180"/>
      <w:bookmarkEnd w:id="181"/>
    </w:p>
    <w:p w:rsidR="00D17705" w:rsidRDefault="00867E50">
      <w:pPr>
        <w:spacing w:line="480" w:lineRule="auto"/>
        <w:ind w:firstLineChars="200" w:firstLine="480"/>
        <w:rPr>
          <w:rFonts w:asciiTheme="minorEastAsia" w:eastAsiaTheme="minorEastAsia" w:hAnsiTheme="minorEastAsia"/>
          <w:bCs/>
          <w:sz w:val="24"/>
        </w:rPr>
      </w:pPr>
      <w:bookmarkStart w:id="182" w:name="_Toc179632567"/>
      <w:bookmarkStart w:id="183" w:name="_Toc152045549"/>
      <w:bookmarkStart w:id="184" w:name="_Toc287015576"/>
      <w:bookmarkStart w:id="185" w:name="_Toc294124178"/>
      <w:bookmarkStart w:id="186" w:name="_Toc144974517"/>
      <w:bookmarkStart w:id="187" w:name="_Toc152042325"/>
      <w:bookmarkStart w:id="188" w:name="_Toc286929449"/>
      <w:r>
        <w:rPr>
          <w:rFonts w:asciiTheme="minorEastAsia" w:eastAsiaTheme="minorEastAsia" w:hAnsiTheme="minorEastAsia" w:hint="eastAsia"/>
          <w:bCs/>
          <w:sz w:val="24"/>
        </w:rPr>
        <w:t>3.2.1报价说明：本次招标合同方式为固定单价合同，投标人按招标人提供的“招标采购清单”报单价、合价及总报价，未填报的项目将视为包含在其他项目中，结算时以实际数量据实结算。投标人所报单价不因供货量的增减、供货期的</w:t>
      </w:r>
      <w:r>
        <w:rPr>
          <w:rFonts w:asciiTheme="minorEastAsia" w:eastAsiaTheme="minorEastAsia" w:hAnsiTheme="minorEastAsia" w:hint="eastAsia"/>
          <w:bCs/>
          <w:sz w:val="24"/>
        </w:rPr>
        <w:lastRenderedPageBreak/>
        <w:t>长短等因素而变化。投标人根据采购清单，在报价明细表中准确标明所供货物的单价、合价和总报价。</w:t>
      </w:r>
    </w:p>
    <w:p w:rsidR="00D17705" w:rsidRDefault="00867E50">
      <w:pPr>
        <w:spacing w:line="48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报价包括设备费、运输费、装卸（含出厂装车费、工地卸车费、二次搬运等费用）、施工措施费、安装费、调试费、保管费、管理费、保修费、技术培训费、各种辅材费用、相关部门检验检测费、保险费、相关税费（进口部分还要包括进口环节税、商检、手续费等）、质保期内的相关检验检测费及质保期内维护保养费等一切费用。在合同期间，如工期顺延，价格不再调整。</w:t>
      </w:r>
    </w:p>
    <w:p w:rsidR="00915B30" w:rsidRPr="00915B30" w:rsidRDefault="00915B30" w:rsidP="00915B30">
      <w:pPr>
        <w:spacing w:line="480" w:lineRule="auto"/>
        <w:ind w:firstLineChars="200" w:firstLine="482"/>
        <w:rPr>
          <w:rFonts w:asciiTheme="minorEastAsia" w:eastAsiaTheme="minorEastAsia" w:hAnsiTheme="minorEastAsia"/>
          <w:b/>
          <w:bCs/>
          <w:sz w:val="24"/>
        </w:rPr>
      </w:pPr>
      <w:r w:rsidRPr="00915B30">
        <w:rPr>
          <w:rFonts w:asciiTheme="minorEastAsia" w:eastAsiaTheme="minorEastAsia" w:hAnsiTheme="minorEastAsia" w:hint="eastAsia"/>
          <w:b/>
          <w:bCs/>
          <w:sz w:val="24"/>
        </w:rPr>
        <w:t>设计费含在总报价内，中标方足额把设计费支付给设计方，按照中标价、合同金额2.5%，合同签订15个工作日支付。</w:t>
      </w:r>
    </w:p>
    <w:p w:rsidR="00D17705" w:rsidRDefault="00867E50">
      <w:pPr>
        <w:spacing w:line="480" w:lineRule="auto"/>
        <w:ind w:firstLineChars="200" w:firstLine="482"/>
        <w:rPr>
          <w:rFonts w:asciiTheme="minorEastAsia" w:eastAsiaTheme="minorEastAsia" w:hAnsiTheme="minorEastAsia"/>
          <w:bCs/>
          <w:sz w:val="24"/>
        </w:rPr>
      </w:pPr>
      <w:r>
        <w:rPr>
          <w:rFonts w:asciiTheme="minorEastAsia" w:eastAsiaTheme="minorEastAsia" w:hAnsiTheme="minorEastAsia" w:hint="eastAsia"/>
          <w:b/>
          <w:sz w:val="24"/>
        </w:rPr>
        <w:t>质保期不低于质量检验验收部门验收合格之日起二年。</w:t>
      </w:r>
    </w:p>
    <w:p w:rsidR="00D17705" w:rsidRDefault="00867E50">
      <w:pPr>
        <w:spacing w:line="520" w:lineRule="exact"/>
        <w:ind w:firstLineChars="196" w:firstLine="472"/>
        <w:rPr>
          <w:rFonts w:asciiTheme="minorEastAsia" w:eastAsiaTheme="minorEastAsia" w:hAnsiTheme="minorEastAsia"/>
          <w:color w:val="000000"/>
          <w:sz w:val="24"/>
        </w:rPr>
      </w:pPr>
      <w:bookmarkStart w:id="189" w:name="_Toc381652607"/>
      <w:bookmarkStart w:id="190" w:name="_Toc364680937"/>
      <w:bookmarkStart w:id="191" w:name="_Toc367817502"/>
      <w:r>
        <w:rPr>
          <w:rFonts w:asciiTheme="minorEastAsia" w:eastAsiaTheme="minorEastAsia" w:hAnsiTheme="minorEastAsia" w:hint="eastAsia"/>
          <w:b/>
          <w:color w:val="000000"/>
          <w:sz w:val="24"/>
        </w:rPr>
        <w:t>3.2.2</w:t>
      </w:r>
      <w:r>
        <w:rPr>
          <w:rFonts w:asciiTheme="minorEastAsia" w:eastAsiaTheme="minorEastAsia" w:hAnsiTheme="minorEastAsia" w:hint="eastAsia"/>
          <w:color w:val="000000"/>
          <w:sz w:val="24"/>
        </w:rPr>
        <w:t>应标明每种设备的品牌、型号、性能、产地、设备单价、材料费、运费、安装费、吊装费、维护费用等所有费用及合计价。本工程所有报价应为包括外购、外协、配套件、原材料及生产制造、油漆、包装、保险、税费（进口部分还要包括进口环节税、商检、手续费等）、管理、检验、运杂费、装卸费、安装、调试、培训、配合、检测验收、图纸资料及保修等全部费用的报价。</w:t>
      </w:r>
    </w:p>
    <w:p w:rsidR="00D17705" w:rsidRDefault="00867E50">
      <w:pPr>
        <w:spacing w:line="520" w:lineRule="exact"/>
        <w:ind w:firstLineChars="196" w:firstLine="472"/>
        <w:rPr>
          <w:rFonts w:asciiTheme="minorEastAsia" w:eastAsiaTheme="minorEastAsia" w:hAnsiTheme="minorEastAsia"/>
          <w:color w:val="000000"/>
          <w:sz w:val="24"/>
        </w:rPr>
      </w:pPr>
      <w:r>
        <w:rPr>
          <w:rFonts w:asciiTheme="minorEastAsia" w:eastAsiaTheme="minorEastAsia" w:hAnsiTheme="minorEastAsia" w:hint="eastAsia"/>
          <w:b/>
          <w:color w:val="000000"/>
          <w:sz w:val="24"/>
        </w:rPr>
        <w:t>3.2.3</w:t>
      </w:r>
      <w:r>
        <w:rPr>
          <w:rFonts w:asciiTheme="minorEastAsia" w:eastAsiaTheme="minorEastAsia" w:hAnsiTheme="minorEastAsia" w:hint="eastAsia"/>
          <w:color w:val="000000"/>
          <w:sz w:val="24"/>
        </w:rPr>
        <w:t>所有的设备或材料（包括所有的配件）的供货、安装、调试、试运行、检测验收等必须按照国家相关规范及技术要求完成，并达到招标人满意。</w:t>
      </w:r>
    </w:p>
    <w:p w:rsidR="00D17705" w:rsidRDefault="00867E50">
      <w:pPr>
        <w:spacing w:line="520" w:lineRule="exact"/>
        <w:ind w:firstLineChars="200" w:firstLine="482"/>
        <w:rPr>
          <w:rFonts w:asciiTheme="minorEastAsia" w:eastAsiaTheme="minorEastAsia" w:hAnsiTheme="minorEastAsia"/>
          <w:color w:val="000000"/>
          <w:sz w:val="24"/>
        </w:rPr>
      </w:pPr>
      <w:r>
        <w:rPr>
          <w:rFonts w:asciiTheme="minorEastAsia" w:eastAsiaTheme="minorEastAsia" w:hAnsiTheme="minorEastAsia" w:hint="eastAsia"/>
          <w:b/>
          <w:color w:val="000000"/>
          <w:sz w:val="24"/>
        </w:rPr>
        <w:t>3.2.4</w:t>
      </w:r>
      <w:r>
        <w:rPr>
          <w:rFonts w:asciiTheme="minorEastAsia" w:eastAsiaTheme="minorEastAsia" w:hAnsiTheme="minorEastAsia" w:hint="eastAsia"/>
          <w:color w:val="000000"/>
          <w:sz w:val="24"/>
        </w:rPr>
        <w:t>在安装方案中投标人必须包括对有关人员的技术培训，提供详细的技术培训计划。</w:t>
      </w:r>
    </w:p>
    <w:p w:rsidR="00D17705" w:rsidRDefault="00867E50">
      <w:pPr>
        <w:spacing w:line="520" w:lineRule="exact"/>
        <w:ind w:firstLineChars="196" w:firstLine="472"/>
        <w:rPr>
          <w:rFonts w:asciiTheme="minorEastAsia" w:eastAsiaTheme="minorEastAsia" w:hAnsiTheme="minorEastAsia"/>
          <w:color w:val="000000"/>
          <w:sz w:val="24"/>
        </w:rPr>
      </w:pPr>
      <w:r>
        <w:rPr>
          <w:rFonts w:asciiTheme="minorEastAsia" w:eastAsiaTheme="minorEastAsia" w:hAnsiTheme="minorEastAsia" w:hint="eastAsia"/>
          <w:b/>
          <w:color w:val="000000"/>
          <w:sz w:val="24"/>
        </w:rPr>
        <w:t>3.2.5</w:t>
      </w:r>
      <w:r>
        <w:rPr>
          <w:rFonts w:asciiTheme="minorEastAsia" w:eastAsiaTheme="minorEastAsia" w:hAnsiTheme="minorEastAsia" w:hint="eastAsia"/>
          <w:color w:val="000000"/>
          <w:sz w:val="24"/>
        </w:rPr>
        <w:t>投标人应确保所供应的设备、材料及招标文件其他相关内容，不存在环保、安全缺陷问题。若因环保、安全问题所发生的责任和全部经济损失由投标人承担。</w:t>
      </w:r>
    </w:p>
    <w:p w:rsidR="00D17705" w:rsidRDefault="00867E50">
      <w:pPr>
        <w:spacing w:line="520" w:lineRule="exact"/>
        <w:ind w:firstLineChars="196" w:firstLine="472"/>
        <w:rPr>
          <w:rFonts w:asciiTheme="minorEastAsia" w:eastAsiaTheme="minorEastAsia" w:hAnsiTheme="minorEastAsia"/>
          <w:color w:val="000000"/>
          <w:sz w:val="24"/>
        </w:rPr>
      </w:pPr>
      <w:r>
        <w:rPr>
          <w:rFonts w:asciiTheme="minorEastAsia" w:eastAsiaTheme="minorEastAsia" w:hAnsiTheme="minorEastAsia" w:hint="eastAsia"/>
          <w:b/>
          <w:color w:val="000000"/>
          <w:sz w:val="24"/>
        </w:rPr>
        <w:t>3.2.6</w:t>
      </w:r>
      <w:r>
        <w:rPr>
          <w:rFonts w:asciiTheme="minorEastAsia" w:eastAsiaTheme="minorEastAsia" w:hAnsiTheme="minorEastAsia" w:hint="eastAsia"/>
          <w:color w:val="000000"/>
          <w:sz w:val="24"/>
        </w:rPr>
        <w:t>本次招标要求报单价、合价、总价，规格型号和数量详见清单。</w:t>
      </w:r>
    </w:p>
    <w:p w:rsidR="00D17705" w:rsidRDefault="00867E50">
      <w:pPr>
        <w:spacing w:line="520" w:lineRule="exact"/>
        <w:ind w:firstLineChars="196" w:firstLine="472"/>
        <w:rPr>
          <w:rFonts w:asciiTheme="minorEastAsia" w:eastAsiaTheme="minorEastAsia" w:hAnsiTheme="minorEastAsia"/>
          <w:color w:val="000000"/>
          <w:sz w:val="24"/>
        </w:rPr>
      </w:pPr>
      <w:r>
        <w:rPr>
          <w:rFonts w:asciiTheme="minorEastAsia" w:eastAsiaTheme="minorEastAsia" w:hAnsiTheme="minorEastAsia" w:hint="eastAsia"/>
          <w:b/>
          <w:color w:val="000000"/>
          <w:sz w:val="24"/>
        </w:rPr>
        <w:t>3.2.7</w:t>
      </w:r>
      <w:r>
        <w:rPr>
          <w:rFonts w:asciiTheme="minorEastAsia" w:eastAsiaTheme="minorEastAsia" w:hAnsiTheme="minorEastAsia" w:hint="eastAsia"/>
          <w:color w:val="000000"/>
          <w:sz w:val="24"/>
        </w:rPr>
        <w:t>投标人按提供的规格型号进行报价。</w:t>
      </w:r>
    </w:p>
    <w:p w:rsidR="00D17705" w:rsidRDefault="00867E50">
      <w:pPr>
        <w:spacing w:line="520" w:lineRule="exact"/>
        <w:ind w:firstLineChars="196" w:firstLine="472"/>
        <w:rPr>
          <w:rFonts w:asciiTheme="minorEastAsia" w:eastAsiaTheme="minorEastAsia" w:hAnsiTheme="minorEastAsia"/>
          <w:color w:val="000000"/>
          <w:sz w:val="24"/>
        </w:rPr>
      </w:pPr>
      <w:r>
        <w:rPr>
          <w:rFonts w:asciiTheme="minorEastAsia" w:eastAsiaTheme="minorEastAsia" w:hAnsiTheme="minorEastAsia" w:hint="eastAsia"/>
          <w:b/>
          <w:color w:val="000000"/>
          <w:sz w:val="24"/>
        </w:rPr>
        <w:lastRenderedPageBreak/>
        <w:t>3.2.8</w:t>
      </w:r>
      <w:r>
        <w:rPr>
          <w:rFonts w:asciiTheme="minorEastAsia" w:eastAsiaTheme="minorEastAsia" w:hAnsiTheme="minorEastAsia" w:hint="eastAsia"/>
          <w:color w:val="000000"/>
          <w:sz w:val="24"/>
        </w:rPr>
        <w:t>货币：报价中的单价和合价全部采用人民币表示。</w:t>
      </w:r>
    </w:p>
    <w:p w:rsidR="00D17705" w:rsidRDefault="00867E50">
      <w:pPr>
        <w:pStyle w:val="2TimesNewRoman5020"/>
        <w:spacing w:line="480" w:lineRule="auto"/>
        <w:rPr>
          <w:rFonts w:asciiTheme="minorEastAsia" w:eastAsiaTheme="minorEastAsia" w:hAnsiTheme="minorEastAsia"/>
          <w:b/>
          <w:sz w:val="24"/>
          <w:szCs w:val="24"/>
        </w:rPr>
      </w:pPr>
      <w:bookmarkStart w:id="192" w:name="_Toc1747404"/>
      <w:r>
        <w:rPr>
          <w:rFonts w:asciiTheme="minorEastAsia" w:eastAsiaTheme="minorEastAsia" w:hAnsiTheme="minorEastAsia" w:hint="eastAsia"/>
          <w:b/>
          <w:sz w:val="24"/>
          <w:szCs w:val="24"/>
        </w:rPr>
        <w:t>3.3 投标有效期</w:t>
      </w:r>
      <w:bookmarkEnd w:id="182"/>
      <w:bookmarkEnd w:id="183"/>
      <w:bookmarkEnd w:id="184"/>
      <w:bookmarkEnd w:id="185"/>
      <w:bookmarkEnd w:id="186"/>
      <w:bookmarkEnd w:id="187"/>
      <w:bookmarkEnd w:id="188"/>
      <w:bookmarkEnd w:id="189"/>
      <w:bookmarkEnd w:id="190"/>
      <w:bookmarkEnd w:id="191"/>
      <w:bookmarkEnd w:id="19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3.3.1 在投标人须知前附表规定的投标有效期内，投标人不得要求撤销或修改其投标文件。</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D17705" w:rsidRDefault="00867E50">
      <w:pPr>
        <w:pStyle w:val="2TimesNewRoman5020"/>
        <w:spacing w:line="480" w:lineRule="auto"/>
        <w:rPr>
          <w:rFonts w:asciiTheme="minorEastAsia" w:eastAsiaTheme="minorEastAsia" w:hAnsiTheme="minorEastAsia"/>
          <w:b/>
          <w:sz w:val="24"/>
          <w:szCs w:val="24"/>
        </w:rPr>
      </w:pPr>
      <w:bookmarkStart w:id="193" w:name="_Toc179632568"/>
      <w:bookmarkStart w:id="194" w:name="_Toc144974518"/>
      <w:bookmarkStart w:id="195" w:name="_Toc286929450"/>
      <w:bookmarkStart w:id="196" w:name="_Toc294124179"/>
      <w:bookmarkStart w:id="197" w:name="_Toc364680938"/>
      <w:bookmarkStart w:id="198" w:name="_Toc152042326"/>
      <w:bookmarkStart w:id="199" w:name="_Toc152045550"/>
      <w:bookmarkStart w:id="200" w:name="_Toc367817503"/>
      <w:bookmarkStart w:id="201" w:name="_Toc381652608"/>
      <w:bookmarkStart w:id="202" w:name="_Toc287015577"/>
      <w:bookmarkStart w:id="203" w:name="_Toc1747405"/>
      <w:r>
        <w:rPr>
          <w:rFonts w:asciiTheme="minorEastAsia" w:eastAsiaTheme="minorEastAsia" w:hAnsiTheme="minorEastAsia" w:hint="eastAsia"/>
          <w:b/>
          <w:sz w:val="24"/>
          <w:szCs w:val="24"/>
        </w:rPr>
        <w:t>3.4 投标保证金</w:t>
      </w:r>
      <w:bookmarkEnd w:id="193"/>
      <w:bookmarkEnd w:id="194"/>
      <w:bookmarkEnd w:id="195"/>
      <w:bookmarkEnd w:id="196"/>
      <w:bookmarkEnd w:id="197"/>
      <w:bookmarkEnd w:id="198"/>
      <w:bookmarkEnd w:id="199"/>
      <w:bookmarkEnd w:id="200"/>
      <w:bookmarkEnd w:id="201"/>
      <w:bookmarkEnd w:id="202"/>
      <w:bookmarkEnd w:id="203"/>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3.4.1 投标人在递交投标文件的同时，应按投标人须知前附表规定递交投标保证金，并作为其投标文件的组成部分。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3.4.2 投标人不按本章第3.4.1项要求提交投标保证金的，其投标文件作无效投标处理。</w:t>
      </w:r>
    </w:p>
    <w:p w:rsidR="00D17705" w:rsidRDefault="00867E50">
      <w:pPr>
        <w:spacing w:line="480" w:lineRule="auto"/>
        <w:ind w:firstLineChars="200" w:firstLine="480"/>
        <w:rPr>
          <w:rFonts w:asciiTheme="minorEastAsia" w:eastAsiaTheme="minorEastAsia" w:hAnsiTheme="minorEastAsia"/>
          <w:sz w:val="24"/>
          <w:shd w:val="pct10" w:color="auto" w:fill="FFFFFF"/>
        </w:rPr>
      </w:pPr>
      <w:r>
        <w:rPr>
          <w:rFonts w:asciiTheme="minorEastAsia" w:eastAsiaTheme="minorEastAsia" w:hAnsiTheme="minorEastAsia" w:hint="eastAsia"/>
          <w:sz w:val="24"/>
        </w:rPr>
        <w:t>3.4.3 未中标人的投标保证金将于中标公示发布无异议后5日内退还；中标人的投标保证金将于签订合同后5日内退还</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3.4.4 有下列情形之一的，投标保证金将不予退还： </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（1）投标人在规定的投标有效期内撤销或修改其投标文件；</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（2）中标人在收到中标通知书后，无正当理由拒签合同协议书或未按招标文件规定提交履约担保；</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（3）经查实发现有围标、串标情况的。</w:t>
      </w:r>
    </w:p>
    <w:p w:rsidR="00D17705" w:rsidRDefault="00867E50">
      <w:pPr>
        <w:pStyle w:val="2TimesNewRoman5020"/>
        <w:spacing w:line="480" w:lineRule="auto"/>
        <w:rPr>
          <w:rFonts w:asciiTheme="minorEastAsia" w:eastAsiaTheme="minorEastAsia" w:hAnsiTheme="minorEastAsia"/>
          <w:b/>
          <w:sz w:val="24"/>
          <w:szCs w:val="24"/>
        </w:rPr>
      </w:pPr>
      <w:bookmarkStart w:id="204" w:name="_Toc286929452"/>
      <w:bookmarkStart w:id="205" w:name="_Toc294124181"/>
      <w:bookmarkStart w:id="206" w:name="_Toc287015579"/>
      <w:bookmarkStart w:id="207" w:name="_Toc152042328"/>
      <w:bookmarkStart w:id="208" w:name="_Toc144974520"/>
      <w:bookmarkStart w:id="209" w:name="_Toc152045552"/>
      <w:bookmarkStart w:id="210" w:name="_Toc179632570"/>
      <w:bookmarkStart w:id="211" w:name="_Toc367817504"/>
      <w:bookmarkStart w:id="212" w:name="_Toc364680939"/>
      <w:bookmarkStart w:id="213" w:name="_Toc381652609"/>
      <w:bookmarkStart w:id="214" w:name="_Toc1747406"/>
      <w:r>
        <w:rPr>
          <w:rFonts w:asciiTheme="minorEastAsia" w:eastAsiaTheme="minorEastAsia" w:hAnsiTheme="minorEastAsia" w:hint="eastAsia"/>
          <w:b/>
          <w:sz w:val="24"/>
          <w:szCs w:val="24"/>
        </w:rPr>
        <w:lastRenderedPageBreak/>
        <w:t>3.5 资格审查资料</w:t>
      </w:r>
      <w:bookmarkEnd w:id="204"/>
      <w:bookmarkEnd w:id="205"/>
      <w:bookmarkEnd w:id="206"/>
      <w:bookmarkEnd w:id="207"/>
      <w:bookmarkEnd w:id="208"/>
      <w:bookmarkEnd w:id="209"/>
      <w:bookmarkEnd w:id="210"/>
      <w:r>
        <w:rPr>
          <w:rFonts w:asciiTheme="minorEastAsia" w:eastAsiaTheme="minorEastAsia" w:hAnsiTheme="minorEastAsia" w:hint="eastAsia"/>
          <w:b/>
          <w:sz w:val="24"/>
          <w:szCs w:val="24"/>
        </w:rPr>
        <w:t>：基本条件审查</w:t>
      </w:r>
      <w:bookmarkEnd w:id="211"/>
      <w:bookmarkEnd w:id="212"/>
      <w:r>
        <w:rPr>
          <w:rFonts w:asciiTheme="minorEastAsia" w:eastAsiaTheme="minorEastAsia" w:hAnsiTheme="minorEastAsia" w:hint="eastAsia"/>
          <w:b/>
          <w:sz w:val="24"/>
          <w:szCs w:val="24"/>
        </w:rPr>
        <w:t>。</w:t>
      </w:r>
      <w:bookmarkEnd w:id="213"/>
      <w:bookmarkEnd w:id="214"/>
    </w:p>
    <w:p w:rsidR="00D17705" w:rsidRDefault="00867E50">
      <w:pPr>
        <w:pStyle w:val="2TimesNewRoman5020"/>
        <w:spacing w:line="480" w:lineRule="auto"/>
        <w:rPr>
          <w:rFonts w:asciiTheme="minorEastAsia" w:eastAsiaTheme="minorEastAsia" w:hAnsiTheme="minorEastAsia"/>
          <w:b/>
          <w:sz w:val="24"/>
          <w:szCs w:val="24"/>
        </w:rPr>
      </w:pPr>
      <w:bookmarkStart w:id="215" w:name="_Toc367817505"/>
      <w:bookmarkStart w:id="216" w:name="_Toc381652610"/>
      <w:bookmarkStart w:id="217" w:name="_Toc144974522"/>
      <w:bookmarkStart w:id="218" w:name="_Toc152042330"/>
      <w:bookmarkStart w:id="219" w:name="_Toc294124183"/>
      <w:bookmarkStart w:id="220" w:name="_Toc364680940"/>
      <w:bookmarkStart w:id="221" w:name="_Toc152045554"/>
      <w:bookmarkStart w:id="222" w:name="_Toc179632572"/>
      <w:bookmarkStart w:id="223" w:name="_Toc286929454"/>
      <w:bookmarkStart w:id="224" w:name="_Toc287015581"/>
      <w:bookmarkStart w:id="225" w:name="_Toc1747407"/>
      <w:r>
        <w:rPr>
          <w:rFonts w:asciiTheme="minorEastAsia" w:eastAsiaTheme="minorEastAsia" w:hAnsiTheme="minorEastAsia" w:hint="eastAsia"/>
          <w:b/>
          <w:sz w:val="24"/>
          <w:szCs w:val="24"/>
        </w:rPr>
        <w:t>3.6 投标文件的编制</w:t>
      </w:r>
      <w:bookmarkEnd w:id="215"/>
      <w:bookmarkEnd w:id="216"/>
      <w:bookmarkEnd w:id="217"/>
      <w:bookmarkEnd w:id="218"/>
      <w:bookmarkEnd w:id="219"/>
      <w:bookmarkEnd w:id="220"/>
      <w:bookmarkEnd w:id="221"/>
      <w:bookmarkEnd w:id="222"/>
      <w:bookmarkEnd w:id="223"/>
      <w:bookmarkEnd w:id="224"/>
      <w:bookmarkEnd w:id="225"/>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3.6.1投标文件应按招标文件规定格式进行编写，如有必要，可以增加附页，作为投标文件的组成部分。其中，投标函附录在满足招标文件实质性要求的基础上，可以提出比招标文件要求更有利于招标人的承诺。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3.6.2 投标文件应当对招标文件有关供货期、投标有效期、质量要求、技术标准和要求、招标范围等实质性内容作出响应。</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否则，投标文件无效。签字或盖章的具体要求见投标人须知前附表。 </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3.6.4 投标文件正本一份, 副本份数见投标人须知前附表。正本和副本的封面上应清楚地标记“正本”或“副本”的字样。当副本和正本不一致时，以正本为准。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3.6.5 投标文件的正本与副本应分别胶装成册，并编制目录，具体装订要求见投标人须知前附表规定。</w:t>
      </w:r>
    </w:p>
    <w:p w:rsidR="00D17705" w:rsidRDefault="00867E50">
      <w:pPr>
        <w:pStyle w:val="2TimesNewRoman5020"/>
        <w:spacing w:line="480" w:lineRule="auto"/>
        <w:rPr>
          <w:rFonts w:asciiTheme="minorEastAsia" w:eastAsiaTheme="minorEastAsia" w:hAnsiTheme="minorEastAsia"/>
          <w:b/>
          <w:sz w:val="24"/>
          <w:szCs w:val="24"/>
        </w:rPr>
      </w:pPr>
      <w:bookmarkStart w:id="226" w:name="_Toc152045555"/>
      <w:bookmarkStart w:id="227" w:name="_Toc179632573"/>
      <w:bookmarkStart w:id="228" w:name="_Toc294124184"/>
      <w:bookmarkStart w:id="229" w:name="_Toc144974523"/>
      <w:bookmarkStart w:id="230" w:name="_Toc152042331"/>
      <w:bookmarkStart w:id="231" w:name="_Toc1747408"/>
      <w:r>
        <w:rPr>
          <w:rFonts w:asciiTheme="minorEastAsia" w:eastAsiaTheme="minorEastAsia" w:hAnsiTheme="minorEastAsia" w:hint="eastAsia"/>
          <w:b/>
          <w:sz w:val="24"/>
          <w:szCs w:val="24"/>
        </w:rPr>
        <w:t>4. 投标</w:t>
      </w:r>
      <w:bookmarkEnd w:id="226"/>
      <w:bookmarkEnd w:id="227"/>
      <w:bookmarkEnd w:id="228"/>
      <w:bookmarkEnd w:id="229"/>
      <w:bookmarkEnd w:id="230"/>
      <w:bookmarkEnd w:id="231"/>
    </w:p>
    <w:p w:rsidR="00D17705" w:rsidRDefault="00867E50">
      <w:pPr>
        <w:pStyle w:val="2TimesNewRoman5020"/>
        <w:spacing w:line="480" w:lineRule="auto"/>
        <w:rPr>
          <w:rFonts w:asciiTheme="minorEastAsia" w:eastAsiaTheme="minorEastAsia" w:hAnsiTheme="minorEastAsia"/>
          <w:b/>
          <w:sz w:val="24"/>
          <w:szCs w:val="24"/>
        </w:rPr>
      </w:pPr>
      <w:bookmarkStart w:id="232" w:name="_Toc152045556"/>
      <w:bookmarkStart w:id="233" w:name="_Toc152042332"/>
      <w:bookmarkStart w:id="234" w:name="_Toc287015583"/>
      <w:bookmarkStart w:id="235" w:name="_Toc294124185"/>
      <w:bookmarkStart w:id="236" w:name="_Toc286929456"/>
      <w:bookmarkStart w:id="237" w:name="_Toc364680942"/>
      <w:bookmarkStart w:id="238" w:name="_Toc367817507"/>
      <w:bookmarkStart w:id="239" w:name="_Toc144974524"/>
      <w:bookmarkStart w:id="240" w:name="_Toc179632574"/>
      <w:bookmarkStart w:id="241" w:name="_Toc381652612"/>
      <w:bookmarkStart w:id="242" w:name="_Toc1747409"/>
      <w:r>
        <w:rPr>
          <w:rFonts w:asciiTheme="minorEastAsia" w:eastAsiaTheme="minorEastAsia" w:hAnsiTheme="minorEastAsia" w:hint="eastAsia"/>
          <w:sz w:val="24"/>
          <w:szCs w:val="24"/>
        </w:rPr>
        <w:t>4.1 投标文件的密封和标记</w:t>
      </w:r>
      <w:bookmarkEnd w:id="232"/>
      <w:bookmarkEnd w:id="233"/>
      <w:bookmarkEnd w:id="234"/>
      <w:bookmarkEnd w:id="235"/>
      <w:bookmarkEnd w:id="236"/>
      <w:bookmarkEnd w:id="237"/>
      <w:bookmarkEnd w:id="238"/>
      <w:bookmarkEnd w:id="239"/>
      <w:bookmarkEnd w:id="240"/>
      <w:bookmarkEnd w:id="241"/>
      <w:bookmarkEnd w:id="24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4.1.1投标文件、电子文件、唱标单分别单独密封。投标人应将投标文件的正本和副本分别密封在包封内，并在包封上标明“投标文件正本”或“投标文件副本”，包封应在密封处加盖投标人公章和法定代表人（或授权代表）印鉴。</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4.1.2包封应写明投标人的名称与地址、邮政编码、以便报价出现逾期送达时能原封退回。</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4.1.3如果包封没有按上述规定密封并加写标志，招标人不承担投标文件错放或提前开封的责任，由此造成的提前开封的投标文件将予以拒绝，并退还给投标人。</w:t>
      </w:r>
    </w:p>
    <w:p w:rsidR="00D17705" w:rsidRDefault="00867E50">
      <w:pPr>
        <w:pStyle w:val="2TimesNewRoman5020"/>
        <w:spacing w:line="480" w:lineRule="auto"/>
        <w:rPr>
          <w:rFonts w:asciiTheme="minorEastAsia" w:eastAsiaTheme="minorEastAsia" w:hAnsiTheme="minorEastAsia"/>
          <w:b/>
          <w:sz w:val="24"/>
          <w:szCs w:val="24"/>
        </w:rPr>
      </w:pPr>
      <w:bookmarkStart w:id="243" w:name="_Toc381652613"/>
      <w:bookmarkStart w:id="244" w:name="_Toc364680943"/>
      <w:bookmarkStart w:id="245" w:name="_Toc179632575"/>
      <w:bookmarkStart w:id="246" w:name="_Toc294124186"/>
      <w:bookmarkStart w:id="247" w:name="_Toc286929457"/>
      <w:bookmarkStart w:id="248" w:name="_Toc287015584"/>
      <w:bookmarkStart w:id="249" w:name="_Toc367817508"/>
      <w:bookmarkStart w:id="250" w:name="_Toc144974525"/>
      <w:bookmarkStart w:id="251" w:name="_Toc152042333"/>
      <w:bookmarkStart w:id="252" w:name="_Toc152045557"/>
      <w:bookmarkStart w:id="253" w:name="_Toc1747410"/>
      <w:r>
        <w:rPr>
          <w:rFonts w:asciiTheme="minorEastAsia" w:eastAsiaTheme="minorEastAsia" w:hAnsiTheme="minorEastAsia" w:hint="eastAsia"/>
          <w:b/>
          <w:sz w:val="24"/>
          <w:szCs w:val="24"/>
        </w:rPr>
        <w:t>4.2 投标文件的递交</w:t>
      </w:r>
      <w:bookmarkEnd w:id="243"/>
      <w:bookmarkEnd w:id="244"/>
      <w:bookmarkEnd w:id="245"/>
      <w:bookmarkEnd w:id="246"/>
      <w:bookmarkEnd w:id="247"/>
      <w:bookmarkEnd w:id="248"/>
      <w:bookmarkEnd w:id="249"/>
      <w:bookmarkEnd w:id="250"/>
      <w:bookmarkEnd w:id="251"/>
      <w:bookmarkEnd w:id="252"/>
      <w:bookmarkEnd w:id="253"/>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4.2.1 投标人应在前附表规定的投标截止时间前递交投标文件。</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4.2.2 投标人递交投标文件的地点：见投标人须知前附表。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4.2.3 除投标人须知前附表另有规定外，投标人所递交的投标文件不予退还。</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4.2.4 逾期送达的或者未送达指定地点的投标文件，招标人不予受理。</w:t>
      </w:r>
    </w:p>
    <w:p w:rsidR="00D17705" w:rsidRDefault="00867E50">
      <w:pPr>
        <w:pStyle w:val="2TimesNewRoman5020"/>
        <w:spacing w:line="480" w:lineRule="auto"/>
        <w:rPr>
          <w:rFonts w:asciiTheme="minorEastAsia" w:eastAsiaTheme="minorEastAsia" w:hAnsiTheme="minorEastAsia"/>
          <w:b/>
          <w:sz w:val="24"/>
          <w:szCs w:val="24"/>
        </w:rPr>
      </w:pPr>
      <w:bookmarkStart w:id="254" w:name="_Toc367817509"/>
      <w:bookmarkStart w:id="255" w:name="_Toc294124187"/>
      <w:bookmarkStart w:id="256" w:name="_Toc381652614"/>
      <w:bookmarkStart w:id="257" w:name="_Toc286929458"/>
      <w:bookmarkStart w:id="258" w:name="_Toc152042334"/>
      <w:bookmarkStart w:id="259" w:name="_Toc179632576"/>
      <w:bookmarkStart w:id="260" w:name="_Toc364680944"/>
      <w:bookmarkStart w:id="261" w:name="_Toc152045558"/>
      <w:bookmarkStart w:id="262" w:name="_Toc287015585"/>
      <w:bookmarkStart w:id="263" w:name="_Toc144974526"/>
      <w:bookmarkStart w:id="264" w:name="_Toc1747411"/>
      <w:r>
        <w:rPr>
          <w:rFonts w:asciiTheme="minorEastAsia" w:eastAsiaTheme="minorEastAsia" w:hAnsiTheme="minorEastAsia" w:hint="eastAsia"/>
          <w:b/>
          <w:sz w:val="24"/>
          <w:szCs w:val="24"/>
        </w:rPr>
        <w:t>4.3 投标文件的修改与撤回</w:t>
      </w:r>
      <w:bookmarkEnd w:id="254"/>
      <w:bookmarkEnd w:id="255"/>
      <w:bookmarkEnd w:id="256"/>
      <w:bookmarkEnd w:id="257"/>
      <w:bookmarkEnd w:id="258"/>
      <w:bookmarkEnd w:id="259"/>
      <w:bookmarkEnd w:id="260"/>
      <w:bookmarkEnd w:id="261"/>
      <w:bookmarkEnd w:id="262"/>
      <w:bookmarkEnd w:id="263"/>
      <w:bookmarkEnd w:id="264"/>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4.3.1 在前附表规定的投标截止时间前，投标人可以修改或撤回已递交的投标文件，但应以书面形式通知招标人。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4.3.2 投标人修改或撤回已递交投标文件的书面通知应按照本章第3.6.3项的要求签字或盖章。招标人收到书面通知后，向投标人出具签收凭证。</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4.3.3 修改的内容为投标文件的组成部分。修改的投标文件应按照本章第3条、第4条规定进行编制、密封、标记和递交，并标明“修改”字样。</w:t>
      </w:r>
    </w:p>
    <w:p w:rsidR="00D17705" w:rsidRDefault="00867E50">
      <w:pPr>
        <w:pStyle w:val="2TimesNewRoman5020"/>
        <w:spacing w:line="480" w:lineRule="auto"/>
        <w:rPr>
          <w:rFonts w:asciiTheme="minorEastAsia" w:eastAsiaTheme="minorEastAsia" w:hAnsiTheme="minorEastAsia"/>
          <w:b/>
          <w:sz w:val="24"/>
          <w:szCs w:val="24"/>
        </w:rPr>
      </w:pPr>
      <w:bookmarkStart w:id="265" w:name="_Toc152042335"/>
      <w:bookmarkStart w:id="266" w:name="_Toc152045559"/>
      <w:bookmarkStart w:id="267" w:name="_Toc179632577"/>
      <w:bookmarkStart w:id="268" w:name="_Toc294124188"/>
      <w:bookmarkStart w:id="269" w:name="_Toc144974527"/>
      <w:bookmarkStart w:id="270" w:name="_Toc1747412"/>
      <w:r>
        <w:rPr>
          <w:rFonts w:asciiTheme="minorEastAsia" w:eastAsiaTheme="minorEastAsia" w:hAnsiTheme="minorEastAsia" w:hint="eastAsia"/>
          <w:b/>
          <w:sz w:val="24"/>
          <w:szCs w:val="24"/>
        </w:rPr>
        <w:t>5. 开标</w:t>
      </w:r>
      <w:bookmarkEnd w:id="265"/>
      <w:bookmarkEnd w:id="266"/>
      <w:bookmarkEnd w:id="267"/>
      <w:bookmarkEnd w:id="268"/>
      <w:bookmarkEnd w:id="269"/>
      <w:bookmarkEnd w:id="270"/>
    </w:p>
    <w:p w:rsidR="00D17705" w:rsidRDefault="00867E50">
      <w:pPr>
        <w:pStyle w:val="2TimesNewRoman5020"/>
        <w:spacing w:line="480" w:lineRule="auto"/>
        <w:rPr>
          <w:rFonts w:asciiTheme="minorEastAsia" w:eastAsiaTheme="minorEastAsia" w:hAnsiTheme="minorEastAsia"/>
          <w:b/>
          <w:sz w:val="24"/>
          <w:szCs w:val="24"/>
        </w:rPr>
      </w:pPr>
      <w:bookmarkStart w:id="271" w:name="_Toc367817511"/>
      <w:bookmarkStart w:id="272" w:name="_Toc381652616"/>
      <w:bookmarkStart w:id="273" w:name="_Toc144974528"/>
      <w:bookmarkStart w:id="274" w:name="_Toc179632578"/>
      <w:bookmarkStart w:id="275" w:name="_Toc286929460"/>
      <w:bookmarkStart w:id="276" w:name="_Toc364680946"/>
      <w:bookmarkStart w:id="277" w:name="_Toc294124189"/>
      <w:bookmarkStart w:id="278" w:name="_Toc152042336"/>
      <w:bookmarkStart w:id="279" w:name="_Toc152045560"/>
      <w:bookmarkStart w:id="280" w:name="_Toc287015587"/>
      <w:bookmarkStart w:id="281" w:name="_Toc1747413"/>
      <w:r>
        <w:rPr>
          <w:rFonts w:asciiTheme="minorEastAsia" w:eastAsiaTheme="minorEastAsia" w:hAnsiTheme="minorEastAsia" w:hint="eastAsia"/>
          <w:b/>
          <w:sz w:val="24"/>
          <w:szCs w:val="24"/>
        </w:rPr>
        <w:t>5.1 开标时间和地点</w:t>
      </w:r>
      <w:bookmarkEnd w:id="271"/>
      <w:bookmarkEnd w:id="272"/>
      <w:bookmarkEnd w:id="273"/>
      <w:bookmarkEnd w:id="274"/>
      <w:bookmarkEnd w:id="275"/>
      <w:bookmarkEnd w:id="276"/>
      <w:bookmarkEnd w:id="277"/>
      <w:bookmarkEnd w:id="278"/>
      <w:bookmarkEnd w:id="279"/>
      <w:bookmarkEnd w:id="280"/>
      <w:bookmarkEnd w:id="281"/>
    </w:p>
    <w:p w:rsidR="00D17705" w:rsidRDefault="00867E50">
      <w:pPr>
        <w:spacing w:line="480" w:lineRule="auto"/>
        <w:ind w:firstLineChars="200" w:firstLine="480"/>
        <w:rPr>
          <w:rFonts w:asciiTheme="minorEastAsia" w:eastAsiaTheme="minorEastAsia" w:hAnsiTheme="minorEastAsia"/>
          <w:b/>
          <w:sz w:val="24"/>
        </w:rPr>
      </w:pPr>
      <w:r>
        <w:rPr>
          <w:rFonts w:asciiTheme="minorEastAsia" w:eastAsiaTheme="minorEastAsia" w:hAnsiTheme="minorEastAsia" w:hint="eastAsia"/>
          <w:sz w:val="24"/>
        </w:rPr>
        <w:t>招标人在前附表规定的投标截止时间（开标时间）和投标人须知前附表规定的地点公开开标，并邀请所有投标人的法定代表人或其委托代理人准时参加。</w:t>
      </w:r>
      <w:r>
        <w:rPr>
          <w:rFonts w:asciiTheme="minorEastAsia" w:eastAsiaTheme="minorEastAsia" w:hAnsiTheme="minorEastAsia" w:hint="eastAsia"/>
          <w:b/>
          <w:sz w:val="24"/>
        </w:rPr>
        <w:t>法定代表人参与开标的应携带法人代表证明及本人身份证；委托代理人参加开标的</w:t>
      </w:r>
      <w:r>
        <w:rPr>
          <w:rFonts w:asciiTheme="minorEastAsia" w:eastAsiaTheme="minorEastAsia" w:hAnsiTheme="minorEastAsia" w:hint="eastAsia"/>
          <w:b/>
          <w:sz w:val="24"/>
        </w:rPr>
        <w:lastRenderedPageBreak/>
        <w:t>应携带法人授权委托书及本人身份证；以上证件开标时应提供原件，否则视为自动放弃投标资格。</w:t>
      </w:r>
    </w:p>
    <w:p w:rsidR="00D17705" w:rsidRDefault="00867E50">
      <w:pPr>
        <w:spacing w:line="480" w:lineRule="auto"/>
        <w:ind w:firstLineChars="200" w:firstLine="480"/>
        <w:rPr>
          <w:rFonts w:asciiTheme="minorEastAsia" w:eastAsiaTheme="minorEastAsia" w:hAnsiTheme="minorEastAsia"/>
          <w:b/>
          <w:sz w:val="24"/>
        </w:rPr>
      </w:pPr>
      <w:r>
        <w:rPr>
          <w:rFonts w:asciiTheme="minorEastAsia" w:eastAsiaTheme="minorEastAsia" w:hAnsiTheme="minorEastAsia" w:hint="eastAsia"/>
          <w:kern w:val="0"/>
          <w:sz w:val="24"/>
        </w:rPr>
        <w:t>到投标截止时间止，招标人收到的投标文件少于3个的，招标人将依法重新组织采购，且不承担任何费用和责任。</w:t>
      </w:r>
    </w:p>
    <w:p w:rsidR="00D17705" w:rsidRDefault="00867E50">
      <w:pPr>
        <w:pStyle w:val="2TimesNewRoman5020"/>
        <w:spacing w:line="480" w:lineRule="auto"/>
        <w:rPr>
          <w:rFonts w:asciiTheme="minorEastAsia" w:eastAsiaTheme="minorEastAsia" w:hAnsiTheme="minorEastAsia"/>
          <w:b/>
          <w:sz w:val="24"/>
          <w:szCs w:val="24"/>
        </w:rPr>
      </w:pPr>
      <w:bookmarkStart w:id="282" w:name="_Toc287015588"/>
      <w:bookmarkStart w:id="283" w:name="_Toc381652617"/>
      <w:bookmarkStart w:id="284" w:name="_Toc152042337"/>
      <w:bookmarkStart w:id="285" w:name="_Toc152045561"/>
      <w:bookmarkStart w:id="286" w:name="_Toc179632579"/>
      <w:bookmarkStart w:id="287" w:name="_Toc286929461"/>
      <w:bookmarkStart w:id="288" w:name="_Toc294124190"/>
      <w:bookmarkStart w:id="289" w:name="_Toc364680947"/>
      <w:bookmarkStart w:id="290" w:name="_Toc367817512"/>
      <w:bookmarkStart w:id="291" w:name="_Toc144974529"/>
      <w:bookmarkStart w:id="292" w:name="_Toc1747414"/>
      <w:r>
        <w:rPr>
          <w:rFonts w:asciiTheme="minorEastAsia" w:eastAsiaTheme="minorEastAsia" w:hAnsiTheme="minorEastAsia" w:hint="eastAsia"/>
          <w:b/>
          <w:sz w:val="24"/>
          <w:szCs w:val="24"/>
        </w:rPr>
        <w:t>5.2 开标程序</w:t>
      </w:r>
      <w:bookmarkEnd w:id="282"/>
      <w:bookmarkEnd w:id="283"/>
      <w:bookmarkEnd w:id="284"/>
      <w:bookmarkEnd w:id="285"/>
      <w:bookmarkEnd w:id="286"/>
      <w:bookmarkEnd w:id="287"/>
      <w:bookmarkEnd w:id="288"/>
      <w:bookmarkEnd w:id="289"/>
      <w:bookmarkEnd w:id="290"/>
      <w:bookmarkEnd w:id="291"/>
      <w:bookmarkEnd w:id="29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主持人按下列程序进行开标：</w:t>
      </w:r>
    </w:p>
    <w:p w:rsidR="00D17705" w:rsidRDefault="00867E50">
      <w:pPr>
        <w:spacing w:line="480" w:lineRule="auto"/>
        <w:ind w:firstLineChars="200" w:firstLine="480"/>
        <w:rPr>
          <w:rFonts w:asciiTheme="minorEastAsia" w:eastAsiaTheme="minorEastAsia" w:hAnsiTheme="minorEastAsia"/>
          <w:sz w:val="24"/>
        </w:rPr>
      </w:pPr>
      <w:bookmarkStart w:id="293" w:name="_Toc179632580"/>
      <w:bookmarkStart w:id="294" w:name="_Toc294124191"/>
      <w:bookmarkStart w:id="295" w:name="_Toc144974530"/>
      <w:bookmarkStart w:id="296" w:name="_Toc152042338"/>
      <w:bookmarkStart w:id="297" w:name="_Toc152045562"/>
      <w:r>
        <w:rPr>
          <w:rFonts w:asciiTheme="minorEastAsia" w:eastAsiaTheme="minorEastAsia" w:hAnsiTheme="minorEastAsia" w:hint="eastAsia"/>
          <w:sz w:val="24"/>
        </w:rPr>
        <w:t>（1）宣读会场纪律；</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（2）公布在投标截止时间前递交投标文件的投标人名称，并点名确认投标人是否派人到场；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（3）宣布招标人、招标代理、人等有关单位或人员姓名；</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（4）核验投标人被授权人的授权委托书及身份证；</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（5）由招标人或投标人推选的代表检查投标文件的密封情况并予以签字确认；</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（6）按照宣布的开标顺序当众开标，公布投标人名称、项目名称、投标报价、质量目标、供货期及其他内容，并记录在案；</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（7）对本次开标存在的异议的投标单位，请现场提出。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（8）招标人、记录员、投标人授权代表应对《开标记录》全部内容进行签字确认；</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（9）开标会结束，投标人退场。</w:t>
      </w:r>
    </w:p>
    <w:p w:rsidR="00D17705" w:rsidRDefault="00867E50">
      <w:pPr>
        <w:pStyle w:val="2TimesNewRoman5020"/>
        <w:spacing w:line="480" w:lineRule="auto"/>
        <w:rPr>
          <w:rFonts w:asciiTheme="minorEastAsia" w:eastAsiaTheme="minorEastAsia" w:hAnsiTheme="minorEastAsia"/>
          <w:b/>
          <w:sz w:val="24"/>
          <w:szCs w:val="24"/>
        </w:rPr>
      </w:pPr>
      <w:bookmarkStart w:id="298" w:name="_Toc1747415"/>
      <w:r>
        <w:rPr>
          <w:rFonts w:asciiTheme="minorEastAsia" w:eastAsiaTheme="minorEastAsia" w:hAnsiTheme="minorEastAsia" w:hint="eastAsia"/>
          <w:b/>
          <w:sz w:val="24"/>
          <w:szCs w:val="24"/>
        </w:rPr>
        <w:t>6. 评标</w:t>
      </w:r>
      <w:bookmarkEnd w:id="293"/>
      <w:bookmarkEnd w:id="294"/>
      <w:bookmarkEnd w:id="295"/>
      <w:bookmarkEnd w:id="296"/>
      <w:bookmarkEnd w:id="297"/>
      <w:bookmarkEnd w:id="298"/>
    </w:p>
    <w:p w:rsidR="00D17705" w:rsidRDefault="00867E50">
      <w:pPr>
        <w:pStyle w:val="2TimesNewRoman5020"/>
        <w:spacing w:line="480" w:lineRule="auto"/>
        <w:rPr>
          <w:rFonts w:asciiTheme="minorEastAsia" w:eastAsiaTheme="minorEastAsia" w:hAnsiTheme="minorEastAsia"/>
          <w:b/>
          <w:sz w:val="24"/>
          <w:szCs w:val="24"/>
        </w:rPr>
      </w:pPr>
      <w:bookmarkStart w:id="299" w:name="_Toc367817514"/>
      <w:bookmarkStart w:id="300" w:name="_Toc152042339"/>
      <w:bookmarkStart w:id="301" w:name="_Toc286929463"/>
      <w:bookmarkStart w:id="302" w:name="_Toc381652619"/>
      <w:bookmarkStart w:id="303" w:name="_Toc144974531"/>
      <w:bookmarkStart w:id="304" w:name="_Toc287015590"/>
      <w:bookmarkStart w:id="305" w:name="_Toc294124192"/>
      <w:bookmarkStart w:id="306" w:name="_Toc364680949"/>
      <w:bookmarkStart w:id="307" w:name="_Toc152045563"/>
      <w:bookmarkStart w:id="308" w:name="_Toc179632581"/>
      <w:bookmarkStart w:id="309" w:name="_Toc1747416"/>
      <w:r>
        <w:rPr>
          <w:rFonts w:asciiTheme="minorEastAsia" w:eastAsiaTheme="minorEastAsia" w:hAnsiTheme="minorEastAsia" w:hint="eastAsia"/>
          <w:b/>
          <w:sz w:val="24"/>
          <w:szCs w:val="24"/>
        </w:rPr>
        <w:t>6.1 评标委员会</w:t>
      </w:r>
      <w:bookmarkEnd w:id="299"/>
      <w:bookmarkEnd w:id="300"/>
      <w:bookmarkEnd w:id="301"/>
      <w:bookmarkEnd w:id="302"/>
      <w:bookmarkEnd w:id="303"/>
      <w:bookmarkEnd w:id="304"/>
      <w:bookmarkEnd w:id="305"/>
      <w:bookmarkEnd w:id="306"/>
      <w:bookmarkEnd w:id="307"/>
      <w:bookmarkEnd w:id="308"/>
      <w:bookmarkEnd w:id="309"/>
    </w:p>
    <w:p w:rsidR="00D17705" w:rsidRDefault="00867E50">
      <w:pPr>
        <w:spacing w:line="48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6.1.1评标由招标人依法组建的评标委员会负责。评标委员会由有关技术、经济等方面的专家组成。评标委员会成员人数以及技术、经济等方面专家的确定方</w:t>
      </w:r>
      <w:r>
        <w:rPr>
          <w:rFonts w:asciiTheme="minorEastAsia" w:eastAsiaTheme="minorEastAsia" w:hAnsiTheme="minorEastAsia" w:hint="eastAsia"/>
          <w:sz w:val="24"/>
        </w:rPr>
        <w:lastRenderedPageBreak/>
        <w:t>式见投标人须知前附表。</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6.1.2 评标委员会成员有下列情形之一的，应当回避：</w:t>
      </w:r>
    </w:p>
    <w:p w:rsidR="00D17705" w:rsidRDefault="00867E50" w:rsidP="00867E50">
      <w:pPr>
        <w:spacing w:line="480" w:lineRule="auto"/>
        <w:ind w:firstLineChars="342" w:firstLine="821"/>
        <w:rPr>
          <w:rFonts w:asciiTheme="minorEastAsia" w:eastAsiaTheme="minorEastAsia" w:hAnsiTheme="minorEastAsia"/>
          <w:sz w:val="24"/>
        </w:rPr>
      </w:pPr>
      <w:r>
        <w:rPr>
          <w:rFonts w:asciiTheme="minorEastAsia" w:eastAsiaTheme="minorEastAsia" w:hAnsiTheme="minorEastAsia" w:hint="eastAsia"/>
          <w:sz w:val="24"/>
        </w:rPr>
        <w:t>（1）招标人或投标人的主要负责人的近亲属；</w:t>
      </w:r>
    </w:p>
    <w:p w:rsidR="00D17705" w:rsidRDefault="00867E50" w:rsidP="00867E50">
      <w:pPr>
        <w:spacing w:line="480" w:lineRule="auto"/>
        <w:ind w:firstLineChars="342" w:firstLine="821"/>
        <w:rPr>
          <w:rFonts w:asciiTheme="minorEastAsia" w:eastAsiaTheme="minorEastAsia" w:hAnsiTheme="minorEastAsia"/>
          <w:sz w:val="24"/>
        </w:rPr>
      </w:pPr>
      <w:r>
        <w:rPr>
          <w:rFonts w:asciiTheme="minorEastAsia" w:eastAsiaTheme="minorEastAsia" w:hAnsiTheme="minorEastAsia" w:hint="eastAsia"/>
          <w:sz w:val="24"/>
        </w:rPr>
        <w:t>（2）与投标人有经济利益关系，可能影响对投标公正评审的；</w:t>
      </w:r>
    </w:p>
    <w:p w:rsidR="00D17705" w:rsidRDefault="00867E50" w:rsidP="00867E50">
      <w:pPr>
        <w:spacing w:line="480" w:lineRule="auto"/>
        <w:ind w:firstLineChars="342" w:firstLine="821"/>
        <w:rPr>
          <w:rFonts w:asciiTheme="minorEastAsia" w:eastAsiaTheme="minorEastAsia" w:hAnsiTheme="minorEastAsia"/>
          <w:sz w:val="24"/>
        </w:rPr>
      </w:pPr>
      <w:r>
        <w:rPr>
          <w:rFonts w:asciiTheme="minorEastAsia" w:eastAsiaTheme="minorEastAsia" w:hAnsiTheme="minorEastAsia" w:hint="eastAsia"/>
          <w:sz w:val="24"/>
        </w:rPr>
        <w:t>（3）曾因在招标、评标以及其他与招标投标有关活动中从事违法行为而受过行政处罚或刑事处罚的。</w:t>
      </w:r>
    </w:p>
    <w:p w:rsidR="00D17705" w:rsidRDefault="00867E50">
      <w:pPr>
        <w:pStyle w:val="2TimesNewRoman5020"/>
        <w:spacing w:line="480" w:lineRule="auto"/>
        <w:rPr>
          <w:rFonts w:asciiTheme="minorEastAsia" w:eastAsiaTheme="minorEastAsia" w:hAnsiTheme="minorEastAsia"/>
          <w:b/>
          <w:sz w:val="24"/>
          <w:szCs w:val="24"/>
        </w:rPr>
      </w:pPr>
      <w:bookmarkStart w:id="310" w:name="_Toc287015591"/>
      <w:bookmarkStart w:id="311" w:name="_Toc367817515"/>
      <w:bookmarkStart w:id="312" w:name="_Toc144974532"/>
      <w:bookmarkStart w:id="313" w:name="_Toc179632582"/>
      <w:bookmarkStart w:id="314" w:name="_Toc286929464"/>
      <w:bookmarkStart w:id="315" w:name="_Toc381652620"/>
      <w:bookmarkStart w:id="316" w:name="_Toc294124193"/>
      <w:bookmarkStart w:id="317" w:name="_Toc364680950"/>
      <w:bookmarkStart w:id="318" w:name="_Toc152042340"/>
      <w:bookmarkStart w:id="319" w:name="_Toc152045564"/>
      <w:bookmarkStart w:id="320" w:name="_Toc1747417"/>
      <w:r>
        <w:rPr>
          <w:rFonts w:asciiTheme="minorEastAsia" w:eastAsiaTheme="minorEastAsia" w:hAnsiTheme="minorEastAsia" w:hint="eastAsia"/>
          <w:b/>
          <w:sz w:val="24"/>
          <w:szCs w:val="24"/>
        </w:rPr>
        <w:t>6.2 评标原则</w:t>
      </w:r>
      <w:bookmarkEnd w:id="310"/>
      <w:bookmarkEnd w:id="311"/>
      <w:bookmarkEnd w:id="312"/>
      <w:bookmarkEnd w:id="313"/>
      <w:bookmarkEnd w:id="314"/>
      <w:bookmarkEnd w:id="315"/>
      <w:bookmarkEnd w:id="316"/>
      <w:bookmarkEnd w:id="317"/>
      <w:bookmarkEnd w:id="318"/>
      <w:bookmarkEnd w:id="319"/>
      <w:bookmarkEnd w:id="320"/>
      <w:r>
        <w:rPr>
          <w:rFonts w:asciiTheme="minorEastAsia" w:eastAsiaTheme="minorEastAsia" w:hAnsiTheme="minorEastAsia" w:hint="eastAsia"/>
          <w:b/>
          <w:sz w:val="24"/>
          <w:szCs w:val="24"/>
        </w:rPr>
        <w:tab/>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评标活动遵循公平、公正、科学和择优的原则。</w:t>
      </w:r>
    </w:p>
    <w:p w:rsidR="00D17705" w:rsidRDefault="00867E50">
      <w:pPr>
        <w:pStyle w:val="2TimesNewRoman5020"/>
        <w:spacing w:line="480" w:lineRule="auto"/>
        <w:rPr>
          <w:rFonts w:asciiTheme="minorEastAsia" w:eastAsiaTheme="minorEastAsia" w:hAnsiTheme="minorEastAsia"/>
          <w:b/>
          <w:sz w:val="24"/>
          <w:szCs w:val="24"/>
        </w:rPr>
      </w:pPr>
      <w:bookmarkStart w:id="321" w:name="_Toc367817516"/>
      <w:bookmarkStart w:id="322" w:name="_Toc152042341"/>
      <w:bookmarkStart w:id="323" w:name="_Toc152045565"/>
      <w:bookmarkStart w:id="324" w:name="_Toc179632583"/>
      <w:bookmarkStart w:id="325" w:name="_Toc286929465"/>
      <w:bookmarkStart w:id="326" w:name="_Toc287015592"/>
      <w:bookmarkStart w:id="327" w:name="_Toc294124194"/>
      <w:bookmarkStart w:id="328" w:name="_Toc364680951"/>
      <w:bookmarkStart w:id="329" w:name="_Toc144974533"/>
      <w:bookmarkStart w:id="330" w:name="_Toc381652621"/>
      <w:bookmarkStart w:id="331" w:name="_Toc1747418"/>
      <w:r>
        <w:rPr>
          <w:rFonts w:asciiTheme="minorEastAsia" w:eastAsiaTheme="minorEastAsia" w:hAnsiTheme="minorEastAsia" w:hint="eastAsia"/>
          <w:b/>
          <w:sz w:val="24"/>
          <w:szCs w:val="24"/>
        </w:rPr>
        <w:t xml:space="preserve">6.3 </w:t>
      </w:r>
      <w:bookmarkEnd w:id="321"/>
      <w:bookmarkEnd w:id="322"/>
      <w:bookmarkEnd w:id="323"/>
      <w:bookmarkEnd w:id="324"/>
      <w:bookmarkEnd w:id="325"/>
      <w:bookmarkEnd w:id="326"/>
      <w:bookmarkEnd w:id="327"/>
      <w:bookmarkEnd w:id="328"/>
      <w:bookmarkEnd w:id="329"/>
      <w:r>
        <w:rPr>
          <w:rFonts w:asciiTheme="minorEastAsia" w:eastAsiaTheme="minorEastAsia" w:hAnsiTheme="minorEastAsia" w:hint="eastAsia"/>
          <w:b/>
          <w:sz w:val="24"/>
          <w:szCs w:val="24"/>
        </w:rPr>
        <w:t>评标</w:t>
      </w:r>
      <w:bookmarkEnd w:id="330"/>
      <w:bookmarkEnd w:id="331"/>
    </w:p>
    <w:p w:rsidR="00D17705" w:rsidRDefault="00867E50">
      <w:pPr>
        <w:spacing w:line="480" w:lineRule="auto"/>
        <w:rPr>
          <w:rFonts w:asciiTheme="minorEastAsia" w:eastAsiaTheme="minorEastAsia" w:hAnsiTheme="minorEastAsia"/>
          <w:b/>
          <w:bCs/>
          <w:sz w:val="24"/>
        </w:rPr>
      </w:pPr>
      <w:r>
        <w:rPr>
          <w:rFonts w:asciiTheme="minorEastAsia" w:eastAsiaTheme="minorEastAsia" w:hAnsiTheme="minorEastAsia" w:hint="eastAsia"/>
          <w:b/>
          <w:bCs/>
          <w:sz w:val="24"/>
        </w:rPr>
        <w:t>6.3.1 投标文件的审查</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投标文件有下列情形之一的，由评标委员会初审后按无效投标处理：</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（1）无单位盖章并无单位法定代表人或法定代表人授权委托代理人签字或盖章面造成重大的限制，纠正这些显著差异或保留将会对其他实质上响应招标文件要的；</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（2）未按规定格式填写，内容不全或者有关键内容自己模糊，无法辨认的；</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（3）投标人名称或组织结构与资格审查时不一致的（仅适用于已进行资格预审的）；</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（4）未按照招标文件的要求提供投标保证金；</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（5）投标人递交两份或多份内容不同的投标文件，或在一份投标文件中对同一招标项目报有两个或多个报价，且未声明哪一个有效，按招标文件规定提交备选投标方案的除外；</w:t>
      </w:r>
    </w:p>
    <w:p w:rsidR="00D17705" w:rsidRDefault="00867E50">
      <w:pPr>
        <w:spacing w:line="48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（6）投标文件有实质上不响应招标文件内容的。</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评标时，评标委员会将首先评定每份投标文件是否在实质上响应了招标文件的要求。所谓实质上响应，是指投标文件应与招标文件的所有实质性条款、条件和要求相符，无显著差异或保留，或者对合同中约定的招标人的权利和投标人的义务方求的投标文件的投标人的竞争地位产生不公正的影响。</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如果投标文件实质上不响应招标文件的各项要求，评标委员会将予以拒绝，并且不允许投标人通过修改或撤销其不符合要求的差异或保留，使之成为具有响应性的招标。</w:t>
      </w:r>
    </w:p>
    <w:p w:rsidR="00D17705" w:rsidRDefault="00867E50">
      <w:pPr>
        <w:spacing w:line="480" w:lineRule="auto"/>
        <w:rPr>
          <w:rFonts w:asciiTheme="minorEastAsia" w:eastAsiaTheme="minorEastAsia" w:hAnsiTheme="minorEastAsia"/>
          <w:b/>
          <w:bCs/>
          <w:sz w:val="24"/>
        </w:rPr>
      </w:pPr>
      <w:r>
        <w:rPr>
          <w:rFonts w:asciiTheme="minorEastAsia" w:eastAsiaTheme="minorEastAsia" w:hAnsiTheme="minorEastAsia" w:hint="eastAsia"/>
          <w:b/>
          <w:bCs/>
          <w:sz w:val="24"/>
        </w:rPr>
        <w:t>6.3.2错误的修正</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（1）招标人应对确定为符合要求的投标文件就其是否有计算上或累计上的算术错误进行校核，招标人修正错误的原则如下： 如果大写金额与小写金额不一致的，以大写金额为准；单价与总价不一致的，以单价为准，修正总价；单独的唱标单与投标文件正本不一致时，以投标文件正本中的唱标单为准。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招标人将按上述修改错误的方法，调整投标文件的金额，在投标人书面同意的情况下，调整后的金额对投标人起约束作用。如果投标人不接受修正后的金额或拒绝书面确认，则其投标将被拒绝，并且不退还其投标保证金。</w:t>
      </w:r>
    </w:p>
    <w:p w:rsidR="00D17705" w:rsidRDefault="00867E50">
      <w:pPr>
        <w:spacing w:line="480" w:lineRule="auto"/>
        <w:rPr>
          <w:rFonts w:asciiTheme="minorEastAsia" w:eastAsiaTheme="minorEastAsia" w:hAnsiTheme="minorEastAsia"/>
          <w:b/>
          <w:sz w:val="24"/>
        </w:rPr>
      </w:pPr>
      <w:r>
        <w:rPr>
          <w:rFonts w:asciiTheme="minorEastAsia" w:eastAsiaTheme="minorEastAsia" w:hAnsiTheme="minorEastAsia" w:hint="eastAsia"/>
          <w:b/>
          <w:sz w:val="24"/>
        </w:rPr>
        <w:t>6.3.3</w:t>
      </w:r>
      <w:r>
        <w:rPr>
          <w:rFonts w:asciiTheme="minorEastAsia" w:eastAsiaTheme="minorEastAsia" w:hAnsiTheme="minorEastAsia" w:hint="eastAsia"/>
          <w:b/>
          <w:bCs/>
          <w:sz w:val="24"/>
        </w:rPr>
        <w:t>评标内容的保密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（1）开标会议开始后，凡属于审查、澄清、评价和比较报价的所有资料及有关授予合同的信息，都不应向投标人或与招标无关的其他人泄露。</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（2）在投标文件的审查、澄清、评价和比较以及授予合同的过程中，投标人对招标人和评标委员会施加影响的任何行为，都将导致取消投标资格。</w:t>
      </w:r>
    </w:p>
    <w:p w:rsidR="00D17705" w:rsidRDefault="00867E50">
      <w:pPr>
        <w:spacing w:line="480" w:lineRule="auto"/>
        <w:rPr>
          <w:rFonts w:asciiTheme="minorEastAsia" w:eastAsiaTheme="minorEastAsia" w:hAnsiTheme="minorEastAsia"/>
          <w:b/>
          <w:spacing w:val="-4"/>
          <w:sz w:val="24"/>
        </w:rPr>
      </w:pPr>
      <w:r>
        <w:rPr>
          <w:rFonts w:asciiTheme="minorEastAsia" w:eastAsiaTheme="minorEastAsia" w:hAnsiTheme="minorEastAsia" w:hint="eastAsia"/>
          <w:b/>
          <w:sz w:val="24"/>
        </w:rPr>
        <w:t>6.3.4评审的标准和方法如下：</w:t>
      </w:r>
      <w:r>
        <w:rPr>
          <w:rFonts w:asciiTheme="minorEastAsia" w:eastAsiaTheme="minorEastAsia" w:hAnsiTheme="minorEastAsia" w:hint="eastAsia"/>
          <w:b/>
          <w:spacing w:val="-4"/>
          <w:sz w:val="24"/>
        </w:rPr>
        <w:t xml:space="preserve"> </w:t>
      </w:r>
    </w:p>
    <w:p w:rsidR="00D17705" w:rsidRDefault="00867E50">
      <w:pPr>
        <w:spacing w:line="480" w:lineRule="auto"/>
        <w:ind w:firstLineChars="171" w:firstLine="412"/>
        <w:rPr>
          <w:rFonts w:asciiTheme="minorEastAsia" w:eastAsiaTheme="minorEastAsia" w:hAnsiTheme="minorEastAsia"/>
          <w:sz w:val="24"/>
        </w:rPr>
      </w:pPr>
      <w:r>
        <w:rPr>
          <w:rFonts w:asciiTheme="minorEastAsia" w:eastAsiaTheme="minorEastAsia" w:hAnsiTheme="minorEastAsia" w:hint="eastAsia"/>
          <w:b/>
          <w:sz w:val="24"/>
        </w:rPr>
        <w:t>本项目采用综合评审法。</w:t>
      </w:r>
      <w:r>
        <w:rPr>
          <w:rFonts w:asciiTheme="minorEastAsia" w:eastAsiaTheme="minorEastAsia" w:hAnsiTheme="minorEastAsia" w:hint="eastAsia"/>
          <w:sz w:val="24"/>
        </w:rPr>
        <w:t>评标委员会对满足招标文件实质性要求的投标文件，</w:t>
      </w:r>
      <w:r>
        <w:rPr>
          <w:rFonts w:asciiTheme="minorEastAsia" w:eastAsiaTheme="minorEastAsia" w:hAnsiTheme="minorEastAsia" w:hint="eastAsia"/>
          <w:sz w:val="24"/>
        </w:rPr>
        <w:lastRenderedPageBreak/>
        <w:t>按照招标文件规定的评分标准进行打分，并按得分由高到低顺序推荐中标候选人，但投标报价低于其成本的除外。综合评分相等时，以投标报价低的优先；投标报价也相等的，由招标人自行确定。</w:t>
      </w:r>
    </w:p>
    <w:p w:rsidR="00D17705" w:rsidRDefault="00867E50">
      <w:pPr>
        <w:pStyle w:val="2TimesNewRoman5020"/>
        <w:spacing w:line="480" w:lineRule="auto"/>
        <w:rPr>
          <w:rFonts w:asciiTheme="minorEastAsia" w:eastAsiaTheme="minorEastAsia" w:hAnsiTheme="minorEastAsia"/>
          <w:b/>
          <w:sz w:val="24"/>
          <w:szCs w:val="24"/>
        </w:rPr>
      </w:pPr>
      <w:bookmarkStart w:id="332" w:name="_Toc381652622"/>
      <w:bookmarkStart w:id="333" w:name="_Toc1747419"/>
      <w:r>
        <w:rPr>
          <w:rFonts w:asciiTheme="minorEastAsia" w:eastAsiaTheme="minorEastAsia" w:hAnsiTheme="minorEastAsia" w:hint="eastAsia"/>
          <w:b/>
          <w:sz w:val="24"/>
          <w:szCs w:val="24"/>
        </w:rPr>
        <w:t>6.4</w:t>
      </w:r>
      <w:bookmarkStart w:id="334" w:name="_Toc144974575"/>
      <w:bookmarkStart w:id="335" w:name="_Toc367817519"/>
      <w:bookmarkStart w:id="336" w:name="_Toc152042385"/>
      <w:bookmarkStart w:id="337" w:name="_Toc152045607"/>
      <w:bookmarkStart w:id="338" w:name="_Toc179632625"/>
      <w:bookmarkStart w:id="339" w:name="_Toc285809524"/>
      <w:bookmarkStart w:id="340" w:name="_Toc350864356"/>
      <w:bookmarkStart w:id="341" w:name="_Toc358203355"/>
      <w:bookmarkStart w:id="342" w:name="_Toc364680954"/>
      <w:r>
        <w:rPr>
          <w:rFonts w:asciiTheme="minorEastAsia" w:eastAsiaTheme="minorEastAsia" w:hAnsiTheme="minorEastAsia" w:hint="eastAsia"/>
          <w:b/>
          <w:sz w:val="24"/>
          <w:szCs w:val="24"/>
        </w:rPr>
        <w:t>投标文件的澄清</w:t>
      </w:r>
      <w:bookmarkEnd w:id="334"/>
      <w:r>
        <w:rPr>
          <w:rFonts w:asciiTheme="minorEastAsia" w:eastAsiaTheme="minorEastAsia" w:hAnsiTheme="minorEastAsia" w:hint="eastAsia"/>
          <w:b/>
          <w:sz w:val="24"/>
          <w:szCs w:val="24"/>
        </w:rPr>
        <w:t>和补正</w:t>
      </w:r>
      <w:bookmarkEnd w:id="332"/>
      <w:bookmarkEnd w:id="333"/>
      <w:bookmarkEnd w:id="335"/>
      <w:bookmarkEnd w:id="336"/>
      <w:bookmarkEnd w:id="337"/>
      <w:bookmarkEnd w:id="338"/>
      <w:bookmarkEnd w:id="339"/>
      <w:bookmarkEnd w:id="340"/>
      <w:bookmarkEnd w:id="341"/>
      <w:bookmarkEnd w:id="34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在评标过程中，评标委员会可以书面形式要求投标人对所提交投标文件中不明确的内容进行书面澄清或说明，或者对细微偏差进行补正。评标委员会不接受投标人主动提出的澄清、说明或补正。</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澄清、说明和补正不得改变投标文件的实质性内容（算术性错误修正的除外）。投标人的书面澄清、说明和补正属于投标文件的组成部分。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评标委员会对投标人提交的澄清、说明或补正有疑问的，可以要求投标人进一步澄清、说明或补正，直至满足评标委员会的要求。</w:t>
      </w:r>
      <w:bookmarkStart w:id="343" w:name="_Toc144974576"/>
      <w:bookmarkStart w:id="344" w:name="_Toc152042386"/>
      <w:bookmarkStart w:id="345" w:name="_Toc152045608"/>
      <w:bookmarkStart w:id="346" w:name="_Toc179632626"/>
      <w:bookmarkStart w:id="347" w:name="_Toc285809525"/>
      <w:bookmarkStart w:id="348" w:name="_Toc350864357"/>
      <w:bookmarkStart w:id="349" w:name="_Toc358203356"/>
      <w:bookmarkStart w:id="350" w:name="_Toc364680955"/>
      <w:bookmarkStart w:id="351" w:name="_Toc367817520"/>
    </w:p>
    <w:p w:rsidR="00D17705" w:rsidRDefault="00867E50">
      <w:pPr>
        <w:pStyle w:val="2TimesNewRoman5020"/>
        <w:spacing w:line="480" w:lineRule="auto"/>
        <w:rPr>
          <w:rFonts w:asciiTheme="minorEastAsia" w:eastAsiaTheme="minorEastAsia" w:hAnsiTheme="minorEastAsia"/>
          <w:b/>
          <w:sz w:val="24"/>
          <w:szCs w:val="24"/>
        </w:rPr>
      </w:pPr>
      <w:bookmarkStart w:id="352" w:name="_Toc381652623"/>
      <w:bookmarkStart w:id="353" w:name="_Toc1747420"/>
      <w:r>
        <w:rPr>
          <w:rFonts w:asciiTheme="minorEastAsia" w:eastAsiaTheme="minorEastAsia" w:hAnsiTheme="minorEastAsia" w:hint="eastAsia"/>
          <w:b/>
          <w:sz w:val="24"/>
          <w:szCs w:val="24"/>
        </w:rPr>
        <w:t>6.5评标结果</w:t>
      </w:r>
      <w:bookmarkEnd w:id="343"/>
      <w:bookmarkEnd w:id="344"/>
      <w:bookmarkEnd w:id="345"/>
      <w:bookmarkEnd w:id="346"/>
      <w:bookmarkEnd w:id="347"/>
      <w:bookmarkEnd w:id="348"/>
      <w:bookmarkEnd w:id="349"/>
      <w:bookmarkEnd w:id="350"/>
      <w:bookmarkEnd w:id="351"/>
      <w:bookmarkEnd w:id="352"/>
      <w:bookmarkEnd w:id="353"/>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依据本招标文件制定的评标标准对投标文件进行评审和比较，按得分由高到低的顺序进行排序，并提交书面评标报告。评标委员会根据评审结果，依法确定第一名为预中标人。预中标人经公示后无异议，确定为中标人。排名第一的中标人因不可抗力或者自身原因不能履行合同的，或者未按规定提交履约保证金的，招标人将与排名第二的投标人签订合同，以此类推；或者招标人重新招标。</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评标结束后招标人组织对排名有中标资格的单位进行考察，如发现投标单位在投标文件提供虚假内容，与单位实际情况不符，取消其中标资格。</w:t>
      </w:r>
    </w:p>
    <w:p w:rsidR="00D17705" w:rsidRDefault="00867E50">
      <w:pPr>
        <w:pStyle w:val="2TimesNewRoman5020"/>
        <w:spacing w:line="480" w:lineRule="auto"/>
        <w:rPr>
          <w:rFonts w:asciiTheme="minorEastAsia" w:eastAsiaTheme="minorEastAsia" w:hAnsiTheme="minorEastAsia"/>
          <w:b/>
          <w:sz w:val="24"/>
          <w:szCs w:val="24"/>
        </w:rPr>
      </w:pPr>
      <w:bookmarkStart w:id="354" w:name="_Toc294124195"/>
      <w:bookmarkStart w:id="355" w:name="_Toc144974534"/>
      <w:bookmarkStart w:id="356" w:name="_Toc152042342"/>
      <w:bookmarkStart w:id="357" w:name="_Toc152045566"/>
      <w:bookmarkStart w:id="358" w:name="_Toc179632584"/>
      <w:bookmarkStart w:id="359" w:name="_Toc1747421"/>
      <w:r>
        <w:rPr>
          <w:rFonts w:asciiTheme="minorEastAsia" w:eastAsiaTheme="minorEastAsia" w:hAnsiTheme="minorEastAsia" w:hint="eastAsia"/>
          <w:b/>
          <w:sz w:val="24"/>
          <w:szCs w:val="24"/>
        </w:rPr>
        <w:lastRenderedPageBreak/>
        <w:t>7. 合同授予</w:t>
      </w:r>
      <w:bookmarkEnd w:id="354"/>
      <w:bookmarkEnd w:id="355"/>
      <w:bookmarkEnd w:id="356"/>
      <w:bookmarkEnd w:id="357"/>
      <w:bookmarkEnd w:id="358"/>
      <w:bookmarkEnd w:id="359"/>
    </w:p>
    <w:p w:rsidR="00D17705" w:rsidRDefault="00867E50">
      <w:pPr>
        <w:pStyle w:val="2TimesNewRoman5020"/>
        <w:spacing w:line="480" w:lineRule="auto"/>
        <w:rPr>
          <w:rFonts w:asciiTheme="minorEastAsia" w:eastAsiaTheme="minorEastAsia" w:hAnsiTheme="minorEastAsia"/>
          <w:b/>
          <w:sz w:val="24"/>
          <w:szCs w:val="24"/>
        </w:rPr>
      </w:pPr>
      <w:bookmarkStart w:id="360" w:name="_Toc152045567"/>
      <w:bookmarkStart w:id="361" w:name="_Toc179632585"/>
      <w:bookmarkStart w:id="362" w:name="_Toc287015594"/>
      <w:bookmarkStart w:id="363" w:name="_Toc286929467"/>
      <w:bookmarkStart w:id="364" w:name="_Toc294124196"/>
      <w:bookmarkStart w:id="365" w:name="_Toc364680957"/>
      <w:bookmarkStart w:id="366" w:name="_Toc367817522"/>
      <w:bookmarkStart w:id="367" w:name="_Toc381652625"/>
      <w:bookmarkStart w:id="368" w:name="_Toc144974535"/>
      <w:bookmarkStart w:id="369" w:name="_Toc152042343"/>
      <w:bookmarkStart w:id="370" w:name="_Toc1747422"/>
      <w:r>
        <w:rPr>
          <w:rFonts w:asciiTheme="minorEastAsia" w:eastAsiaTheme="minorEastAsia" w:hAnsiTheme="minorEastAsia" w:hint="eastAsia"/>
          <w:b/>
          <w:sz w:val="24"/>
          <w:szCs w:val="24"/>
        </w:rPr>
        <w:t>7.1 定标方式</w:t>
      </w:r>
      <w:bookmarkEnd w:id="360"/>
      <w:bookmarkEnd w:id="361"/>
      <w:bookmarkEnd w:id="362"/>
      <w:bookmarkEnd w:id="363"/>
      <w:bookmarkEnd w:id="364"/>
      <w:bookmarkEnd w:id="365"/>
      <w:bookmarkEnd w:id="366"/>
      <w:bookmarkEnd w:id="367"/>
      <w:bookmarkEnd w:id="368"/>
      <w:bookmarkEnd w:id="369"/>
      <w:bookmarkEnd w:id="370"/>
    </w:p>
    <w:p w:rsidR="00D17705" w:rsidRDefault="00867E50">
      <w:pPr>
        <w:spacing w:line="480" w:lineRule="auto"/>
        <w:ind w:firstLineChars="200" w:firstLine="480"/>
        <w:rPr>
          <w:rFonts w:asciiTheme="minorEastAsia" w:eastAsiaTheme="minorEastAsia" w:hAnsiTheme="minorEastAsia"/>
          <w:sz w:val="24"/>
        </w:rPr>
      </w:pPr>
      <w:bookmarkStart w:id="371" w:name="_Toc152042344"/>
      <w:bookmarkStart w:id="372" w:name="_Toc152045568"/>
      <w:bookmarkStart w:id="373" w:name="_Toc179632586"/>
      <w:bookmarkStart w:id="374" w:name="_Toc286929468"/>
      <w:bookmarkStart w:id="375" w:name="_Toc287015595"/>
      <w:bookmarkStart w:id="376" w:name="_Toc294124197"/>
      <w:bookmarkStart w:id="377" w:name="_Toc364680958"/>
      <w:bookmarkStart w:id="378" w:name="_Toc367817523"/>
      <w:bookmarkStart w:id="379" w:name="_Toc144974536"/>
      <w:r>
        <w:rPr>
          <w:rFonts w:asciiTheme="minorEastAsia" w:eastAsiaTheme="minorEastAsia" w:hAnsiTheme="minorEastAsia" w:hint="eastAsia"/>
          <w:sz w:val="24"/>
        </w:rPr>
        <w:t>评标委员会依据规定的评审标准和方法，对投标文件进行评审和比较，向招标人提出书面评审报告，评标结束后，招标人将对中标候选人进行考察，由定标领导小组根据评审及考察情况择优确定中标单位。</w:t>
      </w:r>
    </w:p>
    <w:p w:rsidR="00D17705" w:rsidRDefault="00867E50">
      <w:pPr>
        <w:pStyle w:val="2TimesNewRoman5020"/>
        <w:spacing w:line="480" w:lineRule="auto"/>
        <w:rPr>
          <w:rFonts w:asciiTheme="minorEastAsia" w:eastAsiaTheme="minorEastAsia" w:hAnsiTheme="minorEastAsia"/>
          <w:b/>
          <w:sz w:val="24"/>
          <w:szCs w:val="24"/>
        </w:rPr>
      </w:pPr>
      <w:bookmarkStart w:id="380" w:name="_Toc381652626"/>
      <w:bookmarkStart w:id="381" w:name="_Toc1747423"/>
      <w:r>
        <w:rPr>
          <w:rFonts w:asciiTheme="minorEastAsia" w:eastAsiaTheme="minorEastAsia" w:hAnsiTheme="minorEastAsia" w:hint="eastAsia"/>
          <w:b/>
          <w:sz w:val="24"/>
          <w:szCs w:val="24"/>
        </w:rPr>
        <w:t>7.2 中标通知</w:t>
      </w:r>
      <w:bookmarkEnd w:id="371"/>
      <w:bookmarkEnd w:id="372"/>
      <w:bookmarkEnd w:id="373"/>
      <w:bookmarkEnd w:id="374"/>
      <w:bookmarkEnd w:id="375"/>
      <w:bookmarkEnd w:id="376"/>
      <w:bookmarkEnd w:id="377"/>
      <w:bookmarkEnd w:id="378"/>
      <w:bookmarkEnd w:id="379"/>
      <w:bookmarkEnd w:id="380"/>
      <w:bookmarkEnd w:id="381"/>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在本章第3.3款规定的投标有效期内，招标人以书面形式向中标人发出中标通知书，同时将中标结果通知未中标的投标人。</w:t>
      </w:r>
    </w:p>
    <w:p w:rsidR="00D17705" w:rsidRDefault="00867E50">
      <w:pPr>
        <w:pStyle w:val="2TimesNewRoman5020"/>
        <w:spacing w:line="480" w:lineRule="auto"/>
        <w:rPr>
          <w:rFonts w:asciiTheme="minorEastAsia" w:eastAsiaTheme="minorEastAsia" w:hAnsiTheme="minorEastAsia"/>
          <w:b/>
          <w:sz w:val="24"/>
          <w:szCs w:val="24"/>
        </w:rPr>
      </w:pPr>
      <w:bookmarkStart w:id="382" w:name="_Toc144974538"/>
      <w:bookmarkStart w:id="383" w:name="_Toc152042346"/>
      <w:bookmarkStart w:id="384" w:name="_Toc152045570"/>
      <w:bookmarkStart w:id="385" w:name="_Toc179632588"/>
      <w:bookmarkStart w:id="386" w:name="_Toc286929470"/>
      <w:bookmarkStart w:id="387" w:name="_Toc287015597"/>
      <w:bookmarkStart w:id="388" w:name="_Toc294124199"/>
      <w:bookmarkStart w:id="389" w:name="_Toc364680959"/>
      <w:bookmarkStart w:id="390" w:name="_Toc367817524"/>
      <w:bookmarkStart w:id="391" w:name="_Toc381652627"/>
      <w:bookmarkStart w:id="392" w:name="_Toc1747424"/>
      <w:r>
        <w:rPr>
          <w:rFonts w:asciiTheme="minorEastAsia" w:eastAsiaTheme="minorEastAsia" w:hAnsiTheme="minorEastAsia" w:hint="eastAsia"/>
          <w:b/>
          <w:sz w:val="24"/>
          <w:szCs w:val="24"/>
        </w:rPr>
        <w:t>7.3 签订合同</w:t>
      </w:r>
      <w:bookmarkEnd w:id="382"/>
      <w:bookmarkEnd w:id="383"/>
      <w:bookmarkEnd w:id="384"/>
      <w:bookmarkEnd w:id="385"/>
      <w:bookmarkEnd w:id="386"/>
      <w:bookmarkEnd w:id="387"/>
      <w:bookmarkEnd w:id="388"/>
      <w:bookmarkEnd w:id="389"/>
      <w:bookmarkEnd w:id="390"/>
      <w:bookmarkEnd w:id="391"/>
      <w:bookmarkEnd w:id="392"/>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7.3.1招标人和中标人应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7.3.2 发出中标通知书后，招标人无正当理由拒签合同的，招标人向中标人退还投标保证金；给中标人造成损失的，还应当赔偿损失。</w:t>
      </w:r>
    </w:p>
    <w:p w:rsidR="00D17705" w:rsidRDefault="00867E50">
      <w:pPr>
        <w:pStyle w:val="2TimesNewRoman5020"/>
        <w:spacing w:line="480" w:lineRule="auto"/>
        <w:rPr>
          <w:rFonts w:asciiTheme="minorEastAsia" w:eastAsiaTheme="minorEastAsia" w:hAnsiTheme="minorEastAsia"/>
          <w:b/>
          <w:sz w:val="24"/>
          <w:szCs w:val="24"/>
        </w:rPr>
      </w:pPr>
      <w:bookmarkStart w:id="393" w:name="_Toc144974539"/>
      <w:bookmarkStart w:id="394" w:name="_Toc152042347"/>
      <w:bookmarkStart w:id="395" w:name="_Toc152045571"/>
      <w:bookmarkStart w:id="396" w:name="_Toc179632589"/>
      <w:bookmarkStart w:id="397" w:name="_Toc294124200"/>
      <w:bookmarkStart w:id="398" w:name="_Toc1747425"/>
      <w:r>
        <w:rPr>
          <w:rFonts w:asciiTheme="minorEastAsia" w:eastAsiaTheme="minorEastAsia" w:hAnsiTheme="minorEastAsia" w:hint="eastAsia"/>
          <w:b/>
          <w:sz w:val="24"/>
          <w:szCs w:val="24"/>
        </w:rPr>
        <w:t>8. 重新招标和不再招标</w:t>
      </w:r>
      <w:bookmarkEnd w:id="393"/>
      <w:bookmarkEnd w:id="394"/>
      <w:bookmarkEnd w:id="395"/>
      <w:bookmarkEnd w:id="396"/>
      <w:bookmarkEnd w:id="397"/>
      <w:bookmarkEnd w:id="398"/>
    </w:p>
    <w:p w:rsidR="00D17705" w:rsidRDefault="00867E50">
      <w:pPr>
        <w:pStyle w:val="2TimesNewRoman5020"/>
        <w:spacing w:line="480" w:lineRule="auto"/>
        <w:rPr>
          <w:rFonts w:asciiTheme="minorEastAsia" w:eastAsiaTheme="minorEastAsia" w:hAnsiTheme="minorEastAsia"/>
          <w:b/>
          <w:sz w:val="24"/>
          <w:szCs w:val="24"/>
        </w:rPr>
      </w:pPr>
      <w:bookmarkStart w:id="399" w:name="_Toc144974540"/>
      <w:bookmarkStart w:id="400" w:name="_Toc152042348"/>
      <w:bookmarkStart w:id="401" w:name="_Toc152045572"/>
      <w:bookmarkStart w:id="402" w:name="_Toc179632590"/>
      <w:bookmarkStart w:id="403" w:name="_Toc286929472"/>
      <w:bookmarkStart w:id="404" w:name="_Toc287015599"/>
      <w:bookmarkStart w:id="405" w:name="_Toc294124201"/>
      <w:bookmarkStart w:id="406" w:name="_Toc364680961"/>
      <w:bookmarkStart w:id="407" w:name="_Toc367817526"/>
      <w:bookmarkStart w:id="408" w:name="_Toc381652629"/>
      <w:bookmarkStart w:id="409" w:name="_Toc1747426"/>
      <w:r>
        <w:rPr>
          <w:rFonts w:asciiTheme="minorEastAsia" w:eastAsiaTheme="minorEastAsia" w:hAnsiTheme="minorEastAsia" w:hint="eastAsia"/>
          <w:b/>
          <w:sz w:val="24"/>
          <w:szCs w:val="24"/>
        </w:rPr>
        <w:t>8.1 重新招标</w:t>
      </w:r>
      <w:bookmarkEnd w:id="399"/>
      <w:bookmarkEnd w:id="400"/>
      <w:bookmarkEnd w:id="401"/>
      <w:bookmarkEnd w:id="402"/>
      <w:bookmarkEnd w:id="403"/>
      <w:bookmarkEnd w:id="404"/>
      <w:bookmarkEnd w:id="405"/>
      <w:bookmarkEnd w:id="406"/>
      <w:bookmarkEnd w:id="407"/>
      <w:bookmarkEnd w:id="408"/>
      <w:bookmarkEnd w:id="409"/>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有下列情形之一的，招标人将重新招标：</w:t>
      </w:r>
    </w:p>
    <w:p w:rsidR="00D17705" w:rsidRDefault="00867E50">
      <w:pPr>
        <w:spacing w:line="48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（1）投标截止时间止，投标人少于3个的；</w:t>
      </w:r>
    </w:p>
    <w:p w:rsidR="00D17705" w:rsidRDefault="00867E50">
      <w:pPr>
        <w:spacing w:line="480" w:lineRule="auto"/>
        <w:ind w:firstLineChars="171" w:firstLine="410"/>
        <w:rPr>
          <w:rFonts w:asciiTheme="minorEastAsia" w:eastAsiaTheme="minorEastAsia" w:hAnsiTheme="minorEastAsia"/>
          <w:sz w:val="24"/>
        </w:rPr>
      </w:pPr>
      <w:r>
        <w:rPr>
          <w:rFonts w:asciiTheme="minorEastAsia" w:eastAsiaTheme="minorEastAsia" w:hAnsiTheme="minorEastAsia" w:hint="eastAsia"/>
          <w:sz w:val="24"/>
        </w:rPr>
        <w:t>（2）经评标委员会评审后否决所有投标的。</w:t>
      </w:r>
    </w:p>
    <w:p w:rsidR="00D17705" w:rsidRDefault="00867E50">
      <w:pPr>
        <w:pStyle w:val="2TimesNewRoman5020"/>
        <w:spacing w:line="480" w:lineRule="auto"/>
        <w:rPr>
          <w:rFonts w:asciiTheme="minorEastAsia" w:eastAsiaTheme="minorEastAsia" w:hAnsiTheme="minorEastAsia"/>
          <w:b/>
          <w:sz w:val="24"/>
          <w:szCs w:val="24"/>
        </w:rPr>
      </w:pPr>
      <w:bookmarkStart w:id="410" w:name="_Toc364680962"/>
      <w:bookmarkStart w:id="411" w:name="_Toc367817527"/>
      <w:bookmarkStart w:id="412" w:name="_Toc381652630"/>
      <w:bookmarkStart w:id="413" w:name="_Toc144974541"/>
      <w:bookmarkStart w:id="414" w:name="_Toc152042349"/>
      <w:bookmarkStart w:id="415" w:name="_Toc152045573"/>
      <w:bookmarkStart w:id="416" w:name="_Toc179632591"/>
      <w:bookmarkStart w:id="417" w:name="_Toc286929473"/>
      <w:bookmarkStart w:id="418" w:name="_Toc287015600"/>
      <w:bookmarkStart w:id="419" w:name="_Toc294124202"/>
      <w:bookmarkStart w:id="420" w:name="_Toc1747427"/>
      <w:r>
        <w:rPr>
          <w:rFonts w:asciiTheme="minorEastAsia" w:eastAsiaTheme="minorEastAsia" w:hAnsiTheme="minorEastAsia" w:hint="eastAsia"/>
          <w:b/>
          <w:sz w:val="24"/>
          <w:szCs w:val="24"/>
        </w:rPr>
        <w:t>8.2 不再招标</w:t>
      </w:r>
      <w:bookmarkEnd w:id="410"/>
      <w:bookmarkEnd w:id="411"/>
      <w:bookmarkEnd w:id="412"/>
      <w:bookmarkEnd w:id="413"/>
      <w:bookmarkEnd w:id="414"/>
      <w:bookmarkEnd w:id="415"/>
      <w:bookmarkEnd w:id="416"/>
      <w:bookmarkEnd w:id="417"/>
      <w:bookmarkEnd w:id="418"/>
      <w:bookmarkEnd w:id="419"/>
      <w:bookmarkEnd w:id="420"/>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重新招标后投标人仍少于3个或者所有投标被否决的，属于必须审批或核准</w:t>
      </w:r>
      <w:r>
        <w:rPr>
          <w:rFonts w:asciiTheme="minorEastAsia" w:eastAsiaTheme="minorEastAsia" w:hAnsiTheme="minorEastAsia" w:hint="eastAsia"/>
          <w:sz w:val="24"/>
        </w:rPr>
        <w:lastRenderedPageBreak/>
        <w:t>的工程建设项目，经原审批或核准部门批准后不再进行招标。</w:t>
      </w:r>
    </w:p>
    <w:p w:rsidR="00D17705" w:rsidRDefault="00867E50">
      <w:pPr>
        <w:pStyle w:val="2TimesNewRoman5020"/>
        <w:spacing w:line="480" w:lineRule="auto"/>
        <w:rPr>
          <w:rFonts w:asciiTheme="minorEastAsia" w:eastAsiaTheme="minorEastAsia" w:hAnsiTheme="minorEastAsia"/>
          <w:b/>
          <w:sz w:val="24"/>
          <w:szCs w:val="24"/>
        </w:rPr>
      </w:pPr>
      <w:bookmarkStart w:id="421" w:name="_Toc144974542"/>
      <w:bookmarkStart w:id="422" w:name="_Toc152042350"/>
      <w:bookmarkStart w:id="423" w:name="_Toc152045574"/>
      <w:bookmarkStart w:id="424" w:name="_Toc179632592"/>
      <w:bookmarkStart w:id="425" w:name="_Toc294124203"/>
      <w:bookmarkStart w:id="426" w:name="_Toc1747428"/>
      <w:r>
        <w:rPr>
          <w:rFonts w:asciiTheme="minorEastAsia" w:eastAsiaTheme="minorEastAsia" w:hAnsiTheme="minorEastAsia" w:hint="eastAsia"/>
          <w:b/>
          <w:sz w:val="24"/>
          <w:szCs w:val="24"/>
        </w:rPr>
        <w:t>9. 纪律和监督</w:t>
      </w:r>
      <w:bookmarkEnd w:id="421"/>
      <w:bookmarkEnd w:id="422"/>
      <w:bookmarkEnd w:id="423"/>
      <w:bookmarkEnd w:id="424"/>
      <w:bookmarkEnd w:id="425"/>
      <w:bookmarkEnd w:id="426"/>
    </w:p>
    <w:p w:rsidR="00D17705" w:rsidRDefault="00867E50">
      <w:pPr>
        <w:pStyle w:val="2TimesNewRoman5020"/>
        <w:tabs>
          <w:tab w:val="left" w:pos="3300"/>
        </w:tabs>
        <w:spacing w:line="480" w:lineRule="auto"/>
        <w:rPr>
          <w:rFonts w:asciiTheme="minorEastAsia" w:eastAsiaTheme="minorEastAsia" w:hAnsiTheme="minorEastAsia"/>
          <w:b/>
          <w:sz w:val="24"/>
          <w:szCs w:val="24"/>
        </w:rPr>
      </w:pPr>
      <w:bookmarkStart w:id="427" w:name="_Toc381652632"/>
      <w:bookmarkStart w:id="428" w:name="_Toc144974543"/>
      <w:bookmarkStart w:id="429" w:name="_Toc152042351"/>
      <w:bookmarkStart w:id="430" w:name="_Toc152045575"/>
      <w:bookmarkStart w:id="431" w:name="_Toc179632593"/>
      <w:bookmarkStart w:id="432" w:name="_Toc286929475"/>
      <w:bookmarkStart w:id="433" w:name="_Toc287015602"/>
      <w:bookmarkStart w:id="434" w:name="_Toc294124204"/>
      <w:bookmarkStart w:id="435" w:name="_Toc364680964"/>
      <w:bookmarkStart w:id="436" w:name="_Toc367817529"/>
      <w:bookmarkStart w:id="437" w:name="_Toc1747429"/>
      <w:r>
        <w:rPr>
          <w:rFonts w:asciiTheme="minorEastAsia" w:eastAsiaTheme="minorEastAsia" w:hAnsiTheme="minorEastAsia" w:hint="eastAsia"/>
          <w:b/>
          <w:sz w:val="24"/>
          <w:szCs w:val="24"/>
        </w:rPr>
        <w:t>9.1 对招标人的纪律要求</w:t>
      </w:r>
      <w:bookmarkEnd w:id="427"/>
      <w:bookmarkEnd w:id="428"/>
      <w:bookmarkEnd w:id="429"/>
      <w:bookmarkEnd w:id="430"/>
      <w:bookmarkEnd w:id="431"/>
      <w:bookmarkEnd w:id="432"/>
      <w:bookmarkEnd w:id="433"/>
      <w:bookmarkEnd w:id="434"/>
      <w:bookmarkEnd w:id="435"/>
      <w:bookmarkEnd w:id="436"/>
      <w:bookmarkEnd w:id="437"/>
      <w:r>
        <w:rPr>
          <w:rFonts w:asciiTheme="minorEastAsia" w:eastAsiaTheme="minorEastAsia" w:hAnsiTheme="minorEastAsia"/>
          <w:b/>
          <w:sz w:val="24"/>
          <w:szCs w:val="24"/>
        </w:rPr>
        <w:tab/>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招标人不得泄漏招标投标活动中应当保密的情况和资料，不得与投标人串通损害国家利益、社会公共利益或者他人合法权益。</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以下情形属于招标人与投标人串通投标：</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（一）招标人在开标前开启投标文件并将有关信息泄露给其他投标人；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（二）招标人直接或者间接向投标人泄露标底、评标委员会成员等信息；</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（三）招标人明示或者暗示投标人压低或者抬高投标报价；</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（四）招标人授意投标人撤换、修改投标文件；</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（五）招标人明示或者暗示投标人为特定投标人中标提供方便；</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（六）招标人与投标人为谋求特定投标人中标而采取的其他串通行为。</w:t>
      </w:r>
    </w:p>
    <w:p w:rsidR="00D17705" w:rsidRDefault="00867E50">
      <w:pPr>
        <w:pStyle w:val="2TimesNewRoman5020"/>
        <w:spacing w:line="480" w:lineRule="auto"/>
        <w:rPr>
          <w:rFonts w:asciiTheme="minorEastAsia" w:eastAsiaTheme="minorEastAsia" w:hAnsiTheme="minorEastAsia"/>
          <w:b/>
          <w:sz w:val="24"/>
          <w:szCs w:val="24"/>
        </w:rPr>
      </w:pPr>
      <w:bookmarkStart w:id="438" w:name="_Toc287015603"/>
      <w:bookmarkStart w:id="439" w:name="_Toc294124205"/>
      <w:bookmarkStart w:id="440" w:name="_Toc364680965"/>
      <w:bookmarkStart w:id="441" w:name="_Toc367817530"/>
      <w:bookmarkStart w:id="442" w:name="_Toc381652633"/>
      <w:bookmarkStart w:id="443" w:name="_Toc144974544"/>
      <w:bookmarkStart w:id="444" w:name="_Toc152042352"/>
      <w:bookmarkStart w:id="445" w:name="_Toc152045576"/>
      <w:bookmarkStart w:id="446" w:name="_Toc179632594"/>
      <w:bookmarkStart w:id="447" w:name="_Toc286929476"/>
      <w:bookmarkStart w:id="448" w:name="_Toc1747430"/>
      <w:r>
        <w:rPr>
          <w:rFonts w:asciiTheme="minorEastAsia" w:eastAsiaTheme="minorEastAsia" w:hAnsiTheme="minorEastAsia" w:hint="eastAsia"/>
          <w:b/>
          <w:sz w:val="24"/>
          <w:szCs w:val="24"/>
        </w:rPr>
        <w:t>9.2 对投标人的纪律要求</w:t>
      </w:r>
      <w:bookmarkEnd w:id="438"/>
      <w:bookmarkEnd w:id="439"/>
      <w:bookmarkEnd w:id="440"/>
      <w:bookmarkEnd w:id="441"/>
      <w:bookmarkEnd w:id="442"/>
      <w:bookmarkEnd w:id="443"/>
      <w:bookmarkEnd w:id="444"/>
      <w:bookmarkEnd w:id="445"/>
      <w:bookmarkEnd w:id="446"/>
      <w:bookmarkEnd w:id="447"/>
      <w:bookmarkEnd w:id="448"/>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以下情形属于投标人相互串通投标：</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（一）投标人之间协商投标报价等投标文件的实质性内容；</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（二）投标人之间约定中标人；</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（三）投标人之间约定部分投标人放弃投标或者中标；</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（四）属于同一集团、协会、商会等组织成员的投标人按照该组织要求协同投标；</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（五）投标人之间为谋取中标或者排斥特定投标人而采取的其他联合行动。</w:t>
      </w:r>
    </w:p>
    <w:p w:rsidR="00D17705" w:rsidRDefault="00867E50">
      <w:pPr>
        <w:pStyle w:val="2TimesNewRoman5020"/>
        <w:spacing w:line="480" w:lineRule="auto"/>
        <w:rPr>
          <w:rFonts w:asciiTheme="minorEastAsia" w:eastAsiaTheme="minorEastAsia" w:hAnsiTheme="minorEastAsia"/>
          <w:b/>
          <w:sz w:val="24"/>
          <w:szCs w:val="24"/>
        </w:rPr>
      </w:pPr>
      <w:bookmarkStart w:id="449" w:name="_Toc294124206"/>
      <w:bookmarkStart w:id="450" w:name="_Toc364680966"/>
      <w:bookmarkStart w:id="451" w:name="_Toc367817531"/>
      <w:bookmarkStart w:id="452" w:name="_Toc381652634"/>
      <w:bookmarkStart w:id="453" w:name="_Toc152042353"/>
      <w:bookmarkStart w:id="454" w:name="_Toc144974545"/>
      <w:bookmarkStart w:id="455" w:name="_Toc152045577"/>
      <w:bookmarkStart w:id="456" w:name="_Toc179632595"/>
      <w:bookmarkStart w:id="457" w:name="_Toc286929477"/>
      <w:bookmarkStart w:id="458" w:name="_Toc287015604"/>
      <w:bookmarkStart w:id="459" w:name="_Toc1747431"/>
      <w:r>
        <w:rPr>
          <w:rFonts w:asciiTheme="minorEastAsia" w:eastAsiaTheme="minorEastAsia" w:hAnsiTheme="minorEastAsia" w:hint="eastAsia"/>
          <w:b/>
          <w:sz w:val="24"/>
          <w:szCs w:val="24"/>
        </w:rPr>
        <w:t>9.3 对评标委员会成员的纪律要求</w:t>
      </w:r>
      <w:bookmarkEnd w:id="449"/>
      <w:bookmarkEnd w:id="450"/>
      <w:bookmarkEnd w:id="451"/>
      <w:bookmarkEnd w:id="452"/>
      <w:bookmarkEnd w:id="453"/>
      <w:bookmarkEnd w:id="454"/>
      <w:bookmarkEnd w:id="455"/>
      <w:bookmarkEnd w:id="456"/>
      <w:bookmarkEnd w:id="457"/>
      <w:bookmarkEnd w:id="458"/>
      <w:bookmarkEnd w:id="459"/>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17705" w:rsidRDefault="00867E50">
      <w:pPr>
        <w:pStyle w:val="2TimesNewRoman5020"/>
        <w:spacing w:line="480" w:lineRule="auto"/>
        <w:rPr>
          <w:rFonts w:asciiTheme="minorEastAsia" w:eastAsiaTheme="minorEastAsia" w:hAnsiTheme="minorEastAsia"/>
          <w:b/>
          <w:sz w:val="24"/>
          <w:szCs w:val="24"/>
        </w:rPr>
      </w:pPr>
      <w:bookmarkStart w:id="460" w:name="_Toc364680967"/>
      <w:bookmarkStart w:id="461" w:name="_Toc367817532"/>
      <w:bookmarkStart w:id="462" w:name="_Toc381652635"/>
      <w:bookmarkStart w:id="463" w:name="_Toc152042354"/>
      <w:bookmarkStart w:id="464" w:name="_Toc152045578"/>
      <w:bookmarkStart w:id="465" w:name="_Toc179632596"/>
      <w:bookmarkStart w:id="466" w:name="_Toc286929478"/>
      <w:bookmarkStart w:id="467" w:name="_Toc287015605"/>
      <w:bookmarkStart w:id="468" w:name="_Toc294124207"/>
      <w:bookmarkStart w:id="469" w:name="_Toc144974546"/>
      <w:bookmarkStart w:id="470" w:name="_Toc1747432"/>
      <w:r>
        <w:rPr>
          <w:rFonts w:asciiTheme="minorEastAsia" w:eastAsiaTheme="minorEastAsia" w:hAnsiTheme="minorEastAsia" w:hint="eastAsia"/>
          <w:b/>
          <w:sz w:val="24"/>
          <w:szCs w:val="24"/>
        </w:rPr>
        <w:t>9.4 对与评标活动有关的工作人员的纪律要求</w:t>
      </w:r>
      <w:bookmarkEnd w:id="460"/>
      <w:bookmarkEnd w:id="461"/>
      <w:bookmarkEnd w:id="462"/>
      <w:bookmarkEnd w:id="463"/>
      <w:bookmarkEnd w:id="464"/>
      <w:bookmarkEnd w:id="465"/>
      <w:bookmarkEnd w:id="466"/>
      <w:bookmarkEnd w:id="467"/>
      <w:bookmarkEnd w:id="468"/>
      <w:bookmarkEnd w:id="470"/>
    </w:p>
    <w:p w:rsidR="00D17705" w:rsidRDefault="00867E50">
      <w:pPr>
        <w:spacing w:line="480" w:lineRule="auto"/>
        <w:ind w:firstLineChars="200" w:firstLine="480"/>
        <w:rPr>
          <w:rFonts w:asciiTheme="minorEastAsia" w:eastAsiaTheme="minorEastAsia" w:hAnsiTheme="minorEastAsia"/>
          <w:sz w:val="24"/>
        </w:rPr>
      </w:pPr>
      <w:bookmarkStart w:id="471" w:name="_Toc152042355"/>
      <w:r>
        <w:rPr>
          <w:rFonts w:asciiTheme="minorEastAsia" w:eastAsiaTheme="minorEastAsia" w:hAnsiTheme="minorEastAsia"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71"/>
    </w:p>
    <w:p w:rsidR="00D17705" w:rsidRDefault="00867E50">
      <w:pPr>
        <w:pStyle w:val="2TimesNewRoman5020"/>
        <w:spacing w:line="480" w:lineRule="auto"/>
        <w:rPr>
          <w:rFonts w:asciiTheme="minorEastAsia" w:eastAsiaTheme="minorEastAsia" w:hAnsiTheme="minorEastAsia"/>
          <w:b/>
          <w:sz w:val="24"/>
          <w:szCs w:val="24"/>
        </w:rPr>
      </w:pPr>
      <w:bookmarkStart w:id="472" w:name="_Toc152042356"/>
      <w:bookmarkStart w:id="473" w:name="_Toc381652636"/>
      <w:bookmarkStart w:id="474" w:name="_Toc179632597"/>
      <w:bookmarkStart w:id="475" w:name="_Toc367817533"/>
      <w:bookmarkStart w:id="476" w:name="_Toc152045579"/>
      <w:bookmarkStart w:id="477" w:name="_Toc294124208"/>
      <w:bookmarkStart w:id="478" w:name="_Toc286929479"/>
      <w:bookmarkStart w:id="479" w:name="_Toc287015606"/>
      <w:bookmarkStart w:id="480" w:name="_Toc364680968"/>
      <w:bookmarkStart w:id="481" w:name="_Toc1747433"/>
      <w:r>
        <w:rPr>
          <w:rFonts w:asciiTheme="minorEastAsia" w:eastAsiaTheme="minorEastAsia" w:hAnsiTheme="minorEastAsia" w:hint="eastAsia"/>
          <w:b/>
          <w:sz w:val="24"/>
          <w:szCs w:val="24"/>
        </w:rPr>
        <w:t>9.5 投诉</w:t>
      </w:r>
      <w:bookmarkEnd w:id="469"/>
      <w:bookmarkEnd w:id="472"/>
      <w:bookmarkEnd w:id="473"/>
      <w:bookmarkEnd w:id="474"/>
      <w:bookmarkEnd w:id="475"/>
      <w:bookmarkEnd w:id="476"/>
      <w:bookmarkEnd w:id="477"/>
      <w:bookmarkEnd w:id="478"/>
      <w:bookmarkEnd w:id="479"/>
      <w:bookmarkEnd w:id="480"/>
      <w:bookmarkEnd w:id="481"/>
    </w:p>
    <w:p w:rsidR="00D17705" w:rsidRDefault="00867E50" w:rsidP="00E16658">
      <w:pPr>
        <w:spacing w:beforeLines="50" w:afterLines="50" w:line="480" w:lineRule="auto"/>
        <w:ind w:firstLineChars="200" w:firstLine="480"/>
        <w:rPr>
          <w:rFonts w:asciiTheme="minorEastAsia" w:eastAsiaTheme="minorEastAsia" w:hAnsiTheme="minorEastAsia"/>
          <w:sz w:val="24"/>
        </w:rPr>
      </w:pPr>
      <w:bookmarkStart w:id="482" w:name="_Toc367817534"/>
      <w:bookmarkStart w:id="483" w:name="_Toc358203370"/>
      <w:bookmarkStart w:id="484" w:name="_Toc364680969"/>
      <w:r>
        <w:rPr>
          <w:rFonts w:asciiTheme="minorEastAsia" w:eastAsiaTheme="minorEastAsia" w:hAnsiTheme="minorEastAsia" w:hint="eastAsia"/>
          <w:sz w:val="24"/>
        </w:rPr>
        <w:t>投标人和其他利害关系人认为本次招标活动违反法律、法规和规章规定的，有权向有关行政监督部门投诉。</w:t>
      </w:r>
      <w:bookmarkEnd w:id="482"/>
      <w:bookmarkEnd w:id="483"/>
      <w:bookmarkEnd w:id="484"/>
    </w:p>
    <w:p w:rsidR="00D17705" w:rsidRDefault="00867E50">
      <w:pPr>
        <w:pStyle w:val="2TimesNewRoman5020"/>
        <w:spacing w:line="480" w:lineRule="auto"/>
        <w:rPr>
          <w:rFonts w:asciiTheme="minorEastAsia" w:eastAsiaTheme="minorEastAsia" w:hAnsiTheme="minorEastAsia"/>
          <w:sz w:val="24"/>
        </w:rPr>
      </w:pPr>
      <w:bookmarkStart w:id="485" w:name="_Toc381652637"/>
      <w:bookmarkStart w:id="486" w:name="_Toc364680970"/>
      <w:bookmarkStart w:id="487" w:name="_Toc367817535"/>
      <w:bookmarkStart w:id="488" w:name="_Toc1747434"/>
      <w:r>
        <w:rPr>
          <w:rFonts w:asciiTheme="minorEastAsia" w:eastAsiaTheme="minorEastAsia" w:hAnsiTheme="minorEastAsia" w:hint="eastAsia"/>
          <w:b/>
          <w:sz w:val="24"/>
          <w:szCs w:val="24"/>
        </w:rPr>
        <w:t>9.6</w:t>
      </w:r>
      <w:r>
        <w:rPr>
          <w:rFonts w:asciiTheme="minorEastAsia" w:eastAsiaTheme="minorEastAsia" w:hAnsiTheme="minorEastAsia"/>
          <w:b/>
          <w:sz w:val="24"/>
          <w:szCs w:val="24"/>
        </w:rPr>
        <w:t>无效投标条件</w:t>
      </w:r>
      <w:bookmarkEnd w:id="485"/>
      <w:bookmarkEnd w:id="486"/>
      <w:bookmarkEnd w:id="487"/>
      <w:bookmarkEnd w:id="488"/>
    </w:p>
    <w:p w:rsidR="00D17705" w:rsidRDefault="00867E50" w:rsidP="00E16658">
      <w:pPr>
        <w:spacing w:beforeLines="50" w:afterLines="50"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无效投标</w:t>
      </w:r>
      <w:r>
        <w:rPr>
          <w:rFonts w:asciiTheme="minorEastAsia" w:eastAsiaTheme="minorEastAsia" w:hAnsiTheme="minorEastAsia"/>
          <w:sz w:val="32"/>
          <w:szCs w:val="32"/>
        </w:rPr>
        <w:t>条件</w:t>
      </w:r>
    </w:p>
    <w:p w:rsidR="00D17705" w:rsidRDefault="00867E50" w:rsidP="00E16658">
      <w:pPr>
        <w:spacing w:beforeLines="50" w:afterLines="50" w:line="360" w:lineRule="auto"/>
        <w:rPr>
          <w:rFonts w:asciiTheme="minorEastAsia" w:eastAsiaTheme="minorEastAsia" w:hAnsiTheme="minorEastAsia"/>
          <w:b/>
          <w:sz w:val="24"/>
        </w:rPr>
      </w:pPr>
      <w:r>
        <w:rPr>
          <w:rFonts w:asciiTheme="minorEastAsia" w:eastAsiaTheme="minorEastAsia" w:hAnsiTheme="minorEastAsia" w:hint="eastAsia"/>
          <w:b/>
          <w:sz w:val="24"/>
        </w:rPr>
        <w:t>一、</w:t>
      </w:r>
      <w:r>
        <w:rPr>
          <w:rFonts w:asciiTheme="minorEastAsia" w:eastAsiaTheme="minorEastAsia" w:hAnsiTheme="minorEastAsia"/>
          <w:b/>
          <w:sz w:val="24"/>
        </w:rPr>
        <w:t>总则</w:t>
      </w:r>
    </w:p>
    <w:p w:rsidR="00D17705" w:rsidRDefault="00867E50" w:rsidP="00E16658">
      <w:pPr>
        <w:spacing w:beforeLines="50" w:afterLines="50" w:line="48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附件所集中列示的无效投标条件，是本章“评标办法”的组成部分，是对第二章“投标人须知”和本章正文部分所规定的无效投标条件的总结和补充，如果出现相互矛盾的情况，以第二章“投标人须知”和本章正文部分的规定为准。</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hint="eastAsia"/>
          <w:sz w:val="24"/>
        </w:rPr>
        <w:t xml:space="preserve">1 、无效投标条件 </w:t>
      </w:r>
    </w:p>
    <w:p w:rsidR="00D17705" w:rsidRDefault="00867E50">
      <w:pPr>
        <w:spacing w:line="480" w:lineRule="auto"/>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Pr>
          <w:rFonts w:asciiTheme="minorEastAsia" w:eastAsiaTheme="minorEastAsia" w:hAnsiTheme="minorEastAsia"/>
          <w:sz w:val="24"/>
        </w:rPr>
        <w:t>投标人或其投标文件有下列情形之一的，其投标作无效投标处理：</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1.1有第二章“投标人须知”第</w:t>
      </w:r>
      <w:r>
        <w:rPr>
          <w:rFonts w:asciiTheme="minorEastAsia" w:eastAsiaTheme="minorEastAsia" w:hAnsiTheme="minorEastAsia" w:hint="eastAsia"/>
          <w:sz w:val="24"/>
        </w:rPr>
        <w:t>1.5.3项</w:t>
      </w:r>
      <w:r>
        <w:rPr>
          <w:rFonts w:asciiTheme="minorEastAsia" w:eastAsiaTheme="minorEastAsia" w:hAnsiTheme="minorEastAsia"/>
          <w:sz w:val="24"/>
        </w:rPr>
        <w:t>规定的任何一种情形的。</w:t>
      </w:r>
    </w:p>
    <w:p w:rsidR="00D17705" w:rsidRDefault="00867E50">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 xml:space="preserve"> 有串通投标或弄虚作假或其他违法行为的，详下：</w:t>
      </w:r>
    </w:p>
    <w:p w:rsidR="00D17705" w:rsidRDefault="00867E50">
      <w:pPr>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.1投标人之间协商投标报价等投标文件的实质性内容；</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.2投标人之间约定中标人；</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.3投标人之间约定部分投标人放弃投标或者中标；</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.4属于同一集团、协会、商会等组织成员的投标人按照该组织要求协同投标；</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.5投标人之间为谋取中标或者排斥特定投标人而采取的其他联合行动；</w:t>
      </w:r>
    </w:p>
    <w:p w:rsidR="00D17705" w:rsidRDefault="00867E50">
      <w:pPr>
        <w:autoSpaceDE w:val="0"/>
        <w:autoSpaceDN w:val="0"/>
        <w:spacing w:line="480" w:lineRule="auto"/>
        <w:ind w:firstLineChars="150" w:firstLine="360"/>
        <w:jc w:val="left"/>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.6不同投标人的投标文件由同一单位或者个人编制；</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.7不同投标人委托同一单位或者个人办理投标事宜；</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.8不同投标人的投标文件载明的项目管理成员为同一人；</w:t>
      </w:r>
    </w:p>
    <w:p w:rsidR="00D17705" w:rsidRDefault="00867E50">
      <w:pPr>
        <w:autoSpaceDE w:val="0"/>
        <w:autoSpaceDN w:val="0"/>
        <w:spacing w:line="480" w:lineRule="auto"/>
        <w:ind w:firstLineChars="150" w:firstLine="360"/>
        <w:jc w:val="left"/>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.9 不同投标人聘请同一个人为其投标提供技术或者经济咨询服务的，但招标工程本身要求采用专有技术的除外；</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.10不同投标人的投标文件异常一致或者投标报价呈规律性差异；</w:t>
      </w:r>
    </w:p>
    <w:p w:rsidR="00D17705" w:rsidRDefault="00867E50">
      <w:pPr>
        <w:autoSpaceDE w:val="0"/>
        <w:autoSpaceDN w:val="0"/>
        <w:spacing w:line="480" w:lineRule="auto"/>
        <w:ind w:firstLineChars="150" w:firstLine="360"/>
        <w:jc w:val="left"/>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.11不同投标人的投标文件错漏之处一致的；</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.12不同投标人的投标文件相互混装；</w:t>
      </w:r>
    </w:p>
    <w:p w:rsidR="00D17705" w:rsidRDefault="00867E50">
      <w:pPr>
        <w:autoSpaceDE w:val="0"/>
        <w:autoSpaceDN w:val="0"/>
        <w:spacing w:line="480" w:lineRule="auto"/>
        <w:ind w:firstLineChars="150" w:firstLine="360"/>
        <w:jc w:val="left"/>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.13不同投标人的投标文件由同一台电脑编制或者同一台附属设备打印；</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.14不同投标人的投标保证金从同一单位或者个人的账户转出；</w:t>
      </w:r>
    </w:p>
    <w:p w:rsidR="00D17705" w:rsidRDefault="00867E50">
      <w:pPr>
        <w:autoSpaceDE w:val="0"/>
        <w:autoSpaceDN w:val="0"/>
        <w:spacing w:line="480" w:lineRule="auto"/>
        <w:ind w:firstLineChars="150" w:firstLine="360"/>
        <w:jc w:val="left"/>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.15不同投标人使用同一个人或者企业资金交纳投标保证金或者投标保函的反担保的；</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.16使用伪造、变造的许可证件；</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lastRenderedPageBreak/>
        <w:t>1.2</w:t>
      </w:r>
      <w:r>
        <w:rPr>
          <w:rFonts w:asciiTheme="minorEastAsia" w:eastAsiaTheme="minorEastAsia" w:hAnsiTheme="minorEastAsia" w:hint="eastAsia"/>
          <w:bCs/>
          <w:kern w:val="0"/>
          <w:sz w:val="24"/>
          <w:shd w:val="pct10" w:color="auto" w:fill="FFFFFF"/>
        </w:rPr>
        <w:t>.17提供虚假的财务状况或者业绩；</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.18提供虚假的项目负责人或者主要技术人员简历、劳动关系证明；</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.19提供虚假的信用状况；</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.20其他弄虚作假的行为；</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.21招标人在开标前开启投标文件并将有关信息泄露给其他投标人；</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.22招标人直接或者间接向投标人泄露标底、评标委员会成员等信息；</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.23招标人明示或者暗示投标人压低或者抬高投标报价；</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.24招标人授意投标人撤换、修改投标文件；</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.25招标人明示或者暗示投标人为特定投标人中标提供方便；</w:t>
      </w:r>
    </w:p>
    <w:p w:rsidR="00D17705" w:rsidRDefault="00867E50">
      <w:pPr>
        <w:autoSpaceDE w:val="0"/>
        <w:autoSpaceDN w:val="0"/>
        <w:spacing w:line="480" w:lineRule="auto"/>
        <w:ind w:firstLineChars="150" w:firstLine="360"/>
        <w:rPr>
          <w:rFonts w:asciiTheme="minorEastAsia" w:eastAsiaTheme="minorEastAsia" w:hAnsiTheme="minorEastAsia"/>
          <w:bCs/>
          <w:kern w:val="0"/>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.26招标人与投标人为谋求特定投标人中标而采取的其他串通行为；</w:t>
      </w:r>
    </w:p>
    <w:p w:rsidR="00D17705" w:rsidRDefault="00867E50">
      <w:pPr>
        <w:spacing w:line="480" w:lineRule="auto"/>
        <w:ind w:firstLineChars="150" w:firstLine="360"/>
        <w:rPr>
          <w:rFonts w:asciiTheme="minorEastAsia" w:eastAsiaTheme="minorEastAsia" w:hAnsiTheme="minorEastAsia"/>
          <w:sz w:val="24"/>
          <w:shd w:val="pct10" w:color="auto" w:fill="FFFFFF"/>
        </w:rPr>
      </w:pPr>
      <w:r>
        <w:rPr>
          <w:rFonts w:asciiTheme="minorEastAsia" w:eastAsiaTheme="minorEastAsia" w:hAnsiTheme="minorEastAsia"/>
          <w:bCs/>
          <w:kern w:val="0"/>
          <w:sz w:val="24"/>
          <w:shd w:val="pct10" w:color="auto" w:fill="FFFFFF"/>
        </w:rPr>
        <w:t>1.2</w:t>
      </w:r>
      <w:r>
        <w:rPr>
          <w:rFonts w:asciiTheme="minorEastAsia" w:eastAsiaTheme="minorEastAsia" w:hAnsiTheme="minorEastAsia" w:hint="eastAsia"/>
          <w:bCs/>
          <w:kern w:val="0"/>
          <w:sz w:val="24"/>
          <w:shd w:val="pct10" w:color="auto" w:fill="FFFFFF"/>
        </w:rPr>
        <w:t>.27评标委员会认定的其他串通投标情形；</w:t>
      </w:r>
    </w:p>
    <w:p w:rsidR="00D17705" w:rsidRDefault="00867E50">
      <w:pPr>
        <w:spacing w:line="480" w:lineRule="auto"/>
        <w:ind w:firstLineChars="150" w:firstLine="360"/>
        <w:rPr>
          <w:rFonts w:asciiTheme="minorEastAsia" w:eastAsiaTheme="minorEastAsia" w:hAnsiTheme="minorEastAsia"/>
          <w:sz w:val="24"/>
        </w:rPr>
      </w:pPr>
      <w:r>
        <w:rPr>
          <w:rFonts w:asciiTheme="minorEastAsia" w:eastAsiaTheme="minorEastAsia" w:hAnsiTheme="minorEastAsia"/>
          <w:sz w:val="24"/>
        </w:rPr>
        <w:t>1.3不按评标委员会要求澄清、说明或补正的。</w:t>
      </w:r>
    </w:p>
    <w:p w:rsidR="00D17705" w:rsidRDefault="00867E50" w:rsidP="00E16658">
      <w:pPr>
        <w:spacing w:beforeLines="50" w:afterLines="50" w:line="480" w:lineRule="auto"/>
        <w:ind w:firstLineChars="150" w:firstLine="360"/>
        <w:rPr>
          <w:rFonts w:asciiTheme="minorEastAsia" w:eastAsiaTheme="minorEastAsia" w:hAnsiTheme="minorEastAsia"/>
          <w:sz w:val="24"/>
        </w:rPr>
      </w:pPr>
      <w:r>
        <w:rPr>
          <w:rFonts w:asciiTheme="minorEastAsia" w:eastAsiaTheme="minorEastAsia" w:hAnsiTheme="minorEastAsia"/>
          <w:sz w:val="24"/>
        </w:rPr>
        <w:t>1.4在形式评审、资格评审（适用于未进行资格预审的）、响应性评审中，评标委员会认定投标人的投标文件不符合评标办法前附表中规定的任何一项评审标准的。</w:t>
      </w:r>
    </w:p>
    <w:p w:rsidR="00D17705" w:rsidRDefault="00867E50" w:rsidP="00E16658">
      <w:pPr>
        <w:spacing w:beforeLines="50" w:afterLines="50" w:line="480" w:lineRule="auto"/>
        <w:ind w:firstLineChars="150" w:firstLine="360"/>
        <w:rPr>
          <w:rFonts w:asciiTheme="minorEastAsia" w:eastAsiaTheme="minorEastAsia" w:hAnsiTheme="minorEastAsia"/>
          <w:sz w:val="24"/>
        </w:rPr>
      </w:pPr>
      <w:r>
        <w:rPr>
          <w:rFonts w:asciiTheme="minorEastAsia" w:eastAsiaTheme="minorEastAsia" w:hAnsiTheme="minorEastAsia"/>
          <w:sz w:val="24"/>
        </w:rPr>
        <w:t>1.5在施工组织设计和项目管理机构评审中，评标委员会认定投标人的投标未能通过此项评审的。</w:t>
      </w:r>
    </w:p>
    <w:p w:rsidR="00D17705" w:rsidRDefault="00867E50" w:rsidP="00E16658">
      <w:pPr>
        <w:spacing w:beforeLines="50" w:afterLines="50" w:line="480" w:lineRule="auto"/>
        <w:ind w:firstLineChars="100" w:firstLine="24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6</w:t>
      </w:r>
      <w:r>
        <w:rPr>
          <w:rFonts w:asciiTheme="minorEastAsia" w:eastAsiaTheme="minorEastAsia" w:hAnsiTheme="minorEastAsia"/>
          <w:sz w:val="24"/>
        </w:rPr>
        <w:t>评标委员会认定投标人以低于成本报价竞标的。</w:t>
      </w:r>
    </w:p>
    <w:p w:rsidR="00D17705" w:rsidRDefault="00867E50">
      <w:pPr>
        <w:spacing w:line="480" w:lineRule="auto"/>
        <w:ind w:firstLineChars="100" w:firstLine="24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7</w:t>
      </w:r>
      <w:r>
        <w:rPr>
          <w:rFonts w:asciiTheme="minorEastAsia" w:eastAsiaTheme="minorEastAsia" w:hAnsiTheme="minorEastAsia"/>
          <w:sz w:val="24"/>
        </w:rPr>
        <w:t>投标人未按规定出席开标会的。</w:t>
      </w:r>
    </w:p>
    <w:p w:rsidR="00D17705" w:rsidRDefault="00867E50">
      <w:pPr>
        <w:spacing w:line="48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1.8投标文件不实质响应招标文件的。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2、投标人有下列情形之一的视为无效投标：</w:t>
      </w:r>
    </w:p>
    <w:p w:rsidR="00D17705" w:rsidRDefault="00867E50">
      <w:pPr>
        <w:spacing w:line="480" w:lineRule="auto"/>
        <w:ind w:firstLineChars="100" w:firstLine="241"/>
        <w:rPr>
          <w:rFonts w:asciiTheme="minorEastAsia" w:eastAsiaTheme="minorEastAsia" w:hAnsiTheme="minorEastAsia"/>
          <w:b/>
          <w:sz w:val="24"/>
        </w:rPr>
      </w:pPr>
      <w:bookmarkStart w:id="489" w:name="_Toc312249618"/>
      <w:r>
        <w:rPr>
          <w:rFonts w:asciiTheme="minorEastAsia" w:eastAsiaTheme="minorEastAsia" w:hAnsiTheme="minorEastAsia" w:hint="eastAsia"/>
          <w:b/>
          <w:sz w:val="24"/>
        </w:rPr>
        <w:lastRenderedPageBreak/>
        <w:t>（1）参加开标会议的投标人的法定代表人或其委托代理人未携带本人身份证，委托代理人未携带参加开标会议的法定代表人授权委托书，法定代表人未携带法定代表人证书，无法证明其身份的；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（2）无单位盖章并无法定代表人或法定代表人授权的代理人签字或盖章的；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（3）未按规定格式填写，内容不全或关键字迹模糊、无法辨认的；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（4）投标人递交两份或多份内容不同的投标文件，或在一份投标文件中对统一招标项目有两个或多个报价，且未声明哪一个有效，按招标文件规定提交备选投标方案的除外；</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（5）投标人名称或组织结构与资格预审时不一致（仅适用于已进行资格预审的）；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（6）投标人未按招标文件的要求提供投标保函或者提交投标保证金的；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（7）联合体投标未附联合体各方共同投标协议的（本项目不适用）；</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（8）投标文件未按照招标文件的要求予以密封的；</w:t>
      </w:r>
    </w:p>
    <w:p w:rsidR="00D17705" w:rsidRDefault="00867E50">
      <w:pPr>
        <w:spacing w:line="480" w:lineRule="auto"/>
        <w:ind w:firstLineChars="100" w:firstLine="241"/>
        <w:rPr>
          <w:rFonts w:asciiTheme="minorEastAsia" w:eastAsiaTheme="minorEastAsia" w:hAnsiTheme="minorEastAsia"/>
          <w:b/>
          <w:sz w:val="24"/>
        </w:rPr>
      </w:pPr>
      <w:r>
        <w:rPr>
          <w:rFonts w:asciiTheme="minorEastAsia" w:eastAsiaTheme="minorEastAsia" w:hAnsiTheme="minorEastAsia" w:hint="eastAsia"/>
          <w:b/>
          <w:sz w:val="24"/>
        </w:rPr>
        <w:t>（9）投标文件中的投标函未加盖投标人的企业及企业法定代表人印章的，或者企业法定代表人委托代理人没有合法、有效的委托书（原件）及委托代理人印章的；</w:t>
      </w:r>
    </w:p>
    <w:p w:rsidR="00D17705" w:rsidRDefault="00D17705">
      <w:pPr>
        <w:pStyle w:val="20"/>
        <w:jc w:val="center"/>
        <w:rPr>
          <w:rFonts w:asciiTheme="minorEastAsia" w:eastAsiaTheme="minorEastAsia" w:hAnsiTheme="minorEastAsia"/>
        </w:rPr>
        <w:sectPr w:rsidR="00D17705">
          <w:footerReference w:type="even" r:id="rId16"/>
          <w:footerReference w:type="default" r:id="rId17"/>
          <w:pgSz w:w="11906" w:h="16838"/>
          <w:pgMar w:top="1588" w:right="1701" w:bottom="1418" w:left="1701" w:header="851" w:footer="851" w:gutter="0"/>
          <w:cols w:space="720"/>
          <w:docGrid w:linePitch="312"/>
        </w:sectPr>
      </w:pPr>
    </w:p>
    <w:p w:rsidR="00D17705" w:rsidRDefault="00867E50">
      <w:pPr>
        <w:pStyle w:val="10"/>
        <w:spacing w:after="120" w:line="360" w:lineRule="auto"/>
        <w:jc w:val="center"/>
        <w:rPr>
          <w:rFonts w:asciiTheme="minorEastAsia" w:eastAsiaTheme="minorEastAsia" w:hAnsiTheme="minorEastAsia"/>
          <w:sz w:val="32"/>
          <w:szCs w:val="32"/>
        </w:rPr>
      </w:pPr>
      <w:bookmarkStart w:id="490" w:name="_Toc1747435"/>
      <w:r>
        <w:rPr>
          <w:rFonts w:asciiTheme="minorEastAsia" w:eastAsiaTheme="minorEastAsia" w:hAnsiTheme="minorEastAsia" w:hint="eastAsia"/>
          <w:sz w:val="32"/>
          <w:szCs w:val="32"/>
        </w:rPr>
        <w:lastRenderedPageBreak/>
        <w:t>第三章   技术规范及</w:t>
      </w:r>
      <w:bookmarkEnd w:id="489"/>
      <w:r>
        <w:rPr>
          <w:rFonts w:asciiTheme="minorEastAsia" w:eastAsiaTheme="minorEastAsia" w:hAnsiTheme="minorEastAsia" w:hint="eastAsia"/>
          <w:sz w:val="32"/>
          <w:szCs w:val="32"/>
        </w:rPr>
        <w:t>招标清单</w:t>
      </w:r>
      <w:bookmarkEnd w:id="490"/>
    </w:p>
    <w:p w:rsidR="00D17705" w:rsidRDefault="00867E50">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主要技术要求</w:t>
      </w:r>
    </w:p>
    <w:p w:rsidR="00D17705" w:rsidRDefault="00867E50">
      <w:pPr>
        <w:spacing w:line="360" w:lineRule="auto"/>
        <w:jc w:val="lef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（一）磁悬浮变频离心式冷水机组技术要求</w:t>
      </w:r>
    </w:p>
    <w:p w:rsidR="00D17705" w:rsidRDefault="00867E50">
      <w:pPr>
        <w:spacing w:line="360" w:lineRule="auto"/>
        <w:ind w:firstLineChars="150" w:firstLine="361"/>
        <w:rPr>
          <w:rFonts w:asciiTheme="minorEastAsia" w:eastAsiaTheme="minorEastAsia" w:hAnsiTheme="minorEastAsia"/>
          <w:b/>
          <w:bCs/>
          <w:color w:val="000000"/>
          <w:kern w:val="0"/>
          <w:sz w:val="24"/>
        </w:rPr>
      </w:pPr>
      <w:r>
        <w:rPr>
          <w:rFonts w:asciiTheme="minorEastAsia" w:eastAsiaTheme="minorEastAsia" w:hAnsiTheme="minorEastAsia" w:hint="eastAsia"/>
          <w:b/>
          <w:bCs/>
          <w:color w:val="000000"/>
          <w:kern w:val="0"/>
          <w:sz w:val="24"/>
        </w:rPr>
        <w:t xml:space="preserve">总体要求及标准： </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b/>
        <w:t>磁悬浮变频离心式冷水机组的品牌为国际国内知名品牌。所有送到工地的冷水机组均应是全新及原厂产品，需有标示以利辨别其等级及原生产厂，且须通过IS09001认证，ISO14001认证，产品符合国际标准。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一、主要技术要求</w:t>
      </w:r>
    </w:p>
    <w:p w:rsidR="00D17705" w:rsidRPr="00A361A7"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1.1额定制冷量：≥2110kw/台（1台 ）；</w:t>
      </w:r>
      <w:r w:rsidRPr="00A361A7">
        <w:rPr>
          <w:rFonts w:asciiTheme="minorEastAsia" w:eastAsiaTheme="minorEastAsia" w:hAnsiTheme="minorEastAsia" w:hint="eastAsia"/>
          <w:color w:val="000000"/>
          <w:kern w:val="0"/>
          <w:sz w:val="24"/>
        </w:rPr>
        <w:t>机组采用国际国内知名品牌压缩机；</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1.2冷冻水：进水温度12℃，出水温度 7 ℃；</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1.3冷却水：进水温度 32 ℃，出水温度 37 ℃；</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1.4制冷负荷调节范围：10-100%</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1.5机组噪音不高于75dB(A)</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1.6机组带有经济器，以提高机组效率.</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1.7机组需具备意外停电保护功能， 请详细些描述保护功能工作原理。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1.8机组的蒸发器、冷凝器换热管均采用高效换热管（列出其规格及材质），进出水压力损失≤0.08Mpa；蒸发器、冷凝器均为2流程设计，接口法兰采用标配法兰连接，随机提供配套法兰。</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1.9投标人所提供的冷水机组应由压缩机、电动机、启动柜、蒸发器、冷凝器、经济器、节流装置、电气控制箱和微处理机控制系统、保护装置、机载控制中心、附件等组成，保温层齐全，配带隔振垫、地脚螺栓等。</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1.10制冷剂：采用符合国家环保要求制冷剂R134a。</w:t>
      </w:r>
    </w:p>
    <w:p w:rsidR="00D17705" w:rsidRPr="00A361A7" w:rsidRDefault="00867E50">
      <w:pPr>
        <w:spacing w:line="360" w:lineRule="auto"/>
        <w:rPr>
          <w:rFonts w:asciiTheme="minorEastAsia" w:eastAsiaTheme="minorEastAsia" w:hAnsiTheme="minorEastAsia"/>
          <w:b/>
          <w:color w:val="000000"/>
          <w:kern w:val="0"/>
          <w:sz w:val="24"/>
        </w:rPr>
      </w:pPr>
      <w:r w:rsidRPr="00A361A7">
        <w:rPr>
          <w:rFonts w:asciiTheme="minorEastAsia" w:eastAsiaTheme="minorEastAsia" w:hAnsiTheme="minorEastAsia" w:hint="eastAsia"/>
          <w:b/>
          <w:color w:val="000000"/>
          <w:kern w:val="0"/>
          <w:sz w:val="24"/>
        </w:rPr>
        <w:t>1.11磁悬浮机组压缩机、蒸发器、冷凝器控制系统为同一制造商。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二、机组控制与调节</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2.1控制系统采用全自动微电脑控制，采用10寸以上彩色液晶触摸式高分辨率显示屏(1024×480pixel)，按下单键就可以显示出一系列的技术信息，同一画面中可以显示多个技术参数。微电脑计量采用国际单位制，可以显示各工况的实时状态 包含：运行/停止, 温度设定, 电流设定等。具有登录权限安全设置功能 ，通过设置权限，限制不同的安全操作等级 。 </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免费提供标准modbus通讯，具备远程监控和操作功能,与现有能源监控平台系统通讯。</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2.2机组有异常报警及显示报警原因功能。</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2.3机组应具有良好的部分负荷性能，当冷媒水温度偏离设定值时，能自动调整负荷及开、停机。</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2.4机组具有多种异常停机保护功能，如冷却水、冷媒水断水停机保护，油压低停机、电压超压和欠压保护等连锁功能。</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2.5机组压缩机应具有延时启动及重复启动功能。</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2.6电机及控制柜要标注品牌，控制系统及元器件为国内外知名品牌。</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三、随机技术资料齐全(至少三套完整的技术资料)，至少应包括：</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3.1供货商应提供设备的说明书及设备的安装、维修手册。</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3.2提供设备的主要技术规格及有关技术资料。</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3.3提供有关电气图纸，主要电器元件的使用说明书，产品验收标准。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3.4设备辅机的压力试验合格证书、压力容器证明等。</w:t>
      </w:r>
    </w:p>
    <w:p w:rsidR="00D17705" w:rsidRPr="00A361A7" w:rsidRDefault="00867E50">
      <w:pPr>
        <w:spacing w:line="360" w:lineRule="auto"/>
        <w:rPr>
          <w:rFonts w:asciiTheme="minorEastAsia" w:eastAsiaTheme="minorEastAsia" w:hAnsiTheme="minorEastAsia"/>
          <w:b/>
          <w:color w:val="000000"/>
          <w:kern w:val="0"/>
          <w:sz w:val="24"/>
        </w:rPr>
      </w:pPr>
      <w:r w:rsidRPr="00A361A7">
        <w:rPr>
          <w:rFonts w:asciiTheme="minorEastAsia" w:eastAsiaTheme="minorEastAsia" w:hAnsiTheme="minorEastAsia" w:hint="eastAsia"/>
          <w:b/>
          <w:color w:val="000000"/>
          <w:kern w:val="0"/>
          <w:sz w:val="24"/>
        </w:rPr>
        <w:t>四、交货期50天,在设备制作期间，卖方应向买方沟通制作进度，买方可以对设备制作过程进行监督、考察。</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5、机组供货要求</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5.1 派有经验及优秀的人员指导设备的安装、调试、性能试验等。</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5.2 提供设备交货时免费备品、备件清单，在质保期内，备品备件， 其费用单列在报价中。质保期外备品备件，提供其单价。</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5.3 供货商应免费提供2-3名工程师及操作维修人员去厂家培训的机会，学会正确操作。培训内容包括设备的技术性能、运行程序、安全措施、维修等。培训方式为讲课与实际操作相结合，直到能够熟练操作。</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5.4具备试机条件，接到调试通知后24小时内即到达现场，执行调试任务。</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5.5机组验收时，除满足以上各项技术要求外，还应完全达到卖方投标文件所提供的配置和技术性能，如不能满足，买方有要求索赔的权力。</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5.6机组质保期至少一年，每年做一次机组例行维保。当设备发生故障时，接到通知后1小时内予以响应，24小时内应赶到现场排除故障。自设备投运后，应定期到设备现场进行回访，解决现场存在的问题。</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5,7整机要求变频启动。</w:t>
      </w:r>
    </w:p>
    <w:p w:rsidR="00D17705" w:rsidRDefault="00867E50">
      <w:pPr>
        <w:widowControl/>
        <w:spacing w:line="360" w:lineRule="auto"/>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（二）冷却塔技术性能及相关要求</w:t>
      </w:r>
    </w:p>
    <w:p w:rsidR="00D17705" w:rsidRDefault="00867E50">
      <w:pPr>
        <w:widowControl/>
        <w:spacing w:line="360" w:lineRule="auto"/>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一、冷却塔性能指标要求</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 本项目所指的冷却塔为方形横流式玻璃钢冷却塔。生产厂家具有10年以上冷却塔设计制造经验且在山东区域有七年以上</w:t>
      </w:r>
      <w:r>
        <w:rPr>
          <w:rFonts w:asciiTheme="minorEastAsia" w:eastAsiaTheme="minorEastAsia" w:hAnsiTheme="minorEastAsia" w:hint="eastAsia"/>
          <w:color w:val="000000"/>
          <w:sz w:val="24"/>
        </w:rPr>
        <w:t>用户无故障使用案例</w:t>
      </w:r>
      <w:r>
        <w:rPr>
          <w:rFonts w:asciiTheme="minorEastAsia" w:eastAsiaTheme="minorEastAsia" w:hAnsiTheme="minorEastAsia" w:hint="eastAsia"/>
          <w:color w:val="000000"/>
          <w:kern w:val="0"/>
          <w:sz w:val="24"/>
        </w:rPr>
        <w:t>。</w:t>
      </w:r>
    </w:p>
    <w:p w:rsidR="00D17705" w:rsidRDefault="00867E50">
      <w:pPr>
        <w:adjustRightInd w:val="0"/>
        <w:snapToGrid w:val="0"/>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sz w:val="24"/>
        </w:rPr>
        <w:t>为保证热力性能，产品必须通过国际CTI认证，提供认证证书，投标产品型号</w:t>
      </w:r>
      <w:r>
        <w:rPr>
          <w:rFonts w:asciiTheme="minorEastAsia" w:eastAsiaTheme="minorEastAsia" w:hAnsiTheme="minorEastAsia" w:hint="eastAsia"/>
          <w:color w:val="000000"/>
          <w:kern w:val="0"/>
          <w:sz w:val="24"/>
        </w:rPr>
        <w:t>数据必需与企业技术样本和CTI网上公布的数据一致</w:t>
      </w:r>
      <w:r>
        <w:rPr>
          <w:rFonts w:asciiTheme="minorEastAsia" w:eastAsiaTheme="minorEastAsia" w:hAnsiTheme="minorEastAsia" w:hint="eastAsia"/>
          <w:color w:val="000000"/>
          <w:sz w:val="24"/>
        </w:rPr>
        <w:t>。</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3) 产品需通过国家级节能认证，所投产品电机耗电比需≤</w:t>
      </w:r>
      <w:r>
        <w:rPr>
          <w:rFonts w:asciiTheme="minorEastAsia" w:eastAsiaTheme="minorEastAsia" w:hAnsiTheme="minorEastAsia"/>
          <w:color w:val="000000"/>
          <w:kern w:val="0"/>
          <w:sz w:val="24"/>
        </w:rPr>
        <w:t>0.03</w:t>
      </w: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 xml:space="preserve"> kW.h/</w:t>
      </w:r>
      <w:r>
        <w:rPr>
          <w:rFonts w:asciiTheme="minorEastAsia" w:eastAsiaTheme="minorEastAsia" w:hAnsiTheme="minorEastAsia" w:hint="eastAsia"/>
          <w:color w:val="000000"/>
          <w:kern w:val="0"/>
          <w:sz w:val="24"/>
        </w:rPr>
        <w:t>m³，</w:t>
      </w:r>
      <w:r>
        <w:rPr>
          <w:rFonts w:asciiTheme="minorEastAsia" w:eastAsiaTheme="minorEastAsia" w:hAnsiTheme="minorEastAsia" w:hint="eastAsia"/>
          <w:color w:val="000000"/>
          <w:sz w:val="24"/>
        </w:rPr>
        <w:t>投标产品型号在中国质量认证中心网站可查询。</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4）投标产品型号通过国家节水认证，</w:t>
      </w:r>
      <w:r>
        <w:rPr>
          <w:rFonts w:asciiTheme="minorEastAsia" w:eastAsiaTheme="minorEastAsia" w:hAnsiTheme="minorEastAsia" w:hint="eastAsia"/>
          <w:color w:val="000000"/>
          <w:kern w:val="0"/>
          <w:sz w:val="24"/>
        </w:rPr>
        <w:t>飘水率≤</w:t>
      </w:r>
      <w:r>
        <w:rPr>
          <w:rFonts w:asciiTheme="minorEastAsia" w:eastAsiaTheme="minorEastAsia" w:hAnsiTheme="minorEastAsia"/>
          <w:color w:val="000000"/>
          <w:kern w:val="0"/>
          <w:sz w:val="24"/>
        </w:rPr>
        <w:t>0.0</w:t>
      </w: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w:t>
      </w:r>
      <w:r>
        <w:rPr>
          <w:rFonts w:asciiTheme="minorEastAsia" w:eastAsiaTheme="minorEastAsia" w:hAnsiTheme="minorEastAsia" w:hint="eastAsia"/>
          <w:color w:val="000000"/>
          <w:kern w:val="0"/>
          <w:sz w:val="24"/>
        </w:rPr>
        <w:t>5</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，提供检验报告。</w:t>
      </w:r>
      <w:r>
        <w:rPr>
          <w:rFonts w:asciiTheme="minorEastAsia" w:eastAsiaTheme="minorEastAsia" w:hAnsiTheme="minorEastAsia" w:hint="eastAsia"/>
          <w:color w:val="000000"/>
          <w:sz w:val="24"/>
        </w:rPr>
        <w:t>投标产品型号在中国质量认证中心网站可查询。</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 必须提供《国家玻璃钢制品质量监督检验中心》出具的冷却塔检测报告，检测报告需在三年有效期内。</w:t>
      </w:r>
    </w:p>
    <w:p w:rsidR="00D17705" w:rsidRDefault="00867E50">
      <w:pPr>
        <w:widowControl/>
        <w:spacing w:line="360" w:lineRule="auto"/>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二、冷却塔各部件要求</w:t>
      </w:r>
    </w:p>
    <w:p w:rsidR="00D17705" w:rsidRDefault="00867E50">
      <w:pPr>
        <w:widowControl/>
        <w:spacing w:line="360" w:lineRule="auto"/>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1、塔体</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1)塔体外型线条简洁、美观大方，应具有与建筑物相协调的特点。</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2)考虑到气候因素及水处理的不稳定性及户外长期使用过程中的防锈问题，原材料供应商应该是中外合资或具有相当实力的国内知名生产厂商；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 塔体面板应采用优质玻璃钢材料，FRP表面色种胶衣采用进口耐候胶衣，并考虑抗太阳辐射影响使其具有抗老化能力，难褪色，表面光洁；</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 冷却塔塔体为钢骨架结构，所有钢结构零部件均应在冷加工完成后经过热浸锌表面处理；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 联接紧固件（螺栓）整体全部采用SUS304不锈钢。</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6) 采用现场组合安装方式，设计时应考虑便于运输及安装。组合时，两塔之间要用FRP板完全隔开，并开有检修门；</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 顶层面板应有足够强度，满足检修安装要求。布水盆加装热浸镀锌钢材质布水盆盖板。</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 上部风筒应配合风机和电机安装位置设计，风筒上应设置热镀锌钢网，防止异物坠落， 保护电机和风机。风筒采用优质加厚玻璃钢材料制成。</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9) 塔体应设计有热浸镀锌钢扶梯上到上塔顶平台。</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10) 塔内设有宽敞的检修走道及扶手，方便对塔内部进行维护保养。</w:t>
      </w:r>
    </w:p>
    <w:p w:rsidR="00D17705" w:rsidRDefault="00867E50">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color w:val="000000"/>
          <w:kern w:val="0"/>
          <w:sz w:val="24"/>
        </w:rPr>
        <w:t>11) 所有的动力传动部件均承载在塔体钢结构上，不允许承载在玻璃钢本体上。</w:t>
      </w:r>
    </w:p>
    <w:p w:rsidR="00D17705" w:rsidRDefault="00867E50">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2 、集水盆</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 集水盘强化玻璃钢制造，不受季节变化影响。。</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 集水盆在贮水后应无渗漏现象。</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 集水盆的容水量及高度应保证在启动冷却泵后不出现水被抽空现象，停泵不出现大量水溢流现象。</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 多台塔并联使用时，集水盆应有内连通设计或在集水盆上设有安装连通管的法兰。</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 集水盆应设有自动给水装置及阀门、手动补水口、出水口、满水溢流口、排污口。</w:t>
      </w:r>
    </w:p>
    <w:p w:rsidR="00D17705" w:rsidRDefault="00867E50">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3、 淋水填料</w:t>
      </w:r>
    </w:p>
    <w:p w:rsidR="00D17705" w:rsidRDefault="00867E50">
      <w:pPr>
        <w:numPr>
          <w:ilvl w:val="0"/>
          <w:numId w:val="11"/>
        </w:num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填料采用悬挂式安装，不用胶水粘接，以方便清洗维护；安装时要求间隙均</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匀、顶面平整、长时间运行不出现无塌落和叠片现象，填料片不得穿孔破裂。 填料采用的PVC平片厚度≥0.32mm,填料应具有良好的热力性能及阻力特性，耐高温，抗低温，使用寿命应大于12年。氧指数应不小于34，满足消防要求，达到国家B1级难燃标准（提供省级消防检测报告）。提供原产地证明(原生PVC填料需附最近半年的进货单证明)</w:t>
      </w: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 能提供最佳的空气与热水的接触面而产生最有效的热交换作用。</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 填料要求能在50℃温度下正常运行，合资品牌。</w:t>
      </w:r>
    </w:p>
    <w:p w:rsidR="00D17705" w:rsidRDefault="00867E50">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4、配水系统</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1）采用重力池式喷头布水模式，选用的喷头应为大口径，不堵塞，内部无活动件，免维护时间长，正常使用寿命应大于15年。</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2)应控制冷却塔的漂水率，配置的收水系统应具有高收水效率和低空气阻力具有防溅水能力，漂水率应小于</w:t>
      </w:r>
      <w:r>
        <w:rPr>
          <w:rFonts w:asciiTheme="minorEastAsia" w:eastAsiaTheme="minorEastAsia" w:hAnsiTheme="minorEastAsia"/>
          <w:color w:val="000000"/>
          <w:kern w:val="0"/>
          <w:sz w:val="24"/>
        </w:rPr>
        <w:t>0.</w:t>
      </w:r>
      <w:r>
        <w:rPr>
          <w:rFonts w:asciiTheme="minorEastAsia" w:eastAsiaTheme="minorEastAsia" w:hAnsiTheme="minorEastAsia" w:hint="eastAsia"/>
          <w:color w:val="000000"/>
          <w:kern w:val="0"/>
          <w:sz w:val="24"/>
        </w:rPr>
        <w:t>0</w:t>
      </w:r>
      <w:r>
        <w:rPr>
          <w:rFonts w:asciiTheme="minorEastAsia" w:eastAsiaTheme="minorEastAsia" w:hAnsiTheme="minorEastAsia"/>
          <w:color w:val="000000"/>
          <w:kern w:val="0"/>
          <w:sz w:val="24"/>
        </w:rPr>
        <w:t>0</w:t>
      </w:r>
      <w:r>
        <w:rPr>
          <w:rFonts w:asciiTheme="minorEastAsia" w:eastAsiaTheme="minorEastAsia" w:hAnsiTheme="minorEastAsia" w:hint="eastAsia"/>
          <w:color w:val="000000"/>
          <w:kern w:val="0"/>
          <w:sz w:val="24"/>
        </w:rPr>
        <w:t>15</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（要求出具检测报告）。</w:t>
      </w:r>
    </w:p>
    <w:p w:rsidR="00D17705" w:rsidRDefault="00867E50">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5 、风机及电机</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 风机应采用铝合金中空机翼型冷却塔专用风机；要求强度可靠，表面光洁，正常使用寿命要求大于15年。</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2) 风机正常时应在高效率区段工作。风机组装前叶片应进行静平衡试验，并按“刚性转子平衡精度”，取</w:t>
      </w:r>
      <w:r>
        <w:rPr>
          <w:rFonts w:asciiTheme="minorEastAsia" w:eastAsiaTheme="minorEastAsia" w:hAnsiTheme="minorEastAsia"/>
          <w:color w:val="000000"/>
          <w:kern w:val="0"/>
          <w:sz w:val="24"/>
        </w:rPr>
        <w:t>G6.3</w:t>
      </w:r>
      <w:r>
        <w:rPr>
          <w:rFonts w:asciiTheme="minorEastAsia" w:eastAsiaTheme="minorEastAsia" w:hAnsiTheme="minorEastAsia" w:hint="eastAsia"/>
          <w:color w:val="000000"/>
          <w:kern w:val="0"/>
          <w:sz w:val="24"/>
        </w:rPr>
        <w:t>等级，叶片平衡后应定位、编号。</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3) 风机轴承应便于调整、维护，润滑剂更换的维修时间表应在维修手册内提供。</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 风机传动系统采用皮带传动型式，皮带轮应与风机同时进行静平衡试验，皮带应选用高质量进口皮带，正常使用寿命要求大于10000小时。皮带减速器内配置进口轴承且必须是欧美日产品。</w:t>
      </w:r>
    </w:p>
    <w:p w:rsidR="00D17705" w:rsidRDefault="00867E50">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 ）电机采用马拉松、西门子或ABB,</w:t>
      </w:r>
      <w:r w:rsidRPr="00A361A7">
        <w:rPr>
          <w:rFonts w:asciiTheme="minorEastAsia" w:eastAsiaTheme="minorEastAsia" w:hAnsiTheme="minorEastAsia" w:hint="eastAsia"/>
          <w:color w:val="000000"/>
          <w:kern w:val="0"/>
          <w:sz w:val="24"/>
        </w:rPr>
        <w:t>封闭户外风冷式</w:t>
      </w:r>
      <w:r w:rsidRPr="00A361A7">
        <w:rPr>
          <w:rFonts w:asciiTheme="minorEastAsia" w:eastAsiaTheme="minorEastAsia" w:hAnsiTheme="minorEastAsia"/>
          <w:color w:val="000000"/>
          <w:kern w:val="0"/>
          <w:sz w:val="24"/>
        </w:rPr>
        <w:t>Y</w:t>
      </w:r>
      <w:r w:rsidRPr="00A361A7">
        <w:rPr>
          <w:rFonts w:asciiTheme="minorEastAsia" w:eastAsiaTheme="minorEastAsia" w:hAnsiTheme="minorEastAsia" w:hint="eastAsia"/>
          <w:color w:val="000000"/>
          <w:kern w:val="0"/>
          <w:sz w:val="24"/>
        </w:rPr>
        <w:t>节能系列电机，电</w:t>
      </w:r>
      <w:r>
        <w:rPr>
          <w:rFonts w:asciiTheme="minorEastAsia" w:eastAsiaTheme="minorEastAsia" w:hAnsiTheme="minorEastAsia" w:hint="eastAsia"/>
          <w:color w:val="000000"/>
          <w:kern w:val="0"/>
          <w:sz w:val="24"/>
        </w:rPr>
        <w:t>机应便于安装、调整。电动机的电流值，不应超过额定电流值。实测耗电比不大于</w:t>
      </w:r>
      <w:r>
        <w:rPr>
          <w:rFonts w:asciiTheme="minorEastAsia" w:eastAsiaTheme="minorEastAsia" w:hAnsiTheme="minorEastAsia"/>
          <w:color w:val="000000"/>
          <w:kern w:val="0"/>
          <w:sz w:val="24"/>
        </w:rPr>
        <w:t>0.0</w:t>
      </w:r>
      <w:r>
        <w:rPr>
          <w:rFonts w:asciiTheme="minorEastAsia" w:eastAsiaTheme="minorEastAsia" w:hAnsiTheme="minorEastAsia" w:hint="eastAsia"/>
          <w:color w:val="000000"/>
          <w:kern w:val="0"/>
          <w:sz w:val="24"/>
        </w:rPr>
        <w:t>35</w:t>
      </w:r>
      <w:r>
        <w:rPr>
          <w:rFonts w:asciiTheme="minorEastAsia" w:eastAsiaTheme="minorEastAsia" w:hAnsiTheme="minorEastAsia"/>
          <w:color w:val="000000"/>
          <w:kern w:val="0"/>
          <w:sz w:val="24"/>
        </w:rPr>
        <w:t>kW/(m3/h)</w:t>
      </w:r>
      <w:r>
        <w:rPr>
          <w:rFonts w:asciiTheme="minorEastAsia" w:eastAsiaTheme="minorEastAsia" w:hAnsiTheme="minorEastAsia" w:hint="eastAsia"/>
          <w:color w:val="000000"/>
          <w:kern w:val="0"/>
          <w:sz w:val="24"/>
        </w:rPr>
        <w:t>，电机防护等级≥IP55，绝缘等级F级，防水性能好。</w:t>
      </w:r>
    </w:p>
    <w:p w:rsidR="00D17705" w:rsidRDefault="00867E50">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6、不锈钢横流式超低噪音冷却塔</w:t>
      </w:r>
    </w:p>
    <w:p w:rsidR="00D17705" w:rsidRDefault="00867E50">
      <w:pPr>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6.1不锈钢横流式超低噪音冷却塔技术要求：</w:t>
      </w:r>
    </w:p>
    <w:p w:rsidR="00D17705" w:rsidRDefault="00867E50">
      <w:pPr>
        <w:spacing w:line="360" w:lineRule="auto"/>
        <w:rPr>
          <w:rFonts w:asciiTheme="minorEastAsia" w:eastAsiaTheme="minorEastAsia" w:hAnsiTheme="minorEastAsia" w:cs="宋体"/>
          <w:color w:val="000000"/>
          <w:sz w:val="24"/>
        </w:rPr>
      </w:pPr>
      <w:r w:rsidRPr="00A361A7">
        <w:rPr>
          <w:rFonts w:asciiTheme="minorEastAsia" w:eastAsiaTheme="minorEastAsia" w:hAnsiTheme="minorEastAsia" w:hint="eastAsia"/>
          <w:color w:val="000000"/>
          <w:kern w:val="0"/>
          <w:sz w:val="24"/>
        </w:rPr>
        <w:t>（1）单台冷却水量分别为：600m3/h，单台设备</w:t>
      </w:r>
      <w:r>
        <w:rPr>
          <w:rFonts w:asciiTheme="minorEastAsia" w:eastAsiaTheme="minorEastAsia" w:hAnsiTheme="minorEastAsia" w:cs="宋体" w:hint="eastAsia"/>
          <w:color w:val="000000"/>
          <w:sz w:val="24"/>
        </w:rPr>
        <w:t>采用多模块组合或单模块的形式，且所投设备只允许正偏离。</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color w:val="000000"/>
          <w:sz w:val="24"/>
        </w:rPr>
        <w:t>（2）进出水温度：37 /32</w:t>
      </w:r>
      <w:r>
        <w:rPr>
          <w:rFonts w:asciiTheme="minorEastAsia" w:eastAsiaTheme="minorEastAsia" w:hAnsiTheme="minorEastAsia" w:cs="宋体" w:hint="eastAsia"/>
          <w:color w:val="000000"/>
          <w:sz w:val="24"/>
          <w:vertAlign w:val="superscript"/>
        </w:rPr>
        <w:t xml:space="preserve"> o</w:t>
      </w:r>
      <w:r>
        <w:rPr>
          <w:rFonts w:asciiTheme="minorEastAsia" w:eastAsiaTheme="minorEastAsia" w:hAnsiTheme="minorEastAsia" w:cs="宋体" w:hint="eastAsia"/>
          <w:color w:val="000000"/>
          <w:sz w:val="24"/>
        </w:rPr>
        <w:t>C（外部环境湿球温度28</w:t>
      </w:r>
      <w:r>
        <w:rPr>
          <w:rFonts w:asciiTheme="minorEastAsia" w:eastAsiaTheme="minorEastAsia" w:hAnsiTheme="minorEastAsia" w:cs="宋体" w:hint="eastAsia"/>
          <w:color w:val="000000"/>
          <w:sz w:val="24"/>
          <w:vertAlign w:val="superscript"/>
        </w:rPr>
        <w:t>o</w:t>
      </w:r>
      <w:r>
        <w:rPr>
          <w:rFonts w:asciiTheme="minorEastAsia" w:eastAsiaTheme="minorEastAsia" w:hAnsiTheme="minorEastAsia" w:cs="宋体" w:hint="eastAsia"/>
          <w:color w:val="000000"/>
          <w:sz w:val="24"/>
        </w:rPr>
        <w:t>C）</w:t>
      </w:r>
    </w:p>
    <w:p w:rsidR="00D17705" w:rsidRDefault="00867E50">
      <w:pPr>
        <w:tabs>
          <w:tab w:val="left" w:pos="406"/>
        </w:tabs>
        <w:spacing w:line="360" w:lineRule="auto"/>
        <w:rPr>
          <w:rFonts w:asciiTheme="minorEastAsia" w:eastAsiaTheme="minorEastAsia" w:hAnsiTheme="minorEastAsia" w:cs="宋体"/>
          <w:color w:val="000000"/>
          <w:sz w:val="24"/>
        </w:rPr>
      </w:pPr>
      <w:r>
        <w:rPr>
          <w:rFonts w:asciiTheme="minorEastAsia" w:eastAsiaTheme="minorEastAsia" w:hAnsiTheme="minorEastAsia" w:cs="宋体" w:hint="eastAsia"/>
          <w:sz w:val="24"/>
        </w:rPr>
        <w:t>（3）热力性能要求：按水温降对比法求出的实测冷却能力与设计冷却能力的百分比不得小</w:t>
      </w:r>
      <w:r>
        <w:rPr>
          <w:rFonts w:asciiTheme="minorEastAsia" w:eastAsiaTheme="minorEastAsia" w:hAnsiTheme="minorEastAsia" w:cs="宋体" w:hint="eastAsia"/>
          <w:color w:val="000000"/>
          <w:sz w:val="24"/>
        </w:rPr>
        <w:t>于100</w:t>
      </w:r>
      <w:r>
        <w:rPr>
          <w:rFonts w:asciiTheme="minorEastAsia" w:eastAsiaTheme="minorEastAsia" w:hAnsiTheme="minorEastAsia" w:cs="宋体" w:hint="eastAsia"/>
          <w:color w:val="000000"/>
          <w:sz w:val="24"/>
          <w:vertAlign w:val="superscript"/>
        </w:rPr>
        <w:t xml:space="preserve"> </w:t>
      </w:r>
      <w:r>
        <w:rPr>
          <w:rFonts w:asciiTheme="minorEastAsia" w:eastAsiaTheme="minorEastAsia" w:hAnsiTheme="minorEastAsia" w:cs="宋体" w:hint="eastAsia"/>
          <w:color w:val="000000"/>
          <w:sz w:val="24"/>
        </w:rPr>
        <w:t>%；所投设备型号必须CTI认证（在其官方网站上可查），节水、节能认证等，所投设备必须要有风室隔板，布水槽要有布水槽盖板；所投设备型号的耗电比要小于0.035；</w:t>
      </w:r>
    </w:p>
    <w:p w:rsidR="00D17705" w:rsidRDefault="00867E50">
      <w:pPr>
        <w:tabs>
          <w:tab w:val="left" w:pos="406"/>
        </w:tabs>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6.2材质要求</w:t>
      </w:r>
    </w:p>
    <w:p w:rsidR="00D17705" w:rsidRDefault="00867E50">
      <w:pPr>
        <w:tabs>
          <w:tab w:val="left" w:pos="406"/>
        </w:tabs>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方形刚性桁架结构，壳体采用</w:t>
      </w:r>
      <w:r>
        <w:rPr>
          <w:rFonts w:asciiTheme="minorEastAsia" w:eastAsiaTheme="minorEastAsia" w:hAnsiTheme="minorEastAsia" w:cs="宋体" w:hint="eastAsia"/>
          <w:bCs/>
          <w:sz w:val="24"/>
        </w:rPr>
        <w:t>优质玻璃钢或PVC制作</w:t>
      </w:r>
      <w:r>
        <w:rPr>
          <w:rFonts w:asciiTheme="minorEastAsia" w:eastAsiaTheme="minorEastAsia" w:hAnsiTheme="minorEastAsia" w:cs="宋体" w:hint="eastAsia"/>
          <w:sz w:val="24"/>
        </w:rPr>
        <w:t>。桁架、支架、槽钢、角钢、爬梯、等金属材料均为Q235热镀锌型；面板为304不锈钢面板,紧固件304不锈钢</w:t>
      </w:r>
      <w:r>
        <w:rPr>
          <w:rFonts w:asciiTheme="minorEastAsia" w:eastAsiaTheme="minorEastAsia" w:hAnsiTheme="minorEastAsia" w:cs="宋体" w:hint="eastAsia"/>
          <w:color w:val="000000"/>
          <w:sz w:val="24"/>
        </w:rPr>
        <w:t>。</w:t>
      </w:r>
    </w:p>
    <w:p w:rsidR="00D17705" w:rsidRDefault="00867E50">
      <w:pPr>
        <w:tabs>
          <w:tab w:val="left" w:pos="406"/>
        </w:tabs>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6.3传动机构要求</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（1）电机：</w:t>
      </w:r>
      <w:r>
        <w:rPr>
          <w:rFonts w:asciiTheme="minorEastAsia" w:eastAsiaTheme="minorEastAsia" w:hAnsiTheme="minorEastAsia" w:cs="宋体" w:hint="eastAsia"/>
          <w:bCs/>
          <w:sz w:val="24"/>
        </w:rPr>
        <w:t>采用产品质量相当于进口或合资电机</w:t>
      </w:r>
      <w:r>
        <w:rPr>
          <w:rFonts w:asciiTheme="minorEastAsia" w:eastAsiaTheme="minorEastAsia" w:hAnsiTheme="minorEastAsia" w:cs="宋体" w:hint="eastAsia"/>
          <w:sz w:val="24"/>
        </w:rPr>
        <w:t>（如</w:t>
      </w:r>
      <w:r>
        <w:rPr>
          <w:rFonts w:asciiTheme="minorEastAsia" w:eastAsiaTheme="minorEastAsia" w:hAnsiTheme="minorEastAsia" w:cs="宋体" w:hint="eastAsia"/>
          <w:bCs/>
          <w:sz w:val="24"/>
        </w:rPr>
        <w:t>西门子、万高、马拉松、ABB等)</w:t>
      </w:r>
      <w:r>
        <w:rPr>
          <w:rFonts w:asciiTheme="minorEastAsia" w:eastAsiaTheme="minorEastAsia" w:hAnsiTheme="minorEastAsia" w:cs="宋体" w:hint="eastAsia"/>
          <w:sz w:val="24"/>
        </w:rPr>
        <w:t>，电机绝缘等级F级，IP55防护；电机应适应于或优于规格书中提供的供电要求并与风机配套；</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（2）风机特性参数应符合设计工况，并采用</w:t>
      </w:r>
      <w:r>
        <w:rPr>
          <w:rFonts w:asciiTheme="minorEastAsia" w:eastAsiaTheme="minorEastAsia" w:hAnsiTheme="minorEastAsia" w:cs="宋体" w:hint="eastAsia"/>
          <w:bCs/>
          <w:sz w:val="24"/>
        </w:rPr>
        <w:t>进口或合资风机</w:t>
      </w:r>
      <w:r>
        <w:rPr>
          <w:rFonts w:asciiTheme="minorEastAsia" w:eastAsiaTheme="minorEastAsia" w:hAnsiTheme="minorEastAsia" w:cs="宋体" w:hint="eastAsia"/>
          <w:sz w:val="24"/>
        </w:rPr>
        <w:t>，铝合金材质，要求强度可靠，表面光洁，各截面过渡均匀，无裂缝、缺口、毛刺；风机叶距离塔体内壁之间的间隙应保持均匀，其最小间隙不大于0.008D（D为风机直径），风机应</w:t>
      </w:r>
      <w:r>
        <w:rPr>
          <w:rFonts w:asciiTheme="minorEastAsia" w:eastAsiaTheme="minorEastAsia" w:hAnsiTheme="minorEastAsia" w:cs="宋体" w:hint="eastAsia"/>
          <w:sz w:val="24"/>
        </w:rPr>
        <w:lastRenderedPageBreak/>
        <w:t>做动、静平衡试验，并按“刚性转子平衡精度”精度等级取G6.3。平衡力矩由计算求出。叶片平衡后应定位、编号。风机要有刻度标志，以便风机叶片角度可调。</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（3） 采用皮带传动，带轮采用</w:t>
      </w:r>
      <w:r>
        <w:rPr>
          <w:rFonts w:asciiTheme="minorEastAsia" w:eastAsiaTheme="minorEastAsia" w:hAnsiTheme="minorEastAsia" w:cs="宋体" w:hint="eastAsia"/>
          <w:bCs/>
          <w:sz w:val="24"/>
        </w:rPr>
        <w:t>进口或合资品牌</w:t>
      </w:r>
      <w:r>
        <w:rPr>
          <w:rFonts w:asciiTheme="minorEastAsia" w:eastAsiaTheme="minorEastAsia" w:hAnsiTheme="minorEastAsia" w:cs="宋体" w:hint="eastAsia"/>
          <w:sz w:val="24"/>
        </w:rPr>
        <w:t>（</w:t>
      </w:r>
      <w:r>
        <w:rPr>
          <w:rFonts w:asciiTheme="minorEastAsia" w:eastAsiaTheme="minorEastAsia" w:hAnsiTheme="minorEastAsia" w:cs="宋体" w:hint="eastAsia"/>
          <w:bCs/>
          <w:sz w:val="24"/>
        </w:rPr>
        <w:t>阪东、三星或欧皮特）专用皮带</w:t>
      </w:r>
      <w:r>
        <w:rPr>
          <w:rFonts w:asciiTheme="minorEastAsia" w:eastAsiaTheme="minorEastAsia" w:hAnsiTheme="minorEastAsia" w:cs="宋体" w:hint="eastAsia"/>
          <w:sz w:val="24"/>
        </w:rPr>
        <w:t>，皮带轮并经特殊防锈处理,经久耐用。</w:t>
      </w:r>
    </w:p>
    <w:p w:rsidR="00D17705" w:rsidRDefault="00867E50">
      <w:pPr>
        <w:tabs>
          <w:tab w:val="left" w:pos="406"/>
        </w:tabs>
        <w:spacing w:line="360" w:lineRule="auto"/>
        <w:rPr>
          <w:rFonts w:asciiTheme="minorEastAsia" w:eastAsiaTheme="minorEastAsia" w:hAnsiTheme="minorEastAsia" w:cs="宋体"/>
          <w:bCs/>
          <w:sz w:val="24"/>
        </w:rPr>
      </w:pPr>
      <w:r>
        <w:rPr>
          <w:rFonts w:asciiTheme="minorEastAsia" w:eastAsiaTheme="minorEastAsia" w:hAnsiTheme="minorEastAsia" w:cs="宋体" w:hint="eastAsia"/>
          <w:sz w:val="24"/>
        </w:rPr>
        <w:t>（4）轴承采用</w:t>
      </w:r>
      <w:r>
        <w:rPr>
          <w:rFonts w:asciiTheme="minorEastAsia" w:eastAsiaTheme="minorEastAsia" w:hAnsiTheme="minorEastAsia" w:cs="宋体" w:hint="eastAsia"/>
          <w:bCs/>
          <w:sz w:val="24"/>
        </w:rPr>
        <w:t>进口轴承(采用产品质量相当于NSK、SKF、NTN等产品）。</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（5） 皮带采用</w:t>
      </w:r>
      <w:r>
        <w:rPr>
          <w:rFonts w:asciiTheme="minorEastAsia" w:eastAsiaTheme="minorEastAsia" w:hAnsiTheme="minorEastAsia" w:cs="宋体" w:hint="eastAsia"/>
          <w:bCs/>
          <w:sz w:val="24"/>
        </w:rPr>
        <w:t>进口或合资品牌</w:t>
      </w:r>
      <w:r>
        <w:rPr>
          <w:rFonts w:asciiTheme="minorEastAsia" w:eastAsiaTheme="minorEastAsia" w:hAnsiTheme="minorEastAsia" w:cs="宋体" w:hint="eastAsia"/>
          <w:sz w:val="24"/>
        </w:rPr>
        <w:t>。</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（6）飘水率：≤0.0015％</w:t>
      </w:r>
    </w:p>
    <w:p w:rsidR="00D17705" w:rsidRDefault="00867E50">
      <w:pPr>
        <w:tabs>
          <w:tab w:val="left" w:pos="406"/>
        </w:tabs>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6.4塔内PVC填料</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采用阻燃、抗老化、抗紫外线、抗化学腐蚀、抗寒冻、耐高温，淋水填料的平片才吸塑均匀，亲水性强，无分散不良辅料，外观整齐色泽应一致，外表不附着各类油污，。平片材表面平整，无明显孔洞、皱着和气泡，无大于1.0㎜的杂质、粒径为0，5㎜-1.0㎜的杂质个数不超过18个/㎡,分散度不超过6个/(10c㎡)。片光滑平直无裂缝、缺口。平片厚度要求0.3～0.4（㎜）之间。冷却效率高、通风阻力小、抗弯折的材料,采</w:t>
      </w:r>
      <w:r>
        <w:rPr>
          <w:rFonts w:asciiTheme="minorEastAsia" w:eastAsiaTheme="minorEastAsia" w:hAnsiTheme="minorEastAsia" w:cs="宋体" w:hint="eastAsia"/>
          <w:bCs/>
          <w:sz w:val="24"/>
        </w:rPr>
        <w:t>用100％纯原生料（提供原产地证明），不允许使用再生料（</w:t>
      </w:r>
      <w:r>
        <w:rPr>
          <w:rFonts w:asciiTheme="minorEastAsia" w:eastAsiaTheme="minorEastAsia" w:hAnsiTheme="minorEastAsia" w:cs="宋体" w:hint="eastAsia"/>
          <w:sz w:val="24"/>
        </w:rPr>
        <w:t>PVC填料带样品）；</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（2）PVC填料安装时要求间隙均匀，顶面平整，不得出现塌落、叠片现象，每平方米承力≥2.94KN，填料片不允许出现穿孔、破裂；清洗维护简便易行。</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（3）冷却塔的</w:t>
      </w:r>
      <w:r>
        <w:rPr>
          <w:rFonts w:asciiTheme="minorEastAsia" w:eastAsiaTheme="minorEastAsia" w:hAnsiTheme="minorEastAsia" w:cs="宋体" w:hint="eastAsia"/>
          <w:bCs/>
          <w:sz w:val="24"/>
        </w:rPr>
        <w:t>填料必须为悬挂式填料，为保证布水更均匀应喷头布水；</w:t>
      </w:r>
    </w:p>
    <w:p w:rsidR="00D17705" w:rsidRDefault="00867E50">
      <w:pPr>
        <w:tabs>
          <w:tab w:val="left" w:pos="406"/>
        </w:tabs>
        <w:spacing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t>6.5配水系统</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采用</w:t>
      </w:r>
      <w:r>
        <w:rPr>
          <w:rFonts w:asciiTheme="minorEastAsia" w:eastAsiaTheme="minorEastAsia" w:hAnsiTheme="minorEastAsia" w:cs="宋体" w:hint="eastAsia"/>
          <w:bCs/>
          <w:sz w:val="24"/>
        </w:rPr>
        <w:t>重力布水</w:t>
      </w:r>
      <w:r>
        <w:rPr>
          <w:rFonts w:asciiTheme="minorEastAsia" w:eastAsiaTheme="minorEastAsia" w:hAnsiTheme="minorEastAsia" w:cs="宋体" w:hint="eastAsia"/>
          <w:sz w:val="24"/>
        </w:rPr>
        <w:t>，布水器应布水均匀，冷却水应均匀的布洒在填料顶部，并且布水器应有防异物装置，要有布水槽盖板；不易堵塞，清理维护方便；</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（1）补水、溢流、排污、集水槽装置。</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冷却塔应设自动、手动补水装置，并留有溢流及排污口。补水器采用浮球式，</w:t>
      </w:r>
      <w:r>
        <w:rPr>
          <w:rFonts w:asciiTheme="minorEastAsia" w:eastAsiaTheme="minorEastAsia" w:hAnsiTheme="minorEastAsia" w:cs="宋体" w:hint="eastAsia"/>
          <w:bCs/>
          <w:sz w:val="24"/>
        </w:rPr>
        <w:t>球、</w:t>
      </w:r>
      <w:r>
        <w:rPr>
          <w:rFonts w:asciiTheme="minorEastAsia" w:eastAsiaTheme="minorEastAsia" w:hAnsiTheme="minorEastAsia" w:cs="宋体" w:hint="eastAsia"/>
          <w:sz w:val="24"/>
        </w:rPr>
        <w:t>阀体为不锈钢材质，其动作应严密灵活，并设有缺水（低水位）、溢流保护装置。</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（2）塔体应具有良好的稳定性和强度，能承受6级地震，12级风力；</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（3）冷却塔应有检修、维护、安全等措施；要有检修门及检修通道；</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（4）电源：380V/50Hz。</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（5）所投设备的外形尺寸及重量不得大于招标文件所给的尺寸及重量。</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（6）</w:t>
      </w:r>
      <w:r>
        <w:rPr>
          <w:rFonts w:asciiTheme="minorEastAsia" w:eastAsiaTheme="minorEastAsia" w:hAnsiTheme="minorEastAsia" w:cs="宋体"/>
          <w:sz w:val="24"/>
        </w:rPr>
        <w:t>冷却塔采用产品质量相当于下列进口品牌，荏原、益美高、元亨、马利、BAC</w:t>
      </w:r>
    </w:p>
    <w:p w:rsidR="00D17705" w:rsidRDefault="00867E50">
      <w:pPr>
        <w:tabs>
          <w:tab w:val="left" w:pos="406"/>
        </w:tabs>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的产品。</w:t>
      </w:r>
    </w:p>
    <w:p w:rsidR="00D17705" w:rsidRDefault="00867E50">
      <w:pPr>
        <w:spacing w:line="360" w:lineRule="auto"/>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t>（三）空调循环泵技术要求</w:t>
      </w:r>
    </w:p>
    <w:p w:rsidR="00D17705" w:rsidRDefault="00867E50">
      <w:pPr>
        <w:spacing w:line="360" w:lineRule="auto"/>
        <w:ind w:firstLineChars="196" w:firstLine="472"/>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产品采用的规范与标准：符合国家现有规范标准GB/T5657-2013、ISO9908-2011。</w:t>
      </w:r>
    </w:p>
    <w:p w:rsidR="00D17705" w:rsidRDefault="00867E50">
      <w:pPr>
        <w:spacing w:line="360" w:lineRule="auto"/>
        <w:ind w:firstLineChars="100" w:firstLine="241"/>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 xml:space="preserve">1、水泵选用国际知名品牌 </w:t>
      </w:r>
    </w:p>
    <w:p w:rsidR="00D17705" w:rsidRDefault="00867E50">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2、泵壳采用铸铁等铸造合金。轴采用不低于2Cr13的不锈钢抗腐蚀性材料。</w:t>
      </w:r>
    </w:p>
    <w:p w:rsidR="00D17705" w:rsidRDefault="00867E50">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3、叶轮、叶轮密封环、壳体密封环、套环填料环、水封环、机械密封盖、填料轴套、水轴承套挡套、中间衬套减压衬套、密封压盖、压盖螺母、轴套螺母、叶轮螺母和放水旋塞应采用</w:t>
      </w:r>
      <w:r>
        <w:rPr>
          <w:rFonts w:asciiTheme="minorEastAsia" w:eastAsiaTheme="minorEastAsia" w:hAnsiTheme="minorEastAsia" w:cs="仿宋_GB2312" w:hint="eastAsia"/>
          <w:color w:val="000000"/>
          <w:sz w:val="24"/>
        </w:rPr>
        <w:t>等</w:t>
      </w:r>
      <w:r>
        <w:rPr>
          <w:rFonts w:asciiTheme="minorEastAsia" w:eastAsiaTheme="minorEastAsia" w:hAnsiTheme="minorEastAsia" w:hint="eastAsia"/>
          <w:color w:val="000000"/>
          <w:sz w:val="24"/>
        </w:rPr>
        <w:t>抗腐蚀性材料制成。</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4、每台泵出厂前都要按照国家有关标准和规范，进行检验。</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5、泵轴精度：最大挠度小于0.02mm。</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6、泵所有转动部件必须装在一起做动平衡试验，动平衡精度不低于G2.5级，水泵叶轮动平衡精度不低于G6.3级。</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7、设备及附属设施结构材料的选用，应按照国家的有关标准及规范执行。对重要零部件的材料应向招标方提供理化试验报告的副本。</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8、泵进出口及其它接口采用法兰连接，取压口应符合相关标准规定。</w:t>
      </w:r>
    </w:p>
    <w:p w:rsidR="00D17705" w:rsidRDefault="00867E50">
      <w:pPr>
        <w:spacing w:line="360" w:lineRule="auto"/>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9、所有铸件外表面不应有明显的结疤、气泡、砂眼等缺陷。</w:t>
      </w:r>
    </w:p>
    <w:p w:rsidR="00D17705" w:rsidRDefault="00867E50">
      <w:pPr>
        <w:spacing w:line="360" w:lineRule="auto"/>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10、泵体及各种外漏的罩壳、箱体均应按相关标准及规范进行喷涂。</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kern w:val="0"/>
          <w:sz w:val="24"/>
        </w:rPr>
        <w:t>、泵的密封为机械密封，选用博格曼、约翰克兰</w:t>
      </w:r>
      <w:r>
        <w:rPr>
          <w:rFonts w:asciiTheme="minorEastAsia" w:eastAsiaTheme="minorEastAsia" w:hAnsiTheme="minorEastAsia" w:cs="Arial" w:hint="eastAsia"/>
          <w:bCs/>
          <w:color w:val="000000"/>
          <w:sz w:val="24"/>
        </w:rPr>
        <w:t>或同等档次</w:t>
      </w:r>
      <w:r>
        <w:rPr>
          <w:rFonts w:asciiTheme="minorEastAsia" w:eastAsiaTheme="minorEastAsia" w:hAnsiTheme="minorEastAsia" w:hint="eastAsia"/>
          <w:color w:val="000000"/>
          <w:kern w:val="0"/>
          <w:sz w:val="24"/>
        </w:rPr>
        <w:t>品牌，累计运行寿命大于50000小时。</w:t>
      </w:r>
    </w:p>
    <w:p w:rsidR="00D17705" w:rsidRDefault="00867E50">
      <w:pPr>
        <w:tabs>
          <w:tab w:val="left" w:pos="7200"/>
        </w:tabs>
        <w:spacing w:line="360" w:lineRule="auto"/>
        <w:ind w:right="-106"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sz w:val="24"/>
        </w:rPr>
        <w:t>12、为保证水泵使用寿命，轴承采用SKF</w:t>
      </w:r>
      <w:r>
        <w:rPr>
          <w:rFonts w:asciiTheme="minorEastAsia" w:eastAsiaTheme="minorEastAsia" w:hAnsiTheme="minorEastAsia" w:cs="Arial" w:hint="eastAsia"/>
          <w:bCs/>
          <w:color w:val="000000"/>
          <w:sz w:val="24"/>
        </w:rPr>
        <w:t>、NSK、NTN或同等档次</w:t>
      </w:r>
      <w:r>
        <w:rPr>
          <w:rFonts w:asciiTheme="minorEastAsia" w:eastAsiaTheme="minorEastAsia" w:hAnsiTheme="minorEastAsia" w:hint="eastAsia"/>
          <w:color w:val="000000"/>
          <w:kern w:val="0"/>
          <w:sz w:val="24"/>
        </w:rPr>
        <w:t>品牌</w:t>
      </w:r>
      <w:r>
        <w:rPr>
          <w:rFonts w:asciiTheme="minorEastAsia" w:eastAsiaTheme="minorEastAsia" w:hAnsiTheme="minorEastAsia" w:hint="eastAsia"/>
          <w:color w:val="000000"/>
          <w:sz w:val="24"/>
        </w:rPr>
        <w:t>轴承、机械密封采用博格曼</w:t>
      </w:r>
      <w:r>
        <w:rPr>
          <w:rFonts w:asciiTheme="minorEastAsia" w:eastAsiaTheme="minorEastAsia" w:hAnsiTheme="minorEastAsia" w:cs="Arial" w:hint="eastAsia"/>
          <w:bCs/>
          <w:color w:val="000000"/>
          <w:sz w:val="24"/>
        </w:rPr>
        <w:t>、</w:t>
      </w:r>
      <w:r>
        <w:rPr>
          <w:rFonts w:asciiTheme="minorEastAsia" w:eastAsiaTheme="minorEastAsia" w:hAnsiTheme="minorEastAsia" w:hint="eastAsia"/>
          <w:color w:val="000000"/>
          <w:kern w:val="0"/>
          <w:sz w:val="24"/>
        </w:rPr>
        <w:t>约翰克兰</w:t>
      </w:r>
      <w:r>
        <w:rPr>
          <w:rFonts w:asciiTheme="minorEastAsia" w:eastAsiaTheme="minorEastAsia" w:hAnsiTheme="minorEastAsia" w:cs="Arial" w:hint="eastAsia"/>
          <w:bCs/>
          <w:color w:val="000000"/>
          <w:sz w:val="24"/>
        </w:rPr>
        <w:t>或同等档次</w:t>
      </w:r>
      <w:r>
        <w:rPr>
          <w:rFonts w:asciiTheme="minorEastAsia" w:eastAsiaTheme="minorEastAsia" w:hAnsiTheme="minorEastAsia" w:hint="eastAsia"/>
          <w:color w:val="000000"/>
          <w:kern w:val="0"/>
          <w:sz w:val="24"/>
        </w:rPr>
        <w:t>品牌</w:t>
      </w:r>
      <w:r>
        <w:rPr>
          <w:rFonts w:asciiTheme="minorEastAsia" w:eastAsiaTheme="minorEastAsia" w:hAnsiTheme="minorEastAsia" w:hint="eastAsia"/>
          <w:color w:val="000000"/>
          <w:sz w:val="24"/>
        </w:rPr>
        <w:t>机械密封，</w:t>
      </w:r>
      <w:r>
        <w:rPr>
          <w:rFonts w:asciiTheme="minorEastAsia" w:eastAsiaTheme="minorEastAsia" w:hAnsiTheme="minorEastAsia" w:hint="eastAsia"/>
          <w:color w:val="000000"/>
          <w:kern w:val="0"/>
          <w:sz w:val="24"/>
        </w:rPr>
        <w:t>电机由投标方负责配套，且必须保证与泵的运行条件和维护要求相一致，电机应采用国际知名名牌。</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kern w:val="0"/>
          <w:sz w:val="24"/>
        </w:rPr>
        <w:t>泵的电机绝缘等级为F级，防护等级大于等于IP55。</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14、水泵的接线柱应符合国标的要求。</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15、水泵减震器由厂家配套提供。</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⑴符合JB/T6216-92（屏蔽电动机技术条件）GB/T5656-1994（离心泵技术条件Ⅱ类）。</w:t>
      </w:r>
    </w:p>
    <w:p w:rsidR="00D17705" w:rsidRDefault="00867E50">
      <w:pPr>
        <w:autoSpaceDE w:val="0"/>
        <w:autoSpaceDN w:val="0"/>
        <w:adjustRightInd w:val="0"/>
        <w:spacing w:line="360" w:lineRule="auto"/>
        <w:ind w:right="244" w:firstLineChars="150" w:firstLine="36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⑵无动密封，完全无泄漏，震动小，噪音极低，不高于60 dB(A)。</w:t>
      </w:r>
    </w:p>
    <w:p w:rsidR="00D17705" w:rsidRDefault="00867E50">
      <w:pPr>
        <w:spacing w:line="520" w:lineRule="exact"/>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lastRenderedPageBreak/>
        <w:t>（四）循环水泵运行控制柜/箱技术要求</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一、各循环水泵运行控制柜要求</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各泵系统所用水泵的供货应包括其变频控制柜（箱）及相关配件。变频控制柜（箱）必须由具由相应生产资质的厂商进行生产和供货。</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1）一般规定</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变频控制柜（箱）必须由具有相应生产资质的厂商进行生产和供货。</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变频控制柜（箱）应能防滴水、防尘、防潮，防护等级不低于IP54。投标人应提供防潮方案。</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控制线路简单，可靠，便于维修，主回路三相分别用黄、绿、红进行区分。</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采用PLC+触摸屏进行控制（建议采用一体机或者由投标人自行开发设计的专用控制器），元器件报价时，投标人应参照ABB、施耐德、西门子等上述品牌产品或选择相当于上述品牌的产品报价，投标人应提供变频控制柜（箱）元器件清单。所有变频控制柜（箱）的主要元器件应采用同品牌、同系列的产品。</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水泵变频控制柜（箱）的高度为0.8m（含0.8m）以下时采用挂墙明装的安装方式；在高度为0.8m～1.6m（不含1.6m）时采用支架落地的安装方式；在高度大于1.6m（含1.6m）时采用柜体下方设置防水台的安装方式。安装高度以控制柜体上沿不高于2.2m为限定条件，但不得采用直接落地的安装方式。</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机柜采用国际知名品牌：威图、施耐德、ABB等，材质为冷轧钢板，钢板厚度不低于1.2mm；钢板表面防锈处理后采用环氧树脂粉末静电喷涂工艺，整箱箱体密封圈应是一体发泡式密封圈，不接受二次粘贴密封条式的方案。尺寸大小由各投标人自行确定。</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变频控制柜（箱）应具备抗干扰能力，距控制柜不小于1m处，在电动设备的干扰下，应能稳定可靠地工作。</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每台水泵均配一台变频器，水泵与变频器一一对应，都可单独变频。所有水泵互为备用，均参与轮换使用。 变频器采用国际知名品牌：ABB、施耐德、丹佛斯或同等档次产品。</w:t>
      </w:r>
    </w:p>
    <w:p w:rsidR="00D17705" w:rsidRDefault="00867E50">
      <w:pPr>
        <w:spacing w:line="360" w:lineRule="auto"/>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二、功能要求</w:t>
      </w:r>
    </w:p>
    <w:p w:rsidR="00D17705" w:rsidRDefault="00867E50">
      <w:pPr>
        <w:spacing w:line="360" w:lineRule="auto"/>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控制柜（箱）采用压差控制，每个系统的供回水总管路安装压差传感器，检测供回水压差。根据末端负载的变化时供回水压差的变化水泵进行PID自动调节。</w:t>
      </w:r>
    </w:p>
    <w:p w:rsidR="00D17705" w:rsidRDefault="00867E50">
      <w:pPr>
        <w:spacing w:line="360" w:lineRule="auto"/>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当水泵出现过热、过载、短路、缺相、欠压、过压等故障时，系统故障报警，同时应有故障显示，并输出干接点--综合故障信号，通过BAS上传至中控系统。</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每台水泵具有就地手动/停止/远程自动控制方式切换功能。断电后自动复位。</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能就地手动控制，通过人机界面控制水泵启动停止及水泵频率。</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变频控制柜（箱）对各类故障应进行自检、报警和自动保护的功能，对可恢复的故障应能自动或手动消警，恢复正常运行。若工作泵故障，其他泵自动投入运行。</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柜（箱）内导线、导线颜色、指示灯、按钮、插接件、走线槽等均应符合国家或行业的有关标准。</w:t>
      </w:r>
    </w:p>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所有柜（箱）内接地均采用裸编织铜线，外套透明塑料管，并行连接到地排</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上。接地排采用内六角螺栓连接。柜（箱）壳、柜（箱）门、二次板接地点处均需带有明显的接地标识。</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变频控制柜（箱）的接线端子采用UK型接线端子。</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变频控制柜（箱）应为信号输入、输出设端子排，外信号端子排为干接点方式，接点尺寸需与接入电缆配合。请投标人应提供实施方案供设计联络时确认。</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接线端子应适合连接硬、软铜导线，并保证维持适合于电器元件和电路的额定电源、短路电流强度所需要的接触压力。</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外接导线端子应能适用于连接随额定电流而定的最小至最大截面积的铜导线和电缆。接线用的有效空间允许连接规定材料的外接导线和线芯分开的多芯电缆，导线不应承受影响其寿命的应力。</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对设电接点压力表、变送器、传感器的水泵，在变频控制柜（箱）内预留信号输入的转接端子。</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柜（箱）内强弱电端子分设在柜内两侧不可混淆。</w:t>
      </w:r>
    </w:p>
    <w:p w:rsidR="00D17705" w:rsidRDefault="00867E50">
      <w:pPr>
        <w:spacing w:line="440" w:lineRule="exact"/>
        <w:ind w:firstLineChars="150" w:firstLine="360"/>
        <w:rPr>
          <w:rFonts w:asciiTheme="minorEastAsia" w:eastAsiaTheme="minorEastAsia" w:hAnsiTheme="minorEastAsia"/>
          <w:color w:val="000000"/>
          <w:sz w:val="24"/>
        </w:rPr>
      </w:pPr>
      <w:r>
        <w:rPr>
          <w:rFonts w:asciiTheme="minorEastAsia" w:eastAsiaTheme="minorEastAsia" w:hAnsiTheme="minorEastAsia" w:hint="eastAsia"/>
          <w:color w:val="000000"/>
          <w:sz w:val="24"/>
        </w:rPr>
        <w:t>变频控制柜（箱）应设进线开关，每台泵应设单独开关控制，且主开关和分开关的保护应具有选择性。每台变频控制柜（箱）内预留三孔插座（10A），为运行时安装临时照明、调试做预留条件。</w:t>
      </w:r>
    </w:p>
    <w:p w:rsidR="00D17705" w:rsidRDefault="00867E50">
      <w:pPr>
        <w:numPr>
          <w:ilvl w:val="0"/>
          <w:numId w:val="12"/>
        </w:num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所有水泵采用互为备用、自动交替、故障自投工作方式，以保证每台水泵的磨损基本一致、运行可靠。</w:t>
      </w:r>
    </w:p>
    <w:p w:rsidR="00D17705" w:rsidRDefault="00867E50">
      <w:pPr>
        <w:numPr>
          <w:ilvl w:val="0"/>
          <w:numId w:val="12"/>
        </w:numPr>
        <w:spacing w:line="360" w:lineRule="auto"/>
        <w:rPr>
          <w:rFonts w:asciiTheme="minorEastAsia" w:eastAsiaTheme="minorEastAsia" w:hAnsiTheme="minorEastAsia"/>
          <w:color w:val="000000"/>
          <w:sz w:val="24"/>
        </w:rPr>
      </w:pPr>
      <w:r>
        <w:rPr>
          <w:rFonts w:asciiTheme="minorEastAsia" w:eastAsiaTheme="minorEastAsia" w:hAnsiTheme="minorEastAsia"/>
          <w:color w:val="000000"/>
          <w:sz w:val="24"/>
        </w:rPr>
        <w:t>变频控制柜（箱）内部</w:t>
      </w:r>
      <w:r>
        <w:rPr>
          <w:rFonts w:asciiTheme="minorEastAsia" w:eastAsiaTheme="minorEastAsia" w:hAnsiTheme="minorEastAsia" w:hint="eastAsia"/>
          <w:color w:val="000000"/>
          <w:sz w:val="24"/>
        </w:rPr>
        <w:t>主要</w:t>
      </w:r>
      <w:r>
        <w:rPr>
          <w:rFonts w:asciiTheme="minorEastAsia" w:eastAsiaTheme="minorEastAsia" w:hAnsiTheme="minorEastAsia"/>
          <w:color w:val="000000"/>
          <w:sz w:val="24"/>
        </w:rPr>
        <w:t>元器件</w:t>
      </w:r>
      <w:r>
        <w:rPr>
          <w:rFonts w:asciiTheme="minorEastAsia" w:eastAsiaTheme="minorEastAsia" w:hAnsiTheme="minorEastAsia" w:hint="eastAsia"/>
          <w:color w:val="000000"/>
          <w:sz w:val="24"/>
        </w:rPr>
        <w:t>参照</w:t>
      </w:r>
      <w:r>
        <w:rPr>
          <w:rFonts w:asciiTheme="minorEastAsia" w:eastAsiaTheme="minorEastAsia" w:hAnsiTheme="minorEastAsia"/>
          <w:color w:val="000000"/>
          <w:sz w:val="24"/>
        </w:rPr>
        <w:t>西门子、施耐德、ABB、默勒</w:t>
      </w:r>
      <w:r>
        <w:rPr>
          <w:rFonts w:asciiTheme="minorEastAsia" w:eastAsiaTheme="minorEastAsia" w:hAnsiTheme="minorEastAsia" w:hint="eastAsia"/>
          <w:color w:val="000000"/>
          <w:sz w:val="24"/>
        </w:rPr>
        <w:t>等上述品牌产品或选择相当于上述品牌的产品</w:t>
      </w:r>
      <w:r>
        <w:rPr>
          <w:rFonts w:asciiTheme="minorEastAsia" w:eastAsiaTheme="minorEastAsia" w:hAnsiTheme="minorEastAsia"/>
          <w:color w:val="000000"/>
          <w:sz w:val="24"/>
        </w:rPr>
        <w:t>，且应有阻燃性能。投标人应提供控制箱元器件清单。控制箱的</w:t>
      </w:r>
      <w:r>
        <w:rPr>
          <w:rFonts w:asciiTheme="minorEastAsia" w:eastAsiaTheme="minorEastAsia" w:hAnsiTheme="minorEastAsia" w:hint="eastAsia"/>
          <w:color w:val="000000"/>
          <w:sz w:val="24"/>
        </w:rPr>
        <w:t>主要</w:t>
      </w:r>
      <w:r>
        <w:rPr>
          <w:rFonts w:asciiTheme="minorEastAsia" w:eastAsiaTheme="minorEastAsia" w:hAnsiTheme="minorEastAsia"/>
          <w:color w:val="000000"/>
          <w:sz w:val="24"/>
        </w:rPr>
        <w:t>元器件应采用同</w:t>
      </w:r>
      <w:r>
        <w:rPr>
          <w:rFonts w:asciiTheme="minorEastAsia" w:eastAsiaTheme="minorEastAsia" w:hAnsiTheme="minorEastAsia" w:hint="eastAsia"/>
          <w:color w:val="000000"/>
          <w:sz w:val="24"/>
        </w:rPr>
        <w:t>品牌、同</w:t>
      </w:r>
      <w:r>
        <w:rPr>
          <w:rFonts w:asciiTheme="minorEastAsia" w:eastAsiaTheme="minorEastAsia" w:hAnsiTheme="minorEastAsia"/>
          <w:color w:val="000000"/>
          <w:sz w:val="24"/>
        </w:rPr>
        <w:t>系列的产品。</w:t>
      </w:r>
    </w:p>
    <w:p w:rsidR="00D17705" w:rsidRDefault="00867E50">
      <w:pPr>
        <w:numPr>
          <w:ilvl w:val="0"/>
          <w:numId w:val="12"/>
        </w:numPr>
        <w:spacing w:line="360" w:lineRule="auto"/>
        <w:rPr>
          <w:rFonts w:asciiTheme="minorEastAsia" w:eastAsiaTheme="minorEastAsia" w:hAnsiTheme="minorEastAsia"/>
          <w:color w:val="000000"/>
          <w:sz w:val="24"/>
        </w:rPr>
      </w:pPr>
      <w:r>
        <w:rPr>
          <w:rFonts w:asciiTheme="minorEastAsia" w:eastAsiaTheme="minorEastAsia" w:hAnsiTheme="minorEastAsia"/>
          <w:color w:val="000000"/>
          <w:sz w:val="24"/>
        </w:rPr>
        <w:t>变频控制柜（箱）</w:t>
      </w:r>
      <w:r>
        <w:rPr>
          <w:rFonts w:asciiTheme="minorEastAsia" w:eastAsiaTheme="minorEastAsia" w:hAnsiTheme="minorEastAsia" w:hint="eastAsia"/>
          <w:color w:val="000000"/>
          <w:sz w:val="24"/>
        </w:rPr>
        <w:t>内设置散热、加热装置以便箱内温度过高时降温、湿度过高是防止凝露，并设置自动温度、湿度控制开关。</w:t>
      </w:r>
    </w:p>
    <w:p w:rsidR="00D17705" w:rsidRDefault="00867E50">
      <w:pPr>
        <w:spacing w:line="520" w:lineRule="exact"/>
        <w:jc w:val="left"/>
        <w:rPr>
          <w:rFonts w:asciiTheme="minorEastAsia" w:eastAsiaTheme="minorEastAsia" w:hAnsiTheme="minorEastAsia"/>
          <w:b/>
          <w:color w:val="000000"/>
          <w:sz w:val="28"/>
          <w:szCs w:val="28"/>
        </w:rPr>
      </w:pPr>
      <w:r>
        <w:rPr>
          <w:rFonts w:asciiTheme="minorEastAsia" w:eastAsiaTheme="minorEastAsia" w:hAnsiTheme="minorEastAsia" w:hint="eastAsia"/>
          <w:b/>
          <w:color w:val="000000"/>
          <w:sz w:val="28"/>
          <w:szCs w:val="28"/>
        </w:rPr>
        <w:lastRenderedPageBreak/>
        <w:t>（五）安装材料和配件的技术要求</w:t>
      </w:r>
    </w:p>
    <w:p w:rsidR="00D17705" w:rsidRDefault="00867E50">
      <w:pPr>
        <w:tabs>
          <w:tab w:val="left" w:pos="426"/>
        </w:tabs>
        <w:adjustRightInd w:val="0"/>
        <w:spacing w:line="360" w:lineRule="auto"/>
        <w:ind w:firstLineChars="200" w:firstLine="480"/>
        <w:jc w:val="left"/>
        <w:textAlignment w:val="baseline"/>
        <w:rPr>
          <w:rFonts w:asciiTheme="minorEastAsia" w:eastAsiaTheme="minorEastAsia" w:hAnsiTheme="minorEastAsia"/>
          <w:color w:val="000000"/>
          <w:sz w:val="24"/>
        </w:rPr>
      </w:pPr>
      <w:r>
        <w:rPr>
          <w:rFonts w:asciiTheme="minorEastAsia" w:eastAsiaTheme="minorEastAsia" w:hAnsiTheme="minorEastAsia" w:hint="eastAsia"/>
          <w:color w:val="000000"/>
          <w:sz w:val="24"/>
        </w:rPr>
        <w:t>1、所有性能参数必须满足国家规范及标准规定。</w:t>
      </w:r>
    </w:p>
    <w:p w:rsidR="00D17705" w:rsidRDefault="00867E50">
      <w:pPr>
        <w:tabs>
          <w:tab w:val="left" w:pos="426"/>
        </w:tabs>
        <w:adjustRightInd w:val="0"/>
        <w:spacing w:line="360" w:lineRule="auto"/>
        <w:ind w:firstLineChars="200" w:firstLine="480"/>
        <w:jc w:val="left"/>
        <w:textAlignment w:val="baseline"/>
        <w:rPr>
          <w:rFonts w:asciiTheme="minorEastAsia" w:eastAsiaTheme="minorEastAsia" w:hAnsiTheme="minorEastAsia"/>
          <w:color w:val="000000"/>
          <w:sz w:val="24"/>
        </w:rPr>
      </w:pPr>
      <w:r>
        <w:rPr>
          <w:rFonts w:asciiTheme="minorEastAsia" w:eastAsiaTheme="minorEastAsia" w:hAnsiTheme="minorEastAsia" w:cs="仿宋_GB2312" w:hint="eastAsia"/>
          <w:color w:val="000000"/>
          <w:kern w:val="0"/>
          <w:sz w:val="24"/>
        </w:rPr>
        <w:t>2、符合国家和行业所规定的等级标准，满足建筑、公共安全标准、信息技术、节能、安全等要求，以及国家已发布实行的其他要求及规范。所涉及的标准和规范，必须符合中华人民共和国有关条例及规范。投标人所提供产品的设计、外协外购、生产制造、检测、包装运输、调试及试运行指导、培训，应执行国家、部、企业或有关国外(国际)的规定和标准。有多个规定和标准可供选择时，应就高不就低。投标人在报价时应列出所执行规定和标准的名称及编号。</w:t>
      </w:r>
    </w:p>
    <w:p w:rsidR="00D17705" w:rsidRDefault="00867E50">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3、有关安全、节能、环保等方面的强制性标准，投标人必须满足其要求。</w:t>
      </w: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D17705">
      <w:pPr>
        <w:widowControl/>
        <w:autoSpaceDE w:val="0"/>
        <w:autoSpaceDN w:val="0"/>
        <w:adjustRightInd w:val="0"/>
        <w:spacing w:line="480" w:lineRule="exact"/>
        <w:ind w:firstLineChars="200" w:firstLine="480"/>
        <w:jc w:val="left"/>
        <w:rPr>
          <w:rFonts w:asciiTheme="minorEastAsia" w:eastAsiaTheme="minorEastAsia" w:hAnsiTheme="minorEastAsia" w:cs="仿宋_GB2312"/>
          <w:color w:val="000000"/>
          <w:kern w:val="0"/>
          <w:sz w:val="24"/>
        </w:rPr>
      </w:pPr>
    </w:p>
    <w:p w:rsidR="00D17705" w:rsidRDefault="00867E50">
      <w:pPr>
        <w:widowControl/>
        <w:autoSpaceDE w:val="0"/>
        <w:autoSpaceDN w:val="0"/>
        <w:adjustRightInd w:val="0"/>
        <w:spacing w:line="480" w:lineRule="exact"/>
        <w:ind w:firstLineChars="200" w:firstLine="482"/>
        <w:jc w:val="left"/>
        <w:rPr>
          <w:rFonts w:asciiTheme="minorEastAsia" w:eastAsiaTheme="minorEastAsia" w:hAnsiTheme="minorEastAsia" w:cs="仿宋_GB2312"/>
          <w:b/>
          <w:color w:val="000000"/>
          <w:kern w:val="0"/>
          <w:sz w:val="24"/>
        </w:rPr>
      </w:pPr>
      <w:r>
        <w:rPr>
          <w:rFonts w:asciiTheme="minorEastAsia" w:eastAsiaTheme="minorEastAsia" w:hAnsiTheme="minorEastAsia" w:cs="仿宋_GB2312" w:hint="eastAsia"/>
          <w:b/>
          <w:color w:val="000000"/>
          <w:kern w:val="0"/>
          <w:sz w:val="24"/>
        </w:rPr>
        <w:lastRenderedPageBreak/>
        <w:t>二、主要设备清单</w:t>
      </w:r>
    </w:p>
    <w:tbl>
      <w:tblPr>
        <w:tblW w:w="10263" w:type="dxa"/>
        <w:jc w:val="center"/>
        <w:tblLayout w:type="fixed"/>
        <w:tblCellMar>
          <w:top w:w="15" w:type="dxa"/>
          <w:left w:w="15" w:type="dxa"/>
          <w:bottom w:w="15" w:type="dxa"/>
          <w:right w:w="15" w:type="dxa"/>
        </w:tblCellMar>
        <w:tblLook w:val="04A0"/>
      </w:tblPr>
      <w:tblGrid>
        <w:gridCol w:w="769"/>
        <w:gridCol w:w="2379"/>
        <w:gridCol w:w="2579"/>
        <w:gridCol w:w="1276"/>
        <w:gridCol w:w="1390"/>
        <w:gridCol w:w="1870"/>
      </w:tblGrid>
      <w:tr w:rsidR="00D17705">
        <w:trPr>
          <w:trHeight w:val="286"/>
          <w:tblHeader/>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序号</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名称</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型号/参数</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单位</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数量</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备注</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冷水机组</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600冷吨</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台</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冷却水塔</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600T</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台</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冷冻水泵</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55KW</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台</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冷却水泵</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45kw</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台</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电源柜</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DL-11</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台</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水泵软启动控制柜</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XL-1-3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套</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水泵软启动控制柜</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XL-4</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套</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标准</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控制电缆</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3*2.5</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200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控制电缆</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3*25+2</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180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360"/>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控制电缆</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3*35+2</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280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375"/>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机组电缆</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3*150+2</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桥架</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L*H:400*200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13</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桥架</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L*H:320*200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180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￠426×9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￠273×7</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￠219×8</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17</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￠108×4</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18</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￠89×4</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19</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焊管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￠73×4</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20</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连接法兰</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连接法兰</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￠219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连接法兰</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23</w:t>
            </w:r>
          </w:p>
        </w:tc>
        <w:tc>
          <w:tcPr>
            <w:tcW w:w="2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连接法兰</w:t>
            </w:r>
          </w:p>
        </w:tc>
        <w:tc>
          <w:tcPr>
            <w:tcW w:w="2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2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连接法兰</w:t>
            </w:r>
          </w:p>
        </w:tc>
        <w:tc>
          <w:tcPr>
            <w:tcW w:w="2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￠426</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27</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28</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￠108</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29</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30</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弯头</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蝶阀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￠219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蝶阀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￠426</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33</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蝶阀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34</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蝶阀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波纹管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波纹管</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￠159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ind w:firstLineChars="100" w:firstLine="240"/>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lastRenderedPageBreak/>
              <w:t>37</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止回阀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￠159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38</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止回阀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39</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压力表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15Mpa</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40</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温度表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自动排气阀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DN40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DN40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43</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疏水器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￠89</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44</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过滤器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￠108</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过滤器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流量平衡阀</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￠273</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47</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压力传感器</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DR-32</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48</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槽钢</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96</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49</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槽钢</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50</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角铁</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5*5</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M</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120</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像塑保温</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厚度：3cm</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m³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45</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难燃B1级</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52</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安装辅材</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国标材料</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国标</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53</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开墙及修复</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厚度：24cm</w:t>
            </w: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平米</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18</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砖混</w:t>
            </w: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54</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施工费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55</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项目措施费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56</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施工管理费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57</w:t>
            </w:r>
          </w:p>
        </w:tc>
        <w:tc>
          <w:tcPr>
            <w:tcW w:w="2379" w:type="dxa"/>
            <w:tcBorders>
              <w:top w:val="single" w:sz="4" w:space="0" w:color="000000"/>
              <w:left w:val="single" w:sz="4" w:space="0" w:color="000000"/>
              <w:bottom w:val="single" w:sz="4" w:space="0" w:color="000000"/>
              <w:right w:val="single" w:sz="4" w:space="0" w:color="000000"/>
            </w:tcBorders>
            <w:vAlign w:val="bottom"/>
          </w:tcPr>
          <w:p w:rsidR="00D17705" w:rsidRDefault="00867E50">
            <w:pPr>
              <w:widowControl/>
              <w:jc w:val="center"/>
              <w:textAlignment w:val="bottom"/>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安全文明施工费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58</w:t>
            </w:r>
          </w:p>
        </w:tc>
        <w:tc>
          <w:tcPr>
            <w:tcW w:w="2379" w:type="dxa"/>
            <w:tcBorders>
              <w:top w:val="single" w:sz="4" w:space="0" w:color="000000"/>
              <w:left w:val="single" w:sz="4" w:space="0" w:color="000000"/>
              <w:bottom w:val="single" w:sz="4" w:space="0" w:color="000000"/>
              <w:right w:val="single" w:sz="4" w:space="0" w:color="000000"/>
            </w:tcBorders>
            <w:vAlign w:val="bottom"/>
          </w:tcPr>
          <w:p w:rsidR="00D17705" w:rsidRDefault="00867E50">
            <w:pPr>
              <w:widowControl/>
              <w:jc w:val="center"/>
              <w:textAlignment w:val="bottom"/>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劳动保险费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59</w:t>
            </w:r>
          </w:p>
        </w:tc>
        <w:tc>
          <w:tcPr>
            <w:tcW w:w="2379" w:type="dxa"/>
            <w:tcBorders>
              <w:top w:val="single" w:sz="4" w:space="0" w:color="000000"/>
              <w:left w:val="single" w:sz="4" w:space="0" w:color="000000"/>
              <w:bottom w:val="single" w:sz="4" w:space="0" w:color="000000"/>
              <w:right w:val="single" w:sz="4" w:space="0" w:color="000000"/>
            </w:tcBorders>
            <w:vAlign w:val="bottom"/>
          </w:tcPr>
          <w:p w:rsidR="00D17705" w:rsidRDefault="00867E50">
            <w:pPr>
              <w:widowControl/>
              <w:jc w:val="center"/>
              <w:textAlignment w:val="bottom"/>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安装工程费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60</w:t>
            </w:r>
          </w:p>
        </w:tc>
        <w:tc>
          <w:tcPr>
            <w:tcW w:w="2379" w:type="dxa"/>
            <w:tcBorders>
              <w:top w:val="single" w:sz="4" w:space="0" w:color="000000"/>
              <w:left w:val="single" w:sz="4" w:space="0" w:color="000000"/>
              <w:bottom w:val="single" w:sz="4" w:space="0" w:color="000000"/>
              <w:right w:val="single" w:sz="4" w:space="0" w:color="000000"/>
            </w:tcBorders>
            <w:vAlign w:val="bottom"/>
          </w:tcPr>
          <w:p w:rsidR="00D17705" w:rsidRDefault="00867E50">
            <w:pPr>
              <w:widowControl/>
              <w:jc w:val="center"/>
              <w:textAlignment w:val="bottom"/>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税金</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Default="00867E5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Default="00D17705">
            <w:pPr>
              <w:jc w:val="center"/>
              <w:rPr>
                <w:rFonts w:asciiTheme="minorEastAsia" w:eastAsiaTheme="minorEastAsia" w:hAnsiTheme="minorEastAsia" w:cs="宋体"/>
                <w:color w:val="000000"/>
                <w:kern w:val="0"/>
                <w:sz w:val="24"/>
              </w:rPr>
            </w:pPr>
          </w:p>
        </w:tc>
      </w:tr>
      <w:tr w:rsidR="00D17705">
        <w:trPr>
          <w:trHeight w:val="286"/>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867E50">
            <w:pPr>
              <w:widowControl/>
              <w:jc w:val="center"/>
              <w:textAlignment w:val="center"/>
              <w:rPr>
                <w:rFonts w:asciiTheme="minorEastAsia" w:eastAsiaTheme="minorEastAsia" w:hAnsiTheme="minorEastAsia" w:cs="宋体"/>
                <w:color w:val="000000"/>
                <w:kern w:val="0"/>
                <w:sz w:val="24"/>
              </w:rPr>
            </w:pPr>
            <w:r w:rsidRPr="002703E1">
              <w:rPr>
                <w:rFonts w:asciiTheme="minorEastAsia" w:eastAsiaTheme="minorEastAsia" w:hAnsiTheme="minorEastAsia" w:cs="宋体" w:hint="eastAsia"/>
                <w:color w:val="000000"/>
                <w:kern w:val="0"/>
                <w:sz w:val="24"/>
              </w:rPr>
              <w:t>61</w:t>
            </w:r>
          </w:p>
        </w:tc>
        <w:tc>
          <w:tcPr>
            <w:tcW w:w="2379"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867E50">
            <w:pPr>
              <w:widowControl/>
              <w:jc w:val="center"/>
              <w:textAlignment w:val="center"/>
              <w:rPr>
                <w:rFonts w:asciiTheme="minorEastAsia" w:eastAsiaTheme="minorEastAsia" w:hAnsiTheme="minorEastAsia" w:cs="宋体"/>
                <w:color w:val="000000"/>
                <w:kern w:val="0"/>
                <w:sz w:val="24"/>
              </w:rPr>
            </w:pPr>
            <w:r w:rsidRPr="002703E1">
              <w:rPr>
                <w:rFonts w:asciiTheme="minorEastAsia" w:eastAsiaTheme="minorEastAsia" w:hAnsiTheme="minorEastAsia" w:cs="宋体" w:hint="eastAsia"/>
                <w:color w:val="000000"/>
                <w:kern w:val="0"/>
                <w:sz w:val="24"/>
              </w:rPr>
              <w:t>项目设计费</w:t>
            </w:r>
          </w:p>
        </w:tc>
        <w:tc>
          <w:tcPr>
            <w:tcW w:w="2579"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D17705">
            <w:pPr>
              <w:jc w:val="center"/>
              <w:rPr>
                <w:rFonts w:asciiTheme="minorEastAsia" w:eastAsiaTheme="minorEastAsia" w:hAnsiTheme="minorEastAsia" w:cs="宋体"/>
                <w:color w:val="000000"/>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867E50">
            <w:pPr>
              <w:widowControl/>
              <w:jc w:val="center"/>
              <w:textAlignment w:val="center"/>
              <w:rPr>
                <w:rFonts w:asciiTheme="minorEastAsia" w:eastAsiaTheme="minorEastAsia" w:hAnsiTheme="minorEastAsia" w:cs="宋体"/>
                <w:color w:val="000000"/>
                <w:kern w:val="0"/>
                <w:sz w:val="24"/>
              </w:rPr>
            </w:pPr>
            <w:r w:rsidRPr="002703E1">
              <w:rPr>
                <w:rFonts w:asciiTheme="minorEastAsia" w:eastAsiaTheme="minorEastAsia" w:hAnsiTheme="minorEastAsia" w:cs="宋体" w:hint="eastAsia"/>
                <w:color w:val="000000"/>
                <w:kern w:val="0"/>
                <w:sz w:val="24"/>
              </w:rPr>
              <w:t>项</w:t>
            </w:r>
          </w:p>
        </w:tc>
        <w:tc>
          <w:tcPr>
            <w:tcW w:w="1390"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867E50">
            <w:pPr>
              <w:widowControl/>
              <w:jc w:val="center"/>
              <w:textAlignment w:val="center"/>
              <w:rPr>
                <w:rFonts w:asciiTheme="minorEastAsia" w:eastAsiaTheme="minorEastAsia" w:hAnsiTheme="minorEastAsia" w:cs="宋体"/>
                <w:color w:val="000000"/>
                <w:kern w:val="0"/>
                <w:sz w:val="24"/>
              </w:rPr>
            </w:pPr>
            <w:r w:rsidRPr="002703E1">
              <w:rPr>
                <w:rFonts w:asciiTheme="minorEastAsia" w:eastAsiaTheme="minorEastAsia" w:hAnsiTheme="minorEastAsia" w:cs="宋体" w:hint="eastAsia"/>
                <w:color w:val="000000"/>
                <w:kern w:val="0"/>
                <w:sz w:val="24"/>
              </w:rPr>
              <w:t>1</w:t>
            </w:r>
          </w:p>
        </w:tc>
        <w:tc>
          <w:tcPr>
            <w:tcW w:w="1870" w:type="dxa"/>
            <w:tcBorders>
              <w:top w:val="single" w:sz="4" w:space="0" w:color="000000"/>
              <w:left w:val="single" w:sz="4" w:space="0" w:color="000000"/>
              <w:bottom w:val="single" w:sz="4" w:space="0" w:color="000000"/>
              <w:right w:val="single" w:sz="4" w:space="0" w:color="000000"/>
            </w:tcBorders>
            <w:vAlign w:val="center"/>
          </w:tcPr>
          <w:p w:rsidR="00D17705" w:rsidRPr="002703E1" w:rsidRDefault="00867E50" w:rsidP="002703E1">
            <w:pPr>
              <w:jc w:val="center"/>
              <w:rPr>
                <w:rFonts w:asciiTheme="minorEastAsia" w:eastAsiaTheme="minorEastAsia" w:hAnsiTheme="minorEastAsia" w:cs="宋体"/>
                <w:color w:val="000000"/>
                <w:sz w:val="24"/>
              </w:rPr>
            </w:pPr>
            <w:r w:rsidRPr="002703E1">
              <w:rPr>
                <w:rFonts w:asciiTheme="minorEastAsia" w:eastAsiaTheme="minorEastAsia" w:hAnsiTheme="minorEastAsia" w:cs="宋体" w:hint="eastAsia"/>
                <w:color w:val="000000"/>
                <w:sz w:val="24"/>
              </w:rPr>
              <w:t>费率按照</w:t>
            </w:r>
            <w:r w:rsidR="002703E1">
              <w:rPr>
                <w:rFonts w:asciiTheme="minorEastAsia" w:eastAsiaTheme="minorEastAsia" w:hAnsiTheme="minorEastAsia" w:cs="宋体" w:hint="eastAsia"/>
                <w:color w:val="000000"/>
                <w:sz w:val="24"/>
              </w:rPr>
              <w:t>中标金额的</w:t>
            </w:r>
            <w:r w:rsidRPr="002703E1">
              <w:rPr>
                <w:rFonts w:asciiTheme="minorEastAsia" w:eastAsiaTheme="minorEastAsia" w:hAnsiTheme="minorEastAsia" w:cs="宋体" w:hint="eastAsia"/>
                <w:color w:val="000000"/>
                <w:sz w:val="24"/>
              </w:rPr>
              <w:t>2.5</w:t>
            </w:r>
            <w:r w:rsidR="002703E1">
              <w:rPr>
                <w:rFonts w:asciiTheme="minorEastAsia" w:eastAsiaTheme="minorEastAsia" w:hAnsiTheme="minorEastAsia" w:cs="宋体" w:hint="eastAsia"/>
                <w:color w:val="000000"/>
                <w:sz w:val="24"/>
              </w:rPr>
              <w:t>%取费。</w:t>
            </w:r>
          </w:p>
        </w:tc>
      </w:tr>
    </w:tbl>
    <w:p w:rsidR="00D17705" w:rsidRDefault="00867E50">
      <w:pPr>
        <w:rPr>
          <w:rFonts w:asciiTheme="minorEastAsia" w:eastAsiaTheme="minorEastAsia" w:hAnsiTheme="minorEastAsia"/>
          <w:b/>
          <w:sz w:val="28"/>
          <w:szCs w:val="28"/>
        </w:rPr>
      </w:pPr>
      <w:bookmarkStart w:id="491" w:name="_Hlk501350503"/>
      <w:bookmarkEnd w:id="491"/>
      <w:r>
        <w:rPr>
          <w:rFonts w:asciiTheme="minorEastAsia" w:eastAsiaTheme="minorEastAsia" w:hAnsiTheme="minorEastAsia" w:hint="eastAsia"/>
          <w:b/>
          <w:sz w:val="28"/>
          <w:szCs w:val="28"/>
        </w:rPr>
        <w:t>三、技术规范</w:t>
      </w:r>
    </w:p>
    <w:p w:rsidR="00D17705" w:rsidRDefault="00867E50">
      <w:pPr>
        <w:numPr>
          <w:ilvl w:val="0"/>
          <w:numId w:val="13"/>
        </w:numPr>
        <w:rPr>
          <w:rFonts w:asciiTheme="minorEastAsia" w:eastAsiaTheme="minorEastAsia" w:hAnsiTheme="minorEastAsia"/>
          <w:b/>
          <w:sz w:val="24"/>
        </w:rPr>
      </w:pPr>
      <w:r>
        <w:rPr>
          <w:rFonts w:asciiTheme="minorEastAsia" w:eastAsiaTheme="minorEastAsia" w:hAnsiTheme="minorEastAsia" w:hint="eastAsia"/>
          <w:b/>
          <w:sz w:val="24"/>
        </w:rPr>
        <w:t>遵循的规范、标准</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1.1《建筑设计防火规范》GB50016-2014（2018版）</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1.2《民用建筑供暖通风与空气调节设计规范》GB50736-2012</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1.3《通风与空调工程施工质量验收规范》GB50243-2016</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1.4《公共建筑节能设计标准》GB50189-2015</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1.5《采暖通风与空气调节设备噪声声控率级的测定》GB9068-88 </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1.6《空气处理机组安全要求》GB10891-89</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1.8《通风机空气动力性能试验方法》GB/T1236-2000</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1.9《冷暖通风设备外观质量》    GB/T7246-94 </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1.10《组合式空调机组》GB/T14294-2008 </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1.11《组合式空气处理机组噪声限值》GB13326-91 </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1.12相关标准图集等其它资料</w:t>
      </w:r>
    </w:p>
    <w:p w:rsidR="00D17705" w:rsidRDefault="00D17705">
      <w:pPr>
        <w:rPr>
          <w:rFonts w:asciiTheme="minorEastAsia" w:eastAsiaTheme="minorEastAsia" w:hAnsiTheme="minorEastAsia"/>
          <w:sz w:val="24"/>
        </w:rPr>
      </w:pPr>
    </w:p>
    <w:p w:rsidR="00D17705" w:rsidRDefault="00867E50">
      <w:pPr>
        <w:pStyle w:val="10"/>
        <w:spacing w:line="240" w:lineRule="auto"/>
        <w:jc w:val="center"/>
        <w:rPr>
          <w:rFonts w:asciiTheme="minorEastAsia" w:eastAsiaTheme="minorEastAsia" w:hAnsiTheme="minorEastAsia"/>
          <w:sz w:val="32"/>
          <w:szCs w:val="32"/>
        </w:rPr>
      </w:pPr>
      <w:bookmarkStart w:id="492" w:name="_Toc1747436"/>
      <w:r>
        <w:rPr>
          <w:rFonts w:asciiTheme="minorEastAsia" w:eastAsiaTheme="minorEastAsia" w:hAnsiTheme="minorEastAsia" w:hint="eastAsia"/>
          <w:sz w:val="32"/>
          <w:szCs w:val="32"/>
        </w:rPr>
        <w:t>第四章  合同格式</w:t>
      </w:r>
      <w:bookmarkEnd w:id="492"/>
    </w:p>
    <w:p w:rsidR="00D17705" w:rsidRDefault="00867E50">
      <w:pPr>
        <w:jc w:val="center"/>
        <w:outlineLvl w:val="1"/>
        <w:rPr>
          <w:rFonts w:asciiTheme="minorEastAsia" w:eastAsiaTheme="minorEastAsia" w:hAnsiTheme="minorEastAsia"/>
          <w:b/>
          <w:sz w:val="32"/>
        </w:rPr>
      </w:pPr>
      <w:bookmarkStart w:id="493" w:name="_Toc357195928"/>
      <w:bookmarkStart w:id="494" w:name="_Toc526089313"/>
      <w:bookmarkStart w:id="495" w:name="_Toc526085686"/>
      <w:bookmarkStart w:id="496" w:name="_Toc1747437"/>
      <w:r>
        <w:rPr>
          <w:rFonts w:asciiTheme="minorEastAsia" w:eastAsiaTheme="minorEastAsia" w:hAnsiTheme="minorEastAsia" w:hint="eastAsia"/>
          <w:b/>
          <w:sz w:val="32"/>
        </w:rPr>
        <w:t>协议书</w:t>
      </w:r>
      <w:bookmarkEnd w:id="493"/>
      <w:bookmarkEnd w:id="494"/>
      <w:bookmarkEnd w:id="495"/>
      <w:bookmarkEnd w:id="496"/>
    </w:p>
    <w:p w:rsidR="00D17705" w:rsidRDefault="00867E50">
      <w:pPr>
        <w:spacing w:line="360" w:lineRule="auto"/>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合同编号：</w:t>
      </w:r>
      <w:r>
        <w:rPr>
          <w:rFonts w:asciiTheme="minorEastAsia" w:eastAsiaTheme="minorEastAsia" w:hAnsiTheme="minorEastAsia" w:hint="eastAsia"/>
          <w:bCs/>
          <w:sz w:val="24"/>
          <w:szCs w:val="28"/>
          <w:u w:val="single"/>
        </w:rPr>
        <w:t xml:space="preserve">                           </w:t>
      </w:r>
    </w:p>
    <w:p w:rsidR="00D17705" w:rsidRDefault="00867E50">
      <w:pPr>
        <w:spacing w:line="360" w:lineRule="auto"/>
        <w:ind w:firstLineChars="200" w:firstLine="480"/>
        <w:rPr>
          <w:rFonts w:asciiTheme="minorEastAsia" w:eastAsiaTheme="minorEastAsia" w:hAnsiTheme="minorEastAsia"/>
          <w:bCs/>
          <w:sz w:val="24"/>
          <w:szCs w:val="28"/>
          <w:u w:val="single"/>
        </w:rPr>
      </w:pPr>
      <w:r>
        <w:rPr>
          <w:rFonts w:asciiTheme="minorEastAsia" w:eastAsiaTheme="minorEastAsia" w:hAnsiTheme="minorEastAsia" w:hint="eastAsia"/>
          <w:bCs/>
          <w:sz w:val="24"/>
          <w:szCs w:val="28"/>
        </w:rPr>
        <w:t>签订时间：</w:t>
      </w:r>
      <w:r>
        <w:rPr>
          <w:rFonts w:asciiTheme="minorEastAsia" w:eastAsiaTheme="minorEastAsia" w:hAnsiTheme="minorEastAsia" w:hint="eastAsia"/>
          <w:bCs/>
          <w:sz w:val="24"/>
          <w:szCs w:val="28"/>
          <w:u w:val="single"/>
        </w:rPr>
        <w:t xml:space="preserve">                           </w:t>
      </w:r>
    </w:p>
    <w:p w:rsidR="00D17705" w:rsidRDefault="00867E50">
      <w:pPr>
        <w:spacing w:line="360" w:lineRule="auto"/>
        <w:ind w:firstLineChars="200" w:firstLine="480"/>
        <w:rPr>
          <w:rFonts w:asciiTheme="minorEastAsia" w:eastAsiaTheme="minorEastAsia" w:hAnsiTheme="minorEastAsia"/>
          <w:bCs/>
          <w:sz w:val="24"/>
          <w:szCs w:val="28"/>
          <w:u w:val="single"/>
        </w:rPr>
      </w:pPr>
      <w:r>
        <w:rPr>
          <w:rFonts w:asciiTheme="minorEastAsia" w:eastAsiaTheme="minorEastAsia" w:hAnsiTheme="minorEastAsia" w:hint="eastAsia"/>
          <w:bCs/>
          <w:sz w:val="24"/>
          <w:szCs w:val="28"/>
        </w:rPr>
        <w:t>签订地点：</w:t>
      </w:r>
      <w:r>
        <w:rPr>
          <w:rFonts w:asciiTheme="minorEastAsia" w:eastAsiaTheme="minorEastAsia" w:hAnsiTheme="minorEastAsia" w:hint="eastAsia"/>
          <w:bCs/>
          <w:sz w:val="24"/>
          <w:szCs w:val="28"/>
          <w:u w:val="single"/>
        </w:rPr>
        <w:t xml:space="preserve">                           </w:t>
      </w:r>
    </w:p>
    <w:p w:rsidR="00D17705" w:rsidRDefault="00867E50">
      <w:pPr>
        <w:spacing w:line="360" w:lineRule="auto"/>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本协议由</w:t>
      </w:r>
      <w:r>
        <w:rPr>
          <w:rFonts w:asciiTheme="minorEastAsia" w:eastAsiaTheme="minorEastAsia" w:hAnsiTheme="minorEastAsia" w:hint="eastAsia"/>
          <w:bCs/>
          <w:sz w:val="24"/>
          <w:szCs w:val="28"/>
          <w:u w:val="single"/>
        </w:rPr>
        <w:t>（招标人）</w:t>
      </w:r>
      <w:r>
        <w:rPr>
          <w:rFonts w:asciiTheme="minorEastAsia" w:eastAsiaTheme="minorEastAsia" w:hAnsiTheme="minorEastAsia" w:hint="eastAsia"/>
          <w:bCs/>
          <w:sz w:val="24"/>
          <w:szCs w:val="28"/>
        </w:rPr>
        <w:t>（以下简称“甲方”）与</w:t>
      </w:r>
      <w:r>
        <w:rPr>
          <w:rFonts w:asciiTheme="minorEastAsia" w:eastAsiaTheme="minorEastAsia" w:hAnsiTheme="minorEastAsia" w:hint="eastAsia"/>
          <w:bCs/>
          <w:sz w:val="24"/>
          <w:szCs w:val="28"/>
          <w:u w:val="single"/>
        </w:rPr>
        <w:t xml:space="preserve"> （中标人） </w:t>
      </w:r>
      <w:r>
        <w:rPr>
          <w:rFonts w:asciiTheme="minorEastAsia" w:eastAsiaTheme="minorEastAsia" w:hAnsiTheme="minorEastAsia" w:hint="eastAsia"/>
          <w:bCs/>
          <w:sz w:val="24"/>
          <w:szCs w:val="28"/>
        </w:rPr>
        <w:t>（以下简称“乙方”）于</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年</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月</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日商定签署，乙方愿以人民币（大写）</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（小写）</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 xml:space="preserve"> 元承担</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的供应及售后服务和保修等业务，双方达成如下协议：</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1、本合同甲乙双方必须遵守《中华人民共和国合同法》及有关规定，并履行各自应负的责任。</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2、下列文件作为本协议的组成部分：</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（1）本合同协议书；</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（2）中标通知书；</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（3）合同条款； </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（4）中标人的报价文件及附件；</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（5）标准、规范和有关技术资料；</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（6）图纸；</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（7）招标文件及补遗；</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（8）报价单或预算书。</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双方有关工程的洽商、变更等书面协议或文件视为协议书的组成部分。</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3、上述文件应互为补充和解释，如有不清或互相矛盾之处，以所列顺序在前的为准。</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4、乙方应清楚了解所有协议的内容，任何对此等文件的不了解或漠视均不能使其免除遵守上述条文或规范的责任，因此产生的额外费用均不获得考虑。</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5、乙方不得将上述文件（全部或部分的）用作协议以外的其它用途。</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6、考虑到甲方将按规定付款乙方，乙方在此与甲方立约，保证全面按合同规</w:t>
      </w:r>
      <w:r>
        <w:rPr>
          <w:rFonts w:asciiTheme="minorEastAsia" w:eastAsiaTheme="minorEastAsia" w:hAnsiTheme="minorEastAsia" w:hint="eastAsia"/>
          <w:bCs/>
          <w:sz w:val="24"/>
          <w:szCs w:val="28"/>
        </w:rPr>
        <w:lastRenderedPageBreak/>
        <w:t>定承包本工程货物的供应、售后服务和保修等，乙方保证本产品的质量保证期为</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年，保证使用限</w:t>
      </w:r>
      <w:r>
        <w:rPr>
          <w:rFonts w:asciiTheme="minorEastAsia" w:eastAsiaTheme="minorEastAsia" w:hAnsiTheme="minorEastAsia" w:hint="eastAsia"/>
          <w:bCs/>
          <w:sz w:val="24"/>
          <w:szCs w:val="28"/>
          <w:u w:val="single"/>
        </w:rPr>
        <w:t xml:space="preserve">     </w:t>
      </w:r>
      <w:r>
        <w:rPr>
          <w:rFonts w:asciiTheme="minorEastAsia" w:eastAsiaTheme="minorEastAsia" w:hAnsiTheme="minorEastAsia" w:hint="eastAsia"/>
          <w:bCs/>
          <w:sz w:val="24"/>
          <w:szCs w:val="28"/>
        </w:rPr>
        <w:t>年。</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7、考虑到乙方将进行本工程货物供应、售后服务和保修，甲方在此立约，保证按本合同规定的方式和时间付款给乙方。</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为此，双方代表在此签字并加盖公章。</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本合同正本两份，招标人、中标人各执一份；副本四份，甲、乙双方各执二份。</w:t>
      </w:r>
    </w:p>
    <w:p w:rsidR="00D17705" w:rsidRDefault="00D17705">
      <w:pPr>
        <w:spacing w:line="480" w:lineRule="exact"/>
        <w:ind w:firstLineChars="200" w:firstLine="480"/>
        <w:rPr>
          <w:rFonts w:asciiTheme="minorEastAsia" w:eastAsiaTheme="minorEastAsia" w:hAnsiTheme="minorEastAsia"/>
          <w:bCs/>
          <w:sz w:val="24"/>
          <w:szCs w:val="28"/>
        </w:rPr>
      </w:pPr>
    </w:p>
    <w:p w:rsidR="00D17705" w:rsidRDefault="00D17705">
      <w:pPr>
        <w:spacing w:line="480" w:lineRule="exact"/>
        <w:ind w:firstLineChars="200" w:firstLine="480"/>
        <w:rPr>
          <w:rFonts w:asciiTheme="minorEastAsia" w:eastAsiaTheme="minorEastAsia" w:hAnsiTheme="minorEastAsia"/>
          <w:bCs/>
          <w:sz w:val="24"/>
          <w:szCs w:val="28"/>
        </w:rPr>
      </w:pP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甲方（公章）：                     乙方（公章）：</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住所：                            住所：</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法定代表人：                      法定代表人：</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委托代理人：                      委托代理人：</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电话：                            电话：</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传真：                            传真：</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开户银行：                        开户银行：</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帐号：                            帐号：</w:t>
      </w:r>
    </w:p>
    <w:p w:rsidR="00D17705" w:rsidRDefault="00867E50">
      <w:pPr>
        <w:spacing w:line="480" w:lineRule="exact"/>
        <w:ind w:firstLineChars="200" w:firstLine="480"/>
        <w:rPr>
          <w:rFonts w:asciiTheme="minorEastAsia" w:eastAsiaTheme="minorEastAsia" w:hAnsiTheme="minorEastAsia"/>
          <w:bCs/>
          <w:sz w:val="24"/>
          <w:szCs w:val="28"/>
        </w:rPr>
      </w:pPr>
      <w:r>
        <w:rPr>
          <w:rFonts w:asciiTheme="minorEastAsia" w:eastAsiaTheme="minorEastAsia" w:hAnsiTheme="minorEastAsia" w:hint="eastAsia"/>
          <w:bCs/>
          <w:sz w:val="24"/>
          <w:szCs w:val="28"/>
        </w:rPr>
        <w:t>邮政编码：                        邮政编码：</w:t>
      </w:r>
    </w:p>
    <w:p w:rsidR="00D17705" w:rsidRDefault="00867E50" w:rsidP="00E16658">
      <w:pPr>
        <w:spacing w:beforeLines="50" w:afterLines="50" w:line="500" w:lineRule="exact"/>
        <w:ind w:firstLineChars="200" w:firstLine="480"/>
        <w:rPr>
          <w:rFonts w:asciiTheme="minorEastAsia" w:eastAsiaTheme="minorEastAsia" w:hAnsiTheme="minorEastAsia"/>
          <w:b/>
          <w:sz w:val="24"/>
        </w:rPr>
      </w:pPr>
      <w:r>
        <w:rPr>
          <w:rFonts w:asciiTheme="minorEastAsia" w:eastAsiaTheme="minorEastAsia" w:hAnsiTheme="minorEastAsia" w:hint="eastAsia"/>
          <w:bCs/>
          <w:sz w:val="24"/>
          <w:szCs w:val="28"/>
        </w:rPr>
        <w:t>日期：                            日期：</w:t>
      </w:r>
    </w:p>
    <w:p w:rsidR="00D17705" w:rsidRDefault="00867E50" w:rsidP="00E16658">
      <w:pPr>
        <w:spacing w:beforeLines="50" w:afterLines="50" w:line="360" w:lineRule="auto"/>
        <w:rPr>
          <w:rFonts w:asciiTheme="minorEastAsia" w:eastAsiaTheme="minorEastAsia" w:hAnsiTheme="minorEastAsia" w:cs="宋体"/>
          <w:b/>
          <w:bCs/>
          <w:sz w:val="24"/>
        </w:rPr>
      </w:pPr>
      <w:r>
        <w:rPr>
          <w:rFonts w:asciiTheme="minorEastAsia" w:eastAsiaTheme="minorEastAsia" w:hAnsiTheme="minorEastAsia"/>
          <w:b/>
          <w:sz w:val="24"/>
        </w:rPr>
        <w:br w:type="page"/>
      </w:r>
    </w:p>
    <w:p w:rsidR="00D17705" w:rsidRDefault="00867E50" w:rsidP="00E16658">
      <w:pPr>
        <w:spacing w:beforeLines="50" w:afterLines="50" w:line="360" w:lineRule="auto"/>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附件一：工程质量保修书</w:t>
      </w:r>
    </w:p>
    <w:p w:rsidR="00D17705" w:rsidRDefault="00867E50">
      <w:pPr>
        <w:spacing w:line="360" w:lineRule="auto"/>
        <w:ind w:leftChars="-135" w:left="-283" w:rightChars="-135" w:right="-283" w:firstLineChars="117" w:firstLine="282"/>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工程质量保修书</w:t>
      </w:r>
    </w:p>
    <w:p w:rsidR="00D17705" w:rsidRDefault="00D17705">
      <w:pPr>
        <w:spacing w:line="360" w:lineRule="auto"/>
        <w:ind w:firstLineChars="200" w:firstLine="480"/>
        <w:rPr>
          <w:rFonts w:asciiTheme="minorEastAsia" w:eastAsiaTheme="minorEastAsia" w:hAnsiTheme="minorEastAsia" w:cs="宋体"/>
          <w:sz w:val="24"/>
        </w:rPr>
      </w:pPr>
    </w:p>
    <w:p w:rsidR="00D17705" w:rsidRDefault="00867E50">
      <w:pPr>
        <w:spacing w:line="360" w:lineRule="auto"/>
        <w:rPr>
          <w:rFonts w:asciiTheme="minorEastAsia" w:eastAsiaTheme="minorEastAsia" w:hAnsiTheme="minorEastAsia" w:cs="宋体"/>
          <w:sz w:val="24"/>
          <w:u w:val="single"/>
        </w:rPr>
      </w:pPr>
      <w:r>
        <w:rPr>
          <w:rFonts w:asciiTheme="minorEastAsia" w:eastAsiaTheme="minorEastAsia" w:hAnsiTheme="minorEastAsia" w:cs="宋体" w:hint="eastAsia"/>
          <w:sz w:val="24"/>
        </w:rPr>
        <w:t>发包人（全称）：</w:t>
      </w:r>
      <w:r>
        <w:rPr>
          <w:rFonts w:asciiTheme="minorEastAsia" w:eastAsiaTheme="minorEastAsia" w:hAnsiTheme="minorEastAsia" w:cs="宋体" w:hint="eastAsia"/>
          <w:sz w:val="24"/>
          <w:u w:val="single"/>
        </w:rPr>
        <w:t xml:space="preserve">                 </w:t>
      </w:r>
    </w:p>
    <w:p w:rsidR="00D17705" w:rsidRDefault="00867E50">
      <w:pPr>
        <w:spacing w:line="360" w:lineRule="auto"/>
        <w:rPr>
          <w:rFonts w:asciiTheme="minorEastAsia" w:eastAsiaTheme="minorEastAsia" w:hAnsiTheme="minorEastAsia" w:cs="宋体"/>
          <w:sz w:val="24"/>
          <w:u w:val="single"/>
        </w:rPr>
      </w:pPr>
      <w:r>
        <w:rPr>
          <w:rFonts w:asciiTheme="minorEastAsia" w:eastAsiaTheme="minorEastAsia" w:hAnsiTheme="minorEastAsia" w:cs="宋体" w:hint="eastAsia"/>
          <w:sz w:val="24"/>
        </w:rPr>
        <w:t>承包人（全称）：</w:t>
      </w:r>
      <w:r>
        <w:rPr>
          <w:rFonts w:asciiTheme="minorEastAsia" w:eastAsiaTheme="minorEastAsia" w:hAnsiTheme="minorEastAsia" w:cs="宋体" w:hint="eastAsia"/>
          <w:sz w:val="24"/>
          <w:u w:val="single"/>
        </w:rPr>
        <w:t xml:space="preserve">                     </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发包人、承包人根据《中华人民共和国建筑法》、《建设工程质量管理条例》经协商一致，对</w:t>
      </w:r>
      <w:r>
        <w:rPr>
          <w:rFonts w:asciiTheme="minorEastAsia" w:eastAsiaTheme="minorEastAsia" w:hAnsiTheme="minorEastAsia" w:cs="宋体" w:hint="eastAsia"/>
          <w:b/>
          <w:bCs/>
          <w:sz w:val="24"/>
          <w:u w:val="single"/>
        </w:rPr>
        <w:t xml:space="preserve">                     </w:t>
      </w:r>
      <w:r>
        <w:rPr>
          <w:rFonts w:asciiTheme="minorEastAsia" w:eastAsiaTheme="minorEastAsia" w:hAnsiTheme="minorEastAsia" w:cs="宋体" w:hint="eastAsia"/>
          <w:sz w:val="24"/>
        </w:rPr>
        <w:t>签订工程质量保修书。</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1、工程质量保修范围和内容</w:t>
      </w:r>
    </w:p>
    <w:p w:rsidR="00D17705" w:rsidRDefault="00867E50">
      <w:pPr>
        <w:pStyle w:val="af2"/>
        <w:ind w:left="0" w:rightChars="0" w:firstLine="46"/>
        <w:rPr>
          <w:rFonts w:asciiTheme="minorEastAsia" w:eastAsiaTheme="minorEastAsia" w:hAnsiTheme="minorEastAsia" w:cs="宋体"/>
          <w:color w:val="auto"/>
          <w:u w:val="single"/>
        </w:rPr>
      </w:pPr>
      <w:r>
        <w:rPr>
          <w:rFonts w:asciiTheme="minorEastAsia" w:eastAsiaTheme="minorEastAsia" w:hAnsiTheme="minorEastAsia" w:cs="宋体" w:hint="eastAsia"/>
          <w:color w:val="auto"/>
        </w:rPr>
        <w:t>承包人在质量保修期内，按照有关法律、法规、规章规定和双方约定，承担本工程质量保修责任。质量保修范围包括施工范围内的全部内容。具体质量保修内容双方约定如下：</w:t>
      </w:r>
      <w:r>
        <w:rPr>
          <w:rFonts w:asciiTheme="minorEastAsia" w:eastAsiaTheme="minorEastAsia" w:hAnsiTheme="minorEastAsia" w:cs="宋体" w:hint="eastAsia"/>
          <w:color w:val="auto"/>
          <w:u w:val="single"/>
        </w:rPr>
        <w:t>达到合格标准</w:t>
      </w:r>
      <w:r>
        <w:rPr>
          <w:rFonts w:asciiTheme="minorEastAsia" w:eastAsiaTheme="minorEastAsia" w:hAnsiTheme="minorEastAsia" w:cs="宋体" w:hint="eastAsia"/>
          <w:color w:val="auto"/>
        </w:rPr>
        <w:t>。</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2、质量保修期</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质量保修期自工程竣工验收合格之日起</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 xml:space="preserve">个月。 </w:t>
      </w:r>
    </w:p>
    <w:p w:rsidR="00D17705" w:rsidRDefault="00867E50">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其他约定：</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3、质量保修责任</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3.1 属于保修范围、内容的项目，承包人应当在接到保修通知之日起7天内派人保修。承包人不在约定期限内派人保修的，发包人可以委托他人修理，修理费用从质保金内扣除。</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3.2 发生紧急抢修事故的，承包人在接到事故通知后，应当立即到达事故现场抢修。</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3.3 对于涉及结构安全的质量问题，应当按照有关规定，立即向当地建设行政主管部门报告，采取安全防范措施；由原设计单位或者具有相应资质等级的设计单位提出保修方案，承包人实施保修。</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3.4在国家规定的工程合理使用期限内，因承包人原因致使工程在合理使用期限内造成人身和财产损害的，承包人应承担损害赔偿责任。</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 质量保修完成后，由发包人组织验收。</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4、保修费用</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4.1 保修费用由造成质量缺陷的责任方承担。</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5、质保金</w:t>
      </w:r>
    </w:p>
    <w:p w:rsidR="00D17705" w:rsidRDefault="00867E50">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lastRenderedPageBreak/>
        <w:t>无。</w:t>
      </w:r>
    </w:p>
    <w:p w:rsidR="00D17705" w:rsidRDefault="00867E5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6、其他</w:t>
      </w:r>
    </w:p>
    <w:p w:rsidR="00D17705" w:rsidRDefault="00867E50">
      <w:pPr>
        <w:spacing w:line="360" w:lineRule="auto"/>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6.1 双方约定的其他工程质量保修事项：</w:t>
      </w:r>
      <w:r>
        <w:rPr>
          <w:rFonts w:asciiTheme="minorEastAsia" w:eastAsiaTheme="minorEastAsia" w:hAnsiTheme="minorEastAsia" w:cs="宋体" w:hint="eastAsia"/>
          <w:sz w:val="24"/>
          <w:u w:val="single"/>
        </w:rPr>
        <w:t xml:space="preserve"> 无 </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6.2 本工程质量保修书，由施工合同发包人、承包人双方在竣工验收前共同签署，作为施工合同附件，其有效期限至保修期满。</w:t>
      </w:r>
    </w:p>
    <w:p w:rsidR="00D17705" w:rsidRDefault="00D17705">
      <w:pPr>
        <w:spacing w:line="360" w:lineRule="auto"/>
        <w:ind w:firstLineChars="200" w:firstLine="480"/>
        <w:rPr>
          <w:rFonts w:asciiTheme="minorEastAsia" w:eastAsiaTheme="minorEastAsia" w:hAnsiTheme="minorEastAsia" w:cs="宋体"/>
          <w:sz w:val="24"/>
        </w:rPr>
      </w:pP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发包人：（公章）　　　　　　　　　　承包人：（公章）</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法定代表人：　　　　　　　　　　　　法定代表人：　　　　　　　　　  </w:t>
      </w:r>
    </w:p>
    <w:p w:rsidR="00D17705" w:rsidRDefault="00867E5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日 期：</w:t>
      </w:r>
    </w:p>
    <w:p w:rsidR="00D17705" w:rsidRDefault="00D17705" w:rsidP="00E16658">
      <w:pPr>
        <w:spacing w:beforeLines="50" w:afterLines="50" w:line="500" w:lineRule="exact"/>
        <w:jc w:val="center"/>
        <w:rPr>
          <w:rFonts w:asciiTheme="minorEastAsia" w:eastAsiaTheme="minorEastAsia" w:hAnsiTheme="minorEastAsia"/>
          <w:b/>
          <w:sz w:val="24"/>
        </w:rPr>
      </w:pPr>
    </w:p>
    <w:p w:rsidR="00D17705" w:rsidRDefault="00867E50" w:rsidP="00E16658">
      <w:pPr>
        <w:spacing w:beforeLines="50" w:afterLines="50" w:line="500" w:lineRule="exact"/>
        <w:jc w:val="center"/>
        <w:rPr>
          <w:rFonts w:asciiTheme="minorEastAsia" w:eastAsiaTheme="minorEastAsia" w:hAnsiTheme="minorEastAsia"/>
          <w:b/>
          <w:sz w:val="24"/>
        </w:rPr>
      </w:pPr>
      <w:r>
        <w:rPr>
          <w:rFonts w:asciiTheme="minorEastAsia" w:eastAsiaTheme="minorEastAsia" w:hAnsiTheme="minorEastAsia"/>
          <w:b/>
          <w:sz w:val="24"/>
        </w:rPr>
        <w:br w:type="page"/>
      </w:r>
    </w:p>
    <w:p w:rsidR="00D17705" w:rsidRDefault="00867E50">
      <w:pPr>
        <w:pStyle w:val="10"/>
        <w:jc w:val="center"/>
        <w:rPr>
          <w:rFonts w:asciiTheme="minorEastAsia" w:eastAsiaTheme="minorEastAsia" w:hAnsiTheme="minorEastAsia"/>
          <w:sz w:val="32"/>
          <w:szCs w:val="32"/>
        </w:rPr>
      </w:pPr>
      <w:bookmarkStart w:id="497" w:name="_Toc1747438"/>
      <w:r>
        <w:rPr>
          <w:rFonts w:asciiTheme="minorEastAsia" w:eastAsiaTheme="minorEastAsia" w:hAnsiTheme="minorEastAsia" w:hint="eastAsia"/>
          <w:sz w:val="32"/>
          <w:szCs w:val="32"/>
        </w:rPr>
        <w:lastRenderedPageBreak/>
        <w:t>第五章  投标文件部分格式</w:t>
      </w:r>
      <w:bookmarkEnd w:id="497"/>
    </w:p>
    <w:p w:rsidR="00D17705" w:rsidRDefault="00867E50">
      <w:pPr>
        <w:pStyle w:val="20"/>
        <w:spacing w:line="413" w:lineRule="auto"/>
        <w:jc w:val="center"/>
        <w:rPr>
          <w:rFonts w:asciiTheme="minorEastAsia" w:eastAsiaTheme="minorEastAsia" w:hAnsiTheme="minorEastAsia"/>
          <w:bCs w:val="0"/>
          <w:sz w:val="24"/>
          <w:szCs w:val="24"/>
        </w:rPr>
      </w:pPr>
      <w:bookmarkStart w:id="498" w:name="_Toc312249629"/>
      <w:bookmarkStart w:id="499" w:name="_Toc1747439"/>
      <w:r>
        <w:rPr>
          <w:rFonts w:asciiTheme="minorEastAsia" w:eastAsiaTheme="minorEastAsia" w:hAnsiTheme="minorEastAsia" w:hint="eastAsia"/>
          <w:bCs w:val="0"/>
          <w:sz w:val="24"/>
          <w:szCs w:val="24"/>
        </w:rPr>
        <w:t>附件1-1、投标函</w:t>
      </w:r>
      <w:bookmarkEnd w:id="498"/>
      <w:bookmarkEnd w:id="499"/>
    </w:p>
    <w:p w:rsidR="00D17705" w:rsidRDefault="00867E50">
      <w:pPr>
        <w:spacing w:line="500" w:lineRule="exact"/>
        <w:rPr>
          <w:rFonts w:asciiTheme="minorEastAsia" w:eastAsiaTheme="minorEastAsia" w:hAnsiTheme="minorEastAsia"/>
          <w:sz w:val="24"/>
        </w:rPr>
      </w:pPr>
      <w:r>
        <w:rPr>
          <w:rFonts w:asciiTheme="minorEastAsia" w:eastAsiaTheme="minorEastAsia" w:hAnsiTheme="minorEastAsia" w:hint="eastAsia"/>
          <w:sz w:val="24"/>
        </w:rPr>
        <w:t>招标人：</w:t>
      </w:r>
      <w:r>
        <w:rPr>
          <w:rFonts w:asciiTheme="minorEastAsia" w:eastAsiaTheme="minorEastAsia" w:hAnsiTheme="minorEastAsia" w:hint="eastAsia"/>
          <w:sz w:val="24"/>
          <w:u w:val="single"/>
        </w:rPr>
        <w:t xml:space="preserve">                            </w:t>
      </w:r>
    </w:p>
    <w:p w:rsidR="00D17705" w:rsidRDefault="00867E5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1、根据已收到的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的招标文件，按照相关规定，我单位经考察现场和研究上述项目招标文件的投标须知、技术规范和其他有关文件后，我方愿以：</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元人民币的总报价，按招标文件规定，承揽本招标项目。</w:t>
      </w:r>
    </w:p>
    <w:p w:rsidR="00D17705" w:rsidRDefault="00867E5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2、一旦我方中标，我方保证配合工程总体供货期及按照合同要求，按照完成产品供应任务。将保证本产品质量保修期为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年，使用寿命为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p>
    <w:p w:rsidR="00D17705" w:rsidRDefault="00867E5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3、如果我方中标，我方将按照规定共同地和分别地承担责任。</w:t>
      </w:r>
    </w:p>
    <w:p w:rsidR="00D17705" w:rsidRDefault="00867E5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4、我方同意所递交的投标文件规定的投标有效期内有效。在此期间内我方的报价如中标，我方将受此约束。</w:t>
      </w:r>
    </w:p>
    <w:p w:rsidR="00D17705" w:rsidRDefault="00867E5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5、我方同意按招标文件规定交纳</w:t>
      </w:r>
      <w:r>
        <w:rPr>
          <w:rFonts w:asciiTheme="minorEastAsia" w:eastAsiaTheme="minorEastAsia" w:hAnsiTheme="minorEastAsia" w:hint="eastAsia"/>
          <w:sz w:val="24"/>
          <w:u w:val="single"/>
        </w:rPr>
        <w:t xml:space="preserve">   万元 </w:t>
      </w:r>
      <w:r>
        <w:rPr>
          <w:rFonts w:asciiTheme="minorEastAsia" w:eastAsiaTheme="minorEastAsia" w:hAnsiTheme="minorEastAsia" w:hint="eastAsia"/>
          <w:sz w:val="24"/>
        </w:rPr>
        <w:t>作为投标保证金。</w:t>
      </w:r>
    </w:p>
    <w:p w:rsidR="00D17705" w:rsidRDefault="00D17705">
      <w:pPr>
        <w:spacing w:line="500" w:lineRule="exact"/>
        <w:ind w:left="240" w:hangingChars="100" w:hanging="240"/>
        <w:rPr>
          <w:rFonts w:asciiTheme="minorEastAsia" w:eastAsiaTheme="minorEastAsia" w:hAnsiTheme="minorEastAsia"/>
          <w:sz w:val="24"/>
        </w:rPr>
      </w:pP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投标人：（盖章）                          单位地址：</w:t>
      </w: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法定代表人：（签字、盖章）</w:t>
      </w: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邮政编码：                               电    话：</w:t>
      </w: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传    真：                               开户银行名称：</w:t>
      </w: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银行帐号：                               开户行地址：</w:t>
      </w:r>
    </w:p>
    <w:p w:rsidR="00D17705" w:rsidRDefault="00867E50">
      <w:pPr>
        <w:spacing w:line="50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电    话：                               日期：</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
    <w:p w:rsidR="00D17705" w:rsidRDefault="00D17705">
      <w:pPr>
        <w:spacing w:line="500" w:lineRule="exact"/>
        <w:jc w:val="center"/>
        <w:rPr>
          <w:rFonts w:asciiTheme="minorEastAsia" w:eastAsiaTheme="minorEastAsia" w:hAnsiTheme="minorEastAsia"/>
          <w:b/>
          <w:bCs/>
          <w:sz w:val="32"/>
        </w:rPr>
      </w:pPr>
    </w:p>
    <w:p w:rsidR="00D17705" w:rsidRDefault="00D17705">
      <w:pPr>
        <w:spacing w:line="500" w:lineRule="exact"/>
        <w:jc w:val="center"/>
        <w:rPr>
          <w:rFonts w:asciiTheme="minorEastAsia" w:eastAsiaTheme="minorEastAsia" w:hAnsiTheme="minorEastAsia"/>
          <w:b/>
          <w:bCs/>
          <w:sz w:val="32"/>
        </w:rPr>
        <w:sectPr w:rsidR="00D17705">
          <w:footerReference w:type="even" r:id="rId18"/>
          <w:footerReference w:type="default" r:id="rId19"/>
          <w:pgSz w:w="11906" w:h="16838"/>
          <w:pgMar w:top="1588" w:right="1701" w:bottom="1418" w:left="1701" w:header="851" w:footer="851" w:gutter="0"/>
          <w:cols w:space="720"/>
          <w:docGrid w:linePitch="312"/>
        </w:sectPr>
      </w:pPr>
    </w:p>
    <w:p w:rsidR="00D17705" w:rsidRDefault="00867E50">
      <w:pPr>
        <w:pStyle w:val="20"/>
        <w:spacing w:line="413" w:lineRule="auto"/>
        <w:jc w:val="center"/>
        <w:rPr>
          <w:rFonts w:asciiTheme="minorEastAsia" w:eastAsiaTheme="minorEastAsia" w:hAnsiTheme="minorEastAsia"/>
          <w:bCs w:val="0"/>
          <w:sz w:val="24"/>
          <w:szCs w:val="24"/>
        </w:rPr>
      </w:pPr>
      <w:bookmarkStart w:id="500" w:name="_Toc1747440"/>
      <w:r>
        <w:rPr>
          <w:rFonts w:asciiTheme="minorEastAsia" w:eastAsiaTheme="minorEastAsia" w:hAnsiTheme="minorEastAsia" w:hint="eastAsia"/>
          <w:bCs w:val="0"/>
          <w:sz w:val="24"/>
          <w:szCs w:val="24"/>
        </w:rPr>
        <w:lastRenderedPageBreak/>
        <w:t>附件1-2、投标函附录</w:t>
      </w:r>
      <w:bookmarkEnd w:id="500"/>
    </w:p>
    <w:p w:rsidR="00D17705" w:rsidRDefault="00867E50">
      <w:pPr>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项目名称： </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项目编号：</w:t>
      </w:r>
    </w:p>
    <w:p w:rsidR="00D17705" w:rsidRDefault="00D17705">
      <w:pPr>
        <w:rPr>
          <w:rFonts w:asciiTheme="minorEastAsia" w:eastAsiaTheme="minorEastAsia" w:hAnsiTheme="minorEastAsia"/>
        </w:rPr>
      </w:pPr>
    </w:p>
    <w:tbl>
      <w:tblPr>
        <w:tblW w:w="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11"/>
        <w:gridCol w:w="3542"/>
        <w:gridCol w:w="1353"/>
      </w:tblGrid>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61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3542"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约定内容</w:t>
            </w:r>
          </w:p>
        </w:tc>
        <w:tc>
          <w:tcPr>
            <w:tcW w:w="1353"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投标保证金</w:t>
            </w:r>
          </w:p>
        </w:tc>
        <w:tc>
          <w:tcPr>
            <w:tcW w:w="3542" w:type="dxa"/>
            <w:vAlign w:val="center"/>
          </w:tcPr>
          <w:p w:rsidR="00D17705" w:rsidRDefault="00D17705">
            <w:pPr>
              <w:rPr>
                <w:rFonts w:asciiTheme="minorEastAsia" w:eastAsiaTheme="minorEastAsia" w:hAnsiTheme="minorEastAsia"/>
                <w:sz w:val="24"/>
              </w:rPr>
            </w:pP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误期违约金</w:t>
            </w:r>
          </w:p>
        </w:tc>
        <w:tc>
          <w:tcPr>
            <w:tcW w:w="3542"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合同价的万分之</w:t>
            </w:r>
            <w:r>
              <w:rPr>
                <w:rFonts w:asciiTheme="minorEastAsia" w:eastAsiaTheme="minorEastAsia" w:hAnsiTheme="minorEastAsia" w:hint="eastAsia"/>
                <w:sz w:val="24"/>
                <w:u w:val="single"/>
              </w:rPr>
              <w:t>三</w:t>
            </w:r>
            <w:r>
              <w:rPr>
                <w:rFonts w:asciiTheme="minorEastAsia" w:eastAsiaTheme="minorEastAsia" w:hAnsiTheme="minorEastAsia" w:hint="eastAsia"/>
                <w:sz w:val="24"/>
              </w:rPr>
              <w:t>/天</w:t>
            </w: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质量保修金</w:t>
            </w:r>
          </w:p>
        </w:tc>
        <w:tc>
          <w:tcPr>
            <w:tcW w:w="3542"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w:t>
            </w: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免费保修期</w:t>
            </w:r>
          </w:p>
        </w:tc>
        <w:tc>
          <w:tcPr>
            <w:tcW w:w="3542"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工程竣工验收合格之日起</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质量标准</w:t>
            </w:r>
          </w:p>
        </w:tc>
        <w:tc>
          <w:tcPr>
            <w:tcW w:w="3542"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合格</w:t>
            </w: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供货时间</w:t>
            </w:r>
          </w:p>
        </w:tc>
        <w:tc>
          <w:tcPr>
            <w:tcW w:w="3542" w:type="dxa"/>
            <w:vAlign w:val="center"/>
          </w:tcPr>
          <w:p w:rsidR="00D17705" w:rsidRDefault="00D17705">
            <w:pPr>
              <w:rPr>
                <w:rFonts w:asciiTheme="minorEastAsia" w:eastAsiaTheme="minorEastAsia" w:hAnsiTheme="minorEastAsia"/>
                <w:sz w:val="24"/>
              </w:rPr>
            </w:pPr>
          </w:p>
        </w:tc>
        <w:tc>
          <w:tcPr>
            <w:tcW w:w="1353" w:type="dxa"/>
            <w:vAlign w:val="center"/>
          </w:tcPr>
          <w:p w:rsidR="00D17705" w:rsidRDefault="00D17705">
            <w:pPr>
              <w:rPr>
                <w:rFonts w:asciiTheme="minorEastAsia" w:eastAsiaTheme="minorEastAsia" w:hAnsiTheme="minorEastAsia"/>
                <w:sz w:val="24"/>
              </w:rPr>
            </w:pPr>
          </w:p>
        </w:tc>
      </w:tr>
      <w:tr w:rsidR="00D17705">
        <w:trPr>
          <w:trHeight w:val="892"/>
        </w:trPr>
        <w:tc>
          <w:tcPr>
            <w:tcW w:w="90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2611"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保修期外的维修时限</w:t>
            </w:r>
          </w:p>
        </w:tc>
        <w:tc>
          <w:tcPr>
            <w:tcW w:w="3542" w:type="dxa"/>
            <w:vAlign w:val="center"/>
          </w:tcPr>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接到通知后</w:t>
            </w:r>
            <w:r>
              <w:rPr>
                <w:rFonts w:asciiTheme="minorEastAsia" w:eastAsiaTheme="minorEastAsia" w:hAnsiTheme="minorEastAsia" w:hint="eastAsia"/>
                <w:sz w:val="24"/>
                <w:u w:val="single"/>
              </w:rPr>
              <w:t xml:space="preserve"> 24 </w:t>
            </w:r>
            <w:r>
              <w:rPr>
                <w:rFonts w:asciiTheme="minorEastAsia" w:eastAsiaTheme="minorEastAsia" w:hAnsiTheme="minorEastAsia" w:hint="eastAsia"/>
                <w:sz w:val="24"/>
              </w:rPr>
              <w:t>小时到场维修</w:t>
            </w:r>
          </w:p>
        </w:tc>
        <w:tc>
          <w:tcPr>
            <w:tcW w:w="1353" w:type="dxa"/>
            <w:vAlign w:val="center"/>
          </w:tcPr>
          <w:p w:rsidR="00D17705" w:rsidRDefault="00D17705">
            <w:pPr>
              <w:rPr>
                <w:rFonts w:asciiTheme="minorEastAsia" w:eastAsiaTheme="minorEastAsia" w:hAnsiTheme="minorEastAsia"/>
                <w:sz w:val="24"/>
              </w:rPr>
            </w:pPr>
          </w:p>
        </w:tc>
      </w:tr>
    </w:tbl>
    <w:p w:rsidR="00D17705" w:rsidRDefault="00D17705">
      <w:pPr>
        <w:rPr>
          <w:rFonts w:asciiTheme="minorEastAsia" w:eastAsiaTheme="minorEastAsia" w:hAnsiTheme="minorEastAsia"/>
          <w:sz w:val="28"/>
        </w:rPr>
      </w:pPr>
    </w:p>
    <w:p w:rsidR="00D17705" w:rsidRDefault="00D17705">
      <w:pPr>
        <w:spacing w:line="500" w:lineRule="exact"/>
        <w:jc w:val="center"/>
        <w:rPr>
          <w:rFonts w:asciiTheme="minorEastAsia" w:eastAsiaTheme="minorEastAsia" w:hAnsiTheme="minorEastAsia"/>
          <w:b/>
          <w:bCs/>
          <w:sz w:val="32"/>
        </w:rPr>
      </w:pPr>
    </w:p>
    <w:p w:rsidR="00D17705" w:rsidRDefault="00D17705">
      <w:pPr>
        <w:spacing w:line="500" w:lineRule="exact"/>
        <w:jc w:val="center"/>
        <w:rPr>
          <w:rFonts w:asciiTheme="minorEastAsia" w:eastAsiaTheme="minorEastAsia" w:hAnsiTheme="minorEastAsia"/>
          <w:b/>
          <w:bCs/>
          <w:sz w:val="32"/>
        </w:rPr>
      </w:pPr>
    </w:p>
    <w:p w:rsidR="00D17705" w:rsidRDefault="00D17705">
      <w:pPr>
        <w:spacing w:line="500" w:lineRule="exact"/>
        <w:rPr>
          <w:rFonts w:asciiTheme="minorEastAsia" w:eastAsiaTheme="minorEastAsia" w:hAnsiTheme="minorEastAsia"/>
          <w:sz w:val="24"/>
        </w:rPr>
      </w:pPr>
    </w:p>
    <w:p w:rsidR="00D17705" w:rsidRDefault="00D17705">
      <w:pPr>
        <w:spacing w:line="500" w:lineRule="exact"/>
        <w:rPr>
          <w:rFonts w:asciiTheme="minorEastAsia" w:eastAsiaTheme="minorEastAsia" w:hAnsiTheme="minorEastAsia"/>
          <w:sz w:val="24"/>
        </w:rPr>
        <w:sectPr w:rsidR="00D17705">
          <w:pgSz w:w="11906" w:h="16838"/>
          <w:pgMar w:top="1588" w:right="1701" w:bottom="1418" w:left="1701" w:header="851" w:footer="851" w:gutter="0"/>
          <w:cols w:space="720"/>
          <w:docGrid w:linePitch="312"/>
        </w:sectPr>
      </w:pPr>
    </w:p>
    <w:p w:rsidR="00D17705" w:rsidRDefault="00867E50">
      <w:pPr>
        <w:pStyle w:val="20"/>
        <w:spacing w:line="413" w:lineRule="auto"/>
        <w:jc w:val="center"/>
        <w:rPr>
          <w:rFonts w:asciiTheme="minorEastAsia" w:eastAsiaTheme="minorEastAsia" w:hAnsiTheme="minorEastAsia"/>
          <w:bCs w:val="0"/>
          <w:sz w:val="24"/>
          <w:szCs w:val="24"/>
        </w:rPr>
      </w:pPr>
      <w:bookmarkStart w:id="501" w:name="_Toc312249635"/>
      <w:bookmarkStart w:id="502" w:name="_Toc284102893"/>
      <w:bookmarkStart w:id="503" w:name="_Toc284102211"/>
      <w:bookmarkStart w:id="504" w:name="_Toc1747441"/>
      <w:r>
        <w:rPr>
          <w:rFonts w:asciiTheme="minorEastAsia" w:eastAsiaTheme="minorEastAsia" w:hAnsiTheme="minorEastAsia" w:hint="eastAsia"/>
          <w:bCs w:val="0"/>
          <w:sz w:val="24"/>
          <w:szCs w:val="24"/>
        </w:rPr>
        <w:lastRenderedPageBreak/>
        <w:t>附件2：唱标单</w:t>
      </w:r>
      <w:bookmarkEnd w:id="501"/>
      <w:bookmarkEnd w:id="502"/>
      <w:bookmarkEnd w:id="503"/>
      <w:bookmarkEnd w:id="504"/>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项目名称：                            项目编号：</w:t>
      </w:r>
    </w:p>
    <w:p w:rsidR="00D17705" w:rsidRDefault="00D17705">
      <w:pPr>
        <w:rPr>
          <w:rFonts w:asciiTheme="minorEastAsia" w:eastAsiaTheme="minorEastAsia" w:hAnsiTheme="minorEastAsia"/>
          <w:b/>
          <w:sz w:val="24"/>
        </w:rPr>
      </w:pP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投标人名称：</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6439"/>
      </w:tblGrid>
      <w:tr w:rsidR="00D17705">
        <w:trPr>
          <w:trHeight w:val="501"/>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投标人名称</w:t>
            </w:r>
          </w:p>
        </w:tc>
        <w:tc>
          <w:tcPr>
            <w:tcW w:w="6439" w:type="dxa"/>
          </w:tcPr>
          <w:p w:rsidR="00D17705" w:rsidRDefault="00D17705">
            <w:pPr>
              <w:rPr>
                <w:rFonts w:asciiTheme="minorEastAsia" w:eastAsiaTheme="minorEastAsia" w:hAnsiTheme="minorEastAsia"/>
                <w:sz w:val="24"/>
              </w:rPr>
            </w:pPr>
          </w:p>
        </w:tc>
      </w:tr>
      <w:tr w:rsidR="00D17705">
        <w:trPr>
          <w:trHeight w:val="501"/>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color w:val="000000"/>
                <w:sz w:val="24"/>
              </w:rPr>
              <w:t>品牌及产地</w:t>
            </w:r>
          </w:p>
        </w:tc>
        <w:tc>
          <w:tcPr>
            <w:tcW w:w="6439" w:type="dxa"/>
          </w:tcPr>
          <w:p w:rsidR="00D17705" w:rsidRDefault="00D17705">
            <w:pPr>
              <w:rPr>
                <w:rFonts w:asciiTheme="minorEastAsia" w:eastAsiaTheme="minorEastAsia" w:hAnsiTheme="minorEastAsia"/>
                <w:sz w:val="24"/>
              </w:rPr>
            </w:pPr>
          </w:p>
        </w:tc>
      </w:tr>
      <w:tr w:rsidR="00D17705">
        <w:trPr>
          <w:trHeight w:val="1351"/>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总报价</w:t>
            </w:r>
          </w:p>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（万元）</w:t>
            </w:r>
          </w:p>
        </w:tc>
        <w:tc>
          <w:tcPr>
            <w:tcW w:w="6439" w:type="dxa"/>
            <w:vAlign w:val="center"/>
          </w:tcPr>
          <w:p w:rsidR="00D17705" w:rsidRDefault="00867E50">
            <w:pPr>
              <w:spacing w:line="560" w:lineRule="exact"/>
              <w:rPr>
                <w:rFonts w:asciiTheme="minorEastAsia" w:eastAsiaTheme="minorEastAsia" w:hAnsiTheme="minorEastAsia"/>
                <w:color w:val="000000"/>
                <w:sz w:val="24"/>
              </w:rPr>
            </w:pPr>
            <w:r>
              <w:rPr>
                <w:rFonts w:asciiTheme="minorEastAsia" w:eastAsiaTheme="minorEastAsia" w:hAnsiTheme="minorEastAsia" w:hint="eastAsia"/>
                <w:bCs/>
                <w:color w:val="000000"/>
                <w:sz w:val="24"/>
              </w:rPr>
              <w:t>大写：</w:t>
            </w:r>
            <w:r>
              <w:rPr>
                <w:rFonts w:asciiTheme="minorEastAsia" w:eastAsiaTheme="minorEastAsia" w:hAnsiTheme="minorEastAsia" w:hint="eastAsia"/>
                <w:bCs/>
                <w:color w:val="000000"/>
                <w:sz w:val="24"/>
                <w:u w:val="single"/>
              </w:rPr>
              <w:t xml:space="preserve">          </w:t>
            </w:r>
            <w:r>
              <w:rPr>
                <w:rFonts w:asciiTheme="minorEastAsia" w:eastAsiaTheme="minorEastAsia" w:hAnsiTheme="minorEastAsia" w:hint="eastAsia"/>
                <w:bCs/>
                <w:color w:val="000000"/>
                <w:sz w:val="24"/>
              </w:rPr>
              <w:t>元；（小写：        元）</w:t>
            </w:r>
          </w:p>
          <w:p w:rsidR="00D17705" w:rsidRDefault="00867E50">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其中：设备费：</w:t>
            </w:r>
            <w:r>
              <w:rPr>
                <w:rFonts w:asciiTheme="minorEastAsia" w:eastAsiaTheme="minorEastAsia" w:hAnsiTheme="minorEastAsia" w:hint="eastAsia"/>
                <w:color w:val="000000"/>
                <w:sz w:val="24"/>
                <w:u w:val="single"/>
              </w:rPr>
              <w:t xml:space="preserve">             </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color w:val="000000"/>
                <w:sz w:val="24"/>
              </w:rPr>
              <w:t>安装调试费：</w:t>
            </w:r>
            <w:r>
              <w:rPr>
                <w:rFonts w:asciiTheme="minorEastAsia" w:eastAsiaTheme="minorEastAsia" w:hAnsiTheme="minorEastAsia" w:hint="eastAsia"/>
                <w:color w:val="000000"/>
                <w:spacing w:val="-20"/>
                <w:sz w:val="24"/>
                <w:u w:val="single"/>
              </w:rPr>
              <w:t xml:space="preserve">                   </w:t>
            </w:r>
          </w:p>
        </w:tc>
      </w:tr>
      <w:tr w:rsidR="00D17705">
        <w:trPr>
          <w:trHeight w:val="1351"/>
        </w:trPr>
        <w:tc>
          <w:tcPr>
            <w:tcW w:w="2381"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质保期外每年维护保养费报价</w:t>
            </w:r>
          </w:p>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color w:val="000000"/>
                <w:sz w:val="24"/>
              </w:rPr>
              <w:t>（不包含在总报价内）</w:t>
            </w:r>
          </w:p>
        </w:tc>
        <w:tc>
          <w:tcPr>
            <w:tcW w:w="6439" w:type="dxa"/>
            <w:vAlign w:val="center"/>
          </w:tcPr>
          <w:p w:rsidR="00D17705" w:rsidRDefault="00867E50">
            <w:pPr>
              <w:spacing w:line="560" w:lineRule="exact"/>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大写：</w:t>
            </w:r>
            <w:r>
              <w:rPr>
                <w:rFonts w:asciiTheme="minorEastAsia" w:eastAsiaTheme="minorEastAsia" w:hAnsiTheme="minorEastAsia" w:hint="eastAsia"/>
                <w:bCs/>
                <w:color w:val="000000"/>
                <w:sz w:val="24"/>
                <w:u w:val="single"/>
              </w:rPr>
              <w:t xml:space="preserve">          </w:t>
            </w:r>
            <w:r>
              <w:rPr>
                <w:rFonts w:asciiTheme="minorEastAsia" w:eastAsiaTheme="minorEastAsia" w:hAnsiTheme="minorEastAsia" w:hint="eastAsia"/>
                <w:bCs/>
                <w:color w:val="000000"/>
                <w:sz w:val="24"/>
              </w:rPr>
              <w:t>元；（小写：        元）</w:t>
            </w:r>
          </w:p>
        </w:tc>
      </w:tr>
      <w:tr w:rsidR="00D17705">
        <w:trPr>
          <w:trHeight w:val="921"/>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bCs/>
                <w:color w:val="000000"/>
                <w:sz w:val="24"/>
              </w:rPr>
              <w:t>交货期及安装工期</w:t>
            </w:r>
          </w:p>
        </w:tc>
        <w:tc>
          <w:tcPr>
            <w:tcW w:w="6439" w:type="dxa"/>
            <w:vAlign w:val="center"/>
          </w:tcPr>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自接到供货通知后，</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日内供货至现场指定地点。</w:t>
            </w:r>
          </w:p>
          <w:p w:rsidR="00D17705" w:rsidRDefault="00867E50">
            <w:pPr>
              <w:jc w:val="left"/>
              <w:rPr>
                <w:rFonts w:asciiTheme="minorEastAsia" w:eastAsiaTheme="minorEastAsia" w:hAnsiTheme="minorEastAsia"/>
                <w:sz w:val="24"/>
              </w:rPr>
            </w:pPr>
            <w:r>
              <w:rPr>
                <w:rFonts w:asciiTheme="minorEastAsia" w:eastAsiaTheme="minorEastAsia" w:hAnsiTheme="minorEastAsia" w:hint="eastAsia"/>
                <w:color w:val="000000"/>
                <w:sz w:val="24"/>
              </w:rPr>
              <w:t>自供货至现场指定地点后，</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日历日安装完毕。</w:t>
            </w:r>
          </w:p>
        </w:tc>
      </w:tr>
      <w:tr w:rsidR="00D17705">
        <w:trPr>
          <w:trHeight w:val="892"/>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color w:val="000000"/>
                <w:sz w:val="24"/>
              </w:rPr>
              <w:t>质保期</w:t>
            </w:r>
          </w:p>
        </w:tc>
        <w:tc>
          <w:tcPr>
            <w:tcW w:w="6439" w:type="dxa"/>
            <w:vAlign w:val="center"/>
          </w:tcPr>
          <w:p w:rsidR="00D17705" w:rsidRDefault="00867E50">
            <w:pPr>
              <w:jc w:val="left"/>
              <w:rPr>
                <w:rFonts w:asciiTheme="minorEastAsia" w:eastAsiaTheme="minorEastAsia" w:hAnsiTheme="minorEastAsia"/>
                <w:sz w:val="24"/>
              </w:rPr>
            </w:pP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年（不得低于国家及行业规范标准）</w:t>
            </w:r>
          </w:p>
        </w:tc>
      </w:tr>
      <w:tr w:rsidR="00D17705">
        <w:trPr>
          <w:trHeight w:val="758"/>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color w:val="000000"/>
                <w:sz w:val="24"/>
              </w:rPr>
              <w:t>工程质量承诺</w:t>
            </w:r>
          </w:p>
        </w:tc>
        <w:tc>
          <w:tcPr>
            <w:tcW w:w="6439" w:type="dxa"/>
          </w:tcPr>
          <w:p w:rsidR="00D17705" w:rsidRDefault="00D17705">
            <w:pPr>
              <w:rPr>
                <w:rFonts w:asciiTheme="minorEastAsia" w:eastAsiaTheme="minorEastAsia" w:hAnsiTheme="minorEastAsia"/>
                <w:sz w:val="24"/>
              </w:rPr>
            </w:pPr>
          </w:p>
        </w:tc>
      </w:tr>
      <w:tr w:rsidR="00D17705">
        <w:trPr>
          <w:trHeight w:val="1039"/>
        </w:trPr>
        <w:tc>
          <w:tcPr>
            <w:tcW w:w="2381" w:type="dxa"/>
            <w:vAlign w:val="center"/>
          </w:tcPr>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对招标文件及合同条款的响应程度</w:t>
            </w:r>
          </w:p>
          <w:p w:rsidR="00D17705" w:rsidRDefault="00867E50">
            <w:pPr>
              <w:jc w:val="center"/>
              <w:rPr>
                <w:rFonts w:asciiTheme="minorEastAsia" w:eastAsiaTheme="minorEastAsia" w:hAnsiTheme="minorEastAsia"/>
                <w:sz w:val="24"/>
              </w:rPr>
            </w:pPr>
            <w:r>
              <w:rPr>
                <w:rFonts w:asciiTheme="minorEastAsia" w:eastAsiaTheme="minorEastAsia" w:hAnsiTheme="minorEastAsia" w:hint="eastAsia"/>
                <w:sz w:val="24"/>
              </w:rPr>
              <w:t>（是否完全响应）</w:t>
            </w:r>
          </w:p>
        </w:tc>
        <w:tc>
          <w:tcPr>
            <w:tcW w:w="6439" w:type="dxa"/>
          </w:tcPr>
          <w:p w:rsidR="00D17705" w:rsidRDefault="00D17705">
            <w:pPr>
              <w:rPr>
                <w:rFonts w:asciiTheme="minorEastAsia" w:eastAsiaTheme="minorEastAsia" w:hAnsiTheme="minorEastAsia"/>
                <w:sz w:val="24"/>
              </w:rPr>
            </w:pPr>
          </w:p>
        </w:tc>
      </w:tr>
      <w:tr w:rsidR="00D17705">
        <w:trPr>
          <w:trHeight w:val="962"/>
        </w:trPr>
        <w:tc>
          <w:tcPr>
            <w:tcW w:w="2381" w:type="dxa"/>
            <w:vAlign w:val="center"/>
          </w:tcPr>
          <w:p w:rsidR="00D17705" w:rsidRDefault="00867E50">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投标人现场确认</w:t>
            </w:r>
          </w:p>
        </w:tc>
        <w:tc>
          <w:tcPr>
            <w:tcW w:w="6439" w:type="dxa"/>
          </w:tcPr>
          <w:p w:rsidR="00D17705" w:rsidRDefault="00D17705">
            <w:pPr>
              <w:rPr>
                <w:rFonts w:asciiTheme="minorEastAsia" w:eastAsiaTheme="minorEastAsia" w:hAnsiTheme="minorEastAsia"/>
                <w:sz w:val="24"/>
              </w:rPr>
            </w:pPr>
          </w:p>
        </w:tc>
      </w:tr>
    </w:tbl>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投标人（盖章）：                   </w:t>
      </w:r>
    </w:p>
    <w:p w:rsidR="00D17705" w:rsidRDefault="00D17705">
      <w:pPr>
        <w:rPr>
          <w:rFonts w:asciiTheme="minorEastAsia" w:eastAsiaTheme="minorEastAsia" w:hAnsiTheme="minorEastAsia"/>
          <w:sz w:val="24"/>
        </w:rPr>
      </w:pP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法人代表（或授权代表）（签名）：               日期：    年   月   日</w:t>
      </w: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 xml:space="preserve">                                       </w:t>
      </w:r>
    </w:p>
    <w:p w:rsidR="00D17705" w:rsidRDefault="00867E50">
      <w:pPr>
        <w:pStyle w:val="a7"/>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注：1、在评标过程中，评定内容的具体数据以此表为准。本格式中的投标总报价必须与《投标报价明细表》中的总报价一致，且只能报出一个最终不变的价格。</w:t>
      </w:r>
    </w:p>
    <w:p w:rsidR="00D17705" w:rsidRDefault="00867E50">
      <w:pPr>
        <w:spacing w:line="500" w:lineRule="exact"/>
        <w:rPr>
          <w:rFonts w:asciiTheme="minorEastAsia" w:eastAsiaTheme="minorEastAsia" w:hAnsiTheme="minorEastAsia"/>
          <w:b/>
          <w:sz w:val="24"/>
        </w:rPr>
      </w:pPr>
      <w:r>
        <w:rPr>
          <w:rFonts w:asciiTheme="minorEastAsia" w:eastAsiaTheme="minorEastAsia" w:hAnsiTheme="minorEastAsia" w:hint="eastAsia"/>
          <w:b/>
          <w:sz w:val="24"/>
        </w:rPr>
        <w:t>2、本唱标单除了装订在投标文件中外，还应另准备三份《唱标单》，单独密封在一个信封内，与投标文件同时递交。</w:t>
      </w:r>
    </w:p>
    <w:p w:rsidR="00D17705" w:rsidRDefault="00D17705">
      <w:pPr>
        <w:pStyle w:val="20"/>
        <w:spacing w:line="413" w:lineRule="auto"/>
        <w:jc w:val="center"/>
        <w:rPr>
          <w:rFonts w:asciiTheme="minorEastAsia" w:eastAsiaTheme="minorEastAsia" w:hAnsiTheme="minorEastAsia"/>
          <w:bCs w:val="0"/>
          <w:sz w:val="24"/>
          <w:szCs w:val="24"/>
        </w:rPr>
        <w:sectPr w:rsidR="00D17705">
          <w:pgSz w:w="11906" w:h="16838"/>
          <w:pgMar w:top="1588" w:right="1701" w:bottom="1418" w:left="1701" w:header="851" w:footer="851" w:gutter="0"/>
          <w:cols w:space="720"/>
          <w:docGrid w:linePitch="312"/>
        </w:sectPr>
      </w:pPr>
      <w:bookmarkStart w:id="505" w:name="_Toc312249632"/>
    </w:p>
    <w:p w:rsidR="00D17705" w:rsidRDefault="00867E50">
      <w:pPr>
        <w:pStyle w:val="20"/>
        <w:spacing w:line="360" w:lineRule="auto"/>
        <w:jc w:val="center"/>
        <w:rPr>
          <w:rFonts w:asciiTheme="minorEastAsia" w:eastAsiaTheme="minorEastAsia" w:hAnsiTheme="minorEastAsia"/>
          <w:bCs w:val="0"/>
          <w:color w:val="000000"/>
          <w:sz w:val="24"/>
          <w:szCs w:val="24"/>
        </w:rPr>
      </w:pPr>
      <w:bookmarkStart w:id="506" w:name="_Toc1747442"/>
      <w:r>
        <w:rPr>
          <w:rFonts w:asciiTheme="minorEastAsia" w:eastAsiaTheme="minorEastAsia" w:hAnsiTheme="minorEastAsia" w:hint="eastAsia"/>
          <w:bCs w:val="0"/>
          <w:sz w:val="24"/>
          <w:szCs w:val="24"/>
        </w:rPr>
        <w:lastRenderedPageBreak/>
        <w:t>附件3、</w:t>
      </w:r>
      <w:bookmarkEnd w:id="505"/>
      <w:r>
        <w:rPr>
          <w:rFonts w:asciiTheme="minorEastAsia" w:eastAsiaTheme="minorEastAsia" w:hAnsiTheme="minorEastAsia" w:hint="eastAsia"/>
          <w:bCs w:val="0"/>
          <w:color w:val="000000"/>
          <w:sz w:val="24"/>
          <w:szCs w:val="24"/>
        </w:rPr>
        <w:t>法定代表人身份证明</w:t>
      </w:r>
      <w:bookmarkEnd w:id="506"/>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投 标 人：</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单位性质：</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地    址：</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成立时间：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经营期限：</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姓    名：</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性        别：</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年    龄：</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职        务：</w:t>
      </w:r>
      <w:r>
        <w:rPr>
          <w:rFonts w:asciiTheme="minorEastAsia" w:eastAsiaTheme="minorEastAsia" w:hAnsiTheme="minorEastAsia" w:hint="eastAsia"/>
          <w:color w:val="000000"/>
          <w:sz w:val="24"/>
          <w:u w:val="single"/>
        </w:rPr>
        <w:t xml:space="preserve">                </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系</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（投标人名称）的法定代表人。</w:t>
      </w:r>
    </w:p>
    <w:p w:rsidR="00D17705" w:rsidRDefault="00867E50">
      <w:pPr>
        <w:spacing w:line="50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特此证明。</w:t>
      </w:r>
    </w:p>
    <w:p w:rsidR="00D17705" w:rsidRDefault="00D17705">
      <w:pPr>
        <w:spacing w:line="500" w:lineRule="exact"/>
        <w:rPr>
          <w:rFonts w:asciiTheme="minorEastAsia" w:eastAsiaTheme="minorEastAsia" w:hAnsiTheme="minorEastAsia"/>
          <w:color w:val="000000"/>
          <w:sz w:val="24"/>
        </w:rPr>
      </w:pPr>
    </w:p>
    <w:p w:rsidR="00D17705" w:rsidRDefault="00867E50">
      <w:pPr>
        <w:tabs>
          <w:tab w:val="left" w:pos="6901"/>
        </w:tabs>
        <w:spacing w:line="500" w:lineRule="exact"/>
        <w:rPr>
          <w:rFonts w:asciiTheme="minorEastAsia" w:eastAsiaTheme="minorEastAsia" w:hAnsiTheme="minorEastAsia"/>
          <w:color w:val="000000"/>
          <w:sz w:val="24"/>
        </w:rPr>
      </w:pPr>
      <w:r>
        <w:rPr>
          <w:rFonts w:asciiTheme="minorEastAsia" w:eastAsiaTheme="minorEastAsia" w:hAnsiTheme="minorEastAsia"/>
          <w:color w:val="000000"/>
          <w:sz w:val="24"/>
        </w:rPr>
        <w:tab/>
      </w:r>
    </w:p>
    <w:p w:rsidR="00D17705" w:rsidRDefault="00867E50">
      <w:pPr>
        <w:spacing w:line="360" w:lineRule="auto"/>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（盖单位章）</w:t>
      </w:r>
    </w:p>
    <w:p w:rsidR="00D17705" w:rsidRDefault="00867E50">
      <w:pPr>
        <w:spacing w:line="360" w:lineRule="auto"/>
        <w:jc w:val="right"/>
        <w:rPr>
          <w:rFonts w:asciiTheme="minorEastAsia" w:eastAsiaTheme="minorEastAsia" w:hAnsiTheme="minorEastAsia"/>
          <w:b/>
          <w:bCs/>
          <w:color w:val="000000"/>
          <w:sz w:val="24"/>
        </w:rPr>
      </w:pP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w:t>
      </w:r>
    </w:p>
    <w:p w:rsidR="00D17705" w:rsidRDefault="00D17705">
      <w:pPr>
        <w:pStyle w:val="20"/>
        <w:spacing w:line="413" w:lineRule="auto"/>
        <w:jc w:val="center"/>
        <w:rPr>
          <w:rFonts w:asciiTheme="minorEastAsia" w:eastAsiaTheme="minorEastAsia" w:hAnsiTheme="minorEastAsia"/>
          <w:b w:val="0"/>
          <w:bCs w:val="0"/>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jc w:val="center"/>
        <w:rPr>
          <w:rFonts w:asciiTheme="minorEastAsia" w:eastAsiaTheme="minorEastAsia" w:hAnsiTheme="minorEastAsia"/>
          <w:b/>
          <w:bCs/>
          <w:sz w:val="32"/>
        </w:rPr>
      </w:pPr>
    </w:p>
    <w:p w:rsidR="00D17705" w:rsidRDefault="00D17705">
      <w:pPr>
        <w:pStyle w:val="20"/>
        <w:spacing w:line="413" w:lineRule="auto"/>
        <w:jc w:val="center"/>
        <w:rPr>
          <w:rFonts w:asciiTheme="minorEastAsia" w:eastAsiaTheme="minorEastAsia" w:hAnsiTheme="minorEastAsia"/>
          <w:bCs w:val="0"/>
          <w:sz w:val="24"/>
          <w:szCs w:val="24"/>
        </w:rPr>
        <w:sectPr w:rsidR="00D17705">
          <w:pgSz w:w="11906" w:h="16838"/>
          <w:pgMar w:top="1588" w:right="1701" w:bottom="1418" w:left="1701" w:header="851" w:footer="851" w:gutter="0"/>
          <w:cols w:space="720"/>
          <w:docGrid w:linePitch="312"/>
        </w:sectPr>
      </w:pPr>
      <w:bookmarkStart w:id="507" w:name="_Toc312249633"/>
    </w:p>
    <w:p w:rsidR="00D17705" w:rsidRDefault="00867E50">
      <w:pPr>
        <w:pStyle w:val="20"/>
        <w:spacing w:line="413" w:lineRule="auto"/>
        <w:jc w:val="center"/>
        <w:rPr>
          <w:rFonts w:asciiTheme="minorEastAsia" w:eastAsiaTheme="minorEastAsia" w:hAnsiTheme="minorEastAsia"/>
          <w:bCs w:val="0"/>
          <w:sz w:val="24"/>
          <w:szCs w:val="24"/>
        </w:rPr>
      </w:pPr>
      <w:bookmarkStart w:id="508" w:name="_Toc1747443"/>
      <w:r>
        <w:rPr>
          <w:rFonts w:asciiTheme="minorEastAsia" w:eastAsiaTheme="minorEastAsia" w:hAnsiTheme="minorEastAsia" w:hint="eastAsia"/>
          <w:bCs w:val="0"/>
          <w:sz w:val="24"/>
          <w:szCs w:val="24"/>
        </w:rPr>
        <w:lastRenderedPageBreak/>
        <w:t>附件4、法人承诺书</w:t>
      </w:r>
      <w:bookmarkEnd w:id="508"/>
    </w:p>
    <w:p w:rsidR="00D17705" w:rsidRDefault="00D17705">
      <w:pPr>
        <w:spacing w:line="500" w:lineRule="exact"/>
        <w:ind w:firstLine="750"/>
        <w:rPr>
          <w:rFonts w:asciiTheme="minorEastAsia" w:eastAsiaTheme="minorEastAsia" w:hAnsiTheme="minorEastAsia"/>
          <w:sz w:val="24"/>
        </w:rPr>
      </w:pPr>
    </w:p>
    <w:p w:rsidR="00D17705" w:rsidRDefault="00D17705">
      <w:pPr>
        <w:spacing w:line="500" w:lineRule="exact"/>
        <w:rPr>
          <w:rFonts w:asciiTheme="minorEastAsia" w:eastAsiaTheme="minorEastAsia" w:hAnsiTheme="minorEastAsia"/>
          <w:b/>
          <w:sz w:val="24"/>
        </w:rPr>
      </w:pPr>
    </w:p>
    <w:p w:rsidR="00D17705" w:rsidRDefault="00D17705">
      <w:pPr>
        <w:snapToGrid w:val="0"/>
        <w:spacing w:line="300" w:lineRule="auto"/>
        <w:ind w:rightChars="50" w:right="105"/>
        <w:rPr>
          <w:rFonts w:asciiTheme="minorEastAsia" w:eastAsiaTheme="minorEastAsia" w:hAnsiTheme="minorEastAsia"/>
          <w:sz w:val="24"/>
        </w:rPr>
      </w:pPr>
    </w:p>
    <w:p w:rsidR="00D17705" w:rsidRDefault="00867E50">
      <w:pPr>
        <w:snapToGrid w:val="0"/>
        <w:spacing w:line="300" w:lineRule="auto"/>
        <w:ind w:rightChars="50" w:right="105" w:firstLineChars="50" w:firstLine="120"/>
        <w:rPr>
          <w:rFonts w:asciiTheme="minorEastAsia" w:eastAsiaTheme="minorEastAsia" w:hAnsiTheme="minorEastAsia"/>
          <w:b/>
          <w:sz w:val="24"/>
        </w:rPr>
      </w:pPr>
      <w:r>
        <w:rPr>
          <w:rFonts w:asciiTheme="minorEastAsia" w:eastAsiaTheme="minorEastAsia" w:hAnsiTheme="minorEastAsia" w:hint="eastAsia"/>
          <w:sz w:val="24"/>
          <w:u w:val="single"/>
        </w:rPr>
        <w:t xml:space="preserve">（招标人名称）    </w:t>
      </w:r>
      <w:r>
        <w:rPr>
          <w:rFonts w:asciiTheme="minorEastAsia" w:eastAsiaTheme="minorEastAsia" w:hAnsiTheme="minorEastAsia" w:hint="eastAsia"/>
          <w:b/>
          <w:sz w:val="24"/>
        </w:rPr>
        <w:t>：</w:t>
      </w:r>
    </w:p>
    <w:p w:rsidR="00D17705" w:rsidRDefault="00D17705">
      <w:pPr>
        <w:spacing w:line="500" w:lineRule="exact"/>
        <w:ind w:firstLine="480"/>
        <w:rPr>
          <w:rFonts w:asciiTheme="minorEastAsia" w:eastAsiaTheme="minorEastAsia" w:hAnsiTheme="minorEastAsia"/>
          <w:sz w:val="24"/>
        </w:rPr>
      </w:pPr>
    </w:p>
    <w:p w:rsidR="00D17705" w:rsidRDefault="00867E50">
      <w:pPr>
        <w:pStyle w:val="ab"/>
        <w:spacing w:line="900" w:lineRule="exact"/>
        <w:ind w:firstLine="480"/>
        <w:rPr>
          <w:rFonts w:asciiTheme="minorEastAsia" w:eastAsiaTheme="minorEastAsia" w:hAnsiTheme="minorEastAsia"/>
          <w:sz w:val="24"/>
        </w:rPr>
      </w:pPr>
      <w:r>
        <w:rPr>
          <w:rFonts w:asciiTheme="minorEastAsia" w:eastAsiaTheme="minorEastAsia" w:hAnsiTheme="minorEastAsia" w:hint="eastAsia"/>
          <w:sz w:val="24"/>
        </w:rPr>
        <w:t>我方已收到并认真阅读了《</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》规定的全部条件和义务。我方承诺按照《</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招标文件》所规定的全部条件和义务执行。否则，愿意接受招标文件规定的处罚，并承当相应的法律责任。</w:t>
      </w:r>
    </w:p>
    <w:p w:rsidR="00D17705" w:rsidRDefault="00D17705">
      <w:pPr>
        <w:spacing w:line="500" w:lineRule="exact"/>
        <w:ind w:firstLine="480"/>
        <w:rPr>
          <w:rFonts w:asciiTheme="minorEastAsia" w:eastAsiaTheme="minorEastAsia" w:hAnsiTheme="minorEastAsia"/>
          <w:sz w:val="24"/>
        </w:rPr>
      </w:pPr>
    </w:p>
    <w:p w:rsidR="00D17705" w:rsidRDefault="00D17705">
      <w:pPr>
        <w:spacing w:line="500" w:lineRule="exact"/>
        <w:ind w:firstLine="480"/>
        <w:rPr>
          <w:rFonts w:asciiTheme="minorEastAsia" w:eastAsiaTheme="minorEastAsia" w:hAnsiTheme="minorEastAsia"/>
          <w:sz w:val="24"/>
        </w:rPr>
      </w:pPr>
    </w:p>
    <w:p w:rsidR="00D17705" w:rsidRDefault="00867E50" w:rsidP="00867E50">
      <w:pPr>
        <w:spacing w:line="500" w:lineRule="exact"/>
        <w:ind w:firstLineChars="2167" w:firstLine="5201"/>
        <w:rPr>
          <w:rFonts w:asciiTheme="minorEastAsia" w:eastAsiaTheme="minorEastAsia" w:hAnsiTheme="minorEastAsia"/>
          <w:sz w:val="24"/>
        </w:rPr>
      </w:pPr>
      <w:r>
        <w:rPr>
          <w:rFonts w:asciiTheme="minorEastAsia" w:eastAsiaTheme="minorEastAsia" w:hAnsiTheme="minorEastAsia" w:hint="eastAsia"/>
          <w:sz w:val="24"/>
        </w:rPr>
        <w:t>投标人：         （盖章）</w:t>
      </w:r>
    </w:p>
    <w:p w:rsidR="00D17705" w:rsidRDefault="00D17705">
      <w:pPr>
        <w:spacing w:line="500" w:lineRule="exact"/>
        <w:ind w:firstLine="750"/>
        <w:rPr>
          <w:rFonts w:asciiTheme="minorEastAsia" w:eastAsiaTheme="minorEastAsia" w:hAnsiTheme="minorEastAsia"/>
          <w:sz w:val="24"/>
        </w:rPr>
      </w:pPr>
    </w:p>
    <w:p w:rsidR="00D17705" w:rsidRDefault="00867E50" w:rsidP="00867E50">
      <w:pPr>
        <w:spacing w:line="500" w:lineRule="exact"/>
        <w:ind w:firstLineChars="2167" w:firstLine="5201"/>
        <w:rPr>
          <w:rFonts w:asciiTheme="minorEastAsia" w:eastAsiaTheme="minorEastAsia" w:hAnsiTheme="minorEastAsia"/>
          <w:sz w:val="24"/>
        </w:rPr>
      </w:pPr>
      <w:r>
        <w:rPr>
          <w:rFonts w:asciiTheme="minorEastAsia" w:eastAsiaTheme="minorEastAsia" w:hAnsiTheme="minorEastAsia" w:hint="eastAsia"/>
          <w:sz w:val="24"/>
        </w:rPr>
        <w:t>法定代表人：（签字或盖章）</w:t>
      </w:r>
    </w:p>
    <w:p w:rsidR="00D17705" w:rsidRDefault="00D17705" w:rsidP="00867E50">
      <w:pPr>
        <w:spacing w:line="500" w:lineRule="exact"/>
        <w:ind w:firstLineChars="1867" w:firstLine="4481"/>
        <w:rPr>
          <w:rFonts w:asciiTheme="minorEastAsia" w:eastAsiaTheme="minorEastAsia" w:hAnsiTheme="minorEastAsia"/>
          <w:sz w:val="24"/>
        </w:rPr>
      </w:pPr>
    </w:p>
    <w:p w:rsidR="00D17705" w:rsidRDefault="00867E50" w:rsidP="00867E50">
      <w:pPr>
        <w:spacing w:line="500" w:lineRule="exact"/>
        <w:ind w:firstLineChars="2167" w:firstLine="5201"/>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
    <w:bookmarkEnd w:id="507"/>
    <w:p w:rsidR="00D17705" w:rsidRDefault="00D17705">
      <w:pPr>
        <w:spacing w:line="360" w:lineRule="auto"/>
        <w:ind w:firstLineChars="49" w:firstLine="118"/>
        <w:rPr>
          <w:rFonts w:asciiTheme="minorEastAsia" w:eastAsiaTheme="minorEastAsia" w:hAnsiTheme="minorEastAsia"/>
          <w:b/>
          <w:sz w:val="24"/>
        </w:rPr>
      </w:pPr>
    </w:p>
    <w:p w:rsidR="00D17705" w:rsidRDefault="00D17705">
      <w:pPr>
        <w:spacing w:line="360" w:lineRule="auto"/>
        <w:ind w:firstLineChars="49" w:firstLine="118"/>
        <w:rPr>
          <w:rFonts w:asciiTheme="minorEastAsia" w:eastAsiaTheme="minorEastAsia" w:hAnsiTheme="minorEastAsia"/>
          <w:b/>
          <w:sz w:val="24"/>
        </w:rPr>
      </w:pPr>
    </w:p>
    <w:p w:rsidR="00D17705" w:rsidRDefault="00D17705">
      <w:pPr>
        <w:spacing w:line="360" w:lineRule="auto"/>
        <w:ind w:firstLineChars="49" w:firstLine="118"/>
        <w:rPr>
          <w:rFonts w:asciiTheme="minorEastAsia" w:eastAsiaTheme="minorEastAsia" w:hAnsiTheme="minorEastAsia"/>
          <w:b/>
          <w:sz w:val="24"/>
        </w:rPr>
      </w:pPr>
    </w:p>
    <w:p w:rsidR="00D17705" w:rsidRDefault="00867E50">
      <w:pPr>
        <w:spacing w:line="360" w:lineRule="auto"/>
        <w:ind w:firstLineChars="49" w:firstLine="118"/>
        <w:rPr>
          <w:rFonts w:asciiTheme="minorEastAsia" w:eastAsiaTheme="minorEastAsia" w:hAnsiTheme="minorEastAsia"/>
          <w:b/>
          <w:sz w:val="24"/>
        </w:rPr>
      </w:pPr>
      <w:r>
        <w:rPr>
          <w:rFonts w:asciiTheme="minorEastAsia" w:eastAsiaTheme="minorEastAsia" w:hAnsiTheme="minorEastAsia"/>
          <w:b/>
          <w:sz w:val="24"/>
        </w:rPr>
        <w:br w:type="page"/>
      </w:r>
    </w:p>
    <w:p w:rsidR="00D17705" w:rsidRDefault="00867E50">
      <w:pPr>
        <w:pStyle w:val="20"/>
        <w:spacing w:line="413" w:lineRule="auto"/>
        <w:jc w:val="center"/>
        <w:rPr>
          <w:rFonts w:asciiTheme="minorEastAsia" w:eastAsiaTheme="minorEastAsia" w:hAnsiTheme="minorEastAsia"/>
          <w:bCs w:val="0"/>
          <w:sz w:val="24"/>
          <w:szCs w:val="24"/>
        </w:rPr>
      </w:pPr>
      <w:bookmarkStart w:id="509" w:name="_Toc1747444"/>
      <w:r>
        <w:rPr>
          <w:rFonts w:asciiTheme="minorEastAsia" w:eastAsiaTheme="minorEastAsia" w:hAnsiTheme="minorEastAsia" w:hint="eastAsia"/>
          <w:bCs w:val="0"/>
          <w:sz w:val="24"/>
          <w:szCs w:val="24"/>
        </w:rPr>
        <w:lastRenderedPageBreak/>
        <w:t>附件5、法人授权委托书</w:t>
      </w:r>
      <w:bookmarkEnd w:id="509"/>
    </w:p>
    <w:p w:rsidR="00D17705" w:rsidRDefault="00D17705">
      <w:pPr>
        <w:rPr>
          <w:rFonts w:asciiTheme="minorEastAsia" w:eastAsiaTheme="minorEastAsia" w:hAnsiTheme="minorEastAsia"/>
          <w:sz w:val="28"/>
        </w:rPr>
      </w:pPr>
    </w:p>
    <w:p w:rsidR="00D17705" w:rsidRDefault="00867E50">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（姓名）系</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（投标人名称）的法定代表人，现委托</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（姓名）为我方代理人。代理人根据授权，以我方名义签署、澄清、说明、补正、递交、撤回、修改</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（项目名称）的投标文件、签订合同和处理有关事宜，其法律后果由我方承担。</w:t>
      </w:r>
    </w:p>
    <w:p w:rsidR="00D17705" w:rsidRDefault="00867E50" w:rsidP="00E16658">
      <w:pPr>
        <w:spacing w:beforeLines="50"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委托期限：</w:t>
      </w:r>
      <w:r>
        <w:rPr>
          <w:rFonts w:asciiTheme="minorEastAsia" w:eastAsiaTheme="minorEastAsia" w:hAnsiTheme="minorEastAsia" w:hint="eastAsia"/>
          <w:color w:val="000000"/>
          <w:sz w:val="24"/>
          <w:u w:val="single"/>
        </w:rPr>
        <w:t xml:space="preserve">               </w:t>
      </w:r>
    </w:p>
    <w:p w:rsidR="00D17705" w:rsidRDefault="00867E50" w:rsidP="00E16658">
      <w:pPr>
        <w:spacing w:beforeLines="100" w:afterLines="100"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代理人无转委托权。</w:t>
      </w:r>
    </w:p>
    <w:p w:rsidR="00D17705" w:rsidRDefault="00865E8D">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pict>
          <v:rect id="_x0000_s1028" style="position:absolute;left:0;text-align:left;margin-left:245.95pt;margin-top:19.35pt;width:198pt;height:122.25pt;z-index:251663360">
            <v:textbox>
              <w:txbxContent>
                <w:p w:rsidR="00867E50" w:rsidRDefault="00867E50">
                  <w:pPr>
                    <w:jc w:val="center"/>
                  </w:pPr>
                </w:p>
                <w:p w:rsidR="00867E50" w:rsidRDefault="00867E50">
                  <w:pPr>
                    <w:jc w:val="center"/>
                  </w:pPr>
                </w:p>
                <w:p w:rsidR="00867E50" w:rsidRDefault="00867E50">
                  <w:pPr>
                    <w:jc w:val="center"/>
                  </w:pPr>
                </w:p>
                <w:p w:rsidR="00867E50" w:rsidRDefault="00867E50">
                  <w:pPr>
                    <w:jc w:val="center"/>
                  </w:pPr>
                  <w:r>
                    <w:rPr>
                      <w:rFonts w:hint="eastAsia"/>
                    </w:rPr>
                    <w:t>法定代表人身份证复印件（反面）</w:t>
                  </w:r>
                </w:p>
                <w:p w:rsidR="00867E50" w:rsidRDefault="00867E50">
                  <w:pPr>
                    <w:jc w:val="center"/>
                  </w:pPr>
                </w:p>
              </w:txbxContent>
            </v:textbox>
          </v:rect>
        </w:pict>
      </w:r>
      <w:r>
        <w:rPr>
          <w:rFonts w:asciiTheme="minorEastAsia" w:eastAsiaTheme="minorEastAsia" w:hAnsiTheme="minorEastAsia"/>
          <w:color w:val="000000"/>
          <w:sz w:val="24"/>
        </w:rPr>
        <w:pict>
          <v:rect id="_x0000_s1027" style="position:absolute;left:0;text-align:left;margin-left:25.45pt;margin-top:19.35pt;width:209.25pt;height:122.25pt;z-index:251662336">
            <v:textbox>
              <w:txbxContent>
                <w:p w:rsidR="00867E50" w:rsidRDefault="00867E50">
                  <w:pPr>
                    <w:jc w:val="center"/>
                  </w:pPr>
                </w:p>
                <w:p w:rsidR="00867E50" w:rsidRDefault="00867E50">
                  <w:pPr>
                    <w:jc w:val="center"/>
                  </w:pPr>
                </w:p>
                <w:p w:rsidR="00867E50" w:rsidRDefault="00867E50">
                  <w:pPr>
                    <w:jc w:val="center"/>
                  </w:pPr>
                </w:p>
                <w:p w:rsidR="00867E50" w:rsidRDefault="00867E50">
                  <w:pPr>
                    <w:jc w:val="center"/>
                  </w:pPr>
                  <w:r>
                    <w:rPr>
                      <w:rFonts w:hint="eastAsia"/>
                    </w:rPr>
                    <w:t>法定代表人身份证复印件（正面）</w:t>
                  </w:r>
                </w:p>
                <w:p w:rsidR="00867E50" w:rsidRDefault="00867E50">
                  <w:pPr>
                    <w:jc w:val="center"/>
                  </w:pPr>
                </w:p>
                <w:p w:rsidR="00867E50" w:rsidRDefault="00867E50">
                  <w:pPr>
                    <w:jc w:val="center"/>
                  </w:pPr>
                </w:p>
              </w:txbxContent>
            </v:textbox>
          </v:rect>
        </w:pict>
      </w: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865E8D">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pict>
          <v:rect id="_x0000_s1029" style="position:absolute;left:0;text-align:left;margin-left:25.45pt;margin-top:1.35pt;width:209.25pt;height:122.25pt;z-index:251664384">
            <v:textbox>
              <w:txbxContent>
                <w:p w:rsidR="00867E50" w:rsidRDefault="00867E50">
                  <w:pPr>
                    <w:jc w:val="center"/>
                  </w:pPr>
                  <w:r>
                    <w:rPr>
                      <w:rFonts w:hint="eastAsia"/>
                    </w:rPr>
                    <w:t>授权代理人身份证复印件（正面）</w:t>
                  </w:r>
                </w:p>
              </w:txbxContent>
            </v:textbox>
          </v:rect>
        </w:pict>
      </w:r>
      <w:r>
        <w:rPr>
          <w:rFonts w:asciiTheme="minorEastAsia" w:eastAsiaTheme="minorEastAsia" w:hAnsiTheme="minorEastAsia"/>
          <w:color w:val="000000"/>
          <w:sz w:val="24"/>
        </w:rPr>
        <w:pict>
          <v:rect id="_x0000_s1030" style="position:absolute;left:0;text-align:left;margin-left:245.95pt;margin-top:.6pt;width:198pt;height:122.25pt;z-index:251665408">
            <v:textbox>
              <w:txbxContent>
                <w:p w:rsidR="00867E50" w:rsidRDefault="00867E50">
                  <w:pPr>
                    <w:jc w:val="center"/>
                  </w:pPr>
                  <w:r>
                    <w:rPr>
                      <w:rFonts w:hint="eastAsia"/>
                    </w:rPr>
                    <w:t>授权代理人身份证复印件（反面）</w:t>
                  </w:r>
                </w:p>
              </w:txbxContent>
            </v:textbox>
          </v:rect>
        </w:pict>
      </w: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ind w:firstLineChars="200" w:firstLine="480"/>
        <w:rPr>
          <w:rFonts w:asciiTheme="minorEastAsia" w:eastAsiaTheme="minorEastAsia" w:hAnsiTheme="minorEastAsia"/>
          <w:color w:val="000000"/>
          <w:sz w:val="24"/>
        </w:rPr>
      </w:pPr>
    </w:p>
    <w:p w:rsidR="00D17705" w:rsidRDefault="00D17705">
      <w:pPr>
        <w:spacing w:line="480" w:lineRule="exact"/>
        <w:rPr>
          <w:rFonts w:asciiTheme="minorEastAsia" w:eastAsiaTheme="minorEastAsia" w:hAnsiTheme="minorEastAsia"/>
          <w:color w:val="000000"/>
          <w:sz w:val="24"/>
        </w:rPr>
      </w:pP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color w:val="000000"/>
          <w:sz w:val="24"/>
        </w:rPr>
        <w:t>投</w:t>
      </w:r>
      <w:r>
        <w:rPr>
          <w:rFonts w:asciiTheme="minorEastAsia" w:eastAsiaTheme="minorEastAsia" w:hAnsiTheme="minorEastAsia" w:hint="eastAsia"/>
          <w:color w:val="000000"/>
          <w:sz w:val="24"/>
        </w:rPr>
        <w:t xml:space="preserve">  </w:t>
      </w:r>
      <w:r>
        <w:rPr>
          <w:rFonts w:asciiTheme="minorEastAsia" w:eastAsiaTheme="minorEastAsia" w:hAnsiTheme="minorEastAsia"/>
          <w:color w:val="000000"/>
          <w:sz w:val="24"/>
        </w:rPr>
        <w:t>标</w:t>
      </w:r>
      <w:r>
        <w:rPr>
          <w:rFonts w:asciiTheme="minorEastAsia" w:eastAsiaTheme="minorEastAsia" w:hAnsiTheme="minorEastAsia" w:hint="eastAsia"/>
          <w:color w:val="000000"/>
          <w:sz w:val="24"/>
        </w:rPr>
        <w:t xml:space="preserve">  </w:t>
      </w:r>
      <w:r>
        <w:rPr>
          <w:rFonts w:asciiTheme="minorEastAsia" w:eastAsiaTheme="minorEastAsia" w:hAnsiTheme="minorEastAsia"/>
          <w:color w:val="000000"/>
          <w:sz w:val="24"/>
        </w:rPr>
        <w:t>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（盖单位章）</w:t>
      </w: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color w:val="000000"/>
          <w:sz w:val="24"/>
        </w:rPr>
        <w:t>法定代表人：</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（签字</w:t>
      </w:r>
      <w:r>
        <w:rPr>
          <w:rFonts w:asciiTheme="minorEastAsia" w:eastAsiaTheme="minorEastAsia" w:hAnsiTheme="minorEastAsia" w:hint="eastAsia"/>
          <w:color w:val="000000"/>
          <w:sz w:val="24"/>
        </w:rPr>
        <w:t>或盖章</w:t>
      </w:r>
      <w:r>
        <w:rPr>
          <w:rFonts w:asciiTheme="minorEastAsia" w:eastAsiaTheme="minorEastAsia" w:hAnsiTheme="minorEastAsia"/>
          <w:color w:val="000000"/>
          <w:sz w:val="24"/>
        </w:rPr>
        <w:t>）</w:t>
      </w: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color w:val="000000"/>
          <w:sz w:val="24"/>
        </w:rPr>
        <w:t>身份证号码：</w:t>
      </w:r>
      <w:r>
        <w:rPr>
          <w:rFonts w:asciiTheme="minorEastAsia" w:eastAsiaTheme="minorEastAsia" w:hAnsiTheme="minorEastAsia"/>
          <w:color w:val="000000"/>
          <w:sz w:val="24"/>
          <w:u w:val="single"/>
        </w:rPr>
        <w:t xml:space="preserve">                            </w:t>
      </w: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color w:val="000000"/>
          <w:sz w:val="24"/>
        </w:rPr>
        <w:t>委托代理人：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（签字</w:t>
      </w:r>
      <w:r>
        <w:rPr>
          <w:rFonts w:asciiTheme="minorEastAsia" w:eastAsiaTheme="minorEastAsia" w:hAnsiTheme="minorEastAsia" w:hint="eastAsia"/>
          <w:color w:val="000000"/>
          <w:sz w:val="24"/>
        </w:rPr>
        <w:t>或盖章</w:t>
      </w:r>
      <w:r>
        <w:rPr>
          <w:rFonts w:asciiTheme="minorEastAsia" w:eastAsiaTheme="minorEastAsia" w:hAnsiTheme="minorEastAsia"/>
          <w:color w:val="000000"/>
          <w:sz w:val="24"/>
        </w:rPr>
        <w:t xml:space="preserve">） </w:t>
      </w: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color w:val="000000"/>
          <w:sz w:val="24"/>
        </w:rPr>
        <w:t>身份证号码：</w:t>
      </w:r>
      <w:r>
        <w:rPr>
          <w:rFonts w:asciiTheme="minorEastAsia" w:eastAsiaTheme="minorEastAsia" w:hAnsiTheme="minorEastAsia"/>
          <w:color w:val="000000"/>
          <w:sz w:val="24"/>
          <w:u w:val="single"/>
        </w:rPr>
        <w:t xml:space="preserve">                            </w:t>
      </w:r>
    </w:p>
    <w:p w:rsidR="00D17705" w:rsidRDefault="00867E50">
      <w:pPr>
        <w:spacing w:line="48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注：纸质授权委托书应为原件，不接受电子签章。备注：除与投标文件装订在一起之外，另外单独准备一份用于投标现场验证使用。</w:t>
      </w:r>
    </w:p>
    <w:p w:rsidR="00D17705" w:rsidRDefault="00D17705">
      <w:pPr>
        <w:jc w:val="center"/>
        <w:rPr>
          <w:rFonts w:asciiTheme="minorEastAsia" w:eastAsiaTheme="minorEastAsia" w:hAnsiTheme="minorEastAsia"/>
          <w:b/>
          <w:bCs/>
          <w:sz w:val="32"/>
        </w:rPr>
      </w:pPr>
    </w:p>
    <w:p w:rsidR="00D17705" w:rsidRDefault="00D17705">
      <w:pPr>
        <w:spacing w:line="400" w:lineRule="exact"/>
        <w:rPr>
          <w:rFonts w:asciiTheme="minorEastAsia" w:eastAsiaTheme="minorEastAsia" w:hAnsiTheme="minorEastAsia"/>
          <w:sz w:val="24"/>
        </w:rPr>
        <w:sectPr w:rsidR="00D17705">
          <w:pgSz w:w="11906" w:h="16838"/>
          <w:pgMar w:top="1588" w:right="1701" w:bottom="1418" w:left="1701" w:header="851" w:footer="851" w:gutter="0"/>
          <w:cols w:space="720"/>
          <w:docGrid w:linePitch="312"/>
        </w:sectPr>
      </w:pPr>
    </w:p>
    <w:p w:rsidR="00D17705" w:rsidRDefault="00867E50">
      <w:pPr>
        <w:pStyle w:val="20"/>
        <w:spacing w:line="413" w:lineRule="auto"/>
        <w:jc w:val="center"/>
        <w:rPr>
          <w:rFonts w:asciiTheme="minorEastAsia" w:eastAsiaTheme="minorEastAsia" w:hAnsiTheme="minorEastAsia"/>
          <w:bCs w:val="0"/>
          <w:sz w:val="24"/>
          <w:szCs w:val="24"/>
        </w:rPr>
      </w:pPr>
      <w:bookmarkStart w:id="510" w:name="_Toc523224287"/>
      <w:bookmarkStart w:id="511" w:name="_Toc1747445"/>
      <w:r>
        <w:rPr>
          <w:rFonts w:asciiTheme="minorEastAsia" w:eastAsiaTheme="minorEastAsia" w:hAnsiTheme="minorEastAsia" w:hint="eastAsia"/>
          <w:bCs w:val="0"/>
          <w:sz w:val="24"/>
          <w:szCs w:val="24"/>
        </w:rPr>
        <w:lastRenderedPageBreak/>
        <w:t>附件</w:t>
      </w:r>
      <w:r>
        <w:rPr>
          <w:rFonts w:asciiTheme="minorEastAsia" w:eastAsiaTheme="minorEastAsia" w:hAnsiTheme="minorEastAsia"/>
          <w:bCs w:val="0"/>
          <w:sz w:val="24"/>
          <w:szCs w:val="24"/>
        </w:rPr>
        <w:t>6</w:t>
      </w:r>
      <w:r>
        <w:rPr>
          <w:rFonts w:asciiTheme="minorEastAsia" w:eastAsiaTheme="minorEastAsia" w:hAnsiTheme="minorEastAsia" w:hint="eastAsia"/>
          <w:bCs w:val="0"/>
          <w:sz w:val="24"/>
          <w:szCs w:val="24"/>
        </w:rPr>
        <w:t>：</w:t>
      </w:r>
      <w:bookmarkEnd w:id="510"/>
      <w:r>
        <w:rPr>
          <w:rFonts w:asciiTheme="minorEastAsia" w:eastAsiaTheme="minorEastAsia" w:hAnsiTheme="minorEastAsia" w:hint="eastAsia"/>
          <w:bCs w:val="0"/>
          <w:color w:val="000000"/>
          <w:sz w:val="24"/>
          <w:szCs w:val="24"/>
        </w:rPr>
        <w:t>投标报价明细及单价分析表</w:t>
      </w:r>
      <w:bookmarkEnd w:id="511"/>
    </w:p>
    <w:p w:rsidR="00D17705" w:rsidRDefault="00867E50">
      <w:pPr>
        <w:jc w:val="right"/>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sz w:val="24"/>
        </w:rPr>
        <w:t>单位：元人民币</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918"/>
        <w:gridCol w:w="783"/>
        <w:gridCol w:w="416"/>
        <w:gridCol w:w="675"/>
        <w:gridCol w:w="596"/>
        <w:gridCol w:w="866"/>
        <w:gridCol w:w="867"/>
        <w:gridCol w:w="1023"/>
        <w:gridCol w:w="812"/>
        <w:gridCol w:w="924"/>
        <w:gridCol w:w="707"/>
        <w:gridCol w:w="867"/>
      </w:tblGrid>
      <w:tr w:rsidR="00D17705">
        <w:trPr>
          <w:cantSplit/>
          <w:trHeight w:val="994"/>
          <w:jc w:val="center"/>
        </w:trPr>
        <w:tc>
          <w:tcPr>
            <w:tcW w:w="738"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918"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货物</w:t>
            </w:r>
          </w:p>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名称</w:t>
            </w:r>
          </w:p>
        </w:tc>
        <w:tc>
          <w:tcPr>
            <w:tcW w:w="783"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规格</w:t>
            </w:r>
          </w:p>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型号</w:t>
            </w:r>
          </w:p>
        </w:tc>
        <w:tc>
          <w:tcPr>
            <w:tcW w:w="416"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数量</w:t>
            </w:r>
          </w:p>
        </w:tc>
        <w:tc>
          <w:tcPr>
            <w:tcW w:w="675"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单价</w:t>
            </w:r>
          </w:p>
        </w:tc>
        <w:tc>
          <w:tcPr>
            <w:tcW w:w="596" w:type="dxa"/>
            <w:vMerge w:val="restart"/>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合价</w:t>
            </w:r>
          </w:p>
        </w:tc>
        <w:tc>
          <w:tcPr>
            <w:tcW w:w="6066" w:type="dxa"/>
            <w:gridSpan w:val="7"/>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单价分析</w:t>
            </w:r>
          </w:p>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（根据实际情况自行调整单价组成项目）</w:t>
            </w:r>
          </w:p>
        </w:tc>
      </w:tr>
      <w:tr w:rsidR="00D17705">
        <w:trPr>
          <w:cantSplit/>
          <w:trHeight w:val="490"/>
          <w:jc w:val="center"/>
        </w:trPr>
        <w:tc>
          <w:tcPr>
            <w:tcW w:w="738"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918"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783"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Merge/>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出厂价</w:t>
            </w:r>
          </w:p>
        </w:tc>
        <w:tc>
          <w:tcPr>
            <w:tcW w:w="867"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运杂费</w:t>
            </w:r>
          </w:p>
        </w:tc>
        <w:tc>
          <w:tcPr>
            <w:tcW w:w="1023"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安装调试费</w:t>
            </w:r>
          </w:p>
        </w:tc>
        <w:tc>
          <w:tcPr>
            <w:tcW w:w="812" w:type="dxa"/>
            <w:vAlign w:val="center"/>
          </w:tcPr>
          <w:p w:rsidR="00D17705" w:rsidRDefault="00867E50">
            <w:pPr>
              <w:adjustRightInd w:val="0"/>
              <w:snapToGrid w:val="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验收费</w:t>
            </w:r>
          </w:p>
        </w:tc>
        <w:tc>
          <w:tcPr>
            <w:tcW w:w="924"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利润</w:t>
            </w:r>
          </w:p>
        </w:tc>
        <w:tc>
          <w:tcPr>
            <w:tcW w:w="707"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税金</w:t>
            </w:r>
          </w:p>
        </w:tc>
        <w:tc>
          <w:tcPr>
            <w:tcW w:w="867" w:type="dxa"/>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其它费用</w:t>
            </w:r>
          </w:p>
        </w:tc>
      </w:tr>
      <w:tr w:rsidR="00D17705">
        <w:trPr>
          <w:trHeight w:val="534"/>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rPr>
                <w:rFonts w:asciiTheme="minorEastAsia" w:eastAsiaTheme="minorEastAsia" w:hAnsiTheme="minorEastAsia"/>
                <w:color w:val="000000"/>
                <w:sz w:val="24"/>
              </w:rPr>
            </w:pPr>
          </w:p>
        </w:tc>
        <w:tc>
          <w:tcPr>
            <w:tcW w:w="596" w:type="dxa"/>
            <w:vAlign w:val="center"/>
          </w:tcPr>
          <w:p w:rsidR="00D17705" w:rsidRDefault="00D17705">
            <w:pPr>
              <w:spacing w:line="360" w:lineRule="auto"/>
              <w:rPr>
                <w:rFonts w:asciiTheme="minorEastAsia" w:eastAsiaTheme="minorEastAsia" w:hAnsiTheme="minorEastAsia"/>
                <w:color w:val="000000"/>
                <w:sz w:val="24"/>
              </w:rPr>
            </w:pPr>
          </w:p>
        </w:tc>
        <w:tc>
          <w:tcPr>
            <w:tcW w:w="866" w:type="dxa"/>
            <w:vAlign w:val="center"/>
          </w:tcPr>
          <w:p w:rsidR="00D17705" w:rsidRDefault="00D17705">
            <w:pPr>
              <w:spacing w:line="360" w:lineRule="auto"/>
              <w:rPr>
                <w:rFonts w:asciiTheme="minorEastAsia" w:eastAsiaTheme="minorEastAsia" w:hAnsiTheme="minorEastAsia"/>
                <w:color w:val="000000"/>
                <w:sz w:val="24"/>
              </w:rPr>
            </w:pPr>
          </w:p>
        </w:tc>
        <w:tc>
          <w:tcPr>
            <w:tcW w:w="867" w:type="dxa"/>
            <w:vAlign w:val="center"/>
          </w:tcPr>
          <w:p w:rsidR="00D17705" w:rsidRDefault="00D17705">
            <w:pPr>
              <w:spacing w:line="360" w:lineRule="auto"/>
              <w:rPr>
                <w:rFonts w:asciiTheme="minorEastAsia" w:eastAsiaTheme="minorEastAsia" w:hAnsiTheme="minorEastAsia"/>
                <w:color w:val="000000"/>
                <w:sz w:val="24"/>
              </w:rPr>
            </w:pPr>
          </w:p>
        </w:tc>
        <w:tc>
          <w:tcPr>
            <w:tcW w:w="1023" w:type="dxa"/>
            <w:vAlign w:val="center"/>
          </w:tcPr>
          <w:p w:rsidR="00D17705" w:rsidRDefault="00D17705">
            <w:pPr>
              <w:spacing w:line="360" w:lineRule="auto"/>
              <w:rPr>
                <w:rFonts w:asciiTheme="minorEastAsia" w:eastAsiaTheme="minorEastAsia" w:hAnsiTheme="minorEastAsia"/>
                <w:color w:val="000000"/>
                <w:sz w:val="24"/>
              </w:rPr>
            </w:pPr>
          </w:p>
        </w:tc>
        <w:tc>
          <w:tcPr>
            <w:tcW w:w="812"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rPr>
                <w:rFonts w:asciiTheme="minorEastAsia" w:eastAsiaTheme="minorEastAsia" w:hAnsiTheme="minorEastAsia"/>
                <w:color w:val="000000"/>
                <w:sz w:val="24"/>
              </w:rPr>
            </w:pPr>
          </w:p>
        </w:tc>
      </w:tr>
      <w:tr w:rsidR="00D17705">
        <w:trPr>
          <w:trHeight w:val="534"/>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534"/>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534"/>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534"/>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p>
        </w:tc>
        <w:tc>
          <w:tcPr>
            <w:tcW w:w="918" w:type="dxa"/>
            <w:vAlign w:val="center"/>
          </w:tcPr>
          <w:p w:rsidR="00D17705" w:rsidRDefault="00D17705">
            <w:pPr>
              <w:adjustRightInd w:val="0"/>
              <w:snapToGrid w:val="0"/>
              <w:ind w:firstLineChars="200" w:firstLine="480"/>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551"/>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551"/>
          <w:jc w:val="center"/>
        </w:trPr>
        <w:tc>
          <w:tcPr>
            <w:tcW w:w="7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918" w:type="dxa"/>
            <w:vAlign w:val="center"/>
          </w:tcPr>
          <w:p w:rsidR="00D17705" w:rsidRDefault="00D17705">
            <w:pPr>
              <w:adjustRightInd w:val="0"/>
              <w:snapToGrid w:val="0"/>
              <w:jc w:val="center"/>
              <w:rPr>
                <w:rFonts w:asciiTheme="minorEastAsia" w:eastAsiaTheme="minorEastAsia" w:hAnsiTheme="minorEastAsia"/>
                <w:color w:val="000000"/>
                <w:sz w:val="24"/>
              </w:rPr>
            </w:pPr>
          </w:p>
        </w:tc>
        <w:tc>
          <w:tcPr>
            <w:tcW w:w="78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41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675"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59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6"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023"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1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92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707"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867"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1152"/>
          <w:jc w:val="center"/>
        </w:trPr>
        <w:tc>
          <w:tcPr>
            <w:tcW w:w="4126" w:type="dxa"/>
            <w:gridSpan w:val="6"/>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总报价</w:t>
            </w:r>
          </w:p>
        </w:tc>
        <w:tc>
          <w:tcPr>
            <w:tcW w:w="6066" w:type="dxa"/>
            <w:gridSpan w:val="7"/>
            <w:vAlign w:val="center"/>
          </w:tcPr>
          <w:p w:rsidR="00D17705" w:rsidRDefault="00D17705">
            <w:pPr>
              <w:adjustRightInd w:val="0"/>
              <w:snapToGrid w:val="0"/>
              <w:jc w:val="center"/>
              <w:rPr>
                <w:rFonts w:asciiTheme="minorEastAsia" w:eastAsiaTheme="minorEastAsia" w:hAnsiTheme="minorEastAsia"/>
                <w:color w:val="000000"/>
                <w:sz w:val="24"/>
              </w:rPr>
            </w:pPr>
          </w:p>
        </w:tc>
      </w:tr>
    </w:tbl>
    <w:p w:rsidR="00D17705" w:rsidRDefault="00867E50">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56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法定代表人或授权代表：（签字或盖章）                 日期：       年  月  日</w:t>
      </w: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867E50">
      <w:pPr>
        <w:pStyle w:val="20"/>
        <w:spacing w:line="360" w:lineRule="auto"/>
        <w:jc w:val="center"/>
        <w:rPr>
          <w:rFonts w:asciiTheme="minorEastAsia" w:eastAsiaTheme="minorEastAsia" w:hAnsiTheme="minorEastAsia"/>
          <w:bCs w:val="0"/>
          <w:color w:val="000000"/>
          <w:sz w:val="24"/>
          <w:szCs w:val="24"/>
        </w:rPr>
      </w:pPr>
      <w:r>
        <w:rPr>
          <w:rFonts w:asciiTheme="minorEastAsia" w:eastAsiaTheme="minorEastAsia" w:hAnsiTheme="minorEastAsia"/>
        </w:rPr>
        <w:br w:type="page"/>
      </w:r>
      <w:bookmarkStart w:id="512" w:name="_Toc523224288"/>
      <w:bookmarkStart w:id="513" w:name="_Toc1747446"/>
      <w:r>
        <w:rPr>
          <w:rFonts w:asciiTheme="minorEastAsia" w:eastAsiaTheme="minorEastAsia" w:hAnsiTheme="minorEastAsia" w:hint="eastAsia"/>
          <w:bCs w:val="0"/>
          <w:sz w:val="24"/>
          <w:szCs w:val="24"/>
        </w:rPr>
        <w:lastRenderedPageBreak/>
        <w:t>附件7：</w:t>
      </w:r>
      <w:bookmarkEnd w:id="512"/>
      <w:r>
        <w:rPr>
          <w:rFonts w:asciiTheme="minorEastAsia" w:eastAsiaTheme="minorEastAsia" w:hAnsiTheme="minorEastAsia" w:hint="eastAsia"/>
          <w:bCs w:val="0"/>
          <w:color w:val="000000"/>
          <w:sz w:val="24"/>
          <w:szCs w:val="24"/>
        </w:rPr>
        <w:t>货物部件描述一览表</w:t>
      </w:r>
      <w:bookmarkEnd w:id="513"/>
    </w:p>
    <w:p w:rsidR="00D17705" w:rsidRDefault="00867E50">
      <w:pPr>
        <w:pStyle w:val="af3"/>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货物名称：</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356"/>
        <w:gridCol w:w="1335"/>
        <w:gridCol w:w="1017"/>
        <w:gridCol w:w="938"/>
        <w:gridCol w:w="719"/>
        <w:gridCol w:w="719"/>
        <w:gridCol w:w="899"/>
        <w:gridCol w:w="1509"/>
      </w:tblGrid>
      <w:tr w:rsidR="00D17705">
        <w:trPr>
          <w:cantSplit/>
          <w:trHeight w:val="1287"/>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序号</w:t>
            </w:r>
          </w:p>
        </w:tc>
        <w:tc>
          <w:tcPr>
            <w:tcW w:w="1356"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部件名称</w:t>
            </w:r>
          </w:p>
        </w:tc>
        <w:tc>
          <w:tcPr>
            <w:tcW w:w="1335" w:type="dxa"/>
            <w:vAlign w:val="center"/>
          </w:tcPr>
          <w:p w:rsidR="00D17705" w:rsidRDefault="00867E50">
            <w:pPr>
              <w:pStyle w:val="af3"/>
              <w:spacing w:line="360" w:lineRule="auto"/>
              <w:jc w:val="center"/>
              <w:rPr>
                <w:rFonts w:asciiTheme="minorEastAsia" w:eastAsiaTheme="minorEastAsia" w:hAnsiTheme="minorEastAsia"/>
                <w:color w:val="000000"/>
                <w:szCs w:val="24"/>
                <w:highlight w:val="green"/>
              </w:rPr>
            </w:pPr>
            <w:r>
              <w:rPr>
                <w:rFonts w:asciiTheme="minorEastAsia" w:eastAsiaTheme="minorEastAsia" w:hAnsiTheme="minorEastAsia" w:hint="eastAsia"/>
                <w:color w:val="000000"/>
                <w:szCs w:val="24"/>
                <w:highlight w:val="darkGray"/>
              </w:rPr>
              <w:t>规格型号</w:t>
            </w:r>
          </w:p>
        </w:tc>
        <w:tc>
          <w:tcPr>
            <w:tcW w:w="1017"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主要技术参数</w:t>
            </w:r>
          </w:p>
        </w:tc>
        <w:tc>
          <w:tcPr>
            <w:tcW w:w="938"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材质</w:t>
            </w:r>
          </w:p>
        </w:tc>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品牌</w:t>
            </w:r>
          </w:p>
        </w:tc>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厂家</w:t>
            </w:r>
          </w:p>
        </w:tc>
        <w:tc>
          <w:tcPr>
            <w:tcW w:w="89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产地</w:t>
            </w:r>
          </w:p>
        </w:tc>
        <w:tc>
          <w:tcPr>
            <w:tcW w:w="150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备注</w:t>
            </w:r>
          </w:p>
        </w:tc>
      </w:tr>
      <w:tr w:rsidR="00D17705">
        <w:trPr>
          <w:cantSplit/>
          <w:trHeight w:val="384"/>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1</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42"/>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2</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42"/>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3</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42"/>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4</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42"/>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42"/>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6</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r w:rsidR="00D17705">
        <w:trPr>
          <w:cantSplit/>
          <w:trHeight w:val="407"/>
          <w:jc w:val="center"/>
        </w:trPr>
        <w:tc>
          <w:tcPr>
            <w:tcW w:w="719" w:type="dxa"/>
            <w:vAlign w:val="center"/>
          </w:tcPr>
          <w:p w:rsidR="00D17705" w:rsidRDefault="00867E50">
            <w:pPr>
              <w:pStyle w:val="af3"/>
              <w:spacing w:line="360" w:lineRule="auto"/>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w:t>
            </w:r>
          </w:p>
        </w:tc>
        <w:tc>
          <w:tcPr>
            <w:tcW w:w="1356" w:type="dxa"/>
            <w:vAlign w:val="center"/>
          </w:tcPr>
          <w:p w:rsidR="00D17705" w:rsidRDefault="00D17705">
            <w:pPr>
              <w:autoSpaceDE w:val="0"/>
              <w:autoSpaceDN w:val="0"/>
              <w:adjustRightInd w:val="0"/>
              <w:spacing w:line="360" w:lineRule="auto"/>
              <w:jc w:val="center"/>
              <w:rPr>
                <w:rFonts w:asciiTheme="minorEastAsia" w:eastAsiaTheme="minorEastAsia" w:hAnsiTheme="minorEastAsia" w:cs="宋体"/>
                <w:color w:val="000000"/>
                <w:sz w:val="24"/>
                <w:lang w:val="zh-CN"/>
              </w:rPr>
            </w:pPr>
          </w:p>
        </w:tc>
        <w:tc>
          <w:tcPr>
            <w:tcW w:w="1335"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017"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938"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71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89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c>
          <w:tcPr>
            <w:tcW w:w="1509" w:type="dxa"/>
            <w:vAlign w:val="center"/>
          </w:tcPr>
          <w:p w:rsidR="00D17705" w:rsidRDefault="00D17705">
            <w:pPr>
              <w:pStyle w:val="af3"/>
              <w:spacing w:line="360" w:lineRule="auto"/>
              <w:jc w:val="center"/>
              <w:rPr>
                <w:rFonts w:asciiTheme="minorEastAsia" w:eastAsiaTheme="minorEastAsia" w:hAnsiTheme="minorEastAsia"/>
                <w:color w:val="000000"/>
                <w:szCs w:val="24"/>
              </w:rPr>
            </w:pPr>
          </w:p>
        </w:tc>
      </w:tr>
    </w:tbl>
    <w:p w:rsidR="00D17705" w:rsidRDefault="00D17705">
      <w:pPr>
        <w:spacing w:line="360" w:lineRule="auto"/>
        <w:rPr>
          <w:rFonts w:asciiTheme="minorEastAsia" w:eastAsiaTheme="minorEastAsia" w:hAnsiTheme="minorEastAsia"/>
          <w:color w:val="000000"/>
          <w:sz w:val="24"/>
        </w:rPr>
      </w:pP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投标人授权代表：（签字或盖章）                        年    月    日</w:t>
      </w:r>
    </w:p>
    <w:p w:rsidR="00D17705" w:rsidRDefault="00D17705">
      <w:pPr>
        <w:spacing w:line="360" w:lineRule="auto"/>
        <w:rPr>
          <w:rFonts w:asciiTheme="minorEastAsia" w:eastAsiaTheme="minorEastAsia" w:hAnsiTheme="minorEastAsia"/>
          <w:color w:val="000000"/>
          <w:sz w:val="24"/>
        </w:rPr>
      </w:pP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注：</w:t>
      </w:r>
    </w:p>
    <w:p w:rsidR="00D17705" w:rsidRDefault="00867E50">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1、具体部件（含易损件、专用工具等）名称由投标人根据所投产品类型自行列出明细，每种货物单列一表。</w:t>
      </w:r>
    </w:p>
    <w:p w:rsidR="00D17705" w:rsidRDefault="00867E50">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highlight w:val="darkGray"/>
        </w:rPr>
        <w:t>2、货物的规格型号及技术参数必须按招标文件要求填写齐全。</w:t>
      </w:r>
    </w:p>
    <w:p w:rsidR="00D17705" w:rsidRDefault="00867E50">
      <w:pPr>
        <w:spacing w:line="480" w:lineRule="auto"/>
        <w:jc w:val="center"/>
        <w:outlineLvl w:val="1"/>
        <w:rPr>
          <w:rFonts w:asciiTheme="minorEastAsia" w:eastAsiaTheme="minorEastAsia" w:hAnsiTheme="minorEastAsia"/>
          <w:b/>
          <w:bCs/>
          <w:sz w:val="24"/>
        </w:rPr>
      </w:pPr>
      <w:r>
        <w:rPr>
          <w:rFonts w:asciiTheme="minorEastAsia" w:eastAsiaTheme="minorEastAsia" w:hAnsiTheme="minorEastAsia"/>
          <w:bCs/>
          <w:sz w:val="24"/>
        </w:rPr>
        <w:br w:type="page"/>
      </w:r>
      <w:bookmarkStart w:id="514" w:name="_Toc317090634"/>
      <w:bookmarkStart w:id="515" w:name="_Toc312249638"/>
      <w:bookmarkStart w:id="516" w:name="_Toc317091347"/>
      <w:bookmarkStart w:id="517" w:name="_Toc1747447"/>
      <w:r>
        <w:rPr>
          <w:rFonts w:asciiTheme="minorEastAsia" w:eastAsiaTheme="minorEastAsia" w:hAnsiTheme="minorEastAsia" w:hint="eastAsia"/>
          <w:b/>
          <w:bCs/>
          <w:sz w:val="24"/>
        </w:rPr>
        <w:lastRenderedPageBreak/>
        <w:t>附件8：投标总报价内的随机备品备件/易耗品/专用工具明细表</w:t>
      </w:r>
      <w:bookmarkEnd w:id="517"/>
    </w:p>
    <w:p w:rsidR="00D17705" w:rsidRDefault="00867E50">
      <w:pPr>
        <w:spacing w:line="360" w:lineRule="exact"/>
        <w:ind w:right="187" w:firstLineChars="100" w:firstLine="240"/>
        <w:rPr>
          <w:rFonts w:asciiTheme="minorEastAsia" w:eastAsiaTheme="minorEastAsia" w:hAnsiTheme="minorEastAsia"/>
          <w:color w:val="000000"/>
          <w:spacing w:val="2"/>
          <w:sz w:val="24"/>
          <w:u w:val="single"/>
        </w:rPr>
      </w:pPr>
      <w:r>
        <w:rPr>
          <w:rFonts w:asciiTheme="minorEastAsia" w:eastAsiaTheme="minorEastAsia" w:hAnsiTheme="minorEastAsia" w:hint="eastAsia"/>
          <w:bCs/>
          <w:color w:val="000000"/>
          <w:sz w:val="24"/>
        </w:rPr>
        <w:t xml:space="preserve">项目名称：                               项目编号：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763"/>
        <w:gridCol w:w="955"/>
        <w:gridCol w:w="955"/>
        <w:gridCol w:w="955"/>
        <w:gridCol w:w="1068"/>
        <w:gridCol w:w="825"/>
        <w:gridCol w:w="1032"/>
        <w:gridCol w:w="1177"/>
      </w:tblGrid>
      <w:tr w:rsidR="00D17705">
        <w:tc>
          <w:tcPr>
            <w:tcW w:w="720"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序号</w:t>
            </w:r>
          </w:p>
        </w:tc>
        <w:tc>
          <w:tcPr>
            <w:tcW w:w="1763"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备品备件／</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bCs/>
                <w:color w:val="000000"/>
                <w:sz w:val="24"/>
                <w:szCs w:val="24"/>
              </w:rPr>
              <w:t>易耗品</w:t>
            </w:r>
            <w:r>
              <w:rPr>
                <w:rFonts w:asciiTheme="minorEastAsia" w:eastAsiaTheme="minorEastAsia" w:hAnsiTheme="minorEastAsia" w:hint="eastAsia"/>
                <w:color w:val="000000"/>
                <w:spacing w:val="-20"/>
                <w:sz w:val="24"/>
                <w:szCs w:val="24"/>
              </w:rPr>
              <w:t>／专用工具/名称</w:t>
            </w:r>
          </w:p>
        </w:tc>
        <w:tc>
          <w:tcPr>
            <w:tcW w:w="955"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生产</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企业</w:t>
            </w:r>
          </w:p>
        </w:tc>
        <w:tc>
          <w:tcPr>
            <w:tcW w:w="955"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型号</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规格</w:t>
            </w:r>
          </w:p>
        </w:tc>
        <w:tc>
          <w:tcPr>
            <w:tcW w:w="955"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数 量</w:t>
            </w:r>
          </w:p>
        </w:tc>
        <w:tc>
          <w:tcPr>
            <w:tcW w:w="1068"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单 位</w:t>
            </w:r>
          </w:p>
        </w:tc>
        <w:tc>
          <w:tcPr>
            <w:tcW w:w="825"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单 价</w:t>
            </w:r>
          </w:p>
        </w:tc>
        <w:tc>
          <w:tcPr>
            <w:tcW w:w="1032"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总价</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（元）</w:t>
            </w:r>
          </w:p>
        </w:tc>
        <w:tc>
          <w:tcPr>
            <w:tcW w:w="1177"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备 注</w:t>
            </w:r>
          </w:p>
        </w:tc>
      </w:tr>
      <w:tr w:rsidR="00D17705">
        <w:tc>
          <w:tcPr>
            <w:tcW w:w="720" w:type="dxa"/>
          </w:tcPr>
          <w:p w:rsidR="00D17705" w:rsidRDefault="00D17705">
            <w:pPr>
              <w:spacing w:line="520" w:lineRule="exact"/>
              <w:ind w:firstLine="480"/>
              <w:rPr>
                <w:rFonts w:asciiTheme="minorEastAsia" w:eastAsiaTheme="minorEastAsia" w:hAnsiTheme="minorEastAsia"/>
                <w:color w:val="000000"/>
                <w:sz w:val="24"/>
              </w:rPr>
            </w:pPr>
          </w:p>
        </w:tc>
        <w:tc>
          <w:tcPr>
            <w:tcW w:w="1763"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1068"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1032" w:type="dxa"/>
          </w:tcPr>
          <w:p w:rsidR="00D17705" w:rsidRDefault="00D17705">
            <w:pPr>
              <w:spacing w:line="520" w:lineRule="exact"/>
              <w:ind w:firstLine="480"/>
              <w:rPr>
                <w:rFonts w:asciiTheme="minorEastAsia" w:eastAsiaTheme="minorEastAsia" w:hAnsiTheme="minorEastAsia"/>
                <w:color w:val="000000"/>
                <w:sz w:val="24"/>
              </w:rPr>
            </w:pPr>
          </w:p>
        </w:tc>
        <w:tc>
          <w:tcPr>
            <w:tcW w:w="1177"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720" w:type="dxa"/>
          </w:tcPr>
          <w:p w:rsidR="00D17705" w:rsidRDefault="00D17705">
            <w:pPr>
              <w:spacing w:line="520" w:lineRule="exact"/>
              <w:ind w:firstLine="480"/>
              <w:rPr>
                <w:rFonts w:asciiTheme="minorEastAsia" w:eastAsiaTheme="minorEastAsia" w:hAnsiTheme="minorEastAsia"/>
                <w:color w:val="000000"/>
                <w:sz w:val="24"/>
              </w:rPr>
            </w:pPr>
          </w:p>
        </w:tc>
        <w:tc>
          <w:tcPr>
            <w:tcW w:w="1763"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1068"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1032" w:type="dxa"/>
          </w:tcPr>
          <w:p w:rsidR="00D17705" w:rsidRDefault="00D17705">
            <w:pPr>
              <w:spacing w:line="520" w:lineRule="exact"/>
              <w:ind w:firstLine="480"/>
              <w:rPr>
                <w:rFonts w:asciiTheme="minorEastAsia" w:eastAsiaTheme="minorEastAsia" w:hAnsiTheme="minorEastAsia"/>
                <w:color w:val="000000"/>
                <w:sz w:val="24"/>
              </w:rPr>
            </w:pPr>
          </w:p>
        </w:tc>
        <w:tc>
          <w:tcPr>
            <w:tcW w:w="1177"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720" w:type="dxa"/>
          </w:tcPr>
          <w:p w:rsidR="00D17705" w:rsidRDefault="00D17705">
            <w:pPr>
              <w:spacing w:line="520" w:lineRule="exact"/>
              <w:ind w:firstLine="480"/>
              <w:rPr>
                <w:rFonts w:asciiTheme="minorEastAsia" w:eastAsiaTheme="minorEastAsia" w:hAnsiTheme="minorEastAsia"/>
                <w:color w:val="000000"/>
                <w:sz w:val="24"/>
              </w:rPr>
            </w:pPr>
          </w:p>
        </w:tc>
        <w:tc>
          <w:tcPr>
            <w:tcW w:w="1763"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955" w:type="dxa"/>
          </w:tcPr>
          <w:p w:rsidR="00D17705" w:rsidRDefault="00D17705">
            <w:pPr>
              <w:spacing w:line="520" w:lineRule="exact"/>
              <w:ind w:firstLine="480"/>
              <w:rPr>
                <w:rFonts w:asciiTheme="minorEastAsia" w:eastAsiaTheme="minorEastAsia" w:hAnsiTheme="minorEastAsia"/>
                <w:color w:val="000000"/>
                <w:sz w:val="24"/>
              </w:rPr>
            </w:pPr>
          </w:p>
        </w:tc>
        <w:tc>
          <w:tcPr>
            <w:tcW w:w="1068"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1032" w:type="dxa"/>
          </w:tcPr>
          <w:p w:rsidR="00D17705" w:rsidRDefault="00D17705">
            <w:pPr>
              <w:spacing w:line="520" w:lineRule="exact"/>
              <w:ind w:firstLine="480"/>
              <w:rPr>
                <w:rFonts w:asciiTheme="minorEastAsia" w:eastAsiaTheme="minorEastAsia" w:hAnsiTheme="minorEastAsia"/>
                <w:color w:val="000000"/>
                <w:sz w:val="24"/>
              </w:rPr>
            </w:pPr>
          </w:p>
        </w:tc>
        <w:tc>
          <w:tcPr>
            <w:tcW w:w="1177"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720" w:type="dxa"/>
          </w:tcPr>
          <w:p w:rsidR="00D17705" w:rsidRDefault="00D17705">
            <w:pPr>
              <w:spacing w:line="520" w:lineRule="exact"/>
              <w:ind w:firstLine="480"/>
              <w:rPr>
                <w:rFonts w:asciiTheme="minorEastAsia" w:eastAsiaTheme="minorEastAsia" w:hAnsiTheme="minorEastAsia"/>
                <w:color w:val="000000"/>
                <w:sz w:val="24"/>
              </w:rPr>
            </w:pPr>
          </w:p>
        </w:tc>
        <w:tc>
          <w:tcPr>
            <w:tcW w:w="1763" w:type="dxa"/>
          </w:tcPr>
          <w:p w:rsidR="00D17705" w:rsidRDefault="00867E50">
            <w:pPr>
              <w:spacing w:line="520" w:lineRule="exact"/>
              <w:ind w:firstLine="48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合计</w:t>
            </w:r>
          </w:p>
        </w:tc>
        <w:tc>
          <w:tcPr>
            <w:tcW w:w="6967" w:type="dxa"/>
            <w:gridSpan w:val="7"/>
          </w:tcPr>
          <w:p w:rsidR="00D17705" w:rsidRDefault="00867E50">
            <w:pPr>
              <w:spacing w:line="520" w:lineRule="exact"/>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大写：                    （小写：           ）</w:t>
            </w: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投标人授权代表：（签字或盖章）                        年    月    日</w:t>
      </w:r>
    </w:p>
    <w:p w:rsidR="00D17705" w:rsidRDefault="00867E50">
      <w:pPr>
        <w:spacing w:line="360" w:lineRule="auto"/>
        <w:rPr>
          <w:rFonts w:asciiTheme="minorEastAsia" w:eastAsiaTheme="minorEastAsia" w:hAnsiTheme="minorEastAsia"/>
          <w:sz w:val="24"/>
        </w:rPr>
      </w:pPr>
      <w:r>
        <w:rPr>
          <w:rFonts w:asciiTheme="minorEastAsia" w:eastAsiaTheme="minorEastAsia" w:hAnsiTheme="minorEastAsia" w:hint="eastAsia"/>
          <w:color w:val="000000"/>
          <w:sz w:val="24"/>
        </w:rPr>
        <w:t>说明：1、根据所报内容和需要填报。2、本表费用应包含在总价中。</w:t>
      </w: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18" w:name="_Toc1747448"/>
      <w:r>
        <w:rPr>
          <w:rFonts w:asciiTheme="minorEastAsia" w:eastAsiaTheme="minorEastAsia" w:hAnsiTheme="minorEastAsia" w:hint="eastAsia"/>
          <w:b/>
          <w:bCs/>
          <w:sz w:val="24"/>
        </w:rPr>
        <w:lastRenderedPageBreak/>
        <w:t>附件9：</w:t>
      </w:r>
      <w:bookmarkEnd w:id="514"/>
      <w:bookmarkEnd w:id="515"/>
      <w:bookmarkEnd w:id="516"/>
      <w:r>
        <w:rPr>
          <w:rFonts w:asciiTheme="minorEastAsia" w:eastAsiaTheme="minorEastAsia" w:hAnsiTheme="minorEastAsia" w:hint="eastAsia"/>
          <w:b/>
          <w:bCs/>
          <w:sz w:val="24"/>
        </w:rPr>
        <w:t>投标总报价外长期优惠供应的备品备件/易耗品/专用工具价格表</w:t>
      </w:r>
      <w:bookmarkEnd w:id="518"/>
    </w:p>
    <w:p w:rsidR="00D17705" w:rsidRDefault="00867E50">
      <w:pPr>
        <w:spacing w:line="360" w:lineRule="exact"/>
        <w:ind w:right="187" w:firstLineChars="100" w:firstLine="240"/>
        <w:rPr>
          <w:rFonts w:asciiTheme="minorEastAsia" w:eastAsiaTheme="minorEastAsia" w:hAnsiTheme="minorEastAsia"/>
          <w:color w:val="000000"/>
          <w:spacing w:val="2"/>
          <w:sz w:val="24"/>
          <w:u w:val="single"/>
        </w:rPr>
      </w:pPr>
      <w:r>
        <w:rPr>
          <w:rFonts w:asciiTheme="minorEastAsia" w:eastAsiaTheme="minorEastAsia" w:hAnsiTheme="minorEastAsia" w:hint="eastAsia"/>
          <w:bCs/>
          <w:color w:val="000000"/>
          <w:sz w:val="24"/>
        </w:rPr>
        <w:t xml:space="preserve">项目名称：                             项目编号： </w:t>
      </w:r>
    </w:p>
    <w:tbl>
      <w:tblPr>
        <w:tblW w:w="89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336"/>
        <w:gridCol w:w="1076"/>
        <w:gridCol w:w="1076"/>
        <w:gridCol w:w="801"/>
        <w:gridCol w:w="676"/>
        <w:gridCol w:w="801"/>
        <w:gridCol w:w="825"/>
        <w:gridCol w:w="801"/>
      </w:tblGrid>
      <w:tr w:rsidR="00D17705">
        <w:tc>
          <w:tcPr>
            <w:tcW w:w="510"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序号</w:t>
            </w:r>
          </w:p>
        </w:tc>
        <w:tc>
          <w:tcPr>
            <w:tcW w:w="2336"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备品备件／易</w:t>
            </w:r>
            <w:r>
              <w:rPr>
                <w:rFonts w:asciiTheme="minorEastAsia" w:eastAsiaTheme="minorEastAsia" w:hAnsiTheme="minorEastAsia" w:hint="eastAsia"/>
                <w:bCs/>
                <w:color w:val="000000"/>
                <w:sz w:val="24"/>
                <w:szCs w:val="24"/>
              </w:rPr>
              <w:t>耗品</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／专用工具/名称</w:t>
            </w:r>
          </w:p>
        </w:tc>
        <w:tc>
          <w:tcPr>
            <w:tcW w:w="1076"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生产企业</w:t>
            </w:r>
          </w:p>
        </w:tc>
        <w:tc>
          <w:tcPr>
            <w:tcW w:w="1076"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型号规格</w:t>
            </w:r>
          </w:p>
        </w:tc>
        <w:tc>
          <w:tcPr>
            <w:tcW w:w="801"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数 量</w:t>
            </w:r>
          </w:p>
        </w:tc>
        <w:tc>
          <w:tcPr>
            <w:tcW w:w="676"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单 位</w:t>
            </w:r>
          </w:p>
        </w:tc>
        <w:tc>
          <w:tcPr>
            <w:tcW w:w="801"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单 价</w:t>
            </w:r>
          </w:p>
        </w:tc>
        <w:tc>
          <w:tcPr>
            <w:tcW w:w="825"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总价</w:t>
            </w:r>
          </w:p>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（元）</w:t>
            </w:r>
          </w:p>
        </w:tc>
        <w:tc>
          <w:tcPr>
            <w:tcW w:w="801" w:type="dxa"/>
            <w:vAlign w:val="center"/>
          </w:tcPr>
          <w:p w:rsidR="00D17705" w:rsidRDefault="00867E50">
            <w:pPr>
              <w:pStyle w:val="ab"/>
              <w:adjustRightInd w:val="0"/>
              <w:snapToGrid w:val="0"/>
              <w:spacing w:line="300" w:lineRule="exact"/>
              <w:ind w:firstLine="0"/>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备 注</w:t>
            </w:r>
          </w:p>
        </w:tc>
      </w:tr>
      <w:tr w:rsidR="00D17705">
        <w:tc>
          <w:tcPr>
            <w:tcW w:w="510" w:type="dxa"/>
          </w:tcPr>
          <w:p w:rsidR="00D17705" w:rsidRDefault="00D17705">
            <w:pPr>
              <w:spacing w:line="520" w:lineRule="exact"/>
              <w:ind w:firstLine="480"/>
              <w:rPr>
                <w:rFonts w:asciiTheme="minorEastAsia" w:eastAsiaTheme="minorEastAsia" w:hAnsiTheme="minorEastAsia"/>
                <w:color w:val="000000"/>
                <w:sz w:val="24"/>
              </w:rPr>
            </w:pPr>
          </w:p>
        </w:tc>
        <w:tc>
          <w:tcPr>
            <w:tcW w:w="233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6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510" w:type="dxa"/>
          </w:tcPr>
          <w:p w:rsidR="00D17705" w:rsidRDefault="00D17705">
            <w:pPr>
              <w:spacing w:line="520" w:lineRule="exact"/>
              <w:ind w:firstLine="480"/>
              <w:rPr>
                <w:rFonts w:asciiTheme="minorEastAsia" w:eastAsiaTheme="minorEastAsia" w:hAnsiTheme="minorEastAsia"/>
                <w:color w:val="000000"/>
                <w:sz w:val="24"/>
              </w:rPr>
            </w:pPr>
          </w:p>
        </w:tc>
        <w:tc>
          <w:tcPr>
            <w:tcW w:w="233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6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510" w:type="dxa"/>
          </w:tcPr>
          <w:p w:rsidR="00D17705" w:rsidRDefault="00D17705">
            <w:pPr>
              <w:spacing w:line="520" w:lineRule="exact"/>
              <w:ind w:firstLine="480"/>
              <w:rPr>
                <w:rFonts w:asciiTheme="minorEastAsia" w:eastAsiaTheme="minorEastAsia" w:hAnsiTheme="minorEastAsia"/>
                <w:color w:val="000000"/>
                <w:sz w:val="24"/>
              </w:rPr>
            </w:pPr>
          </w:p>
        </w:tc>
        <w:tc>
          <w:tcPr>
            <w:tcW w:w="233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6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r>
      <w:tr w:rsidR="00D17705">
        <w:tc>
          <w:tcPr>
            <w:tcW w:w="510" w:type="dxa"/>
          </w:tcPr>
          <w:p w:rsidR="00D17705" w:rsidRDefault="00D17705">
            <w:pPr>
              <w:spacing w:line="520" w:lineRule="exact"/>
              <w:ind w:firstLine="480"/>
              <w:rPr>
                <w:rFonts w:asciiTheme="minorEastAsia" w:eastAsiaTheme="minorEastAsia" w:hAnsiTheme="minorEastAsia"/>
                <w:color w:val="000000"/>
                <w:sz w:val="24"/>
              </w:rPr>
            </w:pPr>
          </w:p>
        </w:tc>
        <w:tc>
          <w:tcPr>
            <w:tcW w:w="233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10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676"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c>
          <w:tcPr>
            <w:tcW w:w="825" w:type="dxa"/>
          </w:tcPr>
          <w:p w:rsidR="00D17705" w:rsidRDefault="00D17705">
            <w:pPr>
              <w:spacing w:line="520" w:lineRule="exact"/>
              <w:ind w:firstLine="480"/>
              <w:rPr>
                <w:rFonts w:asciiTheme="minorEastAsia" w:eastAsiaTheme="minorEastAsia" w:hAnsiTheme="minorEastAsia"/>
                <w:color w:val="000000"/>
                <w:sz w:val="24"/>
              </w:rPr>
            </w:pPr>
          </w:p>
        </w:tc>
        <w:tc>
          <w:tcPr>
            <w:tcW w:w="801" w:type="dxa"/>
          </w:tcPr>
          <w:p w:rsidR="00D17705" w:rsidRDefault="00D17705">
            <w:pPr>
              <w:spacing w:line="520" w:lineRule="exact"/>
              <w:ind w:firstLine="480"/>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投标人授权代表：（签字或盖章）                        年    月    日</w:t>
      </w:r>
    </w:p>
    <w:p w:rsidR="00D17705" w:rsidRDefault="00867E50">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说明：1、根据所投内容和需要填报。2、本表价格不计入总报价中。</w:t>
      </w: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19" w:name="_Toc1747449"/>
      <w:r>
        <w:rPr>
          <w:rFonts w:asciiTheme="minorEastAsia" w:eastAsiaTheme="minorEastAsia" w:hAnsiTheme="minorEastAsia" w:hint="eastAsia"/>
          <w:b/>
          <w:bCs/>
          <w:sz w:val="24"/>
        </w:rPr>
        <w:lastRenderedPageBreak/>
        <w:t>附件10：预计的质保期外运营费和维护费用明细表</w:t>
      </w:r>
      <w:bookmarkEnd w:id="519"/>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107"/>
        <w:gridCol w:w="6686"/>
      </w:tblGrid>
      <w:tr w:rsidR="00D17705">
        <w:trPr>
          <w:trHeight w:val="638"/>
        </w:trPr>
        <w:tc>
          <w:tcPr>
            <w:tcW w:w="2263" w:type="dxa"/>
            <w:gridSpan w:val="2"/>
            <w:tcBorders>
              <w:top w:val="single" w:sz="4" w:space="0" w:color="auto"/>
              <w:left w:val="single" w:sz="4" w:space="0" w:color="auto"/>
              <w:right w:val="single" w:sz="4" w:space="0" w:color="auto"/>
            </w:tcBorders>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空调规格型号</w:t>
            </w:r>
          </w:p>
        </w:tc>
        <w:tc>
          <w:tcPr>
            <w:tcW w:w="6686" w:type="dxa"/>
            <w:tcBorders>
              <w:top w:val="single" w:sz="4" w:space="0" w:color="auto"/>
              <w:left w:val="single" w:sz="4" w:space="0" w:color="auto"/>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14"/>
        </w:trPr>
        <w:tc>
          <w:tcPr>
            <w:tcW w:w="2263" w:type="dxa"/>
            <w:gridSpan w:val="2"/>
            <w:tcBorders>
              <w:left w:val="single" w:sz="4" w:space="0" w:color="auto"/>
            </w:tcBorders>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每年定期维护次数</w:t>
            </w:r>
          </w:p>
        </w:tc>
        <w:tc>
          <w:tcPr>
            <w:tcW w:w="6686" w:type="dxa"/>
            <w:tcBorders>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391"/>
        </w:trPr>
        <w:tc>
          <w:tcPr>
            <w:tcW w:w="2263" w:type="dxa"/>
            <w:gridSpan w:val="2"/>
            <w:tcBorders>
              <w:left w:val="single" w:sz="4" w:space="0" w:color="auto"/>
              <w:bottom w:val="single" w:sz="4" w:space="0" w:color="auto"/>
            </w:tcBorders>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每年维修保养费用（元／年）</w:t>
            </w:r>
          </w:p>
        </w:tc>
        <w:tc>
          <w:tcPr>
            <w:tcW w:w="6686" w:type="dxa"/>
            <w:tcBorders>
              <w:bottom w:val="single" w:sz="4" w:space="0" w:color="auto"/>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8"/>
        </w:trPr>
        <w:tc>
          <w:tcPr>
            <w:tcW w:w="8949" w:type="dxa"/>
            <w:gridSpan w:val="3"/>
            <w:tcBorders>
              <w:left w:val="single" w:sz="4" w:space="0" w:color="auto"/>
              <w:right w:val="single" w:sz="4" w:space="0" w:color="auto"/>
            </w:tcBorders>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用于质保期后维护保养的易损件清单（供应商自列）</w:t>
            </w:r>
          </w:p>
        </w:tc>
      </w:tr>
      <w:tr w:rsidR="00D17705">
        <w:trPr>
          <w:trHeight w:val="614"/>
        </w:trPr>
        <w:tc>
          <w:tcPr>
            <w:tcW w:w="2156" w:type="dxa"/>
            <w:tcBorders>
              <w:lef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c>
          <w:tcPr>
            <w:tcW w:w="6793" w:type="dxa"/>
            <w:gridSpan w:val="2"/>
            <w:tcBorders>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14"/>
        </w:trPr>
        <w:tc>
          <w:tcPr>
            <w:tcW w:w="2156" w:type="dxa"/>
            <w:tcBorders>
              <w:lef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c>
          <w:tcPr>
            <w:tcW w:w="6793" w:type="dxa"/>
            <w:gridSpan w:val="2"/>
            <w:tcBorders>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8"/>
        </w:trPr>
        <w:tc>
          <w:tcPr>
            <w:tcW w:w="2156" w:type="dxa"/>
            <w:tcBorders>
              <w:lef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c>
          <w:tcPr>
            <w:tcW w:w="6793" w:type="dxa"/>
            <w:gridSpan w:val="2"/>
            <w:tcBorders>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8"/>
        </w:trPr>
        <w:tc>
          <w:tcPr>
            <w:tcW w:w="2156" w:type="dxa"/>
            <w:tcBorders>
              <w:lef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c>
          <w:tcPr>
            <w:tcW w:w="6793" w:type="dxa"/>
            <w:gridSpan w:val="2"/>
            <w:tcBorders>
              <w:right w:val="single" w:sz="4" w:space="0" w:color="auto"/>
            </w:tcBorders>
          </w:tcPr>
          <w:p w:rsidR="00D17705" w:rsidRDefault="00D17705">
            <w:pPr>
              <w:spacing w:line="360" w:lineRule="auto"/>
              <w:jc w:val="center"/>
              <w:rPr>
                <w:rFonts w:asciiTheme="minorEastAsia" w:eastAsiaTheme="minorEastAsia" w:hAnsiTheme="minorEastAsia"/>
                <w:color w:val="000000"/>
                <w:sz w:val="24"/>
              </w:rPr>
            </w:pPr>
          </w:p>
        </w:tc>
      </w:tr>
    </w:tbl>
    <w:p w:rsidR="00D17705" w:rsidRDefault="00867E50">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法人代表(或授权代表)（签字或盖章）：         日期：</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注：1、投标人自行列明用于质保期后定期维护保养的所有易损件清单，其费用包含在每年维修保养费中。</w:t>
      </w:r>
    </w:p>
    <w:p w:rsidR="00D17705" w:rsidRDefault="00867E50">
      <w:pPr>
        <w:spacing w:line="360" w:lineRule="auto"/>
        <w:ind w:firstLineChars="300" w:firstLine="720"/>
        <w:rPr>
          <w:rFonts w:asciiTheme="minorEastAsia" w:eastAsiaTheme="minorEastAsia" w:hAnsiTheme="minorEastAsia"/>
          <w:color w:val="000000"/>
          <w:sz w:val="24"/>
        </w:rPr>
      </w:pPr>
      <w:r>
        <w:rPr>
          <w:rFonts w:asciiTheme="minorEastAsia" w:eastAsiaTheme="minorEastAsia" w:hAnsiTheme="minorEastAsia" w:hint="eastAsia"/>
          <w:color w:val="000000"/>
          <w:sz w:val="24"/>
        </w:rPr>
        <w:t>2、此表格单独编制，不包括在总报价内，供评审时参考。</w:t>
      </w: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20" w:name="_Toc1747450"/>
      <w:r>
        <w:rPr>
          <w:rFonts w:asciiTheme="minorEastAsia" w:eastAsiaTheme="minorEastAsia" w:hAnsiTheme="minorEastAsia" w:hint="eastAsia"/>
          <w:b/>
          <w:bCs/>
          <w:sz w:val="24"/>
        </w:rPr>
        <w:lastRenderedPageBreak/>
        <w:t>附件11：投标人近三年承接的类似项目情况表</w:t>
      </w:r>
      <w:bookmarkEnd w:id="520"/>
    </w:p>
    <w:tbl>
      <w:tblPr>
        <w:tblW w:w="9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63"/>
        <w:gridCol w:w="1260"/>
        <w:gridCol w:w="2415"/>
        <w:gridCol w:w="1680"/>
        <w:gridCol w:w="1590"/>
        <w:gridCol w:w="1380"/>
      </w:tblGrid>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26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项目名称</w:t>
            </w:r>
          </w:p>
        </w:tc>
        <w:tc>
          <w:tcPr>
            <w:tcW w:w="2415" w:type="dxa"/>
            <w:vAlign w:val="center"/>
          </w:tcPr>
          <w:p w:rsidR="00D17705" w:rsidRDefault="00867E50">
            <w:pPr>
              <w:spacing w:line="360" w:lineRule="auto"/>
              <w:ind w:hanging="1"/>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使用单位</w:t>
            </w:r>
          </w:p>
        </w:tc>
        <w:tc>
          <w:tcPr>
            <w:tcW w:w="1680" w:type="dxa"/>
            <w:vAlign w:val="center"/>
          </w:tcPr>
          <w:p w:rsidR="00D17705" w:rsidRDefault="00867E50">
            <w:pPr>
              <w:spacing w:line="360" w:lineRule="auto"/>
              <w:ind w:firstLineChars="25" w:firstLine="6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合同金额</w:t>
            </w:r>
          </w:p>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（万元）</w:t>
            </w:r>
          </w:p>
        </w:tc>
        <w:tc>
          <w:tcPr>
            <w:tcW w:w="159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合同签订日期</w:t>
            </w:r>
          </w:p>
        </w:tc>
        <w:tc>
          <w:tcPr>
            <w:tcW w:w="138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使用单位联系人及电话</w:t>
            </w:r>
          </w:p>
        </w:tc>
      </w:tr>
      <w:tr w:rsidR="00D17705">
        <w:trPr>
          <w:cantSplit/>
          <w:trHeight w:val="760"/>
          <w:jc w:val="center"/>
        </w:trPr>
        <w:tc>
          <w:tcPr>
            <w:tcW w:w="763" w:type="dxa"/>
            <w:vAlign w:val="center"/>
          </w:tcPr>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rsidP="00867E50">
            <w:pPr>
              <w:spacing w:line="360" w:lineRule="auto"/>
              <w:ind w:firstLineChars="132" w:firstLine="317"/>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7</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8</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9</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10</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r w:rsidR="00D17705">
        <w:trPr>
          <w:cantSplit/>
          <w:trHeight w:val="760"/>
          <w:jc w:val="center"/>
        </w:trPr>
        <w:tc>
          <w:tcPr>
            <w:tcW w:w="76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12</w:t>
            </w:r>
          </w:p>
        </w:tc>
        <w:tc>
          <w:tcPr>
            <w:tcW w:w="126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2415"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6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59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c>
          <w:tcPr>
            <w:tcW w:w="1380" w:type="dxa"/>
            <w:vAlign w:val="center"/>
          </w:tcPr>
          <w:p w:rsidR="00D17705" w:rsidRDefault="00D17705">
            <w:pPr>
              <w:spacing w:line="360" w:lineRule="auto"/>
              <w:ind w:firstLine="480"/>
              <w:jc w:val="center"/>
              <w:rPr>
                <w:rFonts w:asciiTheme="minorEastAsia" w:eastAsiaTheme="minorEastAsia" w:hAnsiTheme="minorEastAsia"/>
                <w:color w:val="000000"/>
                <w:sz w:val="24"/>
              </w:rPr>
            </w:pPr>
          </w:p>
        </w:tc>
      </w:tr>
    </w:tbl>
    <w:p w:rsidR="00D17705" w:rsidRDefault="00867E50">
      <w:pPr>
        <w:spacing w:line="400" w:lineRule="exact"/>
        <w:ind w:left="697"/>
        <w:rPr>
          <w:rFonts w:asciiTheme="minorEastAsia" w:eastAsiaTheme="minorEastAsia" w:hAnsiTheme="minorEastAsia"/>
          <w:color w:val="000000"/>
          <w:sz w:val="24"/>
        </w:rPr>
      </w:pPr>
      <w:r>
        <w:rPr>
          <w:rFonts w:asciiTheme="minorEastAsia" w:eastAsiaTheme="minorEastAsia" w:hAnsiTheme="minorEastAsia" w:hint="eastAsia"/>
          <w:color w:val="000000"/>
          <w:sz w:val="24"/>
        </w:rPr>
        <w:t>注：后附投标人近三年</w:t>
      </w:r>
      <w:r>
        <w:rPr>
          <w:rFonts w:asciiTheme="minorEastAsia" w:eastAsiaTheme="minorEastAsia" w:hAnsiTheme="minorEastAsia" w:hint="eastAsia"/>
          <w:bCs/>
          <w:color w:val="000000"/>
          <w:sz w:val="24"/>
        </w:rPr>
        <w:t>承接的</w:t>
      </w:r>
      <w:r>
        <w:rPr>
          <w:rFonts w:asciiTheme="minorEastAsia" w:eastAsiaTheme="minorEastAsia" w:hAnsiTheme="minorEastAsia" w:hint="eastAsia"/>
          <w:color w:val="000000"/>
          <w:sz w:val="24"/>
        </w:rPr>
        <w:t>类似项目业绩有关证明材料（中标通知书或双方签订的合同复印件）。</w:t>
      </w: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21" w:name="_Toc1747451"/>
      <w:r>
        <w:rPr>
          <w:rFonts w:asciiTheme="minorEastAsia" w:eastAsiaTheme="minorEastAsia" w:hAnsiTheme="minorEastAsia" w:hint="eastAsia"/>
          <w:b/>
          <w:bCs/>
          <w:sz w:val="24"/>
        </w:rPr>
        <w:lastRenderedPageBreak/>
        <w:t>附件12：生产厂家的有关生产设备、检测设备情况介绍</w:t>
      </w:r>
      <w:bookmarkEnd w:id="521"/>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1393"/>
        <w:gridCol w:w="1440"/>
        <w:gridCol w:w="1440"/>
        <w:gridCol w:w="1440"/>
        <w:gridCol w:w="1596"/>
        <w:gridCol w:w="929"/>
      </w:tblGrid>
      <w:tr w:rsidR="00D17705">
        <w:trPr>
          <w:trHeight w:val="620"/>
          <w:jc w:val="center"/>
        </w:trPr>
        <w:tc>
          <w:tcPr>
            <w:tcW w:w="1235"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393"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设备名称</w:t>
            </w:r>
          </w:p>
        </w:tc>
        <w:tc>
          <w:tcPr>
            <w:tcW w:w="144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产地</w:t>
            </w:r>
          </w:p>
        </w:tc>
        <w:tc>
          <w:tcPr>
            <w:tcW w:w="144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技术性能</w:t>
            </w:r>
          </w:p>
        </w:tc>
        <w:tc>
          <w:tcPr>
            <w:tcW w:w="1440"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购入时间</w:t>
            </w:r>
          </w:p>
        </w:tc>
        <w:tc>
          <w:tcPr>
            <w:tcW w:w="1596"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当前状况</w:t>
            </w:r>
          </w:p>
        </w:tc>
        <w:tc>
          <w:tcPr>
            <w:tcW w:w="929"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备注</w:t>
            </w: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r w:rsidR="00D17705">
        <w:trPr>
          <w:trHeight w:hRule="exact" w:val="794"/>
          <w:jc w:val="center"/>
        </w:trPr>
        <w:tc>
          <w:tcPr>
            <w:tcW w:w="1235" w:type="dxa"/>
          </w:tcPr>
          <w:p w:rsidR="00D17705" w:rsidRDefault="00D17705">
            <w:pPr>
              <w:spacing w:line="360" w:lineRule="auto"/>
              <w:rPr>
                <w:rFonts w:asciiTheme="minorEastAsia" w:eastAsiaTheme="minorEastAsia" w:hAnsiTheme="minorEastAsia"/>
                <w:color w:val="000000"/>
                <w:sz w:val="24"/>
              </w:rPr>
            </w:pPr>
          </w:p>
        </w:tc>
        <w:tc>
          <w:tcPr>
            <w:tcW w:w="1393"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440" w:type="dxa"/>
          </w:tcPr>
          <w:p w:rsidR="00D17705" w:rsidRDefault="00D17705">
            <w:pPr>
              <w:spacing w:line="360" w:lineRule="auto"/>
              <w:rPr>
                <w:rFonts w:asciiTheme="minorEastAsia" w:eastAsiaTheme="minorEastAsia" w:hAnsiTheme="minorEastAsia"/>
                <w:color w:val="000000"/>
                <w:sz w:val="24"/>
              </w:rPr>
            </w:pPr>
          </w:p>
        </w:tc>
        <w:tc>
          <w:tcPr>
            <w:tcW w:w="1596" w:type="dxa"/>
          </w:tcPr>
          <w:p w:rsidR="00D17705" w:rsidRDefault="00D17705">
            <w:pPr>
              <w:spacing w:line="360" w:lineRule="auto"/>
              <w:rPr>
                <w:rFonts w:asciiTheme="minorEastAsia" w:eastAsiaTheme="minorEastAsia" w:hAnsiTheme="minorEastAsia"/>
                <w:color w:val="000000"/>
                <w:sz w:val="24"/>
              </w:rPr>
            </w:pPr>
          </w:p>
        </w:tc>
        <w:tc>
          <w:tcPr>
            <w:tcW w:w="929" w:type="dxa"/>
          </w:tcPr>
          <w:p w:rsidR="00D17705" w:rsidRDefault="00D17705">
            <w:pPr>
              <w:spacing w:line="360" w:lineRule="auto"/>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注：以上表格内容各投标人如实填写，如查有虚假做相应处罚。</w:t>
      </w:r>
    </w:p>
    <w:p w:rsidR="00D17705" w:rsidRDefault="00D17705">
      <w:pPr>
        <w:spacing w:line="360" w:lineRule="auto"/>
        <w:rPr>
          <w:rFonts w:asciiTheme="minorEastAsia" w:eastAsiaTheme="minorEastAsia" w:hAnsiTheme="minorEastAsia"/>
          <w:color w:val="000000"/>
          <w:sz w:val="24"/>
        </w:rPr>
      </w:pP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22" w:name="_Toc1747452"/>
      <w:r>
        <w:rPr>
          <w:rFonts w:asciiTheme="minorEastAsia" w:eastAsiaTheme="minorEastAsia" w:hAnsiTheme="minorEastAsia" w:hint="eastAsia"/>
          <w:b/>
          <w:bCs/>
          <w:sz w:val="24"/>
        </w:rPr>
        <w:lastRenderedPageBreak/>
        <w:t>附件13：投标人拟投入的售中及售后服务人员联系一览表</w:t>
      </w:r>
      <w:bookmarkEnd w:id="522"/>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101"/>
        <w:gridCol w:w="1495"/>
        <w:gridCol w:w="1537"/>
        <w:gridCol w:w="1709"/>
        <w:gridCol w:w="1709"/>
      </w:tblGrid>
      <w:tr w:rsidR="00D17705">
        <w:trPr>
          <w:trHeight w:val="679"/>
          <w:jc w:val="center"/>
        </w:trPr>
        <w:tc>
          <w:tcPr>
            <w:tcW w:w="130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公司名称</w:t>
            </w:r>
          </w:p>
        </w:tc>
        <w:tc>
          <w:tcPr>
            <w:tcW w:w="7551" w:type="dxa"/>
            <w:gridSpan w:val="5"/>
            <w:vAlign w:val="center"/>
          </w:tcPr>
          <w:p w:rsidR="00D17705" w:rsidRDefault="00D17705">
            <w:pPr>
              <w:autoSpaceDE w:val="0"/>
              <w:autoSpaceDN w:val="0"/>
              <w:adjustRightInd w:val="0"/>
              <w:spacing w:line="360" w:lineRule="auto"/>
              <w:jc w:val="center"/>
              <w:rPr>
                <w:rFonts w:asciiTheme="minorEastAsia" w:eastAsiaTheme="minorEastAsia" w:hAnsiTheme="minorEastAsia"/>
                <w:color w:val="000000"/>
                <w:sz w:val="24"/>
              </w:rPr>
            </w:pPr>
          </w:p>
        </w:tc>
      </w:tr>
      <w:tr w:rsidR="00D17705">
        <w:trPr>
          <w:trHeight w:val="603"/>
          <w:jc w:val="center"/>
        </w:trPr>
        <w:tc>
          <w:tcPr>
            <w:tcW w:w="130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101"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姓名</w:t>
            </w:r>
          </w:p>
        </w:tc>
        <w:tc>
          <w:tcPr>
            <w:tcW w:w="149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身份证</w:t>
            </w:r>
          </w:p>
        </w:tc>
        <w:tc>
          <w:tcPr>
            <w:tcW w:w="1537"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职称</w:t>
            </w:r>
          </w:p>
        </w:tc>
        <w:tc>
          <w:tcPr>
            <w:tcW w:w="1709"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从业时间</w:t>
            </w:r>
          </w:p>
        </w:tc>
        <w:tc>
          <w:tcPr>
            <w:tcW w:w="1709"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联系方式</w:t>
            </w:r>
          </w:p>
        </w:tc>
      </w:tr>
      <w:tr w:rsidR="00D17705">
        <w:trPr>
          <w:trHeight w:hRule="exact" w:val="567"/>
          <w:jc w:val="center"/>
        </w:trPr>
        <w:tc>
          <w:tcPr>
            <w:tcW w:w="130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101"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495"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537"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r>
      <w:tr w:rsidR="00D17705">
        <w:trPr>
          <w:trHeight w:hRule="exact" w:val="567"/>
          <w:jc w:val="center"/>
        </w:trPr>
        <w:tc>
          <w:tcPr>
            <w:tcW w:w="130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101"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495"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537"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r>
      <w:tr w:rsidR="00D17705">
        <w:trPr>
          <w:trHeight w:hRule="exact" w:val="567"/>
          <w:jc w:val="center"/>
        </w:trPr>
        <w:tc>
          <w:tcPr>
            <w:tcW w:w="1305" w:type="dxa"/>
            <w:vAlign w:val="center"/>
          </w:tcPr>
          <w:p w:rsidR="00D17705" w:rsidRDefault="00867E50">
            <w:pPr>
              <w:autoSpaceDE w:val="0"/>
              <w:autoSpaceDN w:val="0"/>
              <w:adjustRightInd w:val="0"/>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101"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495"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537"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c>
          <w:tcPr>
            <w:tcW w:w="1709" w:type="dxa"/>
          </w:tcPr>
          <w:p w:rsidR="00D17705" w:rsidRDefault="00D17705">
            <w:pPr>
              <w:autoSpaceDE w:val="0"/>
              <w:autoSpaceDN w:val="0"/>
              <w:adjustRightInd w:val="0"/>
              <w:spacing w:line="360" w:lineRule="auto"/>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法人代表(或授权代表)（签名或盖章）：                        年    月   日</w:t>
      </w: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spacing w:line="480" w:lineRule="auto"/>
        <w:jc w:val="center"/>
        <w:outlineLvl w:val="1"/>
        <w:rPr>
          <w:rFonts w:asciiTheme="minorEastAsia" w:eastAsiaTheme="minorEastAsia" w:hAnsiTheme="minorEastAsia"/>
          <w:b/>
          <w:bCs/>
          <w:sz w:val="24"/>
        </w:rPr>
      </w:pPr>
      <w:bookmarkStart w:id="523" w:name="_Toc1747453"/>
      <w:r>
        <w:rPr>
          <w:rFonts w:asciiTheme="minorEastAsia" w:eastAsiaTheme="minorEastAsia" w:hAnsiTheme="minorEastAsia" w:hint="eastAsia"/>
          <w:b/>
          <w:bCs/>
          <w:sz w:val="24"/>
        </w:rPr>
        <w:lastRenderedPageBreak/>
        <w:t>附件14：投标人企业服务承诺一览表</w:t>
      </w:r>
      <w:bookmarkEnd w:id="523"/>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6522"/>
      </w:tblGrid>
      <w:tr w:rsidR="00D17705">
        <w:trPr>
          <w:trHeight w:val="688"/>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交货期</w:t>
            </w:r>
          </w:p>
        </w:tc>
        <w:tc>
          <w:tcPr>
            <w:tcW w:w="6522" w:type="dxa"/>
            <w:vAlign w:val="center"/>
          </w:tcPr>
          <w:p w:rsidR="00D17705" w:rsidRDefault="00D17705">
            <w:pPr>
              <w:spacing w:line="360" w:lineRule="auto"/>
              <w:jc w:val="left"/>
              <w:rPr>
                <w:rFonts w:asciiTheme="minorEastAsia" w:eastAsiaTheme="minorEastAsia" w:hAnsiTheme="minorEastAsia"/>
                <w:color w:val="000000"/>
                <w:sz w:val="24"/>
              </w:rPr>
            </w:pPr>
          </w:p>
        </w:tc>
      </w:tr>
      <w:tr w:rsidR="00D17705">
        <w:trPr>
          <w:trHeight w:val="688"/>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安装期</w:t>
            </w:r>
          </w:p>
        </w:tc>
        <w:tc>
          <w:tcPr>
            <w:tcW w:w="6522" w:type="dxa"/>
            <w:vAlign w:val="center"/>
          </w:tcPr>
          <w:p w:rsidR="00D17705" w:rsidRDefault="00D17705">
            <w:pPr>
              <w:spacing w:line="360" w:lineRule="auto"/>
              <w:jc w:val="left"/>
              <w:rPr>
                <w:rFonts w:asciiTheme="minorEastAsia" w:eastAsiaTheme="minorEastAsia" w:hAnsiTheme="minorEastAsia"/>
                <w:color w:val="000000"/>
                <w:sz w:val="24"/>
              </w:rPr>
            </w:pPr>
          </w:p>
        </w:tc>
      </w:tr>
      <w:tr w:rsidR="00D17705">
        <w:trPr>
          <w:trHeight w:val="635"/>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供货保证措施</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5"/>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承诺质保期</w:t>
            </w:r>
          </w:p>
        </w:tc>
        <w:tc>
          <w:tcPr>
            <w:tcW w:w="6522" w:type="dxa"/>
            <w:vAlign w:val="center"/>
          </w:tcPr>
          <w:p w:rsidR="00D17705" w:rsidRDefault="00D17705">
            <w:pPr>
              <w:spacing w:line="360" w:lineRule="auto"/>
              <w:rPr>
                <w:rFonts w:asciiTheme="minorEastAsia" w:eastAsiaTheme="minorEastAsia" w:hAnsiTheme="minorEastAsia"/>
                <w:color w:val="000000"/>
                <w:sz w:val="24"/>
              </w:rPr>
            </w:pPr>
          </w:p>
        </w:tc>
      </w:tr>
      <w:tr w:rsidR="00D17705">
        <w:trPr>
          <w:trHeight w:val="635"/>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质保期内相关承诺</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5"/>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售后服务承诺及措施</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35"/>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维保响应时间</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442"/>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培训计划</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673"/>
        </w:trPr>
        <w:tc>
          <w:tcPr>
            <w:tcW w:w="253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其他承诺</w:t>
            </w:r>
          </w:p>
        </w:tc>
        <w:tc>
          <w:tcPr>
            <w:tcW w:w="6522" w:type="dxa"/>
            <w:vAlign w:val="center"/>
          </w:tcPr>
          <w:p w:rsidR="00D17705" w:rsidRDefault="00D17705">
            <w:pPr>
              <w:spacing w:line="360" w:lineRule="auto"/>
              <w:jc w:val="center"/>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投标人（盖章）：</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法定代表人（或授权代表）（签名或盖章）：                         年   月   日</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注：1.此表可以扩展，但不能改变格式。此表所列项目均须填写，若有缺项，将相应扣分；</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2.以上表格内容各投标人如实填写，如查有虚假做相应处罚。</w:t>
      </w:r>
    </w:p>
    <w:p w:rsidR="00D17705" w:rsidRDefault="00867E5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17705" w:rsidRDefault="00867E50">
      <w:pPr>
        <w:pStyle w:val="20"/>
        <w:spacing w:line="240" w:lineRule="auto"/>
        <w:jc w:val="center"/>
        <w:rPr>
          <w:rFonts w:asciiTheme="minorEastAsia" w:eastAsiaTheme="minorEastAsia" w:hAnsiTheme="minorEastAsia"/>
          <w:bCs w:val="0"/>
          <w:sz w:val="24"/>
          <w:szCs w:val="24"/>
        </w:rPr>
      </w:pPr>
      <w:bookmarkStart w:id="524" w:name="_Toc312249639"/>
      <w:bookmarkStart w:id="525" w:name="_Toc317090635"/>
      <w:bookmarkStart w:id="526" w:name="_Toc317091348"/>
      <w:bookmarkStart w:id="527" w:name="_Toc523224290"/>
      <w:bookmarkStart w:id="528" w:name="_Toc1747454"/>
      <w:r>
        <w:rPr>
          <w:rFonts w:asciiTheme="minorEastAsia" w:eastAsiaTheme="minorEastAsia" w:hAnsiTheme="minorEastAsia" w:hint="eastAsia"/>
          <w:bCs w:val="0"/>
          <w:sz w:val="24"/>
          <w:szCs w:val="24"/>
        </w:rPr>
        <w:lastRenderedPageBreak/>
        <w:t>附件15：</w:t>
      </w:r>
      <w:bookmarkEnd w:id="524"/>
      <w:bookmarkEnd w:id="525"/>
      <w:bookmarkEnd w:id="526"/>
      <w:bookmarkEnd w:id="527"/>
      <w:r>
        <w:rPr>
          <w:rFonts w:asciiTheme="minorEastAsia" w:eastAsiaTheme="minorEastAsia" w:hAnsiTheme="minorEastAsia" w:hint="eastAsia"/>
          <w:bCs w:val="0"/>
          <w:sz w:val="24"/>
          <w:szCs w:val="24"/>
        </w:rPr>
        <w:t>商务偏离表</w:t>
      </w:r>
      <w:bookmarkEnd w:id="528"/>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304"/>
        <w:gridCol w:w="2902"/>
        <w:gridCol w:w="1368"/>
        <w:gridCol w:w="2684"/>
      </w:tblGrid>
      <w:tr w:rsidR="00D17705">
        <w:trPr>
          <w:cantSplit/>
        </w:trPr>
        <w:tc>
          <w:tcPr>
            <w:tcW w:w="462" w:type="dxa"/>
            <w:vMerge w:val="restart"/>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4206" w:type="dxa"/>
            <w:gridSpan w:val="2"/>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招标文件条款</w:t>
            </w:r>
          </w:p>
        </w:tc>
        <w:tc>
          <w:tcPr>
            <w:tcW w:w="4052" w:type="dxa"/>
            <w:gridSpan w:val="2"/>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投标文件条款</w:t>
            </w:r>
          </w:p>
        </w:tc>
      </w:tr>
      <w:tr w:rsidR="00D17705">
        <w:trPr>
          <w:cantSplit/>
        </w:trPr>
        <w:tc>
          <w:tcPr>
            <w:tcW w:w="462" w:type="dxa"/>
            <w:vMerge/>
          </w:tcPr>
          <w:p w:rsidR="00D17705" w:rsidRDefault="00D17705">
            <w:pPr>
              <w:spacing w:line="360" w:lineRule="auto"/>
              <w:rPr>
                <w:rFonts w:asciiTheme="minorEastAsia" w:eastAsiaTheme="minorEastAsia" w:hAnsiTheme="minorEastAsia"/>
                <w:color w:val="000000"/>
                <w:sz w:val="24"/>
              </w:rPr>
            </w:pPr>
          </w:p>
        </w:tc>
        <w:tc>
          <w:tcPr>
            <w:tcW w:w="1304"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条款号</w:t>
            </w:r>
          </w:p>
        </w:tc>
        <w:tc>
          <w:tcPr>
            <w:tcW w:w="2902"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条款内容</w:t>
            </w:r>
          </w:p>
        </w:tc>
        <w:tc>
          <w:tcPr>
            <w:tcW w:w="136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条款号</w:t>
            </w:r>
          </w:p>
        </w:tc>
        <w:tc>
          <w:tcPr>
            <w:tcW w:w="2684"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条款内容</w:t>
            </w: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bookmarkStart w:id="529" w:name="_Toc336345701"/>
      <w:bookmarkStart w:id="530" w:name="_Toc353919970"/>
      <w:r>
        <w:rPr>
          <w:rFonts w:asciiTheme="minorEastAsia" w:eastAsiaTheme="minorEastAsia" w:hAnsiTheme="minorEastAsia" w:hint="eastAsia"/>
          <w:color w:val="000000"/>
          <w:sz w:val="24"/>
        </w:rPr>
        <w:t>投标人（盖章）：</w:t>
      </w:r>
      <w:bookmarkEnd w:id="529"/>
      <w:bookmarkEnd w:id="530"/>
      <w:r>
        <w:rPr>
          <w:rFonts w:asciiTheme="minorEastAsia" w:eastAsiaTheme="minorEastAsia" w:hAnsiTheme="minorEastAsia" w:hint="eastAsia"/>
          <w:color w:val="000000"/>
          <w:sz w:val="24"/>
        </w:rPr>
        <w:t xml:space="preserve">    </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法人代表(或授权代表)（签字或盖章）</w:t>
      </w:r>
      <w:r>
        <w:rPr>
          <w:rFonts w:asciiTheme="minorEastAsia" w:eastAsiaTheme="minorEastAsia" w:hAnsiTheme="minorEastAsia" w:hint="eastAsia"/>
          <w:bCs/>
          <w:color w:val="000000"/>
          <w:sz w:val="24"/>
        </w:rPr>
        <w:t xml:space="preserve">：       </w:t>
      </w:r>
      <w:r>
        <w:rPr>
          <w:rFonts w:asciiTheme="minorEastAsia" w:eastAsiaTheme="minorEastAsia" w:hAnsiTheme="minorEastAsia" w:hint="eastAsia"/>
          <w:color w:val="000000"/>
          <w:sz w:val="24"/>
        </w:rPr>
        <w:t>日期：</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w:t>
      </w:r>
    </w:p>
    <w:p w:rsidR="00D17705" w:rsidRDefault="00D17705">
      <w:pPr>
        <w:spacing w:line="360" w:lineRule="auto"/>
        <w:rPr>
          <w:rFonts w:asciiTheme="minorEastAsia" w:eastAsiaTheme="minorEastAsia" w:hAnsiTheme="minorEastAsia"/>
          <w:color w:val="000000"/>
          <w:sz w:val="24"/>
        </w:rPr>
      </w:pPr>
    </w:p>
    <w:p w:rsidR="00D17705" w:rsidRDefault="00867E50">
      <w:pPr>
        <w:widowControl/>
        <w:jc w:val="left"/>
        <w:rPr>
          <w:rFonts w:asciiTheme="minorEastAsia" w:eastAsiaTheme="minorEastAsia" w:hAnsiTheme="minorEastAsia"/>
          <w:b/>
          <w:sz w:val="24"/>
        </w:rPr>
      </w:pPr>
      <w:bookmarkStart w:id="531" w:name="_Toc518886589"/>
      <w:r>
        <w:rPr>
          <w:rFonts w:asciiTheme="minorEastAsia" w:eastAsiaTheme="minorEastAsia" w:hAnsiTheme="minorEastAsia"/>
          <w:bCs/>
          <w:sz w:val="24"/>
        </w:rPr>
        <w:br w:type="page"/>
      </w:r>
    </w:p>
    <w:p w:rsidR="00D17705" w:rsidRDefault="00867E50">
      <w:pPr>
        <w:pStyle w:val="20"/>
        <w:spacing w:line="360" w:lineRule="auto"/>
        <w:jc w:val="center"/>
        <w:rPr>
          <w:rFonts w:asciiTheme="minorEastAsia" w:eastAsiaTheme="minorEastAsia" w:hAnsiTheme="minorEastAsia"/>
          <w:b w:val="0"/>
          <w:color w:val="000000"/>
          <w:sz w:val="24"/>
          <w:szCs w:val="24"/>
        </w:rPr>
      </w:pPr>
      <w:bookmarkStart w:id="532" w:name="_Toc1747455"/>
      <w:r>
        <w:rPr>
          <w:rFonts w:asciiTheme="minorEastAsia" w:eastAsiaTheme="minorEastAsia" w:hAnsiTheme="minorEastAsia" w:hint="eastAsia"/>
          <w:bCs w:val="0"/>
          <w:sz w:val="24"/>
          <w:szCs w:val="24"/>
        </w:rPr>
        <w:lastRenderedPageBreak/>
        <w:t>附件16：</w:t>
      </w:r>
      <w:bookmarkEnd w:id="531"/>
      <w:r>
        <w:rPr>
          <w:rFonts w:asciiTheme="minorEastAsia" w:eastAsiaTheme="minorEastAsia" w:hAnsiTheme="minorEastAsia" w:hint="eastAsia"/>
          <w:bCs w:val="0"/>
          <w:color w:val="000000"/>
          <w:sz w:val="24"/>
          <w:szCs w:val="24"/>
        </w:rPr>
        <w:t>技术</w:t>
      </w:r>
      <w:r>
        <w:rPr>
          <w:rFonts w:asciiTheme="minorEastAsia" w:eastAsiaTheme="minorEastAsia" w:hAnsiTheme="minorEastAsia" w:hint="eastAsia"/>
          <w:color w:val="000000"/>
          <w:sz w:val="24"/>
          <w:szCs w:val="24"/>
        </w:rPr>
        <w:t>偏离表</w:t>
      </w:r>
      <w:bookmarkEnd w:id="532"/>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304"/>
        <w:gridCol w:w="2902"/>
        <w:gridCol w:w="1368"/>
        <w:gridCol w:w="2684"/>
      </w:tblGrid>
      <w:tr w:rsidR="00D17705">
        <w:trPr>
          <w:cantSplit/>
        </w:trPr>
        <w:tc>
          <w:tcPr>
            <w:tcW w:w="462" w:type="dxa"/>
            <w:vMerge w:val="restart"/>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4206" w:type="dxa"/>
            <w:gridSpan w:val="2"/>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招标文件条款</w:t>
            </w:r>
          </w:p>
        </w:tc>
        <w:tc>
          <w:tcPr>
            <w:tcW w:w="4052" w:type="dxa"/>
            <w:gridSpan w:val="2"/>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投标文件条款</w:t>
            </w:r>
          </w:p>
        </w:tc>
      </w:tr>
      <w:tr w:rsidR="00D17705">
        <w:trPr>
          <w:cantSplit/>
        </w:trPr>
        <w:tc>
          <w:tcPr>
            <w:tcW w:w="462" w:type="dxa"/>
            <w:vMerge/>
          </w:tcPr>
          <w:p w:rsidR="00D17705" w:rsidRDefault="00D17705">
            <w:pPr>
              <w:spacing w:line="360" w:lineRule="auto"/>
              <w:rPr>
                <w:rFonts w:asciiTheme="minorEastAsia" w:eastAsiaTheme="minorEastAsia" w:hAnsiTheme="minorEastAsia"/>
                <w:color w:val="000000"/>
                <w:sz w:val="24"/>
              </w:rPr>
            </w:pPr>
          </w:p>
        </w:tc>
        <w:tc>
          <w:tcPr>
            <w:tcW w:w="1304"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条款号</w:t>
            </w:r>
          </w:p>
        </w:tc>
        <w:tc>
          <w:tcPr>
            <w:tcW w:w="2902"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条款内容</w:t>
            </w:r>
          </w:p>
        </w:tc>
        <w:tc>
          <w:tcPr>
            <w:tcW w:w="1368"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条款号</w:t>
            </w:r>
          </w:p>
        </w:tc>
        <w:tc>
          <w:tcPr>
            <w:tcW w:w="2684" w:type="dxa"/>
            <w:vAlign w:val="center"/>
          </w:tcPr>
          <w:p w:rsidR="00D17705" w:rsidRDefault="00867E50">
            <w:pPr>
              <w:spacing w:line="360" w:lineRule="auto"/>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条款内容</w:t>
            </w: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r w:rsidR="00D17705">
        <w:trPr>
          <w:trHeight w:val="735"/>
        </w:trPr>
        <w:tc>
          <w:tcPr>
            <w:tcW w:w="46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04"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902"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1368" w:type="dxa"/>
            <w:vAlign w:val="center"/>
          </w:tcPr>
          <w:p w:rsidR="00D17705" w:rsidRDefault="00D17705">
            <w:pPr>
              <w:spacing w:line="360" w:lineRule="auto"/>
              <w:jc w:val="center"/>
              <w:rPr>
                <w:rFonts w:asciiTheme="minorEastAsia" w:eastAsiaTheme="minorEastAsia" w:hAnsiTheme="minorEastAsia"/>
                <w:color w:val="000000"/>
                <w:sz w:val="24"/>
              </w:rPr>
            </w:pPr>
          </w:p>
        </w:tc>
        <w:tc>
          <w:tcPr>
            <w:tcW w:w="2684" w:type="dxa"/>
            <w:vAlign w:val="center"/>
          </w:tcPr>
          <w:p w:rsidR="00D17705" w:rsidRDefault="00D17705">
            <w:pPr>
              <w:spacing w:line="360" w:lineRule="auto"/>
              <w:jc w:val="center"/>
              <w:rPr>
                <w:rFonts w:asciiTheme="minorEastAsia" w:eastAsiaTheme="minorEastAsia" w:hAnsiTheme="minorEastAsia"/>
                <w:color w:val="000000"/>
                <w:sz w:val="24"/>
              </w:rPr>
            </w:pPr>
          </w:p>
        </w:tc>
      </w:tr>
    </w:tbl>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投标人（盖章）：    </w:t>
      </w:r>
    </w:p>
    <w:p w:rsidR="00D17705" w:rsidRDefault="00867E50">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法人代表(或授权代表)（签字或盖章）</w:t>
      </w:r>
      <w:r>
        <w:rPr>
          <w:rFonts w:asciiTheme="minorEastAsia" w:eastAsiaTheme="minorEastAsia" w:hAnsiTheme="minorEastAsia" w:hint="eastAsia"/>
          <w:bCs/>
          <w:color w:val="000000"/>
          <w:sz w:val="24"/>
        </w:rPr>
        <w:t xml:space="preserve">：       </w:t>
      </w:r>
      <w:r>
        <w:rPr>
          <w:rFonts w:asciiTheme="minorEastAsia" w:eastAsiaTheme="minorEastAsia" w:hAnsiTheme="minorEastAsia" w:hint="eastAsia"/>
          <w:color w:val="000000"/>
          <w:sz w:val="24"/>
        </w:rPr>
        <w:t>日期：</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hint="eastAsia"/>
          <w:color w:val="000000"/>
          <w:sz w:val="24"/>
        </w:rPr>
        <w:t>日：</w:t>
      </w:r>
    </w:p>
    <w:p w:rsidR="00D17705" w:rsidRDefault="00867E5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17705" w:rsidRDefault="00867E50">
      <w:pPr>
        <w:pStyle w:val="20"/>
        <w:spacing w:line="413" w:lineRule="auto"/>
        <w:jc w:val="center"/>
        <w:rPr>
          <w:rFonts w:asciiTheme="minorEastAsia" w:eastAsiaTheme="minorEastAsia" w:hAnsiTheme="minorEastAsia"/>
          <w:bCs w:val="0"/>
          <w:sz w:val="24"/>
          <w:szCs w:val="24"/>
        </w:rPr>
      </w:pPr>
      <w:bookmarkStart w:id="533" w:name="_Toc523224291"/>
      <w:bookmarkStart w:id="534" w:name="_Toc184694795"/>
      <w:bookmarkStart w:id="535" w:name="_Toc297203704"/>
      <w:bookmarkStart w:id="536" w:name="_Toc302479202"/>
      <w:bookmarkStart w:id="537" w:name="_Toc317090638"/>
      <w:bookmarkStart w:id="538" w:name="_Toc317091351"/>
      <w:bookmarkStart w:id="539" w:name="_Toc1747456"/>
      <w:r>
        <w:rPr>
          <w:rFonts w:asciiTheme="minorEastAsia" w:eastAsiaTheme="minorEastAsia" w:hAnsiTheme="minorEastAsia" w:hint="eastAsia"/>
          <w:bCs w:val="0"/>
          <w:sz w:val="24"/>
          <w:szCs w:val="24"/>
        </w:rPr>
        <w:lastRenderedPageBreak/>
        <w:t>附件17：</w:t>
      </w:r>
      <w:bookmarkEnd w:id="533"/>
      <w:r>
        <w:rPr>
          <w:rFonts w:asciiTheme="minorEastAsia" w:eastAsiaTheme="minorEastAsia" w:hAnsiTheme="minorEastAsia" w:hint="eastAsia"/>
          <w:bCs w:val="0"/>
          <w:sz w:val="24"/>
          <w:szCs w:val="24"/>
        </w:rPr>
        <w:t>联合体协议书（如果有）</w:t>
      </w:r>
      <w:bookmarkEnd w:id="539"/>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（所有成员单位名称）自愿组成</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（联合体名称）</w:t>
      </w:r>
      <w:r>
        <w:rPr>
          <w:rFonts w:asciiTheme="minorEastAsia" w:eastAsiaTheme="minorEastAsia" w:hAnsiTheme="minorEastAsia" w:hint="eastAsia"/>
          <w:color w:val="000000"/>
          <w:sz w:val="24"/>
        </w:rPr>
        <w:t>联合体</w:t>
      </w:r>
      <w:r>
        <w:rPr>
          <w:rFonts w:asciiTheme="minorEastAsia" w:eastAsiaTheme="minorEastAsia" w:hAnsiTheme="minorEastAsia"/>
          <w:color w:val="000000"/>
          <w:sz w:val="24"/>
        </w:rPr>
        <w:t>，共同参加</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（项目名称）投标。现就联合体投标事宜订立如下协议。</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1</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（某成员单位名称）为</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（联合体名称）牵头人。</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2、联合体牵头人</w:t>
      </w:r>
      <w:r>
        <w:rPr>
          <w:rFonts w:asciiTheme="minorEastAsia" w:eastAsiaTheme="minorEastAsia" w:hAnsiTheme="minorEastAsia" w:hint="eastAsia"/>
          <w:color w:val="000000"/>
          <w:sz w:val="24"/>
        </w:rPr>
        <w:t>合法代表联合体各成员负责本招标项目投标文件编制和合同谈判活动，并代表联合体提交和接收相关的资料、信息及指示，并处理与之有关的一切事务，</w:t>
      </w:r>
      <w:r>
        <w:rPr>
          <w:rFonts w:asciiTheme="minorEastAsia" w:eastAsiaTheme="minorEastAsia" w:hAnsiTheme="minorEastAsia"/>
          <w:color w:val="000000"/>
          <w:sz w:val="24"/>
        </w:rPr>
        <w:t>负责合同实施阶段的主办、组织和协调工作。</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3、联合体将严格按照招标文件的各项要求，递交投标文件，履行合同，并对外承担连带责任。</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4、联合体各成员单位内部的职责分工如下：</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 xml:space="preserve"> 。</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 xml:space="preserve">5、本协议书自签署之日起生效，合同履行完毕后自动失效。 </w:t>
      </w: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6、本协议书一式</w:t>
      </w:r>
      <w:r>
        <w:rPr>
          <w:rFonts w:asciiTheme="minorEastAsia" w:eastAsiaTheme="minorEastAsia" w:hAnsiTheme="minorEastAsia"/>
          <w:color w:val="000000"/>
          <w:sz w:val="24"/>
          <w:u w:val="single"/>
        </w:rPr>
        <w:t xml:space="preserve">  </w:t>
      </w:r>
      <w:r>
        <w:rPr>
          <w:rFonts w:asciiTheme="minorEastAsia" w:eastAsiaTheme="minorEastAsia" w:hAnsiTheme="minorEastAsia" w:hint="eastAsia"/>
          <w:color w:val="000000"/>
          <w:sz w:val="24"/>
          <w:u w:val="single"/>
        </w:rPr>
        <w:t xml:space="preserve">  </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份，联合体成员和招标人各执一份。</w:t>
      </w:r>
    </w:p>
    <w:p w:rsidR="00D17705" w:rsidRDefault="00D17705">
      <w:pPr>
        <w:topLinePunct/>
        <w:spacing w:line="440" w:lineRule="exact"/>
        <w:rPr>
          <w:rFonts w:asciiTheme="minorEastAsia" w:eastAsiaTheme="minorEastAsia" w:hAnsiTheme="minorEastAsia"/>
          <w:color w:val="000000"/>
          <w:sz w:val="24"/>
        </w:rPr>
      </w:pPr>
    </w:p>
    <w:p w:rsidR="00D17705" w:rsidRDefault="00867E50">
      <w:pPr>
        <w:topLinePunct/>
        <w:spacing w:line="44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注：本协议书由委托代理人签字的，应附法定代表人签字的授权委托书。</w:t>
      </w:r>
    </w:p>
    <w:p w:rsidR="00D17705" w:rsidRDefault="00D17705">
      <w:pPr>
        <w:topLinePunct/>
        <w:spacing w:line="440" w:lineRule="exact"/>
        <w:rPr>
          <w:rFonts w:asciiTheme="minorEastAsia" w:eastAsiaTheme="minorEastAsia" w:hAnsiTheme="minorEastAsia"/>
          <w:color w:val="000000"/>
          <w:sz w:val="24"/>
        </w:rPr>
      </w:pPr>
    </w:p>
    <w:p w:rsidR="00D17705" w:rsidRDefault="00867E50">
      <w:pPr>
        <w:topLinePunct/>
        <w:spacing w:line="440" w:lineRule="exact"/>
        <w:rPr>
          <w:rFonts w:asciiTheme="minorEastAsia" w:eastAsiaTheme="minorEastAsia" w:hAnsiTheme="minorEastAsia"/>
          <w:color w:val="000000"/>
          <w:sz w:val="24"/>
        </w:rPr>
      </w:pPr>
      <w:r>
        <w:rPr>
          <w:rFonts w:asciiTheme="minorEastAsia" w:eastAsiaTheme="minorEastAsia" w:hAnsiTheme="minorEastAsia"/>
          <w:color w:val="000000"/>
          <w:sz w:val="24"/>
        </w:rPr>
        <w:t>牵头人名称：</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（盖单位章）</w:t>
      </w:r>
    </w:p>
    <w:p w:rsidR="00D17705" w:rsidRDefault="00867E50">
      <w:pPr>
        <w:topLinePunct/>
        <w:spacing w:line="440" w:lineRule="exact"/>
        <w:rPr>
          <w:rFonts w:asciiTheme="minorEastAsia" w:eastAsiaTheme="minorEastAsia" w:hAnsiTheme="minorEastAsia"/>
          <w:color w:val="000000"/>
          <w:sz w:val="24"/>
        </w:rPr>
      </w:pPr>
      <w:r>
        <w:rPr>
          <w:rFonts w:asciiTheme="minorEastAsia" w:eastAsiaTheme="minorEastAsia" w:hAnsiTheme="minorEastAsia"/>
          <w:color w:val="000000"/>
          <w:sz w:val="24"/>
        </w:rPr>
        <w:t>法定代表人或其委托代理人：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（签字）</w:t>
      </w:r>
    </w:p>
    <w:p w:rsidR="00D17705" w:rsidRDefault="00D17705">
      <w:pPr>
        <w:topLinePunct/>
        <w:spacing w:line="440" w:lineRule="exact"/>
        <w:rPr>
          <w:rFonts w:asciiTheme="minorEastAsia" w:eastAsiaTheme="minorEastAsia" w:hAnsiTheme="minorEastAsia"/>
          <w:color w:val="000000"/>
          <w:sz w:val="24"/>
        </w:rPr>
      </w:pPr>
    </w:p>
    <w:p w:rsidR="00D17705" w:rsidRDefault="00867E50">
      <w:pPr>
        <w:topLinePunct/>
        <w:spacing w:line="440" w:lineRule="exact"/>
        <w:rPr>
          <w:rFonts w:asciiTheme="minorEastAsia" w:eastAsiaTheme="minorEastAsia" w:hAnsiTheme="minorEastAsia"/>
          <w:color w:val="000000"/>
          <w:sz w:val="24"/>
        </w:rPr>
      </w:pPr>
      <w:r>
        <w:rPr>
          <w:rFonts w:asciiTheme="minorEastAsia" w:eastAsiaTheme="minorEastAsia" w:hAnsiTheme="minorEastAsia"/>
          <w:color w:val="000000"/>
          <w:sz w:val="24"/>
        </w:rPr>
        <w:t>成员一名称：</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（盖单位章）</w:t>
      </w:r>
    </w:p>
    <w:p w:rsidR="00D17705" w:rsidRDefault="00867E50">
      <w:pPr>
        <w:topLinePunct/>
        <w:spacing w:line="440" w:lineRule="exact"/>
        <w:rPr>
          <w:rFonts w:asciiTheme="minorEastAsia" w:eastAsiaTheme="minorEastAsia" w:hAnsiTheme="minorEastAsia"/>
          <w:color w:val="000000"/>
          <w:sz w:val="24"/>
        </w:rPr>
      </w:pPr>
      <w:r>
        <w:rPr>
          <w:rFonts w:asciiTheme="minorEastAsia" w:eastAsiaTheme="minorEastAsia" w:hAnsiTheme="minorEastAsia"/>
          <w:color w:val="000000"/>
          <w:sz w:val="24"/>
        </w:rPr>
        <w:t>法定代表人或其委托代理人：</w:t>
      </w:r>
      <w:r>
        <w:rPr>
          <w:rFonts w:asciiTheme="minorEastAsia" w:eastAsiaTheme="minorEastAsia" w:hAnsiTheme="minorEastAsia"/>
          <w:color w:val="000000"/>
          <w:sz w:val="24"/>
          <w:u w:val="single"/>
        </w:rPr>
        <w:t xml:space="preserve">                       </w:t>
      </w:r>
      <w:r>
        <w:rPr>
          <w:rFonts w:asciiTheme="minorEastAsia" w:eastAsiaTheme="minorEastAsia" w:hAnsiTheme="minorEastAsia"/>
          <w:color w:val="000000"/>
          <w:sz w:val="24"/>
        </w:rPr>
        <w:t>（签字）</w:t>
      </w:r>
    </w:p>
    <w:p w:rsidR="00D17705" w:rsidRDefault="00D17705">
      <w:pPr>
        <w:spacing w:line="460" w:lineRule="exact"/>
        <w:rPr>
          <w:rFonts w:asciiTheme="minorEastAsia" w:eastAsiaTheme="minorEastAsia" w:hAnsiTheme="minorEastAsia"/>
          <w:sz w:val="24"/>
        </w:rPr>
      </w:pPr>
    </w:p>
    <w:p w:rsidR="00D17705" w:rsidRDefault="00D17705">
      <w:pPr>
        <w:spacing w:line="460" w:lineRule="exact"/>
        <w:rPr>
          <w:rFonts w:asciiTheme="minorEastAsia" w:eastAsiaTheme="minorEastAsia" w:hAnsiTheme="minorEastAsia"/>
          <w:sz w:val="24"/>
        </w:rPr>
      </w:pPr>
    </w:p>
    <w:p w:rsidR="00D17705" w:rsidRDefault="00D17705">
      <w:pPr>
        <w:spacing w:line="460" w:lineRule="exact"/>
        <w:rPr>
          <w:rFonts w:asciiTheme="minorEastAsia" w:eastAsiaTheme="minorEastAsia" w:hAnsiTheme="minorEastAsia"/>
          <w:sz w:val="24"/>
        </w:rPr>
      </w:pPr>
    </w:p>
    <w:p w:rsidR="00D17705" w:rsidRDefault="00D17705">
      <w:pPr>
        <w:spacing w:line="460" w:lineRule="exact"/>
        <w:rPr>
          <w:rFonts w:asciiTheme="minorEastAsia" w:eastAsiaTheme="minorEastAsia" w:hAnsiTheme="minorEastAsia"/>
          <w:sz w:val="24"/>
        </w:rPr>
        <w:sectPr w:rsidR="00D17705">
          <w:pgSz w:w="11906" w:h="16838"/>
          <w:pgMar w:top="1588" w:right="1701" w:bottom="1418" w:left="1701" w:header="851" w:footer="851" w:gutter="0"/>
          <w:cols w:space="720"/>
          <w:docGrid w:linePitch="312"/>
        </w:sectPr>
      </w:pPr>
    </w:p>
    <w:p w:rsidR="00D17705" w:rsidRDefault="00867E50">
      <w:pPr>
        <w:pStyle w:val="20"/>
        <w:spacing w:line="413" w:lineRule="auto"/>
        <w:jc w:val="center"/>
        <w:rPr>
          <w:rFonts w:asciiTheme="minorEastAsia" w:eastAsiaTheme="minorEastAsia" w:hAnsiTheme="minorEastAsia"/>
          <w:bCs w:val="0"/>
          <w:sz w:val="24"/>
          <w:szCs w:val="24"/>
        </w:rPr>
      </w:pPr>
      <w:bookmarkStart w:id="540" w:name="_Toc317091353"/>
      <w:bookmarkStart w:id="541" w:name="_Toc317090640"/>
      <w:bookmarkStart w:id="542" w:name="_Toc312249642"/>
      <w:bookmarkStart w:id="543" w:name="_Toc1747457"/>
      <w:bookmarkEnd w:id="534"/>
      <w:bookmarkEnd w:id="535"/>
      <w:bookmarkEnd w:id="536"/>
      <w:bookmarkEnd w:id="537"/>
      <w:bookmarkEnd w:id="538"/>
      <w:r>
        <w:rPr>
          <w:rFonts w:asciiTheme="minorEastAsia" w:eastAsiaTheme="minorEastAsia" w:hAnsiTheme="minorEastAsia" w:hint="eastAsia"/>
          <w:bCs w:val="0"/>
          <w:sz w:val="24"/>
          <w:szCs w:val="24"/>
        </w:rPr>
        <w:lastRenderedPageBreak/>
        <w:t>附件18：其    他</w:t>
      </w:r>
      <w:bookmarkEnd w:id="540"/>
      <w:bookmarkEnd w:id="541"/>
      <w:bookmarkEnd w:id="542"/>
      <w:bookmarkEnd w:id="543"/>
    </w:p>
    <w:p w:rsidR="00D17705" w:rsidRDefault="00D17705">
      <w:pPr>
        <w:rPr>
          <w:rFonts w:asciiTheme="minorEastAsia" w:eastAsiaTheme="minorEastAsia" w:hAnsiTheme="minorEastAsia"/>
          <w:b/>
          <w:bCs/>
          <w:sz w:val="32"/>
        </w:rPr>
      </w:pPr>
    </w:p>
    <w:p w:rsidR="00D17705" w:rsidRDefault="00867E50">
      <w:pPr>
        <w:rPr>
          <w:rFonts w:asciiTheme="minorEastAsia" w:eastAsiaTheme="minorEastAsia" w:hAnsiTheme="minorEastAsia"/>
          <w:sz w:val="24"/>
        </w:rPr>
      </w:pPr>
      <w:r>
        <w:rPr>
          <w:rFonts w:asciiTheme="minorEastAsia" w:eastAsiaTheme="minorEastAsia" w:hAnsiTheme="minorEastAsia" w:hint="eastAsia"/>
          <w:sz w:val="24"/>
        </w:rPr>
        <w:t>其他未提供表格，各投标人根据要求自行设计。</w:t>
      </w:r>
    </w:p>
    <w:p w:rsidR="00D17705" w:rsidRDefault="00867E5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D17705" w:rsidRDefault="00867E50">
      <w:pPr>
        <w:pStyle w:val="20"/>
        <w:spacing w:line="413" w:lineRule="auto"/>
        <w:jc w:val="center"/>
        <w:rPr>
          <w:rFonts w:asciiTheme="minorEastAsia" w:eastAsiaTheme="minorEastAsia" w:hAnsiTheme="minorEastAsia"/>
          <w:bCs w:val="0"/>
          <w:sz w:val="24"/>
          <w:szCs w:val="24"/>
        </w:rPr>
      </w:pPr>
      <w:bookmarkStart w:id="544" w:name="_Toc1747458"/>
      <w:r>
        <w:rPr>
          <w:rFonts w:asciiTheme="minorEastAsia" w:eastAsiaTheme="minorEastAsia" w:hAnsiTheme="minorEastAsia" w:hint="eastAsia"/>
          <w:bCs w:val="0"/>
          <w:sz w:val="24"/>
          <w:szCs w:val="24"/>
        </w:rPr>
        <w:lastRenderedPageBreak/>
        <w:t>附件19：工程业绩一览表</w:t>
      </w:r>
      <w:bookmarkEnd w:id="544"/>
    </w:p>
    <w:p w:rsidR="00D17705" w:rsidRDefault="00D17705">
      <w:pPr>
        <w:rPr>
          <w:rFonts w:asciiTheme="minorEastAsia" w:eastAsiaTheme="minorEastAsia" w:hAnsiTheme="minorEastAsia"/>
          <w:b/>
          <w:bCs/>
          <w:sz w:val="32"/>
        </w:rPr>
      </w:pPr>
    </w:p>
    <w:p w:rsidR="00D17705" w:rsidRDefault="00867E50">
      <w:pPr>
        <w:spacing w:line="480" w:lineRule="auto"/>
        <w:ind w:firstLineChars="200" w:firstLine="562"/>
        <w:jc w:val="center"/>
        <w:rPr>
          <w:rFonts w:asciiTheme="minorEastAsia" w:eastAsiaTheme="minorEastAsia" w:hAnsiTheme="minorEastAsia"/>
          <w:b/>
          <w:color w:val="000000"/>
          <w:sz w:val="28"/>
          <w:szCs w:val="28"/>
          <w:u w:val="single"/>
        </w:rPr>
      </w:pPr>
      <w:r>
        <w:rPr>
          <w:rFonts w:asciiTheme="minorEastAsia" w:eastAsiaTheme="minorEastAsia" w:hAnsiTheme="minorEastAsia" w:hint="eastAsia"/>
          <w:b/>
          <w:color w:val="000000"/>
          <w:sz w:val="28"/>
          <w:szCs w:val="28"/>
          <w:u w:val="single"/>
        </w:rPr>
        <w:t xml:space="preserve">                   工程业绩一览表</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1642"/>
        <w:gridCol w:w="1643"/>
        <w:gridCol w:w="1650"/>
        <w:gridCol w:w="1985"/>
        <w:gridCol w:w="1375"/>
      </w:tblGrid>
      <w:tr w:rsidR="00D17705">
        <w:trPr>
          <w:cantSplit/>
          <w:trHeight w:val="64"/>
          <w:tblHeader/>
          <w:jc w:val="center"/>
        </w:trPr>
        <w:tc>
          <w:tcPr>
            <w:tcW w:w="8990" w:type="dxa"/>
            <w:gridSpan w:val="6"/>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bCs/>
                <w:color w:val="000000"/>
                <w:spacing w:val="-4"/>
                <w:sz w:val="24"/>
              </w:rPr>
              <w:t>投标人自  年  月  日至  年  月  日（3年）具有</w:t>
            </w:r>
            <w:r>
              <w:rPr>
                <w:rFonts w:asciiTheme="minorEastAsia" w:eastAsiaTheme="minorEastAsia" w:hAnsiTheme="minorEastAsia" w:hint="eastAsia"/>
                <w:color w:val="000000"/>
                <w:sz w:val="24"/>
              </w:rPr>
              <w:t>类似工程业绩</w:t>
            </w:r>
          </w:p>
        </w:tc>
      </w:tr>
      <w:tr w:rsidR="00D17705">
        <w:trPr>
          <w:trHeight w:val="306"/>
          <w:tblHeader/>
          <w:jc w:val="center"/>
        </w:trPr>
        <w:tc>
          <w:tcPr>
            <w:tcW w:w="695" w:type="dxa"/>
            <w:vAlign w:val="center"/>
          </w:tcPr>
          <w:p w:rsidR="00D17705" w:rsidRDefault="00867E50" w:rsidP="00E16658">
            <w:pPr>
              <w:widowControl/>
              <w:tabs>
                <w:tab w:val="left" w:pos="432"/>
              </w:tabs>
              <w:spacing w:beforeLines="50" w:afterLines="50"/>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1642" w:type="dxa"/>
            <w:vAlign w:val="center"/>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工程名称</w:t>
            </w:r>
          </w:p>
        </w:tc>
        <w:tc>
          <w:tcPr>
            <w:tcW w:w="1643" w:type="dxa"/>
            <w:vAlign w:val="center"/>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建设单位</w:t>
            </w:r>
          </w:p>
        </w:tc>
        <w:tc>
          <w:tcPr>
            <w:tcW w:w="1650" w:type="dxa"/>
            <w:vAlign w:val="center"/>
          </w:tcPr>
          <w:p w:rsidR="00D17705" w:rsidRDefault="00867E50" w:rsidP="00E16658">
            <w:pPr>
              <w:widowControl/>
              <w:tabs>
                <w:tab w:val="left" w:pos="432"/>
              </w:tabs>
              <w:spacing w:beforeLines="50" w:afterLines="5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合同额</w:t>
            </w:r>
          </w:p>
        </w:tc>
        <w:tc>
          <w:tcPr>
            <w:tcW w:w="1985" w:type="dxa"/>
            <w:vAlign w:val="center"/>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合同签订时间</w:t>
            </w:r>
          </w:p>
        </w:tc>
        <w:tc>
          <w:tcPr>
            <w:tcW w:w="1375" w:type="dxa"/>
            <w:vAlign w:val="center"/>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竣工日期</w:t>
            </w:r>
          </w:p>
        </w:tc>
      </w:tr>
      <w:tr w:rsidR="00D17705">
        <w:trPr>
          <w:trHeight w:val="560"/>
          <w:tblHeader/>
          <w:jc w:val="center"/>
        </w:trPr>
        <w:tc>
          <w:tcPr>
            <w:tcW w:w="695"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p>
        </w:tc>
        <w:tc>
          <w:tcPr>
            <w:tcW w:w="1642" w:type="dxa"/>
          </w:tcPr>
          <w:p w:rsidR="00D17705" w:rsidRDefault="00D17705">
            <w:pPr>
              <w:widowControl/>
              <w:spacing w:line="480" w:lineRule="auto"/>
              <w:jc w:val="center"/>
              <w:rPr>
                <w:rFonts w:asciiTheme="minorEastAsia" w:eastAsiaTheme="minorEastAsia" w:hAnsiTheme="minorEastAsia"/>
                <w:color w:val="000000"/>
                <w:sz w:val="24"/>
              </w:rPr>
            </w:pPr>
          </w:p>
        </w:tc>
        <w:tc>
          <w:tcPr>
            <w:tcW w:w="1643" w:type="dxa"/>
          </w:tcPr>
          <w:p w:rsidR="00D17705" w:rsidRDefault="00D17705">
            <w:pPr>
              <w:widowControl/>
              <w:spacing w:line="480" w:lineRule="auto"/>
              <w:jc w:val="center"/>
              <w:rPr>
                <w:rFonts w:asciiTheme="minorEastAsia" w:eastAsiaTheme="minorEastAsia" w:hAnsiTheme="minorEastAsia"/>
                <w:color w:val="000000"/>
                <w:sz w:val="24"/>
              </w:rPr>
            </w:pPr>
          </w:p>
        </w:tc>
        <w:tc>
          <w:tcPr>
            <w:tcW w:w="1650" w:type="dxa"/>
          </w:tcPr>
          <w:p w:rsidR="00D17705" w:rsidRDefault="00D17705">
            <w:pPr>
              <w:widowControl/>
              <w:spacing w:line="480" w:lineRule="auto"/>
              <w:jc w:val="center"/>
              <w:rPr>
                <w:rFonts w:asciiTheme="minorEastAsia" w:eastAsiaTheme="minorEastAsia" w:hAnsiTheme="minorEastAsia"/>
                <w:color w:val="000000"/>
                <w:sz w:val="24"/>
              </w:rPr>
            </w:pPr>
          </w:p>
        </w:tc>
        <w:tc>
          <w:tcPr>
            <w:tcW w:w="1985" w:type="dxa"/>
          </w:tcPr>
          <w:p w:rsidR="00D17705" w:rsidRDefault="00D17705">
            <w:pPr>
              <w:spacing w:line="480" w:lineRule="auto"/>
              <w:jc w:val="center"/>
              <w:rPr>
                <w:rFonts w:asciiTheme="minorEastAsia" w:eastAsiaTheme="minorEastAsia" w:hAnsiTheme="minorEastAsia"/>
                <w:color w:val="000000"/>
                <w:sz w:val="24"/>
              </w:rPr>
            </w:pPr>
          </w:p>
        </w:tc>
        <w:tc>
          <w:tcPr>
            <w:tcW w:w="1375" w:type="dxa"/>
          </w:tcPr>
          <w:p w:rsidR="00D17705" w:rsidRDefault="00D17705">
            <w:pPr>
              <w:spacing w:line="480" w:lineRule="auto"/>
              <w:jc w:val="center"/>
              <w:rPr>
                <w:rFonts w:asciiTheme="minorEastAsia" w:eastAsiaTheme="minorEastAsia" w:hAnsiTheme="minorEastAsia"/>
                <w:color w:val="000000"/>
                <w:sz w:val="24"/>
              </w:rPr>
            </w:pPr>
          </w:p>
        </w:tc>
      </w:tr>
      <w:tr w:rsidR="00D17705">
        <w:trPr>
          <w:trHeight w:val="384"/>
          <w:tblHeader/>
          <w:jc w:val="center"/>
        </w:trPr>
        <w:tc>
          <w:tcPr>
            <w:tcW w:w="695"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642"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643"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650"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985"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375"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227"/>
          <w:tblHeader/>
          <w:jc w:val="center"/>
        </w:trPr>
        <w:tc>
          <w:tcPr>
            <w:tcW w:w="695"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p>
        </w:tc>
        <w:tc>
          <w:tcPr>
            <w:tcW w:w="1642"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643"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650"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985"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c>
          <w:tcPr>
            <w:tcW w:w="1375" w:type="dxa"/>
          </w:tcPr>
          <w:p w:rsidR="00D17705" w:rsidRDefault="00D17705" w:rsidP="00E16658">
            <w:pPr>
              <w:widowControl/>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227"/>
          <w:tblHeader/>
          <w:jc w:val="center"/>
        </w:trPr>
        <w:tc>
          <w:tcPr>
            <w:tcW w:w="695"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642"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643"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650"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985" w:type="dxa"/>
          </w:tcPr>
          <w:p w:rsidR="00D17705" w:rsidRDefault="00867E50" w:rsidP="00E16658">
            <w:pPr>
              <w:widowControl/>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1375" w:type="dxa"/>
          </w:tcPr>
          <w:p w:rsidR="00D17705" w:rsidRDefault="00867E50" w:rsidP="00E16658">
            <w:pPr>
              <w:widowControl/>
              <w:tabs>
                <w:tab w:val="left" w:pos="432"/>
              </w:tabs>
              <w:spacing w:beforeLines="50" w:afterLines="5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r>
    </w:tbl>
    <w:p w:rsidR="00D17705" w:rsidRDefault="00D17705" w:rsidP="00867E50">
      <w:pPr>
        <w:ind w:firstLineChars="99" w:firstLine="238"/>
        <w:rPr>
          <w:rFonts w:asciiTheme="minorEastAsia" w:eastAsiaTheme="minorEastAsia" w:hAnsiTheme="minorEastAsia"/>
          <w:color w:val="000000"/>
          <w:sz w:val="24"/>
        </w:rPr>
      </w:pPr>
    </w:p>
    <w:p w:rsidR="00D17705" w:rsidRDefault="00867E50" w:rsidP="00867E50">
      <w:pPr>
        <w:ind w:firstLineChars="99" w:firstLine="238"/>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投标人（盖章）                   </w:t>
      </w:r>
    </w:p>
    <w:p w:rsidR="00D17705" w:rsidRDefault="00867E50" w:rsidP="00867E50">
      <w:pPr>
        <w:ind w:firstLineChars="99" w:firstLine="238"/>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法定代表人：（签字或盖章）                       年      月    日</w:t>
      </w:r>
    </w:p>
    <w:p w:rsidR="00D17705" w:rsidRDefault="00D17705">
      <w:pPr>
        <w:rPr>
          <w:rFonts w:asciiTheme="minorEastAsia" w:eastAsiaTheme="minorEastAsia" w:hAnsiTheme="minorEastAsia"/>
          <w:color w:val="000000"/>
          <w:sz w:val="24"/>
        </w:rPr>
      </w:pPr>
    </w:p>
    <w:p w:rsidR="00D17705" w:rsidRDefault="00D17705">
      <w:pPr>
        <w:rPr>
          <w:rFonts w:asciiTheme="minorEastAsia" w:eastAsiaTheme="minorEastAsia" w:hAnsiTheme="minorEastAsia"/>
          <w:color w:val="000000"/>
          <w:sz w:val="24"/>
        </w:rPr>
      </w:pPr>
    </w:p>
    <w:p w:rsidR="00D17705" w:rsidRDefault="00867E50">
      <w:pPr>
        <w:widowControl/>
        <w:ind w:firstLineChars="100" w:firstLine="241"/>
        <w:rPr>
          <w:rFonts w:asciiTheme="minorEastAsia" w:eastAsiaTheme="minorEastAsia" w:hAnsiTheme="minorEastAsia"/>
          <w:color w:val="000000"/>
          <w:sz w:val="24"/>
        </w:rPr>
      </w:pPr>
      <w:r>
        <w:rPr>
          <w:rFonts w:asciiTheme="minorEastAsia" w:eastAsiaTheme="minorEastAsia" w:hAnsiTheme="minorEastAsia" w:hint="eastAsia"/>
          <w:b/>
          <w:color w:val="000000"/>
          <w:sz w:val="24"/>
        </w:rPr>
        <w:t>注：标书中随本表后附相关合同业绩及竣工证明材料的原件扫描件。</w:t>
      </w:r>
    </w:p>
    <w:p w:rsidR="00D17705" w:rsidRDefault="00D17705">
      <w:pPr>
        <w:widowControl/>
        <w:ind w:firstLineChars="100" w:firstLine="240"/>
        <w:rPr>
          <w:rFonts w:asciiTheme="minorEastAsia" w:eastAsiaTheme="minorEastAsia" w:hAnsiTheme="minorEastAsia"/>
          <w:color w:val="000000"/>
          <w:sz w:val="24"/>
        </w:rPr>
      </w:pPr>
    </w:p>
    <w:p w:rsidR="00D17705" w:rsidRDefault="00D17705">
      <w:pPr>
        <w:spacing w:line="360" w:lineRule="auto"/>
        <w:rPr>
          <w:rFonts w:asciiTheme="minorEastAsia" w:eastAsiaTheme="minorEastAsia" w:hAnsiTheme="minorEastAsia"/>
          <w:color w:val="000000"/>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rPr>
          <w:rFonts w:asciiTheme="minorEastAsia" w:eastAsiaTheme="minorEastAsia" w:hAnsiTheme="minorEastAsia"/>
          <w:sz w:val="24"/>
        </w:rPr>
      </w:pPr>
    </w:p>
    <w:p w:rsidR="00D17705" w:rsidRDefault="00D17705">
      <w:pPr>
        <w:pStyle w:val="10"/>
        <w:jc w:val="center"/>
        <w:rPr>
          <w:rFonts w:asciiTheme="minorEastAsia" w:eastAsiaTheme="minorEastAsia" w:hAnsiTheme="minorEastAsia"/>
          <w:sz w:val="32"/>
          <w:szCs w:val="32"/>
        </w:rPr>
        <w:sectPr w:rsidR="00D17705">
          <w:pgSz w:w="11906" w:h="16838"/>
          <w:pgMar w:top="1588" w:right="1701" w:bottom="1418" w:left="1701" w:header="851" w:footer="851" w:gutter="0"/>
          <w:cols w:space="720"/>
          <w:docGrid w:linePitch="312"/>
        </w:sectPr>
      </w:pPr>
      <w:bookmarkStart w:id="545" w:name="_Toc317091354"/>
      <w:bookmarkStart w:id="546" w:name="_Toc317090641"/>
    </w:p>
    <w:p w:rsidR="00D17705" w:rsidRDefault="00867E50">
      <w:pPr>
        <w:pStyle w:val="10"/>
        <w:spacing w:line="320" w:lineRule="exact"/>
        <w:jc w:val="center"/>
        <w:rPr>
          <w:rFonts w:asciiTheme="minorEastAsia" w:eastAsiaTheme="minorEastAsia" w:hAnsiTheme="minorEastAsia"/>
          <w:sz w:val="32"/>
          <w:szCs w:val="32"/>
        </w:rPr>
      </w:pPr>
      <w:bookmarkStart w:id="547" w:name="_Toc1747459"/>
      <w:bookmarkEnd w:id="545"/>
      <w:bookmarkEnd w:id="546"/>
      <w:r>
        <w:rPr>
          <w:rFonts w:asciiTheme="minorEastAsia" w:eastAsiaTheme="minorEastAsia" w:hAnsiTheme="minorEastAsia" w:hint="eastAsia"/>
          <w:sz w:val="32"/>
          <w:szCs w:val="32"/>
        </w:rPr>
        <w:lastRenderedPageBreak/>
        <w:t>第六章  评标办法</w:t>
      </w:r>
      <w:bookmarkEnd w:id="547"/>
    </w:p>
    <w:p w:rsidR="00D17705" w:rsidRDefault="00867E50">
      <w:pPr>
        <w:spacing w:line="500" w:lineRule="exac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一、投标文件的初步评审：</w:t>
      </w:r>
    </w:p>
    <w:p w:rsidR="00D17705" w:rsidRDefault="00867E50">
      <w:pPr>
        <w:spacing w:line="500" w:lineRule="exact"/>
        <w:ind w:firstLineChars="196" w:firstLine="470"/>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投标文件应实质性响应招标文件的所有条款、条件。实质性响应即是指投标文件应与招标文件的所有实质性条款、条件和规定相符，无明显差异或保留。投标文件能实质性响应招标文件的投标人进入下一阶段评审。</w:t>
      </w:r>
    </w:p>
    <w:p w:rsidR="00D17705" w:rsidRDefault="00867E50">
      <w:pPr>
        <w:spacing w:line="460" w:lineRule="exact"/>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 xml:space="preserve">二、投标文件有下列情形之一的，由评标委员会初步评审后否决其投标： </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 、无投标人盖章并无法定代表人或法定代表人授权的委托代理人签字或盖章的；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2 、未按规定格式填写，内容不全或者关键内容字迹模糊，无法辨认的；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3 、投标人递交两份或多份内容不同的投标文件，或者在一份投标文件中对同一采购项目报有两个或多个报价，且未声明哪一个有效，按招标文件规定提交备选方案的除外；</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 、投标人未按照招标文件的要求提供投标保证金的；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5、不同投标人的投标文件内容存在非正常一致的；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6、不同投标人的投标文件错漏之处一致的；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7 、不同投标人的投标报价或者报价组成异常一致或者呈规律性变化的；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8、不同投标人的投标文件由同一单位或者同一个人编制的；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9、不同投标人的投标文件载明的项目管理班子成员出现同一人的；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10、不同投标人的投标文件相互混装的；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11、不同投标人的投标文件由同一台电脑编制或者同一台附属设备打印的；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12、不同投标人委托同一单位或者个人办理投标事宜的；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13、不同投标人使用同一个人或者企业资金交纳投标保证金的；</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14、不同投标人聘请同一个人为其报价提供技术或者经济咨询服务的，但工程本身要求采用专有技术的除外；</w:t>
      </w:r>
    </w:p>
    <w:p w:rsidR="00D17705" w:rsidRDefault="00867E50">
      <w:pPr>
        <w:tabs>
          <w:tab w:val="left" w:pos="4111"/>
        </w:tabs>
        <w:autoSpaceDE w:val="0"/>
        <w:autoSpaceDN w:val="0"/>
        <w:spacing w:line="360" w:lineRule="auto"/>
        <w:ind w:firstLineChars="200" w:firstLine="48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15、评标委员会认定的其他串通投标情形。</w:t>
      </w:r>
    </w:p>
    <w:p w:rsidR="00D17705" w:rsidRDefault="00867E50">
      <w:pPr>
        <w:spacing w:line="500" w:lineRule="exact"/>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三、综合评审：</w:t>
      </w:r>
    </w:p>
    <w:p w:rsidR="00D17705" w:rsidRDefault="00867E50">
      <w:pPr>
        <w:spacing w:line="360" w:lineRule="auto"/>
        <w:ind w:firstLineChars="245" w:firstLine="588"/>
        <w:rPr>
          <w:rFonts w:asciiTheme="minorEastAsia" w:eastAsiaTheme="minorEastAsia" w:hAnsiTheme="minorEastAsia"/>
          <w:color w:val="000000"/>
          <w:sz w:val="24"/>
        </w:rPr>
      </w:pPr>
      <w:r>
        <w:rPr>
          <w:rFonts w:asciiTheme="minorEastAsia" w:eastAsiaTheme="minorEastAsia" w:hAnsiTheme="minorEastAsia" w:hint="eastAsia"/>
          <w:color w:val="000000"/>
          <w:sz w:val="24"/>
        </w:rPr>
        <w:t>对通过“</w:t>
      </w:r>
      <w:r>
        <w:rPr>
          <w:rFonts w:asciiTheme="minorEastAsia" w:eastAsiaTheme="minorEastAsia" w:hAnsiTheme="minorEastAsia" w:hint="eastAsia"/>
          <w:bCs/>
          <w:color w:val="000000"/>
          <w:sz w:val="24"/>
        </w:rPr>
        <w:t>初步评审</w:t>
      </w:r>
      <w:r>
        <w:rPr>
          <w:rFonts w:asciiTheme="minorEastAsia" w:eastAsiaTheme="minorEastAsia" w:hAnsiTheme="minorEastAsia" w:hint="eastAsia"/>
          <w:color w:val="000000"/>
          <w:sz w:val="24"/>
        </w:rPr>
        <w:t>”的投标人的投标文件进行详细评审，并按照“评标办法”对每家的投标文件进行打分，在同一投标人所有的得分中，去掉一个最高分，一个最低分后的算术平均值为该投标人的最终得分。综合评分相等时，以投标总报</w:t>
      </w:r>
      <w:r>
        <w:rPr>
          <w:rFonts w:asciiTheme="minorEastAsia" w:eastAsiaTheme="minorEastAsia" w:hAnsiTheme="minorEastAsia" w:hint="eastAsia"/>
          <w:color w:val="000000"/>
          <w:sz w:val="24"/>
        </w:rPr>
        <w:lastRenderedPageBreak/>
        <w:t>价低的优先；投标报价也相等的，由招标人自行确定。</w:t>
      </w:r>
    </w:p>
    <w:p w:rsidR="00D17705" w:rsidRDefault="00D17705">
      <w:pPr>
        <w:rPr>
          <w:rFonts w:asciiTheme="minorEastAsia" w:eastAsiaTheme="minorEastAsia" w:hAnsiTheme="minorEastAsia"/>
        </w:rPr>
      </w:pPr>
    </w:p>
    <w:p w:rsidR="00D17705" w:rsidRDefault="00D17705">
      <w:pPr>
        <w:rPr>
          <w:rFonts w:asciiTheme="minorEastAsia" w:eastAsiaTheme="minorEastAsia" w:hAnsiTheme="minorEastAsia"/>
        </w:rPr>
      </w:pPr>
    </w:p>
    <w:p w:rsidR="00D17705" w:rsidRDefault="00867E50">
      <w:pPr>
        <w:spacing w:line="500" w:lineRule="exact"/>
        <w:jc w:val="center"/>
        <w:rPr>
          <w:rFonts w:asciiTheme="minorEastAsia" w:eastAsiaTheme="minorEastAsia" w:hAnsiTheme="minorEastAsia"/>
          <w:b/>
          <w:color w:val="000000"/>
          <w:sz w:val="28"/>
          <w:szCs w:val="28"/>
        </w:rPr>
      </w:pPr>
      <w:bookmarkStart w:id="548" w:name="_Toc312249645"/>
      <w:bookmarkStart w:id="549" w:name="_Toc24134"/>
      <w:bookmarkStart w:id="550" w:name="_Toc396464993"/>
      <w:bookmarkStart w:id="551" w:name="_Toc376256472"/>
      <w:bookmarkStart w:id="552" w:name="_Toc459231136"/>
      <w:r>
        <w:rPr>
          <w:rFonts w:asciiTheme="minorEastAsia" w:eastAsiaTheme="minorEastAsia" w:hAnsiTheme="minorEastAsia" w:hint="eastAsia"/>
          <w:b/>
          <w:color w:val="000000"/>
          <w:sz w:val="28"/>
          <w:szCs w:val="28"/>
        </w:rPr>
        <w:t>评分细则</w:t>
      </w:r>
      <w:bookmarkEnd w:id="548"/>
      <w:bookmarkEnd w:id="549"/>
      <w:bookmarkEnd w:id="550"/>
      <w:bookmarkEnd w:id="551"/>
      <w:r>
        <w:rPr>
          <w:rFonts w:asciiTheme="minorEastAsia" w:eastAsiaTheme="minorEastAsia" w:hAnsiTheme="minorEastAsia" w:hint="eastAsia"/>
          <w:b/>
          <w:color w:val="000000"/>
          <w:sz w:val="28"/>
          <w:szCs w:val="28"/>
        </w:rPr>
        <w:t>（满分100分）</w:t>
      </w:r>
      <w:bookmarkEnd w:id="552"/>
    </w:p>
    <w:tbl>
      <w:tblPr>
        <w:tblW w:w="10307"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84"/>
        <w:gridCol w:w="962"/>
        <w:gridCol w:w="7044"/>
      </w:tblGrid>
      <w:tr w:rsidR="00D17705">
        <w:trPr>
          <w:trHeight w:val="694"/>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sz w:val="24"/>
              </w:rPr>
              <w:t>序号</w:t>
            </w:r>
          </w:p>
        </w:tc>
        <w:tc>
          <w:tcPr>
            <w:tcW w:w="148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sz w:val="24"/>
              </w:rPr>
              <w:t>评审项目</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sz w:val="24"/>
              </w:rPr>
              <w:t>分值</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
                <w:bCs/>
                <w:color w:val="000000"/>
                <w:sz w:val="24"/>
              </w:rPr>
            </w:pPr>
            <w:r>
              <w:rPr>
                <w:rFonts w:asciiTheme="minorEastAsia" w:eastAsiaTheme="minorEastAsia" w:hAnsiTheme="minorEastAsia" w:cs="宋体" w:hint="eastAsia"/>
                <w:b/>
                <w:bCs/>
                <w:color w:val="000000"/>
                <w:sz w:val="24"/>
              </w:rPr>
              <w:t>评分标准</w:t>
            </w:r>
          </w:p>
        </w:tc>
      </w:tr>
      <w:tr w:rsidR="00D17705">
        <w:trPr>
          <w:trHeight w:val="694"/>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Default="00D17705">
            <w:pPr>
              <w:spacing w:line="440" w:lineRule="exact"/>
              <w:jc w:val="center"/>
              <w:rPr>
                <w:rFonts w:asciiTheme="minorEastAsia" w:eastAsiaTheme="minorEastAsia" w:hAnsiTheme="minorEastAsia" w:cs="宋体"/>
                <w:b/>
                <w:color w:val="000000"/>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D17705" w:rsidRDefault="00867E50">
            <w:pPr>
              <w:widowControl/>
              <w:adjustRightInd w:val="0"/>
              <w:snapToGrid w:val="0"/>
              <w:spacing w:line="320" w:lineRule="exact"/>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招标控制价</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Default="00D17705">
            <w:pPr>
              <w:widowControl/>
              <w:adjustRightInd w:val="0"/>
              <w:snapToGrid w:val="0"/>
              <w:spacing w:line="320" w:lineRule="exact"/>
              <w:jc w:val="center"/>
              <w:rPr>
                <w:rFonts w:asciiTheme="minorEastAsia" w:eastAsiaTheme="minorEastAsia" w:hAnsiTheme="minorEastAsia"/>
                <w:color w:val="000000"/>
                <w:kern w:val="0"/>
                <w:sz w:val="24"/>
              </w:rPr>
            </w:pP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widowControl/>
              <w:adjustRightInd w:val="0"/>
              <w:snapToGrid w:val="0"/>
              <w:spacing w:line="32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投标总报价超出招标控制价为废标。</w:t>
            </w:r>
          </w:p>
        </w:tc>
      </w:tr>
      <w:tr w:rsidR="00997124" w:rsidTr="006337C1">
        <w:trPr>
          <w:trHeight w:val="694"/>
          <w:jc w:val="center"/>
        </w:trPr>
        <w:tc>
          <w:tcPr>
            <w:tcW w:w="817" w:type="dxa"/>
            <w:tcBorders>
              <w:top w:val="single" w:sz="4" w:space="0" w:color="auto"/>
              <w:left w:val="single" w:sz="4" w:space="0" w:color="auto"/>
              <w:bottom w:val="single" w:sz="4" w:space="0" w:color="auto"/>
              <w:right w:val="single" w:sz="4" w:space="0" w:color="auto"/>
            </w:tcBorders>
            <w:vAlign w:val="center"/>
          </w:tcPr>
          <w:p w:rsidR="00997124" w:rsidRDefault="00997124">
            <w:pPr>
              <w:spacing w:line="440" w:lineRule="exact"/>
              <w:jc w:val="center"/>
              <w:rPr>
                <w:rFonts w:asciiTheme="minorEastAsia" w:eastAsiaTheme="minorEastAsia" w:hAnsiTheme="minorEastAsia" w:cs="宋体"/>
                <w:b/>
                <w:color w:val="000000"/>
                <w:sz w:val="24"/>
              </w:rPr>
            </w:pPr>
            <w:r>
              <w:rPr>
                <w:rFonts w:asciiTheme="minorEastAsia" w:eastAsiaTheme="minorEastAsia" w:hAnsiTheme="minorEastAsia" w:cs="仿宋_GB2312" w:hint="eastAsia"/>
                <w:color w:val="000000"/>
                <w:sz w:val="24"/>
              </w:rPr>
              <w:t>1</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997124" w:rsidRDefault="00997124">
            <w:pPr>
              <w:widowControl/>
              <w:adjustRightInd w:val="0"/>
              <w:snapToGrid w:val="0"/>
              <w:spacing w:line="320" w:lineRule="exact"/>
              <w:jc w:val="center"/>
              <w:rPr>
                <w:rFonts w:asciiTheme="minorEastAsia" w:eastAsiaTheme="minorEastAsia" w:hAnsiTheme="minorEastAsia"/>
                <w:bCs/>
                <w:color w:val="000000"/>
                <w:kern w:val="0"/>
                <w:sz w:val="24"/>
              </w:rPr>
            </w:pPr>
            <w:r>
              <w:rPr>
                <w:rFonts w:asciiTheme="minorEastAsia" w:eastAsiaTheme="minorEastAsia" w:hAnsiTheme="minorEastAsia" w:hint="eastAsia"/>
                <w:color w:val="000000"/>
                <w:kern w:val="0"/>
                <w:sz w:val="24"/>
              </w:rPr>
              <w:t>投标总报</w:t>
            </w:r>
            <w:r>
              <w:rPr>
                <w:rFonts w:asciiTheme="minorEastAsia" w:eastAsiaTheme="minorEastAsia" w:hAnsiTheme="minorEastAsia" w:hint="eastAsia"/>
                <w:bCs/>
                <w:color w:val="000000"/>
                <w:kern w:val="0"/>
                <w:sz w:val="24"/>
              </w:rPr>
              <w:t>价</w:t>
            </w:r>
          </w:p>
          <w:p w:rsidR="00997124" w:rsidRDefault="00997124">
            <w:pPr>
              <w:widowControl/>
              <w:adjustRightInd w:val="0"/>
              <w:snapToGrid w:val="0"/>
              <w:spacing w:line="320" w:lineRule="exact"/>
              <w:jc w:val="center"/>
              <w:rPr>
                <w:rFonts w:asciiTheme="minorEastAsia" w:eastAsiaTheme="minorEastAsia" w:hAnsiTheme="minorEastAsia"/>
                <w:color w:val="000000"/>
                <w:kern w:val="0"/>
                <w:sz w:val="24"/>
              </w:rPr>
            </w:pPr>
            <w:r>
              <w:rPr>
                <w:rFonts w:asciiTheme="minorEastAsia" w:eastAsiaTheme="minorEastAsia" w:hAnsiTheme="minorEastAsia" w:hint="eastAsia"/>
                <w:bCs/>
                <w:color w:val="000000"/>
                <w:kern w:val="0"/>
                <w:sz w:val="24"/>
              </w:rPr>
              <w:t>评标</w:t>
            </w:r>
            <w:r>
              <w:rPr>
                <w:rFonts w:asciiTheme="minorEastAsia" w:eastAsiaTheme="minorEastAsia" w:hAnsiTheme="minorEastAsia" w:hint="eastAsia"/>
                <w:color w:val="000000"/>
                <w:kern w:val="0"/>
                <w:sz w:val="24"/>
              </w:rPr>
              <w:t>基准值</w:t>
            </w:r>
            <w:r>
              <w:rPr>
                <w:rFonts w:asciiTheme="minorEastAsia" w:eastAsiaTheme="minorEastAsia" w:hAnsiTheme="minorEastAsia" w:cs="仿宋_GB2312" w:hint="eastAsia"/>
                <w:color w:val="000000"/>
                <w:sz w:val="24"/>
              </w:rPr>
              <w:t>（Ｂ）</w:t>
            </w:r>
            <w:r>
              <w:rPr>
                <w:rFonts w:asciiTheme="minorEastAsia" w:eastAsiaTheme="minorEastAsia" w:hAnsiTheme="minorEastAsia" w:hint="eastAsia"/>
                <w:color w:val="000000"/>
                <w:kern w:val="0"/>
                <w:sz w:val="24"/>
              </w:rPr>
              <w:t>的确定</w:t>
            </w:r>
          </w:p>
        </w:tc>
        <w:tc>
          <w:tcPr>
            <w:tcW w:w="7044" w:type="dxa"/>
            <w:tcBorders>
              <w:top w:val="single" w:sz="4" w:space="0" w:color="auto"/>
              <w:left w:val="single" w:sz="4" w:space="0" w:color="auto"/>
              <w:bottom w:val="single" w:sz="4" w:space="0" w:color="auto"/>
              <w:right w:val="single" w:sz="4" w:space="0" w:color="auto"/>
            </w:tcBorders>
            <w:vAlign w:val="center"/>
          </w:tcPr>
          <w:p w:rsidR="00997124" w:rsidRDefault="00997124">
            <w:pPr>
              <w:widowControl/>
              <w:shd w:val="clear" w:color="auto" w:fill="FFFFFF"/>
              <w:spacing w:line="40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投标报价评标基准值（Ｂ）的计算原则。</w:t>
            </w:r>
          </w:p>
          <w:p w:rsidR="00997124" w:rsidRDefault="00997124">
            <w:pPr>
              <w:widowControl/>
              <w:shd w:val="clear" w:color="auto" w:fill="FFFFFF"/>
              <w:spacing w:line="40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当n（有效投标人个数，以下相同）≤5时，B=所有投标价的算术平均值；</w:t>
            </w:r>
          </w:p>
          <w:p w:rsidR="00997124" w:rsidRDefault="00997124">
            <w:pPr>
              <w:widowControl/>
              <w:shd w:val="clear" w:color="auto" w:fill="FFFFFF"/>
              <w:spacing w:line="40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当5＜n≤7时，B=所有投标报价中去掉1个最高价、1个最低价后的算术平均值；</w:t>
            </w:r>
          </w:p>
          <w:p w:rsidR="00997124" w:rsidRDefault="00997124">
            <w:pPr>
              <w:widowControl/>
              <w:shd w:val="clear" w:color="auto" w:fill="FFFFFF"/>
              <w:spacing w:line="40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当7＜n≤9时，B=所有投标报价中去掉2个最高价、1个最低价后的算术平均值。</w:t>
            </w:r>
          </w:p>
          <w:p w:rsidR="00997124" w:rsidRDefault="00997124">
            <w:pPr>
              <w:widowControl/>
              <w:shd w:val="clear" w:color="auto" w:fill="FFFFFF"/>
              <w:spacing w:line="40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当9＜n≤12时，B=所有投标报价中去掉3个最高价、2个最低价后的算术平均值。</w:t>
            </w:r>
          </w:p>
          <w:p w:rsidR="00997124" w:rsidRDefault="00997124">
            <w:pPr>
              <w:spacing w:line="340" w:lineRule="atLeast"/>
              <w:rPr>
                <w:rFonts w:asciiTheme="minorEastAsia" w:eastAsiaTheme="minorEastAsia" w:hAnsiTheme="minorEastAsia"/>
                <w:color w:val="000000"/>
                <w:sz w:val="24"/>
              </w:rPr>
            </w:pPr>
            <w:r>
              <w:rPr>
                <w:rFonts w:asciiTheme="minorEastAsia" w:eastAsiaTheme="minorEastAsia" w:hAnsiTheme="minorEastAsia" w:cs="仿宋_GB2312" w:hint="eastAsia"/>
                <w:color w:val="000000"/>
                <w:sz w:val="24"/>
              </w:rPr>
              <w:t>当n&gt;12时，B=所有投标报价中去掉4个最高价、3个最低价后的算术平均值。</w:t>
            </w:r>
          </w:p>
        </w:tc>
      </w:tr>
      <w:tr w:rsidR="00D17705">
        <w:trPr>
          <w:trHeight w:val="1122"/>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cs="宋体" w:hint="eastAsia"/>
                <w:sz w:val="24"/>
              </w:rPr>
              <w:t>2</w:t>
            </w:r>
          </w:p>
        </w:tc>
        <w:tc>
          <w:tcPr>
            <w:tcW w:w="1484" w:type="dxa"/>
            <w:tcBorders>
              <w:top w:val="single" w:sz="4" w:space="0" w:color="auto"/>
              <w:left w:val="single" w:sz="4" w:space="0" w:color="auto"/>
              <w:bottom w:val="single" w:sz="4" w:space="0" w:color="auto"/>
              <w:right w:val="single" w:sz="4" w:space="0" w:color="auto"/>
            </w:tcBorders>
            <w:vAlign w:val="center"/>
          </w:tcPr>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cs="宋体" w:hint="eastAsia"/>
                <w:sz w:val="24"/>
              </w:rPr>
              <w:t>投标总报价</w:t>
            </w:r>
          </w:p>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cs="宋体" w:hint="eastAsia"/>
                <w:sz w:val="24"/>
              </w:rPr>
              <w:t>评审</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cs="宋体" w:hint="eastAsia"/>
                <w:sz w:val="24"/>
              </w:rPr>
              <w:t>30分</w:t>
            </w:r>
          </w:p>
        </w:tc>
        <w:tc>
          <w:tcPr>
            <w:tcW w:w="7044" w:type="dxa"/>
            <w:tcBorders>
              <w:top w:val="single" w:sz="4" w:space="0" w:color="auto"/>
              <w:left w:val="single" w:sz="4" w:space="0" w:color="auto"/>
              <w:bottom w:val="single" w:sz="4" w:space="0" w:color="auto"/>
              <w:right w:val="single" w:sz="4" w:space="0" w:color="auto"/>
            </w:tcBorders>
          </w:tcPr>
          <w:p w:rsidR="00D17705" w:rsidRPr="00997124" w:rsidRDefault="00867E50">
            <w:pPr>
              <w:spacing w:line="440" w:lineRule="exact"/>
              <w:rPr>
                <w:rFonts w:asciiTheme="minorEastAsia" w:eastAsiaTheme="minorEastAsia" w:hAnsiTheme="minorEastAsia" w:cs="宋体"/>
                <w:sz w:val="24"/>
              </w:rPr>
            </w:pPr>
            <w:r w:rsidRPr="00997124">
              <w:rPr>
                <w:rFonts w:asciiTheme="minorEastAsia" w:eastAsiaTheme="minorEastAsia" w:hAnsiTheme="minorEastAsia" w:hint="eastAsia"/>
                <w:sz w:val="24"/>
              </w:rPr>
              <w:t>各投标人的投标总报价与评标基准值比较，与评标基准值相同得满分；比评标基准值每高1%减0.2分，每低1%减0.1分，从满分扣起，扣完为止。</w:t>
            </w:r>
          </w:p>
        </w:tc>
      </w:tr>
      <w:tr w:rsidR="00D17705">
        <w:trPr>
          <w:trHeight w:val="1122"/>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w:t>
            </w:r>
          </w:p>
        </w:tc>
        <w:tc>
          <w:tcPr>
            <w:tcW w:w="1484" w:type="dxa"/>
            <w:tcBorders>
              <w:top w:val="single" w:sz="4" w:space="0" w:color="auto"/>
              <w:left w:val="single" w:sz="4" w:space="0" w:color="auto"/>
              <w:bottom w:val="single" w:sz="4" w:space="0" w:color="auto"/>
              <w:right w:val="single" w:sz="4" w:space="0" w:color="auto"/>
            </w:tcBorders>
            <w:vAlign w:val="center"/>
          </w:tcPr>
          <w:p w:rsidR="00D17705" w:rsidRDefault="00867E50">
            <w:pPr>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质保期外</w:t>
            </w:r>
          </w:p>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维修保养费报价评审</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5分</w:t>
            </w:r>
          </w:p>
        </w:tc>
        <w:tc>
          <w:tcPr>
            <w:tcW w:w="7044" w:type="dxa"/>
            <w:tcBorders>
              <w:top w:val="single" w:sz="4" w:space="0" w:color="auto"/>
              <w:left w:val="single" w:sz="4" w:space="0" w:color="auto"/>
              <w:bottom w:val="single" w:sz="4" w:space="0" w:color="auto"/>
              <w:right w:val="single" w:sz="4" w:space="0" w:color="auto"/>
            </w:tcBorders>
          </w:tcPr>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各投标人的质保期外维修保养费价与评标基准值比较，与评标基准值相同得满分；比评标基准值每高1%减0.2分，每低1%减0.1分，从满分扣起，扣完为止。</w:t>
            </w:r>
          </w:p>
        </w:tc>
      </w:tr>
      <w:tr w:rsidR="00D17705">
        <w:trPr>
          <w:trHeight w:val="487"/>
          <w:jc w:val="center"/>
        </w:trPr>
        <w:tc>
          <w:tcPr>
            <w:tcW w:w="817" w:type="dxa"/>
            <w:tcBorders>
              <w:left w:val="single" w:sz="4" w:space="0" w:color="auto"/>
              <w:right w:val="single" w:sz="4" w:space="0" w:color="auto"/>
            </w:tcBorders>
            <w:vAlign w:val="center"/>
          </w:tcPr>
          <w:p w:rsidR="00D17705" w:rsidRPr="00997124" w:rsidRDefault="00867E50">
            <w:pPr>
              <w:spacing w:line="360" w:lineRule="auto"/>
              <w:jc w:val="center"/>
              <w:rPr>
                <w:rFonts w:asciiTheme="minorEastAsia" w:eastAsiaTheme="minorEastAsia" w:hAnsiTheme="minorEastAsia" w:cs="宋体"/>
                <w:bCs/>
                <w:sz w:val="24"/>
              </w:rPr>
            </w:pPr>
            <w:r w:rsidRPr="00997124">
              <w:rPr>
                <w:rFonts w:asciiTheme="minorEastAsia" w:eastAsiaTheme="minorEastAsia" w:hAnsiTheme="minorEastAsia" w:cs="宋体" w:hint="eastAsia"/>
                <w:bCs/>
                <w:sz w:val="24"/>
              </w:rPr>
              <w:t>4</w:t>
            </w:r>
          </w:p>
        </w:tc>
        <w:tc>
          <w:tcPr>
            <w:tcW w:w="1484" w:type="dxa"/>
            <w:tcBorders>
              <w:left w:val="single" w:sz="4" w:space="0" w:color="auto"/>
              <w:right w:val="single" w:sz="4" w:space="0" w:color="auto"/>
            </w:tcBorders>
            <w:vAlign w:val="center"/>
          </w:tcPr>
          <w:p w:rsidR="00D17705" w:rsidRPr="00997124" w:rsidRDefault="00867E50">
            <w:pPr>
              <w:spacing w:line="440" w:lineRule="exact"/>
              <w:jc w:val="center"/>
              <w:rPr>
                <w:rFonts w:asciiTheme="minorEastAsia" w:eastAsiaTheme="minorEastAsia" w:hAnsiTheme="minorEastAsia"/>
                <w:sz w:val="24"/>
              </w:rPr>
            </w:pPr>
            <w:r w:rsidRPr="00997124">
              <w:rPr>
                <w:rFonts w:asciiTheme="minorEastAsia" w:eastAsiaTheme="minorEastAsia" w:hAnsiTheme="minorEastAsia" w:hint="eastAsia"/>
                <w:sz w:val="24"/>
              </w:rPr>
              <w:t>主要技术</w:t>
            </w:r>
          </w:p>
          <w:p w:rsidR="00D17705" w:rsidRPr="00997124" w:rsidRDefault="00867E50">
            <w:pPr>
              <w:spacing w:line="440" w:lineRule="exact"/>
              <w:jc w:val="center"/>
              <w:rPr>
                <w:rFonts w:asciiTheme="minorEastAsia" w:eastAsiaTheme="minorEastAsia" w:hAnsiTheme="minorEastAsia"/>
                <w:sz w:val="24"/>
              </w:rPr>
            </w:pPr>
            <w:r w:rsidRPr="00997124">
              <w:rPr>
                <w:rFonts w:asciiTheme="minorEastAsia" w:eastAsiaTheme="minorEastAsia" w:hAnsiTheme="minorEastAsia" w:hint="eastAsia"/>
                <w:sz w:val="24"/>
              </w:rPr>
              <w:t>性能、指标、功能及</w:t>
            </w:r>
          </w:p>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hint="eastAsia"/>
                <w:sz w:val="24"/>
              </w:rPr>
              <w:t>性价比</w:t>
            </w:r>
          </w:p>
        </w:tc>
        <w:tc>
          <w:tcPr>
            <w:tcW w:w="962" w:type="dxa"/>
            <w:tcBorders>
              <w:left w:val="single" w:sz="4" w:space="0" w:color="auto"/>
              <w:right w:val="single" w:sz="4" w:space="0" w:color="auto"/>
            </w:tcBorders>
            <w:vAlign w:val="center"/>
          </w:tcPr>
          <w:p w:rsidR="00D17705" w:rsidRPr="00997124" w:rsidRDefault="00867E50">
            <w:pPr>
              <w:spacing w:line="440" w:lineRule="exact"/>
              <w:jc w:val="center"/>
              <w:rPr>
                <w:rFonts w:asciiTheme="minorEastAsia" w:eastAsiaTheme="minorEastAsia" w:hAnsiTheme="minorEastAsia" w:cs="宋体"/>
                <w:sz w:val="24"/>
              </w:rPr>
            </w:pPr>
            <w:r w:rsidRPr="00997124">
              <w:rPr>
                <w:rFonts w:asciiTheme="minorEastAsia" w:eastAsiaTheme="minorEastAsia" w:hAnsiTheme="minorEastAsia" w:cs="宋体" w:hint="eastAsia"/>
                <w:sz w:val="24"/>
              </w:rPr>
              <w:t>25分</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Pr="00997124" w:rsidRDefault="00867E50">
            <w:pPr>
              <w:spacing w:line="440" w:lineRule="exact"/>
              <w:rPr>
                <w:rFonts w:asciiTheme="minorEastAsia" w:eastAsiaTheme="minorEastAsia" w:hAnsiTheme="minorEastAsia"/>
                <w:sz w:val="24"/>
              </w:rPr>
            </w:pPr>
            <w:r w:rsidRPr="00997124">
              <w:rPr>
                <w:rFonts w:asciiTheme="minorEastAsia" w:eastAsiaTheme="minorEastAsia" w:hAnsiTheme="minorEastAsia" w:hint="eastAsia"/>
                <w:sz w:val="24"/>
              </w:rPr>
              <w:t>1、主要设备及零部件技术先进、控制灵活、节能环保、能效比、可靠性高、维护使用方便。评委根据投标文件情况分为一般、良、优，分别酌情得1-7分、7-12分、12-15分，</w:t>
            </w:r>
            <w:r w:rsidRPr="00997124">
              <w:rPr>
                <w:rFonts w:asciiTheme="minorEastAsia" w:eastAsiaTheme="minorEastAsia" w:hAnsiTheme="minorEastAsia" w:cs="仿宋_GB2312" w:hint="eastAsia"/>
                <w:kern w:val="0"/>
                <w:sz w:val="24"/>
                <w:lang w:val="zh-CN"/>
              </w:rPr>
              <w:t>若此条缺项不得分</w:t>
            </w:r>
            <w:r w:rsidRPr="00997124">
              <w:rPr>
                <w:rFonts w:asciiTheme="minorEastAsia" w:eastAsiaTheme="minorEastAsia" w:hAnsiTheme="minorEastAsia" w:hint="eastAsia"/>
                <w:sz w:val="24"/>
              </w:rPr>
              <w:t>。</w:t>
            </w:r>
          </w:p>
          <w:p w:rsidR="00D17705" w:rsidRPr="00997124" w:rsidRDefault="00867E50">
            <w:pPr>
              <w:spacing w:line="440" w:lineRule="exact"/>
              <w:rPr>
                <w:rFonts w:asciiTheme="minorEastAsia" w:eastAsiaTheme="minorEastAsia" w:hAnsiTheme="minorEastAsia"/>
                <w:sz w:val="24"/>
              </w:rPr>
            </w:pPr>
            <w:r w:rsidRPr="00997124">
              <w:rPr>
                <w:rFonts w:asciiTheme="minorEastAsia" w:eastAsiaTheme="minorEastAsia" w:hAnsiTheme="minorEastAsia" w:hint="eastAsia"/>
                <w:sz w:val="24"/>
              </w:rPr>
              <w:t>2、附属设备及主要材料的技术先进性，可靠性，酌情得1-3分，</w:t>
            </w:r>
            <w:r w:rsidRPr="00997124">
              <w:rPr>
                <w:rFonts w:asciiTheme="minorEastAsia" w:eastAsiaTheme="minorEastAsia" w:hAnsiTheme="minorEastAsia" w:cs="仿宋_GB2312" w:hint="eastAsia"/>
                <w:kern w:val="0"/>
                <w:sz w:val="24"/>
                <w:lang w:val="zh-CN"/>
              </w:rPr>
              <w:t>若此条缺项不得分</w:t>
            </w:r>
            <w:r w:rsidRPr="00997124">
              <w:rPr>
                <w:rFonts w:asciiTheme="minorEastAsia" w:eastAsiaTheme="minorEastAsia" w:hAnsiTheme="minorEastAsia" w:hint="eastAsia"/>
                <w:sz w:val="24"/>
              </w:rPr>
              <w:t>。</w:t>
            </w:r>
          </w:p>
          <w:p w:rsidR="00D17705" w:rsidRPr="00997124" w:rsidRDefault="00867E50">
            <w:pPr>
              <w:tabs>
                <w:tab w:val="left" w:pos="3015"/>
              </w:tabs>
              <w:autoSpaceDE w:val="0"/>
              <w:autoSpaceDN w:val="0"/>
              <w:spacing w:line="440" w:lineRule="exact"/>
              <w:rPr>
                <w:rFonts w:asciiTheme="minorEastAsia" w:eastAsiaTheme="minorEastAsia" w:hAnsiTheme="minorEastAsia"/>
                <w:sz w:val="24"/>
              </w:rPr>
            </w:pPr>
            <w:r w:rsidRPr="00997124">
              <w:rPr>
                <w:rFonts w:asciiTheme="minorEastAsia" w:eastAsiaTheme="minorEastAsia" w:hAnsiTheme="minorEastAsia" w:hint="eastAsia"/>
                <w:sz w:val="24"/>
              </w:rPr>
              <w:t>3、投标文件中提供所投空调主要设备的第三方具有相关资质机构出具的检验报告（必须体现COP或IPLV值），评委根据所投空调主要设备检验报告数值情况，酌情得0-3分，</w:t>
            </w:r>
            <w:r w:rsidRPr="00997124">
              <w:rPr>
                <w:rFonts w:asciiTheme="minorEastAsia" w:eastAsiaTheme="minorEastAsia" w:hAnsiTheme="minorEastAsia" w:cs="仿宋_GB2312" w:hint="eastAsia"/>
                <w:kern w:val="0"/>
                <w:sz w:val="24"/>
                <w:lang w:val="zh-CN"/>
              </w:rPr>
              <w:t>若此条缺项不得分</w:t>
            </w:r>
            <w:r w:rsidRPr="00997124">
              <w:rPr>
                <w:rFonts w:asciiTheme="minorEastAsia" w:eastAsiaTheme="minorEastAsia" w:hAnsiTheme="minorEastAsia" w:hint="eastAsia"/>
                <w:sz w:val="24"/>
              </w:rPr>
              <w:t>。</w:t>
            </w:r>
          </w:p>
          <w:p w:rsidR="00D17705" w:rsidRPr="00997124" w:rsidRDefault="00867E50">
            <w:pPr>
              <w:tabs>
                <w:tab w:val="left" w:pos="3015"/>
              </w:tabs>
              <w:autoSpaceDE w:val="0"/>
              <w:autoSpaceDN w:val="0"/>
              <w:spacing w:line="440" w:lineRule="exact"/>
              <w:rPr>
                <w:rFonts w:asciiTheme="minorEastAsia" w:eastAsiaTheme="minorEastAsia" w:hAnsiTheme="minorEastAsia"/>
                <w:sz w:val="24"/>
              </w:rPr>
            </w:pPr>
            <w:r w:rsidRPr="00997124">
              <w:rPr>
                <w:rFonts w:asciiTheme="minorEastAsia" w:eastAsiaTheme="minorEastAsia" w:hAnsiTheme="minorEastAsia" w:hint="eastAsia"/>
                <w:sz w:val="24"/>
              </w:rPr>
              <w:lastRenderedPageBreak/>
              <w:t>4、投标文件中提供所投空调主要设备的中国节能产品认证证书、获奖情况等，评委根据投标人所投空调主要设备证书提供情况，酌情得0-2分，</w:t>
            </w:r>
            <w:r w:rsidRPr="00997124">
              <w:rPr>
                <w:rFonts w:asciiTheme="minorEastAsia" w:eastAsiaTheme="minorEastAsia" w:hAnsiTheme="minorEastAsia" w:cs="仿宋_GB2312" w:hint="eastAsia"/>
                <w:kern w:val="0"/>
                <w:sz w:val="24"/>
                <w:lang w:val="zh-CN"/>
              </w:rPr>
              <w:t>若此条缺项不得分</w:t>
            </w:r>
            <w:r w:rsidRPr="00997124">
              <w:rPr>
                <w:rFonts w:asciiTheme="minorEastAsia" w:eastAsiaTheme="minorEastAsia" w:hAnsiTheme="minorEastAsia" w:hint="eastAsia"/>
                <w:sz w:val="24"/>
              </w:rPr>
              <w:t>。</w:t>
            </w:r>
          </w:p>
          <w:p w:rsidR="00D17705" w:rsidRPr="00997124" w:rsidRDefault="00867E50">
            <w:pPr>
              <w:spacing w:line="440" w:lineRule="exact"/>
              <w:rPr>
                <w:rFonts w:asciiTheme="minorEastAsia" w:eastAsiaTheme="minorEastAsia" w:hAnsiTheme="minorEastAsia"/>
                <w:sz w:val="24"/>
              </w:rPr>
            </w:pPr>
            <w:r w:rsidRPr="00997124">
              <w:rPr>
                <w:rFonts w:asciiTheme="minorEastAsia" w:eastAsiaTheme="minorEastAsia" w:hAnsiTheme="minorEastAsia" w:hint="eastAsia"/>
                <w:sz w:val="24"/>
              </w:rPr>
              <w:t>5、评委根据投标产品的综合性能、功能、安装调试费用、维修保养费用、投标报价等方面综合考虑，得0-2分，</w:t>
            </w:r>
            <w:r w:rsidRPr="00997124">
              <w:rPr>
                <w:rFonts w:asciiTheme="minorEastAsia" w:eastAsiaTheme="minorEastAsia" w:hAnsiTheme="minorEastAsia" w:cs="仿宋_GB2312" w:hint="eastAsia"/>
                <w:kern w:val="0"/>
                <w:sz w:val="24"/>
                <w:lang w:val="zh-CN"/>
              </w:rPr>
              <w:t>若此条缺项不得分</w:t>
            </w:r>
            <w:r w:rsidRPr="00997124">
              <w:rPr>
                <w:rFonts w:asciiTheme="minorEastAsia" w:eastAsiaTheme="minorEastAsia" w:hAnsiTheme="minorEastAsia" w:hint="eastAsia"/>
                <w:sz w:val="24"/>
              </w:rPr>
              <w:t>。</w:t>
            </w:r>
          </w:p>
        </w:tc>
      </w:tr>
      <w:tr w:rsidR="00D17705">
        <w:trPr>
          <w:trHeight w:val="458"/>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360" w:lineRule="auto"/>
              <w:jc w:val="center"/>
              <w:rPr>
                <w:rFonts w:asciiTheme="minorEastAsia" w:eastAsiaTheme="minorEastAsia" w:hAnsiTheme="minorEastAsia" w:cs="宋体"/>
                <w:bCs/>
                <w:color w:val="000000"/>
                <w:sz w:val="24"/>
              </w:rPr>
            </w:pPr>
            <w:r>
              <w:rPr>
                <w:rFonts w:asciiTheme="minorEastAsia" w:eastAsiaTheme="minorEastAsia" w:hAnsiTheme="minorEastAsia" w:cs="宋体" w:hint="eastAsia"/>
                <w:bCs/>
                <w:color w:val="000000"/>
                <w:sz w:val="24"/>
              </w:rPr>
              <w:lastRenderedPageBreak/>
              <w:t>5</w:t>
            </w:r>
          </w:p>
        </w:tc>
        <w:tc>
          <w:tcPr>
            <w:tcW w:w="148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安装调试</w:t>
            </w:r>
          </w:p>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方案</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20分</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bCs/>
                <w:color w:val="000000"/>
                <w:sz w:val="24"/>
              </w:rPr>
              <w:t>1、</w:t>
            </w:r>
            <w:r>
              <w:rPr>
                <w:rFonts w:asciiTheme="minorEastAsia" w:eastAsiaTheme="minorEastAsia" w:hAnsiTheme="minorEastAsia" w:hint="eastAsia"/>
                <w:color w:val="000000"/>
                <w:sz w:val="24"/>
              </w:rPr>
              <w:t>安装调试方案要求完整、科学、合理，无原则性错误；方案内容包括：主要施工技术措施、平面布置图、主要施工方法、质量保证措施、现场文明施工等，</w:t>
            </w:r>
            <w:r>
              <w:rPr>
                <w:rFonts w:asciiTheme="minorEastAsia" w:eastAsiaTheme="minorEastAsia" w:hAnsiTheme="minorEastAsia" w:cs="仿宋_GB2312" w:hint="eastAsia"/>
                <w:color w:val="000000"/>
                <w:kern w:val="0"/>
                <w:sz w:val="24"/>
                <w:lang w:val="zh-CN"/>
              </w:rPr>
              <w:t>评委根据投标文件情况分为一般、良、优，分别酌情得1-2分、2-5分、5-7分，内容不全酌情扣分，若此条缺项不得分。</w:t>
            </w:r>
          </w:p>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bCs/>
                <w:color w:val="000000"/>
                <w:sz w:val="24"/>
              </w:rPr>
              <w:t>2、</w:t>
            </w:r>
            <w:r>
              <w:rPr>
                <w:rFonts w:asciiTheme="minorEastAsia" w:eastAsiaTheme="minorEastAsia" w:hAnsiTheme="minorEastAsia" w:hint="eastAsia"/>
                <w:color w:val="000000"/>
                <w:sz w:val="24"/>
              </w:rPr>
              <w:t>施工进度计划科学合理，有供货期承诺，能确保交货期，确保工期要求</w:t>
            </w:r>
            <w:r>
              <w:rPr>
                <w:rFonts w:asciiTheme="minorEastAsia" w:eastAsiaTheme="minorEastAsia" w:hAnsiTheme="minorEastAsia" w:cs="仿宋_GB2312" w:hint="eastAsia"/>
                <w:color w:val="000000"/>
                <w:kern w:val="0"/>
                <w:sz w:val="24"/>
                <w:lang w:val="zh-CN"/>
              </w:rPr>
              <w:t>；评委根据投标文件情况分为一般、良、优，分别酌情得1-2分、2-5分、5-7分，内容不全酌情扣分，若此条缺项不得分。</w:t>
            </w:r>
          </w:p>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3、与总包单位的配合方案及措施明确、可行，</w:t>
            </w:r>
            <w:r>
              <w:rPr>
                <w:rFonts w:asciiTheme="minorEastAsia" w:eastAsiaTheme="minorEastAsia" w:hAnsiTheme="minorEastAsia" w:cs="仿宋_GB2312" w:hint="eastAsia"/>
                <w:color w:val="000000"/>
                <w:kern w:val="0"/>
                <w:sz w:val="24"/>
                <w:lang w:val="zh-CN"/>
              </w:rPr>
              <w:t>评委根据投标文件情况分为一般、良、优，分别酌情得1-2分、2-5分、5-6分，内容不全酌情扣分，若此条缺项不得分。</w:t>
            </w:r>
          </w:p>
        </w:tc>
      </w:tr>
      <w:tr w:rsidR="00D17705">
        <w:trPr>
          <w:trHeight w:val="1389"/>
          <w:jc w:val="center"/>
        </w:trPr>
        <w:tc>
          <w:tcPr>
            <w:tcW w:w="817"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360" w:lineRule="auto"/>
              <w:jc w:val="center"/>
              <w:rPr>
                <w:rFonts w:asciiTheme="minorEastAsia" w:eastAsiaTheme="minorEastAsia" w:hAnsiTheme="minorEastAsia" w:cs="宋体"/>
                <w:bCs/>
                <w:color w:val="000000"/>
                <w:sz w:val="24"/>
              </w:rPr>
            </w:pPr>
            <w:r>
              <w:rPr>
                <w:rFonts w:asciiTheme="minorEastAsia" w:eastAsiaTheme="minorEastAsia" w:hAnsiTheme="minorEastAsia" w:cs="宋体" w:hint="eastAsia"/>
                <w:bCs/>
                <w:color w:val="000000"/>
                <w:sz w:val="24"/>
              </w:rPr>
              <w:t>6</w:t>
            </w:r>
          </w:p>
        </w:tc>
        <w:tc>
          <w:tcPr>
            <w:tcW w:w="148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施工安全、文明、质量、保证措施、人员配备</w:t>
            </w:r>
          </w:p>
        </w:tc>
        <w:tc>
          <w:tcPr>
            <w:tcW w:w="962"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10</w:t>
            </w:r>
            <w:r>
              <w:rPr>
                <w:rFonts w:asciiTheme="minorEastAsia" w:eastAsiaTheme="minorEastAsia" w:hAnsiTheme="minorEastAsia" w:cs="宋体" w:hint="eastAsia"/>
                <w:color w:val="000000"/>
                <w:sz w:val="24"/>
              </w:rPr>
              <w:t>分</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snapToGrid w:val="0"/>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针对本工程的特点和现场实际情况，制定切实有效、可行的安全、文明、质量保证措施，对安全隐患或事故预警系统的安全防范措施是否到位，评委根据表述情况分为一般、良、优，分别酌情得1-2分、2-3分、3-4分</w:t>
            </w:r>
            <w:r>
              <w:rPr>
                <w:rFonts w:asciiTheme="minorEastAsia" w:eastAsiaTheme="minorEastAsia" w:hAnsiTheme="minorEastAsia" w:cs="仿宋_GB2312" w:hint="eastAsia"/>
                <w:color w:val="000000"/>
                <w:kern w:val="0"/>
                <w:sz w:val="24"/>
                <w:lang w:val="zh-CN"/>
              </w:rPr>
              <w:t>，内容不全酌情扣分，若此条缺项不得分</w:t>
            </w:r>
            <w:r>
              <w:rPr>
                <w:rFonts w:asciiTheme="minorEastAsia" w:eastAsiaTheme="minorEastAsia" w:hAnsiTheme="minorEastAsia" w:hint="eastAsia"/>
                <w:color w:val="000000"/>
                <w:sz w:val="24"/>
              </w:rPr>
              <w:t>。</w:t>
            </w:r>
          </w:p>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bCs/>
                <w:color w:val="000000"/>
                <w:sz w:val="24"/>
              </w:rPr>
              <w:t>2、</w:t>
            </w:r>
            <w:r>
              <w:rPr>
                <w:rFonts w:asciiTheme="minorEastAsia" w:eastAsiaTheme="minorEastAsia" w:hAnsiTheme="minorEastAsia" w:hint="eastAsia"/>
                <w:color w:val="000000"/>
                <w:sz w:val="24"/>
              </w:rPr>
              <w:t>项目部人员配备齐全、各专业技术力量雄厚，主要管理人员具有类似项目经验，并附有相关证明，评委根据表述情况分为一般、良、优，分别酌情得1-2分、2-3分、3-4分</w:t>
            </w:r>
            <w:r>
              <w:rPr>
                <w:rFonts w:asciiTheme="minorEastAsia" w:eastAsiaTheme="minorEastAsia" w:hAnsiTheme="minorEastAsia" w:cs="仿宋_GB2312" w:hint="eastAsia"/>
                <w:color w:val="000000"/>
                <w:kern w:val="0"/>
                <w:sz w:val="24"/>
                <w:lang w:val="zh-CN"/>
              </w:rPr>
              <w:t>，若此条缺项不得分</w:t>
            </w:r>
            <w:r>
              <w:rPr>
                <w:rFonts w:asciiTheme="minorEastAsia" w:eastAsiaTheme="minorEastAsia" w:hAnsiTheme="minorEastAsia" w:hint="eastAsia"/>
                <w:color w:val="000000"/>
                <w:sz w:val="24"/>
              </w:rPr>
              <w:t>。</w:t>
            </w:r>
          </w:p>
          <w:p w:rsidR="00D17705" w:rsidRDefault="00867E50">
            <w:pPr>
              <w:spacing w:line="440" w:lineRule="exact"/>
              <w:rPr>
                <w:rFonts w:asciiTheme="minorEastAsia" w:eastAsiaTheme="minorEastAsia" w:hAnsiTheme="minorEastAsia"/>
                <w:color w:val="000000"/>
                <w:sz w:val="24"/>
              </w:rPr>
            </w:pPr>
            <w:bookmarkStart w:id="553" w:name="c__5064719_"/>
            <w:r>
              <w:rPr>
                <w:rFonts w:asciiTheme="minorEastAsia" w:eastAsiaTheme="minorEastAsia" w:hAnsiTheme="minorEastAsia" w:hint="eastAsia"/>
                <w:bCs/>
                <w:color w:val="000000"/>
                <w:spacing w:val="-4"/>
                <w:sz w:val="24"/>
              </w:rPr>
              <w:t>3、投标人拟派</w:t>
            </w:r>
            <w:r>
              <w:rPr>
                <w:rFonts w:asciiTheme="minorEastAsia" w:eastAsiaTheme="minorEastAsia" w:hAnsiTheme="minorEastAsia" w:cs="宋体" w:hint="eastAsia"/>
                <w:color w:val="000000"/>
                <w:kern w:val="0"/>
                <w:sz w:val="24"/>
              </w:rPr>
              <w:t>项目经理具备国家</w:t>
            </w:r>
            <w:r>
              <w:rPr>
                <w:rFonts w:asciiTheme="minorEastAsia" w:eastAsiaTheme="minorEastAsia" w:hAnsiTheme="minorEastAsia" w:hint="eastAsia"/>
                <w:bCs/>
                <w:color w:val="000000"/>
                <w:spacing w:val="-4"/>
                <w:sz w:val="24"/>
                <w:u w:val="single"/>
              </w:rPr>
              <w:t>壹</w:t>
            </w:r>
            <w:r>
              <w:rPr>
                <w:rFonts w:asciiTheme="minorEastAsia" w:eastAsiaTheme="minorEastAsia" w:hAnsiTheme="minorEastAsia" w:cs="宋体" w:hint="eastAsia"/>
                <w:color w:val="000000"/>
                <w:kern w:val="0"/>
                <w:sz w:val="24"/>
              </w:rPr>
              <w:t>级注册建造师资格（机电工程专业）</w:t>
            </w:r>
            <w:r>
              <w:rPr>
                <w:rFonts w:asciiTheme="minorEastAsia" w:eastAsiaTheme="minorEastAsia" w:hAnsiTheme="minorEastAsia" w:hint="eastAsia"/>
                <w:bCs/>
                <w:color w:val="000000"/>
                <w:spacing w:val="-4"/>
                <w:sz w:val="24"/>
              </w:rPr>
              <w:t>得1分。</w:t>
            </w:r>
          </w:p>
          <w:p w:rsidR="00D17705" w:rsidRDefault="00867E50">
            <w:pPr>
              <w:spacing w:line="440" w:lineRule="exact"/>
              <w:rPr>
                <w:rFonts w:asciiTheme="minorEastAsia" w:eastAsiaTheme="minorEastAsia" w:hAnsiTheme="minorEastAsia"/>
                <w:bCs/>
                <w:color w:val="000000"/>
                <w:sz w:val="24"/>
              </w:rPr>
            </w:pPr>
            <w:r>
              <w:rPr>
                <w:rFonts w:asciiTheme="minorEastAsia" w:eastAsiaTheme="minorEastAsia" w:hAnsiTheme="minorEastAsia" w:hint="eastAsia"/>
                <w:bCs/>
                <w:color w:val="000000"/>
                <w:spacing w:val="-4"/>
                <w:sz w:val="24"/>
              </w:rPr>
              <w:t>4、投标人拟派技术负责人（暖通或制冷专业）为</w:t>
            </w:r>
            <w:r>
              <w:rPr>
                <w:rFonts w:asciiTheme="minorEastAsia" w:eastAsiaTheme="minorEastAsia" w:hAnsiTheme="minorEastAsia" w:hint="eastAsia"/>
                <w:bCs/>
                <w:color w:val="000000"/>
                <w:spacing w:val="-4"/>
                <w:sz w:val="24"/>
                <w:u w:val="single"/>
              </w:rPr>
              <w:t>中级</w:t>
            </w:r>
            <w:r>
              <w:rPr>
                <w:rFonts w:asciiTheme="minorEastAsia" w:eastAsiaTheme="minorEastAsia" w:hAnsiTheme="minorEastAsia" w:hint="eastAsia"/>
                <w:bCs/>
                <w:color w:val="000000"/>
                <w:spacing w:val="-4"/>
                <w:sz w:val="24"/>
              </w:rPr>
              <w:t>职称的得1分。</w:t>
            </w:r>
            <w:bookmarkEnd w:id="553"/>
          </w:p>
        </w:tc>
      </w:tr>
      <w:tr w:rsidR="00D17705">
        <w:trPr>
          <w:trHeight w:val="564"/>
          <w:jc w:val="center"/>
        </w:trPr>
        <w:tc>
          <w:tcPr>
            <w:tcW w:w="817" w:type="dxa"/>
            <w:tcBorders>
              <w:top w:val="single" w:sz="4" w:space="0" w:color="auto"/>
              <w:left w:val="single" w:sz="4" w:space="0" w:color="auto"/>
              <w:right w:val="single" w:sz="4" w:space="0" w:color="auto"/>
            </w:tcBorders>
            <w:vAlign w:val="center"/>
          </w:tcPr>
          <w:p w:rsidR="00D17705" w:rsidRDefault="00867E50">
            <w:pPr>
              <w:spacing w:line="360" w:lineRule="auto"/>
              <w:jc w:val="center"/>
              <w:rPr>
                <w:rFonts w:asciiTheme="minorEastAsia" w:eastAsiaTheme="minorEastAsia" w:hAnsiTheme="minorEastAsia" w:cs="宋体"/>
                <w:bCs/>
                <w:color w:val="000000"/>
                <w:sz w:val="24"/>
              </w:rPr>
            </w:pPr>
            <w:r>
              <w:rPr>
                <w:rFonts w:asciiTheme="minorEastAsia" w:eastAsiaTheme="minorEastAsia" w:hAnsiTheme="minorEastAsia" w:cs="宋体" w:hint="eastAsia"/>
                <w:bCs/>
                <w:color w:val="000000"/>
                <w:sz w:val="24"/>
              </w:rPr>
              <w:t>7</w:t>
            </w:r>
          </w:p>
        </w:tc>
        <w:tc>
          <w:tcPr>
            <w:tcW w:w="1484" w:type="dxa"/>
            <w:tcBorders>
              <w:top w:val="single" w:sz="4" w:space="0" w:color="auto"/>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bCs/>
                <w:color w:val="000000"/>
                <w:sz w:val="24"/>
              </w:rPr>
            </w:pPr>
            <w:r>
              <w:rPr>
                <w:rFonts w:asciiTheme="minorEastAsia" w:eastAsiaTheme="minorEastAsia" w:hAnsiTheme="minorEastAsia" w:hint="eastAsia"/>
                <w:color w:val="000000"/>
                <w:sz w:val="24"/>
              </w:rPr>
              <w:t>售后服务能力及维修保</w:t>
            </w:r>
            <w:r>
              <w:rPr>
                <w:rFonts w:asciiTheme="minorEastAsia" w:eastAsiaTheme="minorEastAsia" w:hAnsiTheme="minorEastAsia" w:hint="eastAsia"/>
                <w:color w:val="000000"/>
                <w:sz w:val="24"/>
              </w:rPr>
              <w:lastRenderedPageBreak/>
              <w:t>养方案</w:t>
            </w:r>
          </w:p>
        </w:tc>
        <w:tc>
          <w:tcPr>
            <w:tcW w:w="962" w:type="dxa"/>
            <w:tcBorders>
              <w:top w:val="single" w:sz="4" w:space="0" w:color="auto"/>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lastRenderedPageBreak/>
              <w:t>5</w:t>
            </w:r>
            <w:r>
              <w:rPr>
                <w:rFonts w:asciiTheme="minorEastAsia" w:eastAsiaTheme="minorEastAsia" w:hAnsiTheme="minorEastAsia" w:cs="宋体" w:hint="eastAsia"/>
                <w:color w:val="000000"/>
                <w:sz w:val="24"/>
              </w:rPr>
              <w:t>分</w:t>
            </w:r>
          </w:p>
        </w:tc>
        <w:tc>
          <w:tcPr>
            <w:tcW w:w="7044" w:type="dxa"/>
            <w:tcBorders>
              <w:top w:val="single" w:sz="4" w:space="0" w:color="auto"/>
              <w:left w:val="single" w:sz="4" w:space="0" w:color="auto"/>
              <w:right w:val="single" w:sz="4" w:space="0" w:color="auto"/>
            </w:tcBorders>
          </w:tcPr>
          <w:p w:rsidR="00D17705" w:rsidRDefault="00867E50">
            <w:pPr>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1、质保期内及质保期满后维护保养方案可行、细致，并有相关承诺，得0-2分。</w:t>
            </w:r>
          </w:p>
          <w:p w:rsidR="00D17705" w:rsidRDefault="00867E50">
            <w:pPr>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2、备品备件种类齐全、数量充足，由评委适度打分，得0-1分。</w:t>
            </w:r>
          </w:p>
          <w:p w:rsidR="00D17705" w:rsidRDefault="00867E50">
            <w:pPr>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3、综合评审投标人竞报的维保费和服务内容等情况，由评委适度打分，得0-1分。</w:t>
            </w:r>
          </w:p>
          <w:p w:rsidR="00D17705" w:rsidRDefault="00867E50">
            <w:pPr>
              <w:spacing w:line="440" w:lineRule="exact"/>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4、投标空调设备在济南市辖区内具有维修保养机构，得1分，没有不得分。</w:t>
            </w:r>
          </w:p>
        </w:tc>
      </w:tr>
      <w:tr w:rsidR="00D17705">
        <w:trPr>
          <w:trHeight w:val="558"/>
          <w:jc w:val="center"/>
        </w:trPr>
        <w:tc>
          <w:tcPr>
            <w:tcW w:w="817" w:type="dxa"/>
            <w:tcBorders>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Cs/>
                <w:color w:val="000000"/>
                <w:sz w:val="24"/>
              </w:rPr>
            </w:pPr>
            <w:r>
              <w:rPr>
                <w:rFonts w:asciiTheme="minorEastAsia" w:eastAsiaTheme="minorEastAsia" w:hAnsiTheme="minorEastAsia" w:cs="宋体" w:hint="eastAsia"/>
                <w:bCs/>
                <w:color w:val="000000"/>
                <w:sz w:val="24"/>
              </w:rPr>
              <w:lastRenderedPageBreak/>
              <w:t>8</w:t>
            </w:r>
          </w:p>
        </w:tc>
        <w:tc>
          <w:tcPr>
            <w:tcW w:w="1484" w:type="dxa"/>
            <w:tcBorders>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按期交货的</w:t>
            </w:r>
          </w:p>
          <w:p w:rsidR="00D17705" w:rsidRDefault="00867E50">
            <w:pPr>
              <w:spacing w:line="44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保证措施</w:t>
            </w:r>
          </w:p>
        </w:tc>
        <w:tc>
          <w:tcPr>
            <w:tcW w:w="962" w:type="dxa"/>
            <w:tcBorders>
              <w:left w:val="single" w:sz="4" w:space="0" w:color="auto"/>
              <w:right w:val="single" w:sz="4" w:space="0" w:color="auto"/>
            </w:tcBorders>
            <w:vAlign w:val="center"/>
          </w:tcPr>
          <w:p w:rsidR="00D17705" w:rsidRDefault="00867E50">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3分</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jc w:val="left"/>
              <w:rPr>
                <w:rFonts w:asciiTheme="minorEastAsia" w:eastAsiaTheme="minorEastAsia" w:hAnsiTheme="minorEastAsia"/>
                <w:sz w:val="24"/>
              </w:rPr>
            </w:pPr>
            <w:r>
              <w:rPr>
                <w:rFonts w:asciiTheme="minorEastAsia" w:eastAsiaTheme="minorEastAsia" w:hAnsiTheme="minorEastAsia" w:hint="eastAsia"/>
                <w:sz w:val="24"/>
              </w:rPr>
              <w:t>能满足交货期，且生产计划有完善的保证措施及供货计划有完善的保证措施，酌情得0-3分。</w:t>
            </w:r>
          </w:p>
        </w:tc>
      </w:tr>
      <w:tr w:rsidR="00D17705">
        <w:trPr>
          <w:trHeight w:val="558"/>
          <w:jc w:val="center"/>
        </w:trPr>
        <w:tc>
          <w:tcPr>
            <w:tcW w:w="817" w:type="dxa"/>
            <w:tcBorders>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bCs/>
                <w:color w:val="000000"/>
                <w:sz w:val="24"/>
              </w:rPr>
            </w:pPr>
            <w:r>
              <w:rPr>
                <w:rFonts w:asciiTheme="minorEastAsia" w:eastAsiaTheme="minorEastAsia" w:hAnsiTheme="minorEastAsia" w:cs="宋体" w:hint="eastAsia"/>
                <w:bCs/>
                <w:color w:val="000000"/>
                <w:sz w:val="24"/>
              </w:rPr>
              <w:t>9</w:t>
            </w:r>
          </w:p>
        </w:tc>
        <w:tc>
          <w:tcPr>
            <w:tcW w:w="1484" w:type="dxa"/>
            <w:tcBorders>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业绩</w:t>
            </w:r>
          </w:p>
        </w:tc>
        <w:tc>
          <w:tcPr>
            <w:tcW w:w="962" w:type="dxa"/>
            <w:tcBorders>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2分</w:t>
            </w:r>
          </w:p>
        </w:tc>
        <w:tc>
          <w:tcPr>
            <w:tcW w:w="7044" w:type="dxa"/>
            <w:tcBorders>
              <w:top w:val="single" w:sz="4" w:space="0" w:color="auto"/>
              <w:left w:val="single" w:sz="4" w:space="0" w:color="auto"/>
              <w:bottom w:val="single" w:sz="4" w:space="0" w:color="auto"/>
              <w:right w:val="single" w:sz="4" w:space="0" w:color="auto"/>
            </w:tcBorders>
            <w:vAlign w:val="center"/>
          </w:tcPr>
          <w:p w:rsidR="00D17705" w:rsidRDefault="00867E50">
            <w:pPr>
              <w:spacing w:line="380" w:lineRule="exac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投标人自2017年1月1日至今，至少承担过1项单项合同价在250万元及以上供货业绩（提供合同原件且与所投品牌相同，合同认定时间以合同签订时间为准）。</w:t>
            </w:r>
            <w:r>
              <w:rPr>
                <w:rFonts w:asciiTheme="minorEastAsia" w:eastAsiaTheme="minorEastAsia" w:hAnsiTheme="minorEastAsia" w:hint="eastAsia"/>
                <w:b/>
                <w:sz w:val="24"/>
              </w:rPr>
              <w:t>（备注：业绩合同复印件做在投标文件中加盖公章才可计分，否则，不得分。原件备查）。</w:t>
            </w:r>
          </w:p>
        </w:tc>
      </w:tr>
      <w:tr w:rsidR="00D17705">
        <w:trPr>
          <w:trHeight w:val="417"/>
          <w:jc w:val="center"/>
        </w:trPr>
        <w:tc>
          <w:tcPr>
            <w:tcW w:w="817" w:type="dxa"/>
            <w:tcBorders>
              <w:top w:val="single" w:sz="4" w:space="0" w:color="auto"/>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w:t>
            </w:r>
          </w:p>
        </w:tc>
        <w:tc>
          <w:tcPr>
            <w:tcW w:w="1484" w:type="dxa"/>
            <w:tcBorders>
              <w:top w:val="single" w:sz="4" w:space="0" w:color="auto"/>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合计</w:t>
            </w:r>
          </w:p>
        </w:tc>
        <w:tc>
          <w:tcPr>
            <w:tcW w:w="962" w:type="dxa"/>
            <w:tcBorders>
              <w:top w:val="single" w:sz="4" w:space="0" w:color="auto"/>
              <w:left w:val="single" w:sz="4" w:space="0" w:color="auto"/>
              <w:right w:val="single" w:sz="4" w:space="0" w:color="auto"/>
            </w:tcBorders>
            <w:vAlign w:val="center"/>
          </w:tcPr>
          <w:p w:rsidR="00D17705" w:rsidRDefault="00867E50">
            <w:pPr>
              <w:spacing w:line="440" w:lineRule="exact"/>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100分</w:t>
            </w:r>
          </w:p>
        </w:tc>
        <w:tc>
          <w:tcPr>
            <w:tcW w:w="7044" w:type="dxa"/>
            <w:tcBorders>
              <w:top w:val="single" w:sz="4" w:space="0" w:color="auto"/>
              <w:left w:val="single" w:sz="4" w:space="0" w:color="auto"/>
              <w:right w:val="single" w:sz="4" w:space="0" w:color="auto"/>
            </w:tcBorders>
            <w:vAlign w:val="center"/>
          </w:tcPr>
          <w:p w:rsidR="00D17705" w:rsidRDefault="00D17705">
            <w:pPr>
              <w:spacing w:line="440" w:lineRule="exact"/>
              <w:rPr>
                <w:rFonts w:asciiTheme="minorEastAsia" w:eastAsiaTheme="minorEastAsia" w:hAnsiTheme="minorEastAsia"/>
                <w:bCs/>
                <w:color w:val="000000"/>
                <w:spacing w:val="-4"/>
                <w:sz w:val="24"/>
              </w:rPr>
            </w:pPr>
          </w:p>
        </w:tc>
      </w:tr>
    </w:tbl>
    <w:p w:rsidR="00D17705" w:rsidRDefault="00867E50">
      <w:pPr>
        <w:spacing w:line="360" w:lineRule="auto"/>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注：1、类似工程业绩：详见投标人须知前附表</w:t>
      </w:r>
      <w:r>
        <w:rPr>
          <w:rFonts w:asciiTheme="minorEastAsia" w:eastAsiaTheme="minorEastAsia" w:hAnsiTheme="minorEastAsia" w:hint="eastAsia"/>
          <w:bCs/>
          <w:color w:val="000000"/>
          <w:sz w:val="24"/>
        </w:rPr>
        <w:t>。</w:t>
      </w:r>
    </w:p>
    <w:p w:rsidR="00D17705" w:rsidRDefault="00867E50">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2、若发现投标文件或合同原件有造假行为，取消其投标资格。</w:t>
      </w:r>
    </w:p>
    <w:p w:rsidR="00D17705" w:rsidRDefault="00867E50">
      <w:pPr>
        <w:rPr>
          <w:rFonts w:asciiTheme="minorEastAsia" w:eastAsiaTheme="minorEastAsia" w:hAnsiTheme="minorEastAsia"/>
          <w:b/>
          <w:sz w:val="24"/>
        </w:rPr>
      </w:pPr>
      <w:r>
        <w:rPr>
          <w:rFonts w:asciiTheme="minorEastAsia" w:eastAsiaTheme="minorEastAsia" w:hAnsiTheme="minorEastAsia" w:hint="eastAsia"/>
          <w:b/>
          <w:bCs/>
          <w:sz w:val="24"/>
        </w:rPr>
        <w:t>评分办法说明：</w:t>
      </w:r>
      <w:r>
        <w:rPr>
          <w:rFonts w:asciiTheme="minorEastAsia" w:eastAsiaTheme="minorEastAsia" w:hAnsiTheme="minorEastAsia" w:hint="eastAsia"/>
          <w:b/>
          <w:sz w:val="24"/>
        </w:rPr>
        <w:t>若发现投标文件或合同原件有造假行为，取消其投标资格。</w:t>
      </w:r>
    </w:p>
    <w:p w:rsidR="00D17705" w:rsidRDefault="00D17705">
      <w:pPr>
        <w:spacing w:line="360" w:lineRule="auto"/>
        <w:rPr>
          <w:rFonts w:asciiTheme="minorEastAsia" w:eastAsiaTheme="minorEastAsia" w:hAnsiTheme="minorEastAsia"/>
          <w:b/>
          <w:bCs/>
          <w:sz w:val="24"/>
        </w:rPr>
      </w:pPr>
    </w:p>
    <w:p w:rsidR="00D17705" w:rsidRDefault="00D17705">
      <w:pPr>
        <w:spacing w:line="360" w:lineRule="auto"/>
        <w:rPr>
          <w:rFonts w:asciiTheme="minorEastAsia" w:eastAsiaTheme="minorEastAsia" w:hAnsiTheme="minorEastAsia"/>
          <w:b/>
          <w:bCs/>
          <w:sz w:val="24"/>
        </w:rPr>
      </w:pPr>
    </w:p>
    <w:p w:rsidR="00D17705" w:rsidRDefault="00867E50">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7705" w:rsidRDefault="00867E50">
      <w:pPr>
        <w:pStyle w:val="10"/>
        <w:spacing w:line="360" w:lineRule="auto"/>
        <w:jc w:val="center"/>
        <w:rPr>
          <w:rFonts w:asciiTheme="minorEastAsia" w:eastAsiaTheme="minorEastAsia" w:hAnsiTheme="minorEastAsia"/>
          <w:color w:val="000000"/>
          <w:sz w:val="32"/>
          <w:szCs w:val="32"/>
        </w:rPr>
      </w:pPr>
      <w:bookmarkStart w:id="554" w:name="_Toc518886593"/>
      <w:bookmarkStart w:id="555" w:name="_Toc1747460"/>
      <w:r>
        <w:rPr>
          <w:rFonts w:asciiTheme="minorEastAsia" w:eastAsiaTheme="minorEastAsia" w:hAnsiTheme="minorEastAsia" w:hint="eastAsia"/>
          <w:color w:val="000000"/>
          <w:sz w:val="32"/>
          <w:szCs w:val="32"/>
        </w:rPr>
        <w:lastRenderedPageBreak/>
        <w:t>第七章  资格后审文件</w:t>
      </w:r>
      <w:bookmarkEnd w:id="554"/>
      <w:bookmarkEnd w:id="555"/>
    </w:p>
    <w:p w:rsidR="00D17705" w:rsidRDefault="00867E50" w:rsidP="00E16658">
      <w:pPr>
        <w:spacing w:beforeLines="50" w:afterLines="100"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（一）投标人基本情况表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1068"/>
        <w:gridCol w:w="850"/>
        <w:gridCol w:w="993"/>
        <w:gridCol w:w="283"/>
        <w:gridCol w:w="195"/>
        <w:gridCol w:w="1246"/>
        <w:gridCol w:w="260"/>
        <w:gridCol w:w="709"/>
        <w:gridCol w:w="1416"/>
      </w:tblGrid>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投标人名称</w:t>
            </w:r>
          </w:p>
        </w:tc>
        <w:tc>
          <w:tcPr>
            <w:tcW w:w="7020" w:type="dxa"/>
            <w:gridSpan w:val="9"/>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注册地址</w:t>
            </w:r>
          </w:p>
        </w:tc>
        <w:tc>
          <w:tcPr>
            <w:tcW w:w="3389" w:type="dxa"/>
            <w:gridSpan w:val="5"/>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246"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邮政编码</w:t>
            </w:r>
          </w:p>
        </w:tc>
        <w:tc>
          <w:tcPr>
            <w:tcW w:w="2385" w:type="dxa"/>
            <w:gridSpan w:val="3"/>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Merge w:val="restart"/>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联系方式</w:t>
            </w:r>
          </w:p>
        </w:tc>
        <w:tc>
          <w:tcPr>
            <w:tcW w:w="1068"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联系人</w:t>
            </w:r>
          </w:p>
        </w:tc>
        <w:tc>
          <w:tcPr>
            <w:tcW w:w="2321" w:type="dxa"/>
            <w:gridSpan w:val="4"/>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246"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电  话</w:t>
            </w:r>
          </w:p>
        </w:tc>
        <w:tc>
          <w:tcPr>
            <w:tcW w:w="2385" w:type="dxa"/>
            <w:gridSpan w:val="3"/>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Merge/>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068"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传  真</w:t>
            </w:r>
          </w:p>
        </w:tc>
        <w:tc>
          <w:tcPr>
            <w:tcW w:w="2321" w:type="dxa"/>
            <w:gridSpan w:val="4"/>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246"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网  址</w:t>
            </w:r>
          </w:p>
        </w:tc>
        <w:tc>
          <w:tcPr>
            <w:tcW w:w="2385" w:type="dxa"/>
            <w:gridSpan w:val="3"/>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组织结构</w:t>
            </w:r>
          </w:p>
        </w:tc>
        <w:tc>
          <w:tcPr>
            <w:tcW w:w="7020" w:type="dxa"/>
            <w:gridSpan w:val="9"/>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法定代表人</w:t>
            </w:r>
          </w:p>
        </w:tc>
        <w:tc>
          <w:tcPr>
            <w:tcW w:w="1068"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姓名</w:t>
            </w: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276" w:type="dxa"/>
            <w:gridSpan w:val="2"/>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技术职称</w:t>
            </w:r>
          </w:p>
        </w:tc>
        <w:tc>
          <w:tcPr>
            <w:tcW w:w="1701" w:type="dxa"/>
            <w:gridSpan w:val="3"/>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709"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电话</w:t>
            </w:r>
          </w:p>
        </w:tc>
        <w:tc>
          <w:tcPr>
            <w:tcW w:w="1416"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技术负责人</w:t>
            </w:r>
          </w:p>
        </w:tc>
        <w:tc>
          <w:tcPr>
            <w:tcW w:w="1068"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姓名</w:t>
            </w: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276" w:type="dxa"/>
            <w:gridSpan w:val="2"/>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技术职称</w:t>
            </w:r>
          </w:p>
        </w:tc>
        <w:tc>
          <w:tcPr>
            <w:tcW w:w="1701" w:type="dxa"/>
            <w:gridSpan w:val="3"/>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709"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电话</w:t>
            </w:r>
          </w:p>
        </w:tc>
        <w:tc>
          <w:tcPr>
            <w:tcW w:w="1416"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成立时间</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5102" w:type="dxa"/>
            <w:gridSpan w:val="7"/>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员工总人数：</w:t>
            </w: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企业资质等级</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993" w:type="dxa"/>
            <w:vMerge w:val="restart"/>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其中</w:t>
            </w:r>
          </w:p>
        </w:tc>
        <w:tc>
          <w:tcPr>
            <w:tcW w:w="1984" w:type="dxa"/>
            <w:gridSpan w:val="4"/>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项目经理</w:t>
            </w:r>
          </w:p>
        </w:tc>
        <w:tc>
          <w:tcPr>
            <w:tcW w:w="2125"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营业执照号</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993" w:type="dxa"/>
            <w:vMerge/>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984" w:type="dxa"/>
            <w:gridSpan w:val="4"/>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高级职称人员</w:t>
            </w:r>
          </w:p>
        </w:tc>
        <w:tc>
          <w:tcPr>
            <w:tcW w:w="2125"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注册资金</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993" w:type="dxa"/>
            <w:vMerge/>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984" w:type="dxa"/>
            <w:gridSpan w:val="4"/>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中级职称人员</w:t>
            </w:r>
          </w:p>
        </w:tc>
        <w:tc>
          <w:tcPr>
            <w:tcW w:w="2125"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开户银行</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993" w:type="dxa"/>
            <w:vMerge/>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984" w:type="dxa"/>
            <w:gridSpan w:val="4"/>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初级职称人员</w:t>
            </w:r>
          </w:p>
        </w:tc>
        <w:tc>
          <w:tcPr>
            <w:tcW w:w="2125"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账号</w:t>
            </w:r>
          </w:p>
        </w:tc>
        <w:tc>
          <w:tcPr>
            <w:tcW w:w="1918"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993" w:type="dxa"/>
            <w:vMerge/>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1984" w:type="dxa"/>
            <w:gridSpan w:val="4"/>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  工</w:t>
            </w:r>
          </w:p>
        </w:tc>
        <w:tc>
          <w:tcPr>
            <w:tcW w:w="2125" w:type="dxa"/>
            <w:gridSpan w:val="2"/>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2552"/>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经营范围</w:t>
            </w:r>
          </w:p>
        </w:tc>
        <w:tc>
          <w:tcPr>
            <w:tcW w:w="7020" w:type="dxa"/>
            <w:gridSpan w:val="9"/>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567"/>
          <w:jc w:val="center"/>
        </w:trPr>
        <w:tc>
          <w:tcPr>
            <w:tcW w:w="1485"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备注</w:t>
            </w:r>
          </w:p>
        </w:tc>
        <w:tc>
          <w:tcPr>
            <w:tcW w:w="7020" w:type="dxa"/>
            <w:gridSpan w:val="9"/>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bl>
    <w:p w:rsidR="00D17705" w:rsidRDefault="00867E50">
      <w:pPr>
        <w:spacing w:line="440" w:lineRule="exact"/>
        <w:rPr>
          <w:rFonts w:asciiTheme="minorEastAsia" w:eastAsiaTheme="minorEastAsia" w:hAnsiTheme="minorEastAsia"/>
          <w:color w:val="000000"/>
          <w:sz w:val="24"/>
          <w:shd w:val="pct10" w:color="auto" w:fill="FFFFFF"/>
        </w:rPr>
      </w:pPr>
      <w:r>
        <w:rPr>
          <w:rFonts w:asciiTheme="minorEastAsia" w:eastAsiaTheme="minorEastAsia" w:hAnsiTheme="minorEastAsia" w:hint="eastAsia"/>
          <w:color w:val="000000"/>
          <w:sz w:val="24"/>
        </w:rPr>
        <w:t>备注：本表后应附企业法人营业执照、企业资质证书副本、联合体协议书（如果需要）等材料的复印件。</w:t>
      </w:r>
    </w:p>
    <w:p w:rsidR="00D17705" w:rsidRDefault="00867E50">
      <w:pPr>
        <w:spacing w:line="440" w:lineRule="exact"/>
        <w:ind w:left="720" w:hangingChars="300" w:hanging="720"/>
        <w:rPr>
          <w:rFonts w:asciiTheme="minorEastAsia" w:eastAsiaTheme="minorEastAsia" w:hAnsiTheme="minorEastAsia"/>
          <w:color w:val="000000"/>
          <w:kern w:val="0"/>
          <w:sz w:val="24"/>
        </w:rPr>
      </w:pPr>
      <w:r>
        <w:rPr>
          <w:rFonts w:asciiTheme="minorEastAsia" w:eastAsiaTheme="minorEastAsia" w:hAnsiTheme="minorEastAsia"/>
          <w:color w:val="000000"/>
          <w:sz w:val="24"/>
          <w:shd w:val="pct10" w:color="auto" w:fill="FFFFFF"/>
        </w:rPr>
        <w:br w:type="page"/>
      </w:r>
      <w:r>
        <w:rPr>
          <w:rFonts w:asciiTheme="minorEastAsia" w:eastAsiaTheme="minorEastAsia" w:hAnsiTheme="minorEastAsia" w:hint="eastAsia"/>
          <w:color w:val="000000"/>
          <w:sz w:val="24"/>
        </w:rPr>
        <w:lastRenderedPageBreak/>
        <w:t>（二）</w:t>
      </w:r>
      <w:r>
        <w:rPr>
          <w:rFonts w:asciiTheme="minorEastAsia" w:eastAsiaTheme="minorEastAsia" w:hAnsiTheme="minorEastAsia" w:hint="eastAsia"/>
          <w:color w:val="000000"/>
          <w:kern w:val="0"/>
          <w:sz w:val="24"/>
        </w:rPr>
        <w:t>近年财务状况（应附财务会计报表，包括资产负债表、现金流量表、利润表），具体年份要求见第二章“投标人须知”前附表的规定。</w:t>
      </w:r>
    </w:p>
    <w:p w:rsidR="00D17705" w:rsidRDefault="00D17705">
      <w:pPr>
        <w:spacing w:line="440" w:lineRule="exact"/>
        <w:ind w:left="720" w:hangingChars="300" w:hanging="720"/>
        <w:rPr>
          <w:rFonts w:asciiTheme="minorEastAsia" w:eastAsiaTheme="minorEastAsia" w:hAnsiTheme="minorEastAsia"/>
          <w:color w:val="000000"/>
          <w:sz w:val="24"/>
        </w:rPr>
      </w:pPr>
    </w:p>
    <w:p w:rsidR="00D17705" w:rsidRDefault="00867E50">
      <w:pPr>
        <w:rPr>
          <w:rFonts w:asciiTheme="minorEastAsia" w:eastAsiaTheme="minorEastAsia" w:hAnsiTheme="minorEastAsia" w:cs="宋体"/>
          <w:color w:val="000000"/>
          <w:kern w:val="0"/>
          <w:sz w:val="24"/>
        </w:rPr>
      </w:pPr>
      <w:r>
        <w:rPr>
          <w:rFonts w:asciiTheme="minorEastAsia" w:eastAsiaTheme="minorEastAsia" w:hAnsiTheme="minorEastAsia" w:hint="eastAsia"/>
          <w:color w:val="000000"/>
          <w:sz w:val="24"/>
        </w:rPr>
        <w:t>（三）</w:t>
      </w:r>
      <w:r>
        <w:rPr>
          <w:rFonts w:asciiTheme="minorEastAsia" w:eastAsiaTheme="minorEastAsia" w:hAnsiTheme="minorEastAsia" w:cs="宋体"/>
          <w:color w:val="000000"/>
          <w:kern w:val="0"/>
          <w:sz w:val="24"/>
        </w:rPr>
        <w:t>近年完成的类似项目情况表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0"/>
        <w:gridCol w:w="850"/>
        <w:gridCol w:w="850"/>
        <w:gridCol w:w="850"/>
        <w:gridCol w:w="850"/>
        <w:gridCol w:w="850"/>
        <w:gridCol w:w="850"/>
        <w:gridCol w:w="850"/>
        <w:gridCol w:w="850"/>
        <w:gridCol w:w="850"/>
      </w:tblGrid>
      <w:tr w:rsidR="00D17705">
        <w:trPr>
          <w:trHeight w:val="624"/>
          <w:jc w:val="center"/>
        </w:trPr>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序号</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名称</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规模</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发包人</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名称</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发包人</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联系人</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及电话</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价格</w:t>
            </w:r>
          </w:p>
        </w:tc>
        <w:tc>
          <w:tcPr>
            <w:tcW w:w="850" w:type="dxa"/>
            <w:vAlign w:val="center"/>
          </w:tcPr>
          <w:p w:rsidR="00D17705" w:rsidRDefault="00867E50" w:rsidP="00E16658">
            <w:pPr>
              <w:tabs>
                <w:tab w:val="left" w:pos="432"/>
              </w:tabs>
              <w:spacing w:beforeLines="50" w:afterLines="50"/>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开、竣工日期</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工程</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质量</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经理</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技术</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负责人</w:t>
            </w:r>
          </w:p>
        </w:tc>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总监理</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工程师</w:t>
            </w:r>
          </w:p>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及电话</w:t>
            </w: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D17705" w:rsidP="00E16658">
            <w:pPr>
              <w:numPr>
                <w:ilvl w:val="0"/>
                <w:numId w:val="14"/>
              </w:numPr>
              <w:spacing w:beforeLines="50" w:afterLines="50"/>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r w:rsidR="00D17705">
        <w:trPr>
          <w:trHeight w:val="624"/>
          <w:jc w:val="center"/>
        </w:trPr>
        <w:tc>
          <w:tcPr>
            <w:tcW w:w="850" w:type="dxa"/>
            <w:vAlign w:val="center"/>
          </w:tcPr>
          <w:p w:rsidR="00D17705" w:rsidRDefault="00867E50" w:rsidP="00E16658">
            <w:pPr>
              <w:tabs>
                <w:tab w:val="left" w:pos="432"/>
              </w:tabs>
              <w:spacing w:beforeLines="50" w:afterLines="50"/>
              <w:ind w:left="432" w:hanging="432"/>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vAlign w:val="center"/>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c>
          <w:tcPr>
            <w:tcW w:w="850" w:type="dxa"/>
          </w:tcPr>
          <w:p w:rsidR="00D17705" w:rsidRDefault="00D17705" w:rsidP="00E16658">
            <w:pPr>
              <w:tabs>
                <w:tab w:val="left" w:pos="432"/>
              </w:tabs>
              <w:spacing w:beforeLines="50" w:afterLines="50"/>
              <w:ind w:left="432" w:hanging="432"/>
              <w:jc w:val="center"/>
              <w:rPr>
                <w:rFonts w:asciiTheme="minorEastAsia" w:eastAsiaTheme="minorEastAsia" w:hAnsiTheme="minorEastAsia"/>
                <w:color w:val="000000"/>
                <w:sz w:val="24"/>
              </w:rPr>
            </w:pPr>
          </w:p>
        </w:tc>
      </w:tr>
    </w:tbl>
    <w:p w:rsidR="00D17705" w:rsidRDefault="00867E50">
      <w:pPr>
        <w:spacing w:line="440" w:lineRule="exact"/>
        <w:ind w:left="720"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备注：1、类似项目：</w:t>
      </w:r>
      <w:r>
        <w:rPr>
          <w:rFonts w:asciiTheme="minorEastAsia" w:eastAsiaTheme="minorEastAsia" w:hAnsiTheme="minorEastAsia"/>
          <w:color w:val="000000"/>
          <w:sz w:val="24"/>
        </w:rPr>
        <w:t>详见投标人须知前附表</w:t>
      </w:r>
      <w:r>
        <w:rPr>
          <w:rFonts w:asciiTheme="minorEastAsia" w:eastAsiaTheme="minorEastAsia" w:hAnsiTheme="minorEastAsia" w:hint="eastAsia"/>
          <w:color w:val="000000"/>
          <w:sz w:val="24"/>
        </w:rPr>
        <w:t>。</w:t>
      </w:r>
    </w:p>
    <w:p w:rsidR="00D17705" w:rsidRDefault="00867E50" w:rsidP="00E16658">
      <w:pPr>
        <w:spacing w:beforeLines="50" w:afterLines="50" w:line="440" w:lineRule="exact"/>
        <w:rPr>
          <w:rFonts w:asciiTheme="minorEastAsia" w:eastAsiaTheme="minorEastAsia" w:hAnsiTheme="minorEastAsia"/>
          <w:color w:val="000000"/>
          <w:sz w:val="24"/>
        </w:rPr>
      </w:pPr>
      <w:r>
        <w:rPr>
          <w:rFonts w:asciiTheme="minorEastAsia" w:eastAsiaTheme="minorEastAsia" w:hAnsiTheme="minorEastAsia"/>
          <w:color w:val="000000"/>
          <w:sz w:val="24"/>
        </w:rPr>
        <w:br w:type="page"/>
      </w:r>
      <w:r>
        <w:rPr>
          <w:rFonts w:asciiTheme="minorEastAsia" w:eastAsiaTheme="minorEastAsia" w:hAnsiTheme="minorEastAsia" w:hint="eastAsia"/>
          <w:color w:val="000000"/>
          <w:sz w:val="24"/>
        </w:rPr>
        <w:lastRenderedPageBreak/>
        <w:t>（四）</w:t>
      </w:r>
      <w:r>
        <w:rPr>
          <w:rFonts w:asciiTheme="minorEastAsia" w:eastAsiaTheme="minorEastAsia" w:hAnsiTheme="minorEastAsia" w:hint="eastAsia"/>
          <w:color w:val="000000"/>
          <w:kern w:val="0"/>
          <w:sz w:val="24"/>
        </w:rPr>
        <w:t>近年发生的诉讼及仲裁情况（应说明相关情况并附法院或仲裁机构作出的判决、仲裁等有关法律文书的复印件，具体年份要求见第二章“投标人须知”的规定。）</w:t>
      </w:r>
    </w:p>
    <w:p w:rsidR="00D17705" w:rsidRDefault="00867E50" w:rsidP="00E16658">
      <w:pPr>
        <w:spacing w:beforeLines="50" w:afterLines="50" w:line="440" w:lineRule="exact"/>
        <w:ind w:left="720" w:hangingChars="300" w:hanging="720"/>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五）企业其他信誉情况表投标人须提供“信用中国”（www.creditchina.gov.cn)网站相关查询网页截图（查询对象包括企业、企业法定代表人，查询日期为公告期内有效），经查询有失信记录的将被取消投标资格；注：投标人必须保证资料的真实性，如发现任何弄虚作假的，将取消投标人的投标资格，并承担给招标人造成的损失；</w:t>
      </w:r>
    </w:p>
    <w:p w:rsidR="00D17705" w:rsidRDefault="00867E50">
      <w:pPr>
        <w:spacing w:line="440" w:lineRule="exact"/>
        <w:ind w:left="720"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1、近年企业不良行为记录情况</w:t>
      </w:r>
    </w:p>
    <w:p w:rsidR="00D17705" w:rsidRDefault="00867E50">
      <w:pPr>
        <w:spacing w:line="440" w:lineRule="exact"/>
        <w:ind w:left="720"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2、在施工程以及近年已竣工工程合同履行情况</w:t>
      </w:r>
    </w:p>
    <w:p w:rsidR="00D17705" w:rsidRDefault="00867E50">
      <w:pPr>
        <w:spacing w:line="440" w:lineRule="exact"/>
        <w:ind w:left="720" w:hangingChars="300" w:hanging="720"/>
        <w:rPr>
          <w:rFonts w:asciiTheme="minorEastAsia" w:eastAsiaTheme="minorEastAsia" w:hAnsiTheme="minorEastAsia"/>
          <w:color w:val="000000"/>
          <w:sz w:val="24"/>
        </w:rPr>
      </w:pPr>
      <w:r>
        <w:rPr>
          <w:rFonts w:asciiTheme="minorEastAsia" w:eastAsiaTheme="minorEastAsia" w:hAnsiTheme="minorEastAsia" w:hint="eastAsia"/>
          <w:color w:val="000000"/>
          <w:sz w:val="24"/>
        </w:rPr>
        <w:t>3、其他</w:t>
      </w:r>
    </w:p>
    <w:p w:rsidR="00D17705" w:rsidRDefault="00867E50">
      <w:pPr>
        <w:spacing w:line="440" w:lineRule="exact"/>
        <w:ind w:left="1080" w:hangingChars="450" w:hanging="1080"/>
        <w:rPr>
          <w:rFonts w:asciiTheme="minorEastAsia" w:eastAsiaTheme="minorEastAsia" w:hAnsiTheme="minorEastAsia"/>
          <w:color w:val="000000"/>
          <w:sz w:val="24"/>
        </w:rPr>
      </w:pPr>
      <w:r>
        <w:rPr>
          <w:rFonts w:asciiTheme="minorEastAsia" w:eastAsiaTheme="minorEastAsia" w:hAnsiTheme="minorEastAsia" w:hint="eastAsia"/>
          <w:color w:val="000000"/>
          <w:sz w:val="24"/>
        </w:rPr>
        <w:t>备注：1、企业不良行为记录：详见投标人须知前附表规定。</w:t>
      </w:r>
    </w:p>
    <w:p w:rsidR="00D17705" w:rsidRDefault="00867E50">
      <w:pPr>
        <w:spacing w:line="440" w:lineRule="exac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2、合同履行情况主要是投标人近年所承接工程和已竣工工程是否按合同约定的工期、质量、安全等履行合同义务，对未竣工工程合同履行情况还应重点说明非不可抗力解除合同（如果有)的原因等具体情况，等等。</w:t>
      </w:r>
    </w:p>
    <w:p w:rsidR="00D17705" w:rsidRDefault="00867E50">
      <w:pPr>
        <w:spacing w:line="440" w:lineRule="exact"/>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(六) 接受联合体投标的，上述情况资料应包括联合体各方相关情况（若不接受联合投标体，本条不做要求）</w:t>
      </w:r>
    </w:p>
    <w:p w:rsidR="00D17705" w:rsidRDefault="00D17705">
      <w:pPr>
        <w:spacing w:line="440" w:lineRule="exact"/>
        <w:rPr>
          <w:rFonts w:asciiTheme="minorEastAsia" w:eastAsiaTheme="minorEastAsia" w:hAnsiTheme="minorEastAsia"/>
          <w:color w:val="000000"/>
          <w:kern w:val="0"/>
          <w:sz w:val="24"/>
        </w:rPr>
      </w:pPr>
    </w:p>
    <w:p w:rsidR="00D17705" w:rsidRDefault="00867E50">
      <w:pPr>
        <w:spacing w:line="440" w:lineRule="exact"/>
        <w:ind w:firstLineChars="196" w:firstLine="47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投标人对提供的以上资料的真实性负责，评标过程中评标委员若对以上投标人提供的资料有异议，可要求投标人提供原件进行复核，若发现有不实之处，按废标处理。</w:t>
      </w:r>
    </w:p>
    <w:p w:rsidR="00D17705" w:rsidRDefault="00867E50">
      <w:pPr>
        <w:spacing w:line="440" w:lineRule="exact"/>
        <w:ind w:firstLineChars="196" w:firstLine="47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其中：</w:t>
      </w:r>
    </w:p>
    <w:p w:rsidR="00D17705" w:rsidRDefault="00867E50">
      <w:pPr>
        <w:spacing w:line="440" w:lineRule="exact"/>
        <w:ind w:firstLineChars="196" w:firstLine="47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1、第（一）、（二）条为必备条件，若无或不符合投标人须知前附表要求的资格条件，则资格后审不合格；</w:t>
      </w:r>
    </w:p>
    <w:p w:rsidR="00D17705" w:rsidRDefault="00867E50">
      <w:pPr>
        <w:spacing w:line="440" w:lineRule="exact"/>
        <w:ind w:firstLineChars="196" w:firstLine="47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2、（三）应满足“投标人须知前附表”要求的资格条件，否则，资格后审不合格；</w:t>
      </w:r>
    </w:p>
    <w:p w:rsidR="00D17705" w:rsidRDefault="00867E50">
      <w:pPr>
        <w:spacing w:line="440" w:lineRule="exact"/>
        <w:ind w:firstLineChars="196" w:firstLine="47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3、（四）、（五）、（六）条内容，若无，应注明情况，若资格后审中无（四）、（五）、（六）内容，且未在资格后审文件中注明,则视为资格后审不合格。</w:t>
      </w:r>
    </w:p>
    <w:p w:rsidR="00D17705" w:rsidRDefault="00867E50">
      <w:pPr>
        <w:spacing w:line="440" w:lineRule="exact"/>
        <w:ind w:firstLineChars="196" w:firstLine="472"/>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4、资格后审文件应按要求独立编制。</w:t>
      </w:r>
    </w:p>
    <w:p w:rsidR="00D17705" w:rsidRDefault="00D17705">
      <w:pPr>
        <w:spacing w:line="360" w:lineRule="auto"/>
        <w:rPr>
          <w:rFonts w:asciiTheme="minorEastAsia" w:eastAsiaTheme="minorEastAsia" w:hAnsiTheme="minorEastAsia"/>
          <w:b/>
          <w:bCs/>
          <w:sz w:val="24"/>
        </w:rPr>
      </w:pPr>
    </w:p>
    <w:sectPr w:rsidR="00D17705" w:rsidSect="00D17705">
      <w:pgSz w:w="11906" w:h="16838"/>
      <w:pgMar w:top="1588" w:right="1701" w:bottom="1418" w:left="170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31" w:rsidRDefault="00796831" w:rsidP="00D17705">
      <w:r>
        <w:separator/>
      </w:r>
    </w:p>
  </w:endnote>
  <w:endnote w:type="continuationSeparator" w:id="0">
    <w:p w:rsidR="00796831" w:rsidRDefault="00796831" w:rsidP="00D177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金梅簡體中黑字形">
    <w:altName w:val="Microsoft JhengHei"/>
    <w:charset w:val="88"/>
    <w:family w:val="modern"/>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华文行楷">
    <w:altName w:val="微软雅黑"/>
    <w:charset w:val="86"/>
    <w:family w:val="auto"/>
    <w:pitch w:val="default"/>
    <w:sig w:usb0="00000001" w:usb1="080F0000" w:usb2="00000010" w:usb3="00000000" w:csb0="00040000" w:csb1="00000000"/>
  </w:font>
  <w:font w:name="华文细黑">
    <w:altName w:val="微软雅黑"/>
    <w:charset w:val="86"/>
    <w:family w:val="auto"/>
    <w:pitch w:val="default"/>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FZFangSong-Z02S">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微软雅黑"/>
    <w:charset w:val="86"/>
    <w:family w:val="auto"/>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華康粗明體">
    <w:altName w:val="Microsoft JhengHei"/>
    <w:charset w:val="88"/>
    <w:family w:val="modern"/>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center" w:y="1"/>
      <w:rPr>
        <w:rStyle w:val="aff1"/>
      </w:rPr>
    </w:pPr>
    <w:r>
      <w:fldChar w:fldCharType="begin"/>
    </w:r>
    <w:r w:rsidR="00867E50">
      <w:rPr>
        <w:rStyle w:val="aff1"/>
      </w:rPr>
      <w:instrText xml:space="preserve">PAGE  </w:instrText>
    </w:r>
    <w:r>
      <w:fldChar w:fldCharType="end"/>
    </w:r>
  </w:p>
  <w:p w:rsidR="00867E50" w:rsidRDefault="00867E50">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center" w:y="1"/>
      <w:rPr>
        <w:rStyle w:val="aff1"/>
      </w:rPr>
    </w:pPr>
    <w:r>
      <w:fldChar w:fldCharType="begin"/>
    </w:r>
    <w:r w:rsidR="00867E50">
      <w:rPr>
        <w:rStyle w:val="aff1"/>
      </w:rPr>
      <w:instrText xml:space="preserve">PAGE  </w:instrText>
    </w:r>
    <w:r>
      <w:fldChar w:fldCharType="separate"/>
    </w:r>
    <w:r w:rsidR="0028572B">
      <w:rPr>
        <w:rStyle w:val="aff1"/>
        <w:noProof/>
      </w:rPr>
      <w:t>2</w:t>
    </w:r>
    <w:r>
      <w:fldChar w:fldCharType="end"/>
    </w:r>
  </w:p>
  <w:p w:rsidR="00867E50" w:rsidRDefault="00867E50">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9" w:rsidRDefault="008E6D39">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center" w:y="1"/>
      <w:rPr>
        <w:rStyle w:val="aff1"/>
      </w:rPr>
    </w:pPr>
    <w:r>
      <w:fldChar w:fldCharType="begin"/>
    </w:r>
    <w:r w:rsidR="00867E50">
      <w:rPr>
        <w:rStyle w:val="aff1"/>
      </w:rPr>
      <w:instrText xml:space="preserve">PAGE  </w:instrText>
    </w:r>
    <w:r>
      <w:fldChar w:fldCharType="end"/>
    </w:r>
  </w:p>
  <w:p w:rsidR="00867E50" w:rsidRDefault="00867E50">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right" w:y="1"/>
      <w:jc w:val="right"/>
      <w:rPr>
        <w:rStyle w:val="aff1"/>
      </w:rPr>
    </w:pPr>
    <w:r>
      <w:fldChar w:fldCharType="begin"/>
    </w:r>
    <w:r w:rsidR="00867E50">
      <w:rPr>
        <w:rStyle w:val="aff1"/>
      </w:rPr>
      <w:instrText xml:space="preserve">PAGE  </w:instrText>
    </w:r>
    <w:r>
      <w:fldChar w:fldCharType="separate"/>
    </w:r>
    <w:r w:rsidR="0028572B">
      <w:rPr>
        <w:rStyle w:val="aff1"/>
        <w:noProof/>
      </w:rPr>
      <w:t>29</w:t>
    </w:r>
    <w:r>
      <w:fldChar w:fldCharType="end"/>
    </w:r>
  </w:p>
  <w:p w:rsidR="00867E50" w:rsidRDefault="00867E50">
    <w:pPr>
      <w:pStyle w:val="af7"/>
    </w:pPr>
    <w:r>
      <w:rPr>
        <w:rFonts w:hint="eastAsia"/>
      </w:rPr>
      <w:t>——海逸恒安项目管理有限公司</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center" w:y="1"/>
      <w:rPr>
        <w:rStyle w:val="aff1"/>
      </w:rPr>
    </w:pPr>
    <w:r>
      <w:fldChar w:fldCharType="begin"/>
    </w:r>
    <w:r w:rsidR="00867E50">
      <w:rPr>
        <w:rStyle w:val="aff1"/>
      </w:rPr>
      <w:instrText xml:space="preserve">PAGE  </w:instrText>
    </w:r>
    <w:r>
      <w:fldChar w:fldCharType="end"/>
    </w:r>
  </w:p>
  <w:p w:rsidR="00867E50" w:rsidRDefault="00867E50">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5E8D">
    <w:pPr>
      <w:pStyle w:val="af7"/>
      <w:framePr w:wrap="around" w:vAnchor="text" w:hAnchor="margin" w:xAlign="right" w:y="1"/>
      <w:jc w:val="right"/>
      <w:rPr>
        <w:rStyle w:val="aff1"/>
      </w:rPr>
    </w:pPr>
    <w:r>
      <w:fldChar w:fldCharType="begin"/>
    </w:r>
    <w:r w:rsidR="00867E50">
      <w:rPr>
        <w:rStyle w:val="aff1"/>
      </w:rPr>
      <w:instrText xml:space="preserve">PAGE  </w:instrText>
    </w:r>
    <w:r>
      <w:fldChar w:fldCharType="separate"/>
    </w:r>
    <w:r w:rsidR="0028572B">
      <w:rPr>
        <w:rStyle w:val="aff1"/>
        <w:noProof/>
      </w:rPr>
      <w:t>72</w:t>
    </w:r>
    <w:r>
      <w:fldChar w:fldCharType="end"/>
    </w:r>
  </w:p>
  <w:p w:rsidR="00867E50" w:rsidRDefault="00867E50">
    <w:pPr>
      <w:pStyle w:val="af7"/>
    </w:pPr>
    <w:r>
      <w:rPr>
        <w:rFonts w:hint="eastAsia"/>
      </w:rPr>
      <w:t>——海逸恒安项目管理有限公司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31" w:rsidRDefault="00796831" w:rsidP="00D17705">
      <w:r>
        <w:separator/>
      </w:r>
    </w:p>
  </w:footnote>
  <w:footnote w:type="continuationSeparator" w:id="0">
    <w:p w:rsidR="00796831" w:rsidRDefault="00796831" w:rsidP="00D1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9" w:rsidRDefault="008E6D3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7E50">
    <w:pPr>
      <w:spacing w:line="360" w:lineRule="auto"/>
      <w:rPr>
        <w:rFonts w:ascii="宋体" w:hAnsi="宋体"/>
        <w:spacing w:val="20"/>
        <w:szCs w:val="21"/>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0" w:rsidRDefault="00867E50">
    <w:pPr>
      <w:pStyle w:val="af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11.15pt;height:11.15pt" o:bullet="t">
        <v:imagedata r:id="rId1" o:title=""/>
      </v:shape>
    </w:pict>
  </w:numPicBullet>
  <w:numPicBullet w:numPicBulletId="1">
    <w:pict>
      <v:shape id="_x0000_i1288" type="#_x0000_t75" style="width:8.5pt;height:8.5pt" o:bullet="t">
        <v:imagedata r:id="rId2" o:title=""/>
      </v:shape>
    </w:pict>
  </w:numPicBullet>
  <w:numPicBullet w:numPicBulletId="2">
    <w:pict>
      <v:shape id="_x0000_i1289" type="#_x0000_t75" style="width:8.5pt;height:8.5pt" o:bullet="t">
        <v:imagedata r:id="rId3" o:title=""/>
      </v:shape>
    </w:pict>
  </w:numPicBullet>
  <w:abstractNum w:abstractNumId="0">
    <w:nsid w:val="0000000B"/>
    <w:multiLevelType w:val="multilevel"/>
    <w:tmpl w:val="0000000B"/>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0C"/>
    <w:multiLevelType w:val="multilevel"/>
    <w:tmpl w:val="0000000C"/>
    <w:lvl w:ilvl="0">
      <w:start w:val="1"/>
      <w:numFmt w:val="decimal"/>
      <w:lvlText w:val="%1、"/>
      <w:lvlJc w:val="left"/>
      <w:pPr>
        <w:ind w:left="720" w:hanging="360"/>
      </w:pPr>
      <w:rPr>
        <w:rFonts w:hint="default"/>
      </w:rPr>
    </w:lvl>
    <w:lvl w:ilvl="1">
      <w:start w:val="1"/>
      <w:numFmt w:val="lowerLetter"/>
      <w:pStyle w:val="11"/>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0000000D"/>
    <w:multiLevelType w:val="multilevel"/>
    <w:tmpl w:val="0000000D"/>
    <w:lvl w:ilvl="0">
      <w:start w:val="1"/>
      <w:numFmt w:val="decimal"/>
      <w:lvlText w:val="%1."/>
      <w:lvlJc w:val="center"/>
      <w:pPr>
        <w:tabs>
          <w:tab w:val="left" w:pos="132"/>
        </w:tabs>
        <w:ind w:left="132" w:hanging="132"/>
      </w:pPr>
      <w:rPr>
        <w:rFonts w:hint="eastAsia"/>
      </w:rPr>
    </w:lvl>
    <w:lvl w:ilvl="1">
      <w:start w:val="1"/>
      <w:numFmt w:val="lowerLetter"/>
      <w:pStyle w:val="2"/>
      <w:lvlText w:val="%2)"/>
      <w:lvlJc w:val="left"/>
      <w:pPr>
        <w:tabs>
          <w:tab w:val="left" w:pos="732"/>
        </w:tabs>
        <w:ind w:left="732" w:hanging="420"/>
      </w:pPr>
    </w:lvl>
    <w:lvl w:ilvl="2">
      <w:start w:val="1"/>
      <w:numFmt w:val="lowerRoman"/>
      <w:lvlText w:val="%3."/>
      <w:lvlJc w:val="right"/>
      <w:pPr>
        <w:tabs>
          <w:tab w:val="left" w:pos="1152"/>
        </w:tabs>
        <w:ind w:left="1152" w:hanging="420"/>
      </w:pPr>
    </w:lvl>
    <w:lvl w:ilvl="3">
      <w:start w:val="1"/>
      <w:numFmt w:val="decimal"/>
      <w:lvlText w:val="%4."/>
      <w:lvlJc w:val="left"/>
      <w:pPr>
        <w:tabs>
          <w:tab w:val="left" w:pos="1572"/>
        </w:tabs>
        <w:ind w:left="1572" w:hanging="420"/>
      </w:pPr>
    </w:lvl>
    <w:lvl w:ilvl="4">
      <w:start w:val="1"/>
      <w:numFmt w:val="lowerLetter"/>
      <w:lvlText w:val="%5)"/>
      <w:lvlJc w:val="left"/>
      <w:pPr>
        <w:tabs>
          <w:tab w:val="left" w:pos="1992"/>
        </w:tabs>
        <w:ind w:left="1992" w:hanging="420"/>
      </w:pPr>
    </w:lvl>
    <w:lvl w:ilvl="5">
      <w:start w:val="1"/>
      <w:numFmt w:val="lowerRoman"/>
      <w:lvlText w:val="%6."/>
      <w:lvlJc w:val="right"/>
      <w:pPr>
        <w:tabs>
          <w:tab w:val="left" w:pos="2412"/>
        </w:tabs>
        <w:ind w:left="2412" w:hanging="420"/>
      </w:pPr>
    </w:lvl>
    <w:lvl w:ilvl="6">
      <w:start w:val="1"/>
      <w:numFmt w:val="decimal"/>
      <w:lvlText w:val="%7."/>
      <w:lvlJc w:val="left"/>
      <w:pPr>
        <w:tabs>
          <w:tab w:val="left" w:pos="2832"/>
        </w:tabs>
        <w:ind w:left="2832" w:hanging="420"/>
      </w:pPr>
    </w:lvl>
    <w:lvl w:ilvl="7">
      <w:start w:val="1"/>
      <w:numFmt w:val="lowerLetter"/>
      <w:lvlText w:val="%8)"/>
      <w:lvlJc w:val="left"/>
      <w:pPr>
        <w:tabs>
          <w:tab w:val="left" w:pos="3252"/>
        </w:tabs>
        <w:ind w:left="3252" w:hanging="420"/>
      </w:pPr>
    </w:lvl>
    <w:lvl w:ilvl="8">
      <w:start w:val="1"/>
      <w:numFmt w:val="lowerRoman"/>
      <w:lvlText w:val="%9."/>
      <w:lvlJc w:val="right"/>
      <w:pPr>
        <w:tabs>
          <w:tab w:val="left" w:pos="3672"/>
        </w:tabs>
        <w:ind w:left="3672" w:hanging="420"/>
      </w:pPr>
    </w:lvl>
  </w:abstractNum>
  <w:abstractNum w:abstractNumId="3">
    <w:nsid w:val="0000000E"/>
    <w:multiLevelType w:val="multilevel"/>
    <w:tmpl w:val="0000000E"/>
    <w:lvl w:ilvl="0">
      <w:start w:val="1"/>
      <w:numFmt w:val="decimal"/>
      <w:pStyle w:val="110"/>
      <w:lvlText w:val="%1."/>
      <w:lvlJc w:val="left"/>
      <w:pPr>
        <w:tabs>
          <w:tab w:val="left" w:pos="420"/>
        </w:tabs>
        <w:ind w:left="420" w:hanging="420"/>
      </w:pPr>
    </w:lvl>
    <w:lvl w:ilvl="1">
      <w:start w:val="1"/>
      <w:numFmt w:val="decimal"/>
      <w:lvlText w:val="（%2）"/>
      <w:lvlJc w:val="left"/>
      <w:pPr>
        <w:tabs>
          <w:tab w:val="left" w:pos="1140"/>
        </w:tabs>
        <w:ind w:left="1140" w:hanging="720"/>
      </w:pPr>
      <w:rPr>
        <w:rFonts w:hint="default"/>
      </w:rPr>
    </w:lvl>
    <w:lvl w:ilvl="2">
      <w:start w:val="1"/>
      <w:numFmt w:val="lowerRoman"/>
      <w:pStyle w:val="111"/>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F"/>
    <w:multiLevelType w:val="multilevel"/>
    <w:tmpl w:val="0000000F"/>
    <w:lvl w:ilvl="0">
      <w:start w:val="1"/>
      <w:numFmt w:val="bullet"/>
      <w:lvlText w:val=""/>
      <w:lvlPicBulletId w:val="0"/>
      <w:lvlJc w:val="left"/>
      <w:pPr>
        <w:tabs>
          <w:tab w:val="left" w:pos="360"/>
        </w:tabs>
        <w:ind w:left="360" w:hanging="360"/>
      </w:pPr>
      <w:rPr>
        <w:rFonts w:ascii="Wingdings" w:hAnsi="Wingdings" w:hint="default"/>
      </w:rPr>
    </w:lvl>
    <w:lvl w:ilvl="1">
      <w:start w:val="1"/>
      <w:numFmt w:val="bullet"/>
      <w:pStyle w:val="Chinese-H3"/>
      <w:lvlText w:val=""/>
      <w:lvlPicBulletId w:val="1"/>
      <w:lvlJc w:val="left"/>
      <w:pPr>
        <w:tabs>
          <w:tab w:val="left" w:pos="720"/>
        </w:tabs>
        <w:ind w:left="720" w:hanging="360"/>
      </w:pPr>
      <w:rPr>
        <w:rFonts w:ascii="Wingdings" w:hAnsi="Wingdings" w:hint="default"/>
      </w:rPr>
    </w:lvl>
    <w:lvl w:ilvl="2">
      <w:start w:val="1"/>
      <w:numFmt w:val="bullet"/>
      <w:lvlText w:val=""/>
      <w:lvlPicBulletId w:val="2"/>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5">
    <w:nsid w:val="00000012"/>
    <w:multiLevelType w:val="multilevel"/>
    <w:tmpl w:val="00000012"/>
    <w:lvl w:ilvl="0">
      <w:start w:val="1"/>
      <w:numFmt w:val="decimal"/>
      <w:lvlText w:val="%1、"/>
      <w:lvlJc w:val="left"/>
      <w:pPr>
        <w:tabs>
          <w:tab w:val="left" w:pos="360"/>
        </w:tabs>
        <w:ind w:left="360" w:hanging="360"/>
      </w:pPr>
      <w:rPr>
        <w:rFonts w:hint="default"/>
      </w:rPr>
    </w:lvl>
    <w:lvl w:ilvl="1">
      <w:start w:val="1"/>
      <w:numFmt w:val="lowerLetter"/>
      <w:pStyle w:val="1"/>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E"/>
    <w:multiLevelType w:val="multilevel"/>
    <w:tmpl w:val="0000001E"/>
    <w:lvl w:ilvl="0">
      <w:start w:val="1"/>
      <w:numFmt w:val="decimal"/>
      <w:pStyle w:val="TOC3"/>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36"/>
    <w:multiLevelType w:val="multilevel"/>
    <w:tmpl w:val="00000036"/>
    <w:lvl w:ilvl="0">
      <w:start w:val="1"/>
      <w:numFmt w:val="decimal"/>
      <w:lvlText w:val="%1、"/>
      <w:lvlJc w:val="left"/>
      <w:pPr>
        <w:ind w:left="360" w:hanging="360"/>
      </w:pPr>
      <w:rPr>
        <w:rFonts w:ascii="仿宋_GB2312" w:eastAsia="仿宋_GB2312" w:hAnsi="仿宋" w:cs="Times New Roman"/>
      </w:rPr>
    </w:lvl>
    <w:lvl w:ilvl="1">
      <w:start w:val="1"/>
      <w:numFmt w:val="lowerLetter"/>
      <w:pStyle w:val="point-3"/>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E4A5D87"/>
    <w:multiLevelType w:val="multilevel"/>
    <w:tmpl w:val="0E4A5D8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062BD2F"/>
    <w:multiLevelType w:val="singleLevel"/>
    <w:tmpl w:val="1062BD2F"/>
    <w:lvl w:ilvl="0">
      <w:start w:val="1"/>
      <w:numFmt w:val="decimal"/>
      <w:suff w:val="nothing"/>
      <w:lvlText w:val="%1）"/>
      <w:lvlJc w:val="left"/>
    </w:lvl>
  </w:abstractNum>
  <w:abstractNum w:abstractNumId="10">
    <w:nsid w:val="17CF27B6"/>
    <w:multiLevelType w:val="multilevel"/>
    <w:tmpl w:val="17CF27B6"/>
    <w:lvl w:ilvl="0">
      <w:start w:val="1"/>
      <w:numFmt w:val="decimal"/>
      <w:lvlText w:val="%1."/>
      <w:lvlJc w:val="center"/>
      <w:pPr>
        <w:tabs>
          <w:tab w:val="left" w:pos="312"/>
        </w:tabs>
        <w:ind w:left="312" w:hanging="132"/>
      </w:pPr>
      <w:rPr>
        <w:rFonts w:hint="eastAsia"/>
      </w:rPr>
    </w:lvl>
    <w:lvl w:ilvl="1">
      <w:start w:val="1"/>
      <w:numFmt w:val="lowerLetter"/>
      <w:pStyle w:val="2H2prop2PIM22h2Heading212Char2ndlevelCharh"/>
      <w:lvlText w:val="%2)"/>
      <w:lvlJc w:val="left"/>
      <w:pPr>
        <w:tabs>
          <w:tab w:val="left" w:pos="732"/>
        </w:tabs>
        <w:ind w:left="732" w:hanging="420"/>
      </w:pPr>
    </w:lvl>
    <w:lvl w:ilvl="2">
      <w:start w:val="1"/>
      <w:numFmt w:val="lowerRoman"/>
      <w:lvlText w:val="%3."/>
      <w:lvlJc w:val="right"/>
      <w:pPr>
        <w:tabs>
          <w:tab w:val="left" w:pos="1152"/>
        </w:tabs>
        <w:ind w:left="1152" w:hanging="420"/>
      </w:pPr>
    </w:lvl>
    <w:lvl w:ilvl="3">
      <w:start w:val="1"/>
      <w:numFmt w:val="decimal"/>
      <w:lvlText w:val="%4."/>
      <w:lvlJc w:val="left"/>
      <w:pPr>
        <w:tabs>
          <w:tab w:val="left" w:pos="1572"/>
        </w:tabs>
        <w:ind w:left="1572" w:hanging="420"/>
      </w:pPr>
    </w:lvl>
    <w:lvl w:ilvl="4">
      <w:start w:val="1"/>
      <w:numFmt w:val="lowerLetter"/>
      <w:lvlText w:val="%5)"/>
      <w:lvlJc w:val="left"/>
      <w:pPr>
        <w:tabs>
          <w:tab w:val="left" w:pos="1992"/>
        </w:tabs>
        <w:ind w:left="1992" w:hanging="420"/>
      </w:pPr>
    </w:lvl>
    <w:lvl w:ilvl="5">
      <w:start w:val="1"/>
      <w:numFmt w:val="lowerRoman"/>
      <w:lvlText w:val="%6."/>
      <w:lvlJc w:val="right"/>
      <w:pPr>
        <w:tabs>
          <w:tab w:val="left" w:pos="2412"/>
        </w:tabs>
        <w:ind w:left="2412" w:hanging="420"/>
      </w:pPr>
    </w:lvl>
    <w:lvl w:ilvl="6">
      <w:start w:val="1"/>
      <w:numFmt w:val="decimal"/>
      <w:lvlText w:val="%7."/>
      <w:lvlJc w:val="left"/>
      <w:pPr>
        <w:tabs>
          <w:tab w:val="left" w:pos="2832"/>
        </w:tabs>
        <w:ind w:left="2832" w:hanging="420"/>
      </w:pPr>
    </w:lvl>
    <w:lvl w:ilvl="7">
      <w:start w:val="1"/>
      <w:numFmt w:val="lowerLetter"/>
      <w:lvlText w:val="%8)"/>
      <w:lvlJc w:val="left"/>
      <w:pPr>
        <w:tabs>
          <w:tab w:val="left" w:pos="3252"/>
        </w:tabs>
        <w:ind w:left="3252" w:hanging="420"/>
      </w:pPr>
    </w:lvl>
    <w:lvl w:ilvl="8">
      <w:start w:val="1"/>
      <w:numFmt w:val="lowerRoman"/>
      <w:lvlText w:val="%9."/>
      <w:lvlJc w:val="right"/>
      <w:pPr>
        <w:tabs>
          <w:tab w:val="left" w:pos="3672"/>
        </w:tabs>
        <w:ind w:left="3672" w:hanging="420"/>
      </w:pPr>
    </w:lvl>
  </w:abstractNum>
  <w:abstractNum w:abstractNumId="11">
    <w:nsid w:val="2E0D5467"/>
    <w:multiLevelType w:val="multilevel"/>
    <w:tmpl w:val="2E0D5467"/>
    <w:lvl w:ilvl="0">
      <w:start w:val="2"/>
      <w:numFmt w:val="japaneseCounting"/>
      <w:pStyle w:val="point-2"/>
      <w:lvlText w:val="第%1章"/>
      <w:lvlJc w:val="left"/>
      <w:pPr>
        <w:tabs>
          <w:tab w:val="left" w:pos="1290"/>
        </w:tabs>
        <w:ind w:left="1290" w:hanging="129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5856C81"/>
    <w:multiLevelType w:val="multilevel"/>
    <w:tmpl w:val="35856C81"/>
    <w:lvl w:ilvl="0">
      <w:start w:val="1"/>
      <w:numFmt w:val="lowerLetter"/>
      <w:lvlText w:val="%1)"/>
      <w:lvlJc w:val="left"/>
      <w:pPr>
        <w:tabs>
          <w:tab w:val="left" w:pos="-210"/>
        </w:tabs>
        <w:ind w:left="-21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45A65A2"/>
    <w:multiLevelType w:val="multilevel"/>
    <w:tmpl w:val="745A65A2"/>
    <w:lvl w:ilvl="0">
      <w:start w:val="1"/>
      <w:numFmt w:val="decimal"/>
      <w:lvlText w:val="%1、"/>
      <w:lvlJc w:val="left"/>
      <w:pPr>
        <w:ind w:left="374" w:hanging="37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11"/>
  </w:num>
  <w:num w:numId="8">
    <w:abstractNumId w:val="5"/>
  </w:num>
  <w:num w:numId="9">
    <w:abstractNumId w:val="7"/>
  </w:num>
  <w:num w:numId="10">
    <w:abstractNumId w:val="10"/>
  </w:num>
  <w:num w:numId="11">
    <w:abstractNumId w:val="9"/>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781"/>
    <w:rsid w:val="00030507"/>
    <w:rsid w:val="00033D2F"/>
    <w:rsid w:val="00054059"/>
    <w:rsid w:val="000859D7"/>
    <w:rsid w:val="000B499B"/>
    <w:rsid w:val="00101431"/>
    <w:rsid w:val="00113F0E"/>
    <w:rsid w:val="00145C3A"/>
    <w:rsid w:val="0017453E"/>
    <w:rsid w:val="00180781"/>
    <w:rsid w:val="001C7174"/>
    <w:rsid w:val="001E5F5B"/>
    <w:rsid w:val="00201683"/>
    <w:rsid w:val="00225CEB"/>
    <w:rsid w:val="002500DF"/>
    <w:rsid w:val="00261F90"/>
    <w:rsid w:val="002703E1"/>
    <w:rsid w:val="0028572B"/>
    <w:rsid w:val="00295E91"/>
    <w:rsid w:val="002B2F2C"/>
    <w:rsid w:val="002B78CD"/>
    <w:rsid w:val="00327FD3"/>
    <w:rsid w:val="00334D05"/>
    <w:rsid w:val="003616D4"/>
    <w:rsid w:val="003B2500"/>
    <w:rsid w:val="003E720E"/>
    <w:rsid w:val="0042567F"/>
    <w:rsid w:val="00431D30"/>
    <w:rsid w:val="00445A5C"/>
    <w:rsid w:val="00482C2B"/>
    <w:rsid w:val="00486C2F"/>
    <w:rsid w:val="004C196C"/>
    <w:rsid w:val="005238AE"/>
    <w:rsid w:val="00553F2C"/>
    <w:rsid w:val="00581664"/>
    <w:rsid w:val="005C3CC6"/>
    <w:rsid w:val="00613310"/>
    <w:rsid w:val="006601DD"/>
    <w:rsid w:val="0068628C"/>
    <w:rsid w:val="0069011C"/>
    <w:rsid w:val="006C200E"/>
    <w:rsid w:val="006C4ACE"/>
    <w:rsid w:val="006F22CF"/>
    <w:rsid w:val="007274D2"/>
    <w:rsid w:val="00732F86"/>
    <w:rsid w:val="007401FA"/>
    <w:rsid w:val="007458DB"/>
    <w:rsid w:val="00775C60"/>
    <w:rsid w:val="00785442"/>
    <w:rsid w:val="00796831"/>
    <w:rsid w:val="007E6509"/>
    <w:rsid w:val="00816D6A"/>
    <w:rsid w:val="008219E7"/>
    <w:rsid w:val="0085785A"/>
    <w:rsid w:val="00865E8D"/>
    <w:rsid w:val="00867E50"/>
    <w:rsid w:val="0089658D"/>
    <w:rsid w:val="008A2C90"/>
    <w:rsid w:val="008A6D75"/>
    <w:rsid w:val="008C7896"/>
    <w:rsid w:val="008E6D39"/>
    <w:rsid w:val="00915B30"/>
    <w:rsid w:val="00921DA2"/>
    <w:rsid w:val="0093120C"/>
    <w:rsid w:val="00936B93"/>
    <w:rsid w:val="00997124"/>
    <w:rsid w:val="009A6057"/>
    <w:rsid w:val="009B35E8"/>
    <w:rsid w:val="009C769B"/>
    <w:rsid w:val="00A361A7"/>
    <w:rsid w:val="00A71702"/>
    <w:rsid w:val="00A80C54"/>
    <w:rsid w:val="00A8423A"/>
    <w:rsid w:val="00AB3211"/>
    <w:rsid w:val="00B2632C"/>
    <w:rsid w:val="00B70F0C"/>
    <w:rsid w:val="00B9632D"/>
    <w:rsid w:val="00BB7685"/>
    <w:rsid w:val="00BD7F01"/>
    <w:rsid w:val="00BF05C6"/>
    <w:rsid w:val="00CF3D0C"/>
    <w:rsid w:val="00CF69BF"/>
    <w:rsid w:val="00D17705"/>
    <w:rsid w:val="00D50BF1"/>
    <w:rsid w:val="00D657C5"/>
    <w:rsid w:val="00DB5378"/>
    <w:rsid w:val="00DC219B"/>
    <w:rsid w:val="00E16658"/>
    <w:rsid w:val="00E201B7"/>
    <w:rsid w:val="00E23AA7"/>
    <w:rsid w:val="00E40A0E"/>
    <w:rsid w:val="00E80F6D"/>
    <w:rsid w:val="00EB0F81"/>
    <w:rsid w:val="00F86E02"/>
    <w:rsid w:val="00FD3137"/>
    <w:rsid w:val="00FF1882"/>
    <w:rsid w:val="00FF357B"/>
    <w:rsid w:val="03CA16F5"/>
    <w:rsid w:val="0A3A0644"/>
    <w:rsid w:val="0C6F34CA"/>
    <w:rsid w:val="12D53CBA"/>
    <w:rsid w:val="14B84761"/>
    <w:rsid w:val="156701A8"/>
    <w:rsid w:val="160577E5"/>
    <w:rsid w:val="20AF3C01"/>
    <w:rsid w:val="21CD4A30"/>
    <w:rsid w:val="222559E2"/>
    <w:rsid w:val="343F2D99"/>
    <w:rsid w:val="385E0FF8"/>
    <w:rsid w:val="41170A47"/>
    <w:rsid w:val="43EA6D1B"/>
    <w:rsid w:val="51C53087"/>
    <w:rsid w:val="56582BFD"/>
    <w:rsid w:val="585C1DF8"/>
    <w:rsid w:val="64770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0"/>
    <w:lsdException w:name="toc 5" w:uiPriority="0" w:qFormat="1"/>
    <w:lsdException w:name="toc 6" w:uiPriority="0"/>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uiPriority="0" w:qFormat="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uiPriority="0"/>
    <w:lsdException w:name="Default Paragraph Font"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0" w:qFormat="1"/>
    <w:lsdException w:name="Salutation" w:uiPriority="0" w:qFormat="1"/>
    <w:lsdException w:name="Date" w:uiPriority="0" w:qFormat="1"/>
    <w:lsdException w:name="Body Text First Indent" w:uiPriority="0" w:qFormat="1"/>
    <w:lsdException w:name="Body Text First Indent 2" w:uiPriority="0"/>
    <w:lsdException w:name="Note Heading" w:uiPriority="0" w:qFormat="1"/>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7705"/>
    <w:pPr>
      <w:widowControl w:val="0"/>
      <w:jc w:val="both"/>
    </w:pPr>
    <w:rPr>
      <w:rFonts w:ascii="Times New Roman" w:hAnsi="Times New Roman"/>
      <w:kern w:val="2"/>
      <w:sz w:val="21"/>
      <w:szCs w:val="24"/>
    </w:rPr>
  </w:style>
  <w:style w:type="paragraph" w:styleId="10">
    <w:name w:val="heading 1"/>
    <w:basedOn w:val="a0"/>
    <w:next w:val="a0"/>
    <w:link w:val="1Char"/>
    <w:qFormat/>
    <w:rsid w:val="00D17705"/>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D17705"/>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rsid w:val="00D17705"/>
    <w:pPr>
      <w:keepNext/>
      <w:keepLines/>
      <w:spacing w:before="260" w:after="260" w:line="416" w:lineRule="auto"/>
      <w:outlineLvl w:val="2"/>
    </w:pPr>
    <w:rPr>
      <w:b/>
      <w:bCs/>
      <w:sz w:val="32"/>
      <w:szCs w:val="32"/>
    </w:rPr>
  </w:style>
  <w:style w:type="paragraph" w:styleId="4">
    <w:name w:val="heading 4"/>
    <w:basedOn w:val="a0"/>
    <w:next w:val="a0"/>
    <w:link w:val="4Char"/>
    <w:qFormat/>
    <w:rsid w:val="00D1770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17705"/>
    <w:pPr>
      <w:keepNext/>
      <w:keepLines/>
      <w:spacing w:before="280" w:after="290" w:line="376" w:lineRule="auto"/>
      <w:outlineLvl w:val="4"/>
    </w:pPr>
    <w:rPr>
      <w:b/>
      <w:bCs/>
      <w:sz w:val="28"/>
      <w:szCs w:val="28"/>
    </w:rPr>
  </w:style>
  <w:style w:type="paragraph" w:styleId="6">
    <w:name w:val="heading 6"/>
    <w:basedOn w:val="a0"/>
    <w:next w:val="a0"/>
    <w:link w:val="6Char"/>
    <w:qFormat/>
    <w:rsid w:val="00D17705"/>
    <w:pPr>
      <w:keepNext/>
      <w:keepLines/>
      <w:spacing w:before="240" w:after="64" w:line="317" w:lineRule="auto"/>
      <w:outlineLvl w:val="5"/>
    </w:pPr>
    <w:rPr>
      <w:rFonts w:ascii="Arial" w:eastAsia="黑体" w:hAnsi="Arial"/>
      <w:b/>
      <w:bCs/>
      <w:sz w:val="24"/>
    </w:rPr>
  </w:style>
  <w:style w:type="paragraph" w:styleId="7">
    <w:name w:val="heading 7"/>
    <w:basedOn w:val="a0"/>
    <w:next w:val="a0"/>
    <w:link w:val="7Char"/>
    <w:qFormat/>
    <w:rsid w:val="00D17705"/>
    <w:pPr>
      <w:keepNext/>
      <w:spacing w:line="720" w:lineRule="auto"/>
      <w:ind w:leftChars="400" w:left="400"/>
      <w:jc w:val="left"/>
      <w:outlineLvl w:val="6"/>
    </w:pPr>
    <w:rPr>
      <w:rFonts w:ascii="Arial" w:eastAsia="PMingLiU" w:hAnsi="Arial"/>
      <w:b/>
      <w:bCs/>
      <w:sz w:val="36"/>
      <w:szCs w:val="36"/>
      <w:lang w:eastAsia="zh-TW"/>
    </w:rPr>
  </w:style>
  <w:style w:type="paragraph" w:styleId="8">
    <w:name w:val="heading 8"/>
    <w:basedOn w:val="a0"/>
    <w:next w:val="a0"/>
    <w:link w:val="8Char"/>
    <w:qFormat/>
    <w:rsid w:val="00D17705"/>
    <w:pPr>
      <w:keepNext/>
      <w:spacing w:line="720" w:lineRule="auto"/>
      <w:ind w:leftChars="400" w:left="400"/>
      <w:jc w:val="left"/>
      <w:outlineLvl w:val="7"/>
    </w:pPr>
    <w:rPr>
      <w:rFonts w:ascii="Arial" w:eastAsia="PMingLiU" w:hAnsi="Arial"/>
      <w:sz w:val="36"/>
      <w:szCs w:val="36"/>
      <w:lang w:eastAsia="zh-TW"/>
    </w:rPr>
  </w:style>
  <w:style w:type="paragraph" w:styleId="9">
    <w:name w:val="heading 9"/>
    <w:basedOn w:val="a0"/>
    <w:next w:val="a0"/>
    <w:link w:val="9Char"/>
    <w:qFormat/>
    <w:rsid w:val="00D17705"/>
    <w:pPr>
      <w:keepNext/>
      <w:spacing w:line="720" w:lineRule="auto"/>
      <w:ind w:leftChars="400" w:left="400"/>
      <w:jc w:val="left"/>
      <w:outlineLvl w:val="8"/>
    </w:pPr>
    <w:rPr>
      <w:rFonts w:ascii="Arial" w:eastAsia="PMingLiU" w:hAnsi="Arial"/>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D17705"/>
    <w:pPr>
      <w:ind w:leftChars="400" w:left="100" w:hangingChars="200" w:hanging="200"/>
    </w:pPr>
  </w:style>
  <w:style w:type="paragraph" w:styleId="a4">
    <w:name w:val="annotation subject"/>
    <w:basedOn w:val="a5"/>
    <w:next w:val="a5"/>
    <w:link w:val="Char1"/>
    <w:qFormat/>
    <w:rsid w:val="00D17705"/>
    <w:pPr>
      <w:widowControl/>
    </w:pPr>
    <w:rPr>
      <w:b/>
      <w:bCs/>
      <w:szCs w:val="24"/>
    </w:rPr>
  </w:style>
  <w:style w:type="paragraph" w:styleId="a5">
    <w:name w:val="annotation text"/>
    <w:basedOn w:val="a0"/>
    <w:link w:val="Char10"/>
    <w:qFormat/>
    <w:rsid w:val="00D17705"/>
    <w:pPr>
      <w:jc w:val="left"/>
    </w:pPr>
    <w:rPr>
      <w:rFonts w:asciiTheme="minorHAnsi" w:hAnsiTheme="minorHAnsi" w:cstheme="minorBidi"/>
      <w:szCs w:val="22"/>
    </w:rPr>
  </w:style>
  <w:style w:type="paragraph" w:styleId="70">
    <w:name w:val="toc 7"/>
    <w:basedOn w:val="a0"/>
    <w:next w:val="a0"/>
    <w:qFormat/>
    <w:rsid w:val="00D17705"/>
    <w:pPr>
      <w:ind w:left="1260"/>
      <w:jc w:val="left"/>
    </w:pPr>
    <w:rPr>
      <w:sz w:val="18"/>
      <w:szCs w:val="20"/>
    </w:rPr>
  </w:style>
  <w:style w:type="paragraph" w:styleId="a6">
    <w:name w:val="Body Text First Indent"/>
    <w:basedOn w:val="a7"/>
    <w:link w:val="Char11"/>
    <w:qFormat/>
    <w:rsid w:val="00D17705"/>
    <w:pPr>
      <w:spacing w:after="120"/>
      <w:ind w:firstLineChars="100" w:firstLine="210"/>
      <w:jc w:val="left"/>
    </w:pPr>
  </w:style>
  <w:style w:type="paragraph" w:styleId="a7">
    <w:name w:val="Body Text"/>
    <w:basedOn w:val="a0"/>
    <w:link w:val="Char12"/>
    <w:qFormat/>
    <w:rsid w:val="00D17705"/>
    <w:rPr>
      <w:rFonts w:asciiTheme="minorHAnsi" w:eastAsia="楷体_GB2312" w:hAnsiTheme="minorHAnsi" w:cstheme="minorBidi"/>
      <w:bCs/>
      <w:sz w:val="28"/>
      <w:szCs w:val="22"/>
    </w:rPr>
  </w:style>
  <w:style w:type="paragraph" w:styleId="a8">
    <w:name w:val="macro"/>
    <w:link w:val="Char13"/>
    <w:qFormat/>
    <w:rsid w:val="00D1770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styleId="a9">
    <w:name w:val="Note Heading"/>
    <w:basedOn w:val="a0"/>
    <w:next w:val="a0"/>
    <w:link w:val="Char14"/>
    <w:qFormat/>
    <w:rsid w:val="00D17705"/>
    <w:pPr>
      <w:jc w:val="center"/>
    </w:pPr>
    <w:rPr>
      <w:rFonts w:ascii="金梅簡體中黑字形" w:eastAsia="金梅簡體中黑字形" w:hAnsi="Arial" w:cstheme="minorBidi"/>
      <w:sz w:val="24"/>
      <w:lang w:eastAsia="zh-TW"/>
    </w:rPr>
  </w:style>
  <w:style w:type="paragraph" w:styleId="aa">
    <w:name w:val="E-mail Signature"/>
    <w:basedOn w:val="a0"/>
    <w:link w:val="Char15"/>
    <w:qFormat/>
    <w:rsid w:val="00D17705"/>
    <w:pPr>
      <w:jc w:val="left"/>
    </w:pPr>
    <w:rPr>
      <w:rFonts w:ascii="DFKai-SB" w:eastAsia="DFKai-SB" w:hAnsiTheme="minorHAnsi" w:cstheme="minorBidi"/>
      <w:sz w:val="28"/>
      <w:lang w:eastAsia="zh-TW"/>
    </w:rPr>
  </w:style>
  <w:style w:type="paragraph" w:styleId="ab">
    <w:name w:val="Normal Indent"/>
    <w:basedOn w:val="a0"/>
    <w:link w:val="Char16"/>
    <w:qFormat/>
    <w:rsid w:val="00D17705"/>
    <w:pPr>
      <w:ind w:firstLine="420"/>
    </w:pPr>
    <w:rPr>
      <w:rFonts w:asciiTheme="minorHAnsi" w:hAnsiTheme="minorHAnsi" w:cstheme="minorBidi"/>
      <w:sz w:val="14"/>
      <w:szCs w:val="22"/>
    </w:rPr>
  </w:style>
  <w:style w:type="paragraph" w:styleId="ac">
    <w:name w:val="caption"/>
    <w:basedOn w:val="a0"/>
    <w:next w:val="a0"/>
    <w:qFormat/>
    <w:rsid w:val="00D17705"/>
    <w:pPr>
      <w:spacing w:before="152" w:after="160"/>
    </w:pPr>
    <w:rPr>
      <w:rFonts w:ascii="Arial" w:eastAsia="黑体" w:hAnsi="Arial" w:cs="Arial"/>
      <w:sz w:val="20"/>
      <w:szCs w:val="20"/>
    </w:rPr>
  </w:style>
  <w:style w:type="paragraph" w:styleId="a">
    <w:name w:val="List Bullet"/>
    <w:basedOn w:val="a0"/>
    <w:qFormat/>
    <w:rsid w:val="00D17705"/>
    <w:pPr>
      <w:numPr>
        <w:numId w:val="1"/>
      </w:numPr>
      <w:tabs>
        <w:tab w:val="clear" w:pos="420"/>
        <w:tab w:val="left" w:pos="361"/>
      </w:tabs>
      <w:jc w:val="left"/>
    </w:pPr>
    <w:rPr>
      <w:rFonts w:ascii="DFKai-SB" w:eastAsia="DFKai-SB"/>
      <w:sz w:val="28"/>
      <w:lang w:eastAsia="zh-TW"/>
    </w:rPr>
  </w:style>
  <w:style w:type="paragraph" w:styleId="ad">
    <w:name w:val="envelope address"/>
    <w:basedOn w:val="a0"/>
    <w:qFormat/>
    <w:rsid w:val="00D17705"/>
    <w:pPr>
      <w:snapToGrid w:val="0"/>
      <w:ind w:leftChars="1200" w:left="100"/>
      <w:jc w:val="left"/>
    </w:pPr>
    <w:rPr>
      <w:rFonts w:ascii="Arial" w:eastAsia="DFKai-SB" w:hAnsi="Arial" w:cs="Arial"/>
      <w:sz w:val="24"/>
      <w:lang w:eastAsia="zh-TW"/>
    </w:rPr>
  </w:style>
  <w:style w:type="paragraph" w:styleId="ae">
    <w:name w:val="Document Map"/>
    <w:basedOn w:val="a0"/>
    <w:link w:val="Char17"/>
    <w:qFormat/>
    <w:rsid w:val="00D17705"/>
    <w:pPr>
      <w:shd w:val="clear" w:color="auto" w:fill="000080"/>
    </w:pPr>
    <w:rPr>
      <w:rFonts w:asciiTheme="minorHAnsi" w:hAnsiTheme="minorHAnsi" w:cstheme="minorBidi"/>
    </w:rPr>
  </w:style>
  <w:style w:type="paragraph" w:styleId="af">
    <w:name w:val="Salutation"/>
    <w:basedOn w:val="a0"/>
    <w:next w:val="a0"/>
    <w:link w:val="Char18"/>
    <w:qFormat/>
    <w:rsid w:val="00D17705"/>
    <w:rPr>
      <w:rFonts w:asciiTheme="minorHAnsi" w:eastAsiaTheme="minorEastAsia" w:hAnsiTheme="minorHAnsi" w:cstheme="minorBidi"/>
      <w:sz w:val="28"/>
    </w:rPr>
  </w:style>
  <w:style w:type="paragraph" w:styleId="31">
    <w:name w:val="Body Text 3"/>
    <w:basedOn w:val="a0"/>
    <w:link w:val="3Char0"/>
    <w:qFormat/>
    <w:rsid w:val="00D17705"/>
    <w:pPr>
      <w:snapToGrid w:val="0"/>
      <w:spacing w:line="300" w:lineRule="auto"/>
      <w:jc w:val="center"/>
    </w:pPr>
    <w:rPr>
      <w:rFonts w:ascii="华文行楷" w:eastAsia="华文行楷" w:hAnsi="华文细黑"/>
      <w:b/>
      <w:sz w:val="84"/>
    </w:rPr>
  </w:style>
  <w:style w:type="paragraph" w:styleId="af0">
    <w:name w:val="Closing"/>
    <w:basedOn w:val="a0"/>
    <w:link w:val="Char19"/>
    <w:qFormat/>
    <w:rsid w:val="00D17705"/>
    <w:pPr>
      <w:ind w:leftChars="1800" w:left="100"/>
      <w:jc w:val="left"/>
    </w:pPr>
    <w:rPr>
      <w:rFonts w:ascii="金梅簡體中黑字形" w:eastAsia="金梅簡體中黑字形" w:hAnsi="Arial" w:cstheme="minorBidi"/>
      <w:sz w:val="24"/>
      <w:lang w:eastAsia="zh-TW"/>
    </w:rPr>
  </w:style>
  <w:style w:type="paragraph" w:styleId="af1">
    <w:name w:val="Body Text Indent"/>
    <w:basedOn w:val="a0"/>
    <w:link w:val="Char1a"/>
    <w:rsid w:val="00D17705"/>
    <w:pPr>
      <w:spacing w:after="120"/>
      <w:ind w:leftChars="200" w:left="420"/>
    </w:pPr>
    <w:rPr>
      <w:rFonts w:asciiTheme="minorHAnsi" w:hAnsiTheme="minorHAnsi" w:cstheme="minorBidi"/>
    </w:rPr>
  </w:style>
  <w:style w:type="paragraph" w:styleId="af2">
    <w:name w:val="Block Text"/>
    <w:basedOn w:val="a0"/>
    <w:qFormat/>
    <w:rsid w:val="00D17705"/>
    <w:pPr>
      <w:tabs>
        <w:tab w:val="left" w:pos="1160"/>
      </w:tabs>
      <w:spacing w:line="360" w:lineRule="auto"/>
      <w:ind w:left="740" w:rightChars="42" w:right="88" w:firstLineChars="19" w:firstLine="40"/>
    </w:pPr>
    <w:rPr>
      <w:rFonts w:ascii="黑体" w:eastAsia="黑体" w:hAnsi="黑体"/>
      <w:color w:val="000000"/>
      <w:sz w:val="24"/>
      <w:szCs w:val="20"/>
    </w:rPr>
  </w:style>
  <w:style w:type="paragraph" w:styleId="HTML">
    <w:name w:val="HTML Address"/>
    <w:basedOn w:val="a0"/>
    <w:link w:val="HTMLChar1"/>
    <w:qFormat/>
    <w:rsid w:val="00D17705"/>
    <w:pPr>
      <w:jc w:val="left"/>
    </w:pPr>
    <w:rPr>
      <w:rFonts w:ascii="DFKai-SB" w:eastAsia="DFKai-SB" w:hAnsiTheme="minorHAnsi" w:cstheme="minorBidi"/>
      <w:i/>
      <w:iCs/>
      <w:sz w:val="28"/>
      <w:lang w:eastAsia="zh-TW"/>
    </w:rPr>
  </w:style>
  <w:style w:type="paragraph" w:styleId="50">
    <w:name w:val="toc 5"/>
    <w:basedOn w:val="a0"/>
    <w:next w:val="a0"/>
    <w:qFormat/>
    <w:rsid w:val="00D17705"/>
    <w:pPr>
      <w:ind w:left="840"/>
      <w:jc w:val="left"/>
    </w:pPr>
    <w:rPr>
      <w:sz w:val="18"/>
      <w:szCs w:val="20"/>
    </w:rPr>
  </w:style>
  <w:style w:type="paragraph" w:styleId="32">
    <w:name w:val="toc 3"/>
    <w:basedOn w:val="a0"/>
    <w:next w:val="a0"/>
    <w:qFormat/>
    <w:rsid w:val="00D17705"/>
    <w:pPr>
      <w:ind w:leftChars="400" w:left="840"/>
    </w:pPr>
  </w:style>
  <w:style w:type="paragraph" w:styleId="af3">
    <w:name w:val="Plain Text"/>
    <w:basedOn w:val="a0"/>
    <w:link w:val="Char2"/>
    <w:qFormat/>
    <w:rsid w:val="00D17705"/>
    <w:rPr>
      <w:rFonts w:ascii="宋体" w:hAnsi="Courier New" w:cstheme="minorBidi"/>
      <w:sz w:val="24"/>
      <w:szCs w:val="22"/>
    </w:rPr>
  </w:style>
  <w:style w:type="paragraph" w:styleId="80">
    <w:name w:val="toc 8"/>
    <w:basedOn w:val="a0"/>
    <w:next w:val="a0"/>
    <w:qFormat/>
    <w:rsid w:val="00D17705"/>
    <w:pPr>
      <w:ind w:left="1470"/>
      <w:jc w:val="left"/>
    </w:pPr>
    <w:rPr>
      <w:sz w:val="18"/>
      <w:szCs w:val="20"/>
    </w:rPr>
  </w:style>
  <w:style w:type="paragraph" w:styleId="af4">
    <w:name w:val="Date"/>
    <w:basedOn w:val="a0"/>
    <w:next w:val="a0"/>
    <w:link w:val="Char"/>
    <w:qFormat/>
    <w:rsid w:val="00D17705"/>
    <w:pPr>
      <w:ind w:leftChars="2500" w:left="100"/>
    </w:pPr>
    <w:rPr>
      <w:rFonts w:ascii="宋体" w:hAnsi="宋体"/>
      <w:b/>
      <w:bCs/>
      <w:color w:val="FF0000"/>
      <w:kern w:val="0"/>
      <w:sz w:val="24"/>
    </w:rPr>
  </w:style>
  <w:style w:type="paragraph" w:styleId="21">
    <w:name w:val="Body Text Indent 2"/>
    <w:basedOn w:val="a0"/>
    <w:link w:val="2Char0"/>
    <w:qFormat/>
    <w:rsid w:val="00D17705"/>
    <w:pPr>
      <w:ind w:firstLineChars="225" w:firstLine="630"/>
    </w:pPr>
    <w:rPr>
      <w:sz w:val="28"/>
    </w:rPr>
  </w:style>
  <w:style w:type="paragraph" w:styleId="af5">
    <w:name w:val="endnote text"/>
    <w:basedOn w:val="a0"/>
    <w:link w:val="Char1b"/>
    <w:qFormat/>
    <w:rsid w:val="00D17705"/>
    <w:pPr>
      <w:snapToGrid w:val="0"/>
      <w:jc w:val="left"/>
    </w:pPr>
    <w:rPr>
      <w:rFonts w:ascii="DFKai-SB" w:eastAsia="DFKai-SB" w:hAnsiTheme="minorHAnsi" w:cstheme="minorBidi"/>
      <w:sz w:val="28"/>
      <w:lang w:eastAsia="zh-TW"/>
    </w:rPr>
  </w:style>
  <w:style w:type="paragraph" w:styleId="af6">
    <w:name w:val="Balloon Text"/>
    <w:basedOn w:val="a0"/>
    <w:link w:val="Char1c"/>
    <w:qFormat/>
    <w:rsid w:val="00D17705"/>
    <w:rPr>
      <w:rFonts w:asciiTheme="minorHAnsi" w:hAnsiTheme="minorHAnsi" w:cstheme="minorBidi"/>
      <w:sz w:val="18"/>
      <w:szCs w:val="18"/>
    </w:rPr>
  </w:style>
  <w:style w:type="paragraph" w:styleId="af7">
    <w:name w:val="footer"/>
    <w:basedOn w:val="a0"/>
    <w:link w:val="Char1d"/>
    <w:qFormat/>
    <w:rsid w:val="00D17705"/>
    <w:pPr>
      <w:tabs>
        <w:tab w:val="center" w:pos="4153"/>
        <w:tab w:val="right" w:pos="8306"/>
      </w:tabs>
      <w:snapToGrid w:val="0"/>
      <w:jc w:val="left"/>
    </w:pPr>
    <w:rPr>
      <w:rFonts w:asciiTheme="minorHAnsi" w:hAnsiTheme="minorHAnsi" w:cstheme="minorBidi"/>
      <w:sz w:val="18"/>
      <w:szCs w:val="18"/>
    </w:rPr>
  </w:style>
  <w:style w:type="paragraph" w:styleId="22">
    <w:name w:val="Body Text First Indent 2"/>
    <w:basedOn w:val="af1"/>
    <w:link w:val="2Char1"/>
    <w:rsid w:val="00D17705"/>
    <w:pPr>
      <w:ind w:left="480" w:firstLineChars="100" w:firstLine="210"/>
      <w:jc w:val="left"/>
    </w:pPr>
  </w:style>
  <w:style w:type="paragraph" w:styleId="af8">
    <w:name w:val="header"/>
    <w:basedOn w:val="a0"/>
    <w:link w:val="Char1e"/>
    <w:qFormat/>
    <w:rsid w:val="00D1770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af9">
    <w:name w:val="Signature"/>
    <w:basedOn w:val="a0"/>
    <w:link w:val="Char1f"/>
    <w:rsid w:val="00D17705"/>
    <w:pPr>
      <w:ind w:leftChars="2100" w:left="100"/>
    </w:pPr>
    <w:rPr>
      <w:rFonts w:asciiTheme="minorHAnsi" w:eastAsiaTheme="minorEastAsia" w:hAnsiTheme="minorHAnsi" w:cstheme="minorBidi"/>
    </w:rPr>
  </w:style>
  <w:style w:type="paragraph" w:styleId="12">
    <w:name w:val="toc 1"/>
    <w:basedOn w:val="a0"/>
    <w:next w:val="a0"/>
    <w:uiPriority w:val="39"/>
    <w:qFormat/>
    <w:rsid w:val="00D17705"/>
  </w:style>
  <w:style w:type="paragraph" w:styleId="40">
    <w:name w:val="toc 4"/>
    <w:basedOn w:val="a0"/>
    <w:next w:val="a0"/>
    <w:semiHidden/>
    <w:rsid w:val="00D17705"/>
    <w:pPr>
      <w:ind w:leftChars="600" w:left="1260"/>
    </w:pPr>
  </w:style>
  <w:style w:type="paragraph" w:styleId="afa">
    <w:name w:val="Subtitle"/>
    <w:basedOn w:val="a0"/>
    <w:link w:val="Char1f0"/>
    <w:qFormat/>
    <w:rsid w:val="00D17705"/>
    <w:pPr>
      <w:spacing w:after="60"/>
      <w:jc w:val="center"/>
      <w:outlineLvl w:val="1"/>
    </w:pPr>
    <w:rPr>
      <w:rFonts w:ascii="Arial" w:eastAsia="PMingLiU" w:hAnsi="Arial" w:cstheme="minorBidi"/>
      <w:i/>
      <w:iCs/>
      <w:sz w:val="24"/>
      <w:lang w:eastAsia="zh-TW"/>
    </w:rPr>
  </w:style>
  <w:style w:type="paragraph" w:styleId="afb">
    <w:name w:val="List"/>
    <w:basedOn w:val="a0"/>
    <w:qFormat/>
    <w:rsid w:val="00D17705"/>
    <w:pPr>
      <w:ind w:left="200" w:hangingChars="200" w:hanging="200"/>
    </w:pPr>
  </w:style>
  <w:style w:type="paragraph" w:styleId="afc">
    <w:name w:val="footnote text"/>
    <w:basedOn w:val="a0"/>
    <w:link w:val="Char1f1"/>
    <w:qFormat/>
    <w:rsid w:val="00D17705"/>
    <w:pPr>
      <w:snapToGrid w:val="0"/>
      <w:jc w:val="left"/>
    </w:pPr>
    <w:rPr>
      <w:rFonts w:ascii="DFKai-SB" w:eastAsia="DFKai-SB" w:hAnsiTheme="minorHAnsi" w:cstheme="minorBidi"/>
      <w:szCs w:val="22"/>
      <w:lang w:eastAsia="zh-TW"/>
    </w:rPr>
  </w:style>
  <w:style w:type="paragraph" w:styleId="60">
    <w:name w:val="toc 6"/>
    <w:basedOn w:val="a0"/>
    <w:next w:val="a0"/>
    <w:rsid w:val="00D17705"/>
    <w:pPr>
      <w:ind w:left="1050"/>
      <w:jc w:val="left"/>
    </w:pPr>
    <w:rPr>
      <w:sz w:val="18"/>
      <w:szCs w:val="20"/>
    </w:rPr>
  </w:style>
  <w:style w:type="paragraph" w:styleId="33">
    <w:name w:val="Body Text Indent 3"/>
    <w:basedOn w:val="a0"/>
    <w:link w:val="3Char1"/>
    <w:rsid w:val="00D17705"/>
    <w:pPr>
      <w:ind w:left="720"/>
    </w:pPr>
    <w:rPr>
      <w:rFonts w:ascii="仿宋_GB2312" w:eastAsia="仿宋_GB2312"/>
      <w:sz w:val="28"/>
      <w:bdr w:val="single" w:sz="4" w:space="0" w:color="auto"/>
      <w:shd w:val="pct10" w:color="auto" w:fill="FFFFFF"/>
    </w:rPr>
  </w:style>
  <w:style w:type="paragraph" w:styleId="23">
    <w:name w:val="toc 2"/>
    <w:basedOn w:val="a0"/>
    <w:next w:val="a0"/>
    <w:uiPriority w:val="39"/>
    <w:qFormat/>
    <w:rsid w:val="00D17705"/>
    <w:pPr>
      <w:ind w:leftChars="200" w:left="420"/>
    </w:pPr>
  </w:style>
  <w:style w:type="paragraph" w:styleId="90">
    <w:name w:val="toc 9"/>
    <w:basedOn w:val="a0"/>
    <w:next w:val="a0"/>
    <w:qFormat/>
    <w:rsid w:val="00D17705"/>
    <w:pPr>
      <w:ind w:left="1680"/>
      <w:jc w:val="left"/>
    </w:pPr>
    <w:rPr>
      <w:sz w:val="18"/>
      <w:szCs w:val="20"/>
    </w:rPr>
  </w:style>
  <w:style w:type="paragraph" w:styleId="24">
    <w:name w:val="Body Text 2"/>
    <w:basedOn w:val="a0"/>
    <w:link w:val="2Char2"/>
    <w:qFormat/>
    <w:rsid w:val="00D17705"/>
    <w:pPr>
      <w:spacing w:after="120" w:line="480" w:lineRule="auto"/>
    </w:pPr>
  </w:style>
  <w:style w:type="paragraph" w:styleId="afd">
    <w:name w:val="Message Header"/>
    <w:basedOn w:val="a0"/>
    <w:link w:val="Char1f2"/>
    <w:rsid w:val="00D1770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theme="minorBidi"/>
      <w:sz w:val="24"/>
      <w:shd w:val="pct20" w:color="auto" w:fill="auto"/>
      <w:lang w:eastAsia="zh-TW"/>
    </w:rPr>
  </w:style>
  <w:style w:type="paragraph" w:styleId="HTML0">
    <w:name w:val="HTML Preformatted"/>
    <w:basedOn w:val="a0"/>
    <w:link w:val="HTMLChar10"/>
    <w:qFormat/>
    <w:rsid w:val="00D17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zCs w:val="22"/>
    </w:rPr>
  </w:style>
  <w:style w:type="paragraph" w:styleId="afe">
    <w:name w:val="Normal (Web)"/>
    <w:basedOn w:val="a0"/>
    <w:qFormat/>
    <w:rsid w:val="00D17705"/>
    <w:pPr>
      <w:widowControl/>
      <w:spacing w:before="100" w:beforeAutospacing="1" w:after="100" w:afterAutospacing="1"/>
      <w:jc w:val="left"/>
    </w:pPr>
    <w:rPr>
      <w:rFonts w:ascii="宋体" w:hAnsi="宋体" w:cs="宋体"/>
      <w:kern w:val="0"/>
      <w:sz w:val="24"/>
      <w:szCs w:val="20"/>
    </w:rPr>
  </w:style>
  <w:style w:type="paragraph" w:styleId="25">
    <w:name w:val="index 2"/>
    <w:basedOn w:val="a0"/>
    <w:next w:val="a0"/>
    <w:rsid w:val="00D17705"/>
    <w:pPr>
      <w:ind w:leftChars="200" w:left="200"/>
      <w:jc w:val="left"/>
    </w:pPr>
    <w:rPr>
      <w:rFonts w:ascii="DFKai-SB" w:eastAsia="DFKai-SB"/>
      <w:sz w:val="28"/>
      <w:lang w:eastAsia="zh-TW"/>
    </w:rPr>
  </w:style>
  <w:style w:type="paragraph" w:styleId="aff">
    <w:name w:val="Title"/>
    <w:basedOn w:val="a0"/>
    <w:link w:val="Char1f3"/>
    <w:qFormat/>
    <w:rsid w:val="00D17705"/>
    <w:pPr>
      <w:spacing w:before="240" w:after="60"/>
      <w:jc w:val="center"/>
      <w:outlineLvl w:val="0"/>
    </w:pPr>
    <w:rPr>
      <w:rFonts w:ascii="Arial" w:eastAsia="PMingLiU" w:hAnsi="Arial" w:cstheme="minorBidi"/>
      <w:b/>
      <w:bCs/>
      <w:sz w:val="32"/>
      <w:szCs w:val="32"/>
      <w:lang w:eastAsia="zh-TW"/>
    </w:rPr>
  </w:style>
  <w:style w:type="character" w:styleId="aff0">
    <w:name w:val="Strong"/>
    <w:qFormat/>
    <w:rsid w:val="00D17705"/>
    <w:rPr>
      <w:b/>
    </w:rPr>
  </w:style>
  <w:style w:type="character" w:styleId="aff1">
    <w:name w:val="page number"/>
    <w:basedOn w:val="a1"/>
    <w:qFormat/>
    <w:rsid w:val="00D17705"/>
  </w:style>
  <w:style w:type="character" w:styleId="aff2">
    <w:name w:val="FollowedHyperlink"/>
    <w:basedOn w:val="a1"/>
    <w:uiPriority w:val="99"/>
    <w:semiHidden/>
    <w:unhideWhenUsed/>
    <w:qFormat/>
    <w:rsid w:val="00D17705"/>
    <w:rPr>
      <w:color w:val="800080" w:themeColor="followedHyperlink"/>
      <w:u w:val="single"/>
    </w:rPr>
  </w:style>
  <w:style w:type="character" w:styleId="aff3">
    <w:name w:val="Emphasis"/>
    <w:qFormat/>
    <w:rsid w:val="00D17705"/>
    <w:rPr>
      <w:color w:val="CC0000"/>
    </w:rPr>
  </w:style>
  <w:style w:type="character" w:styleId="aff4">
    <w:name w:val="Hyperlink"/>
    <w:uiPriority w:val="99"/>
    <w:rsid w:val="00D17705"/>
    <w:rPr>
      <w:rFonts w:eastAsia="宋体"/>
      <w:color w:val="0000FF"/>
      <w:sz w:val="24"/>
      <w:u w:val="single"/>
    </w:rPr>
  </w:style>
  <w:style w:type="character" w:styleId="aff5">
    <w:name w:val="annotation reference"/>
    <w:qFormat/>
    <w:rsid w:val="00D17705"/>
    <w:rPr>
      <w:sz w:val="21"/>
      <w:szCs w:val="21"/>
    </w:rPr>
  </w:style>
  <w:style w:type="table" w:styleId="aff6">
    <w:name w:val="Table Grid"/>
    <w:basedOn w:val="a2"/>
    <w:qFormat/>
    <w:rsid w:val="00D177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0"/>
    <w:rsid w:val="00D17705"/>
    <w:rPr>
      <w:rFonts w:ascii="Times New Roman" w:eastAsia="宋体" w:hAnsi="Times New Roman" w:cs="Times New Roman"/>
      <w:b/>
      <w:bCs/>
      <w:kern w:val="44"/>
      <w:sz w:val="44"/>
      <w:szCs w:val="44"/>
    </w:rPr>
  </w:style>
  <w:style w:type="character" w:customStyle="1" w:styleId="2Char">
    <w:name w:val="标题 2 Char"/>
    <w:basedOn w:val="a1"/>
    <w:link w:val="20"/>
    <w:qFormat/>
    <w:rsid w:val="00D17705"/>
    <w:rPr>
      <w:rFonts w:ascii="Arial" w:eastAsia="黑体" w:hAnsi="Arial" w:cs="Times New Roman"/>
      <w:b/>
      <w:bCs/>
      <w:sz w:val="32"/>
      <w:szCs w:val="32"/>
    </w:rPr>
  </w:style>
  <w:style w:type="character" w:customStyle="1" w:styleId="3Char">
    <w:name w:val="标题 3 Char"/>
    <w:basedOn w:val="a1"/>
    <w:link w:val="3"/>
    <w:qFormat/>
    <w:rsid w:val="00D17705"/>
    <w:rPr>
      <w:rFonts w:ascii="Times New Roman" w:eastAsia="宋体" w:hAnsi="Times New Roman" w:cs="Times New Roman"/>
      <w:b/>
      <w:bCs/>
      <w:sz w:val="32"/>
      <w:szCs w:val="32"/>
    </w:rPr>
  </w:style>
  <w:style w:type="character" w:customStyle="1" w:styleId="4Char">
    <w:name w:val="标题 4 Char"/>
    <w:basedOn w:val="a1"/>
    <w:link w:val="4"/>
    <w:qFormat/>
    <w:rsid w:val="00D17705"/>
    <w:rPr>
      <w:rFonts w:ascii="Arial" w:eastAsia="黑体" w:hAnsi="Arial" w:cs="Times New Roman"/>
      <w:b/>
      <w:bCs/>
      <w:sz w:val="28"/>
      <w:szCs w:val="28"/>
    </w:rPr>
  </w:style>
  <w:style w:type="character" w:customStyle="1" w:styleId="5Char">
    <w:name w:val="标题 5 Char"/>
    <w:basedOn w:val="a1"/>
    <w:link w:val="5"/>
    <w:qFormat/>
    <w:rsid w:val="00D17705"/>
    <w:rPr>
      <w:rFonts w:ascii="Times New Roman" w:eastAsia="宋体" w:hAnsi="Times New Roman" w:cs="Times New Roman"/>
      <w:b/>
      <w:bCs/>
      <w:sz w:val="28"/>
      <w:szCs w:val="28"/>
    </w:rPr>
  </w:style>
  <w:style w:type="character" w:customStyle="1" w:styleId="6Char">
    <w:name w:val="标题 6 Char"/>
    <w:basedOn w:val="a1"/>
    <w:link w:val="6"/>
    <w:qFormat/>
    <w:rsid w:val="00D17705"/>
    <w:rPr>
      <w:rFonts w:ascii="Arial" w:eastAsia="黑体" w:hAnsi="Arial" w:cs="Times New Roman"/>
      <w:b/>
      <w:bCs/>
      <w:sz w:val="24"/>
      <w:szCs w:val="24"/>
    </w:rPr>
  </w:style>
  <w:style w:type="character" w:customStyle="1" w:styleId="7Char">
    <w:name w:val="标题 7 Char"/>
    <w:basedOn w:val="a1"/>
    <w:link w:val="7"/>
    <w:qFormat/>
    <w:rsid w:val="00D17705"/>
    <w:rPr>
      <w:rFonts w:ascii="Arial" w:eastAsia="PMingLiU" w:hAnsi="Arial" w:cs="Times New Roman"/>
      <w:b/>
      <w:bCs/>
      <w:sz w:val="36"/>
      <w:szCs w:val="36"/>
      <w:lang w:eastAsia="zh-TW"/>
    </w:rPr>
  </w:style>
  <w:style w:type="character" w:customStyle="1" w:styleId="8Char">
    <w:name w:val="标题 8 Char"/>
    <w:basedOn w:val="a1"/>
    <w:link w:val="8"/>
    <w:rsid w:val="00D17705"/>
    <w:rPr>
      <w:rFonts w:ascii="Arial" w:eastAsia="PMingLiU" w:hAnsi="Arial" w:cs="Times New Roman"/>
      <w:sz w:val="36"/>
      <w:szCs w:val="36"/>
      <w:lang w:eastAsia="zh-TW"/>
    </w:rPr>
  </w:style>
  <w:style w:type="character" w:customStyle="1" w:styleId="9Char">
    <w:name w:val="标题 9 Char"/>
    <w:basedOn w:val="a1"/>
    <w:link w:val="9"/>
    <w:qFormat/>
    <w:rsid w:val="00D17705"/>
    <w:rPr>
      <w:rFonts w:ascii="Arial" w:eastAsia="PMingLiU" w:hAnsi="Arial" w:cs="Times New Roman"/>
      <w:sz w:val="36"/>
      <w:szCs w:val="36"/>
      <w:lang w:eastAsia="zh-TW"/>
    </w:rPr>
  </w:style>
  <w:style w:type="paragraph" w:customStyle="1" w:styleId="Style22">
    <w:name w:val="_Style 22"/>
    <w:qFormat/>
    <w:rsid w:val="00D17705"/>
    <w:pPr>
      <w:widowControl w:val="0"/>
      <w:jc w:val="both"/>
    </w:pPr>
    <w:rPr>
      <w:rFonts w:ascii="Times New Roman" w:hAnsi="Times New Roman"/>
      <w:kern w:val="2"/>
      <w:sz w:val="21"/>
      <w:szCs w:val="24"/>
    </w:rPr>
  </w:style>
  <w:style w:type="character" w:customStyle="1" w:styleId="CharChar2">
    <w:name w:val="Char Char2"/>
    <w:rsid w:val="00D17705"/>
    <w:rPr>
      <w:rFonts w:ascii="宋体" w:hAnsi="Courier New"/>
      <w:kern w:val="2"/>
      <w:sz w:val="24"/>
    </w:rPr>
  </w:style>
  <w:style w:type="character" w:customStyle="1" w:styleId="9Char1">
    <w:name w:val="样式9 Char1"/>
    <w:link w:val="91"/>
    <w:rsid w:val="00D17705"/>
    <w:rPr>
      <w:rFonts w:eastAsia="宋体"/>
      <w:spacing w:val="6"/>
      <w:sz w:val="24"/>
    </w:rPr>
  </w:style>
  <w:style w:type="paragraph" w:customStyle="1" w:styleId="91">
    <w:name w:val="样式9"/>
    <w:basedOn w:val="a0"/>
    <w:link w:val="9Char1"/>
    <w:qFormat/>
    <w:rsid w:val="00D17705"/>
    <w:pPr>
      <w:widowControl/>
      <w:spacing w:line="440" w:lineRule="exact"/>
      <w:ind w:firstLineChars="200" w:firstLine="200"/>
      <w:jc w:val="left"/>
    </w:pPr>
    <w:rPr>
      <w:rFonts w:asciiTheme="minorHAnsi" w:hAnsiTheme="minorHAnsi" w:cstheme="minorBidi"/>
      <w:spacing w:val="6"/>
      <w:sz w:val="24"/>
      <w:szCs w:val="22"/>
    </w:rPr>
  </w:style>
  <w:style w:type="character" w:customStyle="1" w:styleId="Char0">
    <w:name w:val="签名 Char"/>
    <w:link w:val="af9"/>
    <w:qFormat/>
    <w:rsid w:val="00D17705"/>
    <w:rPr>
      <w:szCs w:val="24"/>
    </w:rPr>
  </w:style>
  <w:style w:type="character" w:customStyle="1" w:styleId="CharChar">
    <w:name w:val="宏文本 Char Char"/>
    <w:qFormat/>
    <w:rsid w:val="00D17705"/>
    <w:rPr>
      <w:rFonts w:ascii="Courier New" w:eastAsia="PMingLiU" w:hAnsi="Courier New" w:cs="Courier New"/>
      <w:kern w:val="2"/>
      <w:sz w:val="24"/>
      <w:szCs w:val="24"/>
      <w:lang w:val="en-US" w:eastAsia="zh-TW" w:bidi="ar-SA"/>
    </w:rPr>
  </w:style>
  <w:style w:type="character" w:customStyle="1" w:styleId="2Char3">
    <w:name w:val="新标题2 Char"/>
    <w:link w:val="2"/>
    <w:rsid w:val="00D17705"/>
    <w:rPr>
      <w:rFonts w:ascii="Arial" w:eastAsia="黑体" w:hAnsi="Arial"/>
      <w:b/>
      <w:bCs/>
      <w:sz w:val="24"/>
      <w:szCs w:val="24"/>
    </w:rPr>
  </w:style>
  <w:style w:type="paragraph" w:customStyle="1" w:styleId="2">
    <w:name w:val="新标题2"/>
    <w:basedOn w:val="20"/>
    <w:link w:val="2Char3"/>
    <w:qFormat/>
    <w:rsid w:val="00D17705"/>
    <w:pPr>
      <w:numPr>
        <w:ilvl w:val="1"/>
        <w:numId w:val="2"/>
      </w:numPr>
      <w:tabs>
        <w:tab w:val="clear" w:pos="732"/>
        <w:tab w:val="right" w:leader="dot" w:pos="8460"/>
      </w:tabs>
      <w:spacing w:after="0" w:line="413" w:lineRule="auto"/>
    </w:pPr>
    <w:rPr>
      <w:rFonts w:cstheme="minorBidi"/>
      <w:sz w:val="24"/>
      <w:szCs w:val="24"/>
    </w:rPr>
  </w:style>
  <w:style w:type="character" w:customStyle="1" w:styleId="Char3">
    <w:name w:val="纯文本 Char"/>
    <w:link w:val="af3"/>
    <w:qFormat/>
    <w:rsid w:val="00D17705"/>
    <w:rPr>
      <w:rFonts w:ascii="宋体" w:eastAsia="宋体" w:hAnsi="Courier New"/>
      <w:sz w:val="24"/>
    </w:rPr>
  </w:style>
  <w:style w:type="character" w:customStyle="1" w:styleId="Char4">
    <w:name w:val="信息标题 Char"/>
    <w:link w:val="afd"/>
    <w:qFormat/>
    <w:rsid w:val="00D17705"/>
    <w:rPr>
      <w:rFonts w:ascii="Arial" w:eastAsia="DFKai-SB" w:hAnsi="Arial"/>
      <w:sz w:val="24"/>
      <w:szCs w:val="24"/>
      <w:shd w:val="pct20" w:color="auto" w:fill="auto"/>
      <w:lang w:eastAsia="zh-TW"/>
    </w:rPr>
  </w:style>
  <w:style w:type="character" w:customStyle="1" w:styleId="1Char0">
    <w:name w:val="样式1 Char"/>
    <w:link w:val="13"/>
    <w:qFormat/>
    <w:rsid w:val="00D17705"/>
    <w:rPr>
      <w:rFonts w:eastAsia="宋体"/>
      <w:sz w:val="48"/>
      <w:szCs w:val="48"/>
    </w:rPr>
  </w:style>
  <w:style w:type="paragraph" w:customStyle="1" w:styleId="13">
    <w:name w:val="样式1"/>
    <w:basedOn w:val="a0"/>
    <w:link w:val="1Char0"/>
    <w:qFormat/>
    <w:rsid w:val="00D17705"/>
    <w:pPr>
      <w:jc w:val="center"/>
    </w:pPr>
    <w:rPr>
      <w:rFonts w:asciiTheme="minorHAnsi" w:hAnsiTheme="minorHAnsi" w:cstheme="minorBidi"/>
      <w:sz w:val="48"/>
      <w:szCs w:val="48"/>
    </w:rPr>
  </w:style>
  <w:style w:type="character" w:customStyle="1" w:styleId="9CharChar">
    <w:name w:val="样式9 Char Char"/>
    <w:link w:val="9Char0"/>
    <w:qFormat/>
    <w:rsid w:val="00D17705"/>
    <w:rPr>
      <w:spacing w:val="6"/>
      <w:sz w:val="24"/>
    </w:rPr>
  </w:style>
  <w:style w:type="paragraph" w:customStyle="1" w:styleId="9Char0">
    <w:name w:val="样式9 Char"/>
    <w:basedOn w:val="a0"/>
    <w:link w:val="9CharChar"/>
    <w:qFormat/>
    <w:rsid w:val="00D17705"/>
    <w:pPr>
      <w:widowControl/>
      <w:spacing w:line="440" w:lineRule="exact"/>
      <w:ind w:firstLineChars="200" w:firstLine="200"/>
      <w:jc w:val="left"/>
    </w:pPr>
    <w:rPr>
      <w:rFonts w:asciiTheme="minorHAnsi" w:eastAsiaTheme="minorEastAsia" w:hAnsiTheme="minorHAnsi" w:cstheme="minorBidi"/>
      <w:spacing w:val="6"/>
      <w:sz w:val="24"/>
      <w:szCs w:val="22"/>
    </w:rPr>
  </w:style>
  <w:style w:type="character" w:customStyle="1" w:styleId="Char16">
    <w:name w:val="正文缩进 Char1"/>
    <w:link w:val="ab"/>
    <w:qFormat/>
    <w:rsid w:val="00D17705"/>
    <w:rPr>
      <w:rFonts w:eastAsia="宋体"/>
      <w:sz w:val="14"/>
    </w:rPr>
  </w:style>
  <w:style w:type="character" w:customStyle="1" w:styleId="CharChar0">
    <w:name w:val="页脚 Char Char"/>
    <w:qFormat/>
    <w:rsid w:val="00D17705"/>
    <w:rPr>
      <w:rFonts w:eastAsia="宋体"/>
      <w:kern w:val="2"/>
      <w:sz w:val="18"/>
      <w:lang w:val="en-US" w:eastAsia="zh-CN" w:bidi="ar-SA"/>
    </w:rPr>
  </w:style>
  <w:style w:type="character" w:customStyle="1" w:styleId="Char1f4">
    <w:name w:val="纯文本 Char1"/>
    <w:qFormat/>
    <w:rsid w:val="00D17705"/>
    <w:rPr>
      <w:rFonts w:ascii="宋体" w:eastAsia="宋体" w:hAnsi="Courier New"/>
      <w:kern w:val="2"/>
      <w:sz w:val="24"/>
      <w:lang w:val="en-US" w:eastAsia="zh-CN" w:bidi="ar-SA"/>
    </w:rPr>
  </w:style>
  <w:style w:type="character" w:customStyle="1" w:styleId="Char5">
    <w:name w:val="页脚 Char"/>
    <w:link w:val="af7"/>
    <w:qFormat/>
    <w:rsid w:val="00D17705"/>
    <w:rPr>
      <w:rFonts w:eastAsia="宋体"/>
      <w:sz w:val="18"/>
      <w:szCs w:val="18"/>
    </w:rPr>
  </w:style>
  <w:style w:type="character" w:customStyle="1" w:styleId="aff7">
    <w:name w:val="未处理的提及"/>
    <w:uiPriority w:val="99"/>
    <w:unhideWhenUsed/>
    <w:qFormat/>
    <w:rsid w:val="00D17705"/>
    <w:rPr>
      <w:color w:val="605E5C"/>
      <w:shd w:val="clear" w:color="auto" w:fill="E1DFDD"/>
    </w:rPr>
  </w:style>
  <w:style w:type="character" w:customStyle="1" w:styleId="Char6">
    <w:name w:val="正文（标记） Char"/>
    <w:link w:val="aff8"/>
    <w:qFormat/>
    <w:rsid w:val="00D17705"/>
    <w:rPr>
      <w:sz w:val="24"/>
    </w:rPr>
  </w:style>
  <w:style w:type="paragraph" w:customStyle="1" w:styleId="aff8">
    <w:name w:val="正文（标记）"/>
    <w:basedOn w:val="a0"/>
    <w:link w:val="Char6"/>
    <w:qFormat/>
    <w:rsid w:val="00D17705"/>
    <w:pPr>
      <w:tabs>
        <w:tab w:val="left" w:pos="780"/>
        <w:tab w:val="left" w:pos="1080"/>
        <w:tab w:val="left" w:pos="1140"/>
      </w:tabs>
      <w:spacing w:before="156" w:after="156"/>
      <w:ind w:left="780" w:hanging="360"/>
    </w:pPr>
    <w:rPr>
      <w:rFonts w:asciiTheme="minorHAnsi" w:eastAsiaTheme="minorEastAsia" w:hAnsiTheme="minorHAnsi" w:cstheme="minorBidi"/>
      <w:sz w:val="24"/>
      <w:szCs w:val="22"/>
    </w:rPr>
  </w:style>
  <w:style w:type="character" w:customStyle="1" w:styleId="2Char4">
    <w:name w:val="正文首行缩进 2 Char"/>
    <w:basedOn w:val="Char7"/>
    <w:link w:val="22"/>
    <w:qFormat/>
    <w:rsid w:val="00D17705"/>
  </w:style>
  <w:style w:type="character" w:customStyle="1" w:styleId="Char7">
    <w:name w:val="正文文本缩进 Char"/>
    <w:link w:val="af1"/>
    <w:qFormat/>
    <w:rsid w:val="00D17705"/>
    <w:rPr>
      <w:rFonts w:eastAsia="宋体"/>
      <w:szCs w:val="24"/>
    </w:rPr>
  </w:style>
  <w:style w:type="character" w:customStyle="1" w:styleId="Char8">
    <w:name w:val="列出段落 Char"/>
    <w:link w:val="aff9"/>
    <w:qFormat/>
    <w:rsid w:val="00D17705"/>
    <w:rPr>
      <w:rFonts w:ascii="Calibri" w:eastAsia="宋体" w:hAnsi="Calibri"/>
    </w:rPr>
  </w:style>
  <w:style w:type="paragraph" w:styleId="aff9">
    <w:name w:val="List Paragraph"/>
    <w:basedOn w:val="a0"/>
    <w:link w:val="Char8"/>
    <w:qFormat/>
    <w:rsid w:val="00D17705"/>
    <w:pPr>
      <w:ind w:firstLineChars="200" w:firstLine="420"/>
    </w:pPr>
    <w:rPr>
      <w:rFonts w:ascii="Calibri" w:hAnsi="Calibri" w:cstheme="minorBidi"/>
      <w:szCs w:val="22"/>
    </w:rPr>
  </w:style>
  <w:style w:type="character" w:customStyle="1" w:styleId="HTMLChar">
    <w:name w:val="HTML 地址 Char"/>
    <w:link w:val="HTML"/>
    <w:qFormat/>
    <w:rsid w:val="00D17705"/>
    <w:rPr>
      <w:rFonts w:ascii="DFKai-SB" w:eastAsia="DFKai-SB"/>
      <w:i/>
      <w:iCs/>
      <w:sz w:val="28"/>
      <w:szCs w:val="24"/>
      <w:lang w:eastAsia="zh-TW"/>
    </w:rPr>
  </w:style>
  <w:style w:type="character" w:customStyle="1" w:styleId="Char9">
    <w:name w:val="副标题 Char"/>
    <w:link w:val="afa"/>
    <w:qFormat/>
    <w:rsid w:val="00D17705"/>
    <w:rPr>
      <w:rFonts w:ascii="Arial" w:eastAsia="PMingLiU" w:hAnsi="Arial"/>
      <w:i/>
      <w:iCs/>
      <w:sz w:val="24"/>
      <w:szCs w:val="24"/>
      <w:lang w:eastAsia="zh-TW"/>
    </w:rPr>
  </w:style>
  <w:style w:type="character" w:customStyle="1" w:styleId="Chara">
    <w:name w:val="页眉 Char"/>
    <w:link w:val="af8"/>
    <w:qFormat/>
    <w:rsid w:val="00D17705"/>
    <w:rPr>
      <w:rFonts w:eastAsia="宋体"/>
      <w:sz w:val="18"/>
      <w:szCs w:val="18"/>
    </w:rPr>
  </w:style>
  <w:style w:type="character" w:customStyle="1" w:styleId="Charb">
    <w:name w:val="正文（黑体） Char"/>
    <w:link w:val="affa"/>
    <w:qFormat/>
    <w:rsid w:val="00D17705"/>
    <w:rPr>
      <w:rFonts w:ascii="黑体" w:eastAsia="黑体"/>
      <w:color w:val="000080"/>
      <w:sz w:val="24"/>
    </w:rPr>
  </w:style>
  <w:style w:type="paragraph" w:customStyle="1" w:styleId="affa">
    <w:name w:val="正文（黑体）"/>
    <w:basedOn w:val="a0"/>
    <w:next w:val="a0"/>
    <w:link w:val="Charb"/>
    <w:qFormat/>
    <w:rsid w:val="00D17705"/>
    <w:pPr>
      <w:spacing w:before="156" w:after="156" w:line="360" w:lineRule="auto"/>
      <w:ind w:firstLineChars="200" w:firstLine="480"/>
    </w:pPr>
    <w:rPr>
      <w:rFonts w:ascii="黑体" w:eastAsia="黑体" w:hAnsiTheme="minorHAnsi" w:cstheme="minorBidi"/>
      <w:color w:val="000080"/>
      <w:sz w:val="24"/>
      <w:szCs w:val="22"/>
    </w:rPr>
  </w:style>
  <w:style w:type="character" w:customStyle="1" w:styleId="CharChar1">
    <w:name w:val="普通文字 Char Char"/>
    <w:qFormat/>
    <w:rsid w:val="00D17705"/>
    <w:rPr>
      <w:rFonts w:ascii="宋体" w:eastAsia="宋体" w:hAnsi="Courier New"/>
      <w:kern w:val="2"/>
      <w:sz w:val="24"/>
      <w:lang w:val="en-US" w:eastAsia="zh-CN" w:bidi="ar-SA"/>
    </w:rPr>
  </w:style>
  <w:style w:type="character" w:customStyle="1" w:styleId="htd01">
    <w:name w:val="htd01"/>
    <w:basedOn w:val="a1"/>
    <w:qFormat/>
    <w:rsid w:val="00D17705"/>
  </w:style>
  <w:style w:type="character" w:customStyle="1" w:styleId="Charc">
    <w:name w:val="正文文本 Char"/>
    <w:link w:val="a7"/>
    <w:qFormat/>
    <w:rsid w:val="00D17705"/>
    <w:rPr>
      <w:rFonts w:eastAsia="楷体_GB2312"/>
      <w:bCs/>
      <w:sz w:val="28"/>
    </w:rPr>
  </w:style>
  <w:style w:type="character" w:customStyle="1" w:styleId="Chard">
    <w:name w:val="正文（编号） Char"/>
    <w:link w:val="affb"/>
    <w:qFormat/>
    <w:rsid w:val="00D17705"/>
    <w:rPr>
      <w:rFonts w:asciiTheme="minorHAnsi" w:hAnsiTheme="minorHAnsi" w:cstheme="minorBidi"/>
      <w:kern w:val="2"/>
      <w:sz w:val="24"/>
      <w:szCs w:val="24"/>
    </w:rPr>
  </w:style>
  <w:style w:type="paragraph" w:customStyle="1" w:styleId="affb">
    <w:name w:val="正文（编号）"/>
    <w:basedOn w:val="affc"/>
    <w:link w:val="Chard"/>
    <w:qFormat/>
    <w:rsid w:val="00D17705"/>
    <w:pPr>
      <w:tabs>
        <w:tab w:val="left" w:pos="360"/>
      </w:tabs>
      <w:ind w:firstLineChars="0" w:firstLine="0"/>
    </w:pPr>
    <w:rPr>
      <w:rFonts w:asciiTheme="minorHAnsi" w:hAnsiTheme="minorHAnsi" w:cstheme="minorBidi"/>
    </w:rPr>
  </w:style>
  <w:style w:type="paragraph" w:customStyle="1" w:styleId="affc">
    <w:name w:val="正文（缩进）"/>
    <w:basedOn w:val="a0"/>
    <w:qFormat/>
    <w:rsid w:val="00D17705"/>
    <w:pPr>
      <w:spacing w:beforeLines="50" w:afterLines="50" w:line="360" w:lineRule="auto"/>
      <w:ind w:firstLineChars="200" w:firstLine="480"/>
    </w:pPr>
    <w:rPr>
      <w:sz w:val="24"/>
    </w:rPr>
  </w:style>
  <w:style w:type="character" w:customStyle="1" w:styleId="11Char">
    <w:name w:val="（符号）三标题1.1 Char"/>
    <w:link w:val="11"/>
    <w:rsid w:val="00D17705"/>
    <w:rPr>
      <w:rFonts w:ascii="Verdana" w:eastAsia="宋体" w:hAnsi="Verdana"/>
      <w:sz w:val="24"/>
      <w:szCs w:val="24"/>
    </w:rPr>
  </w:style>
  <w:style w:type="paragraph" w:customStyle="1" w:styleId="11">
    <w:name w:val="（符号）三标题1.1"/>
    <w:basedOn w:val="a0"/>
    <w:link w:val="11Char"/>
    <w:qFormat/>
    <w:rsid w:val="00D17705"/>
    <w:pPr>
      <w:numPr>
        <w:ilvl w:val="1"/>
        <w:numId w:val="4"/>
      </w:numPr>
      <w:tabs>
        <w:tab w:val="left" w:pos="700"/>
      </w:tabs>
      <w:spacing w:line="500" w:lineRule="exact"/>
    </w:pPr>
    <w:rPr>
      <w:rFonts w:ascii="Verdana" w:hAnsi="Verdana" w:cstheme="minorBidi"/>
      <w:sz w:val="24"/>
    </w:rPr>
  </w:style>
  <w:style w:type="character" w:customStyle="1" w:styleId="Chare">
    <w:name w:val="宏文本 Char"/>
    <w:link w:val="a8"/>
    <w:qFormat/>
    <w:rsid w:val="00D17705"/>
    <w:rPr>
      <w:rFonts w:ascii="Courier New" w:eastAsia="PMingLiU" w:hAnsi="Courier New" w:cs="Courier New"/>
      <w:sz w:val="24"/>
      <w:szCs w:val="24"/>
      <w:lang w:eastAsia="zh-TW"/>
    </w:rPr>
  </w:style>
  <w:style w:type="character" w:customStyle="1" w:styleId="Charf">
    <w:name w:val="称呼 Char"/>
    <w:link w:val="af"/>
    <w:qFormat/>
    <w:rsid w:val="00D17705"/>
    <w:rPr>
      <w:sz w:val="28"/>
      <w:szCs w:val="24"/>
    </w:rPr>
  </w:style>
  <w:style w:type="character" w:customStyle="1" w:styleId="Charf0">
    <w:name w:val="批注框文本 Char"/>
    <w:link w:val="af6"/>
    <w:rsid w:val="00D17705"/>
    <w:rPr>
      <w:rFonts w:eastAsia="宋体"/>
      <w:sz w:val="18"/>
      <w:szCs w:val="18"/>
    </w:rPr>
  </w:style>
  <w:style w:type="character" w:customStyle="1" w:styleId="Charf1">
    <w:name w:val="尾注文本 Char"/>
    <w:link w:val="af5"/>
    <w:qFormat/>
    <w:rsid w:val="00D17705"/>
    <w:rPr>
      <w:rFonts w:ascii="DFKai-SB" w:eastAsia="DFKai-SB"/>
      <w:sz w:val="28"/>
      <w:szCs w:val="24"/>
      <w:lang w:eastAsia="zh-TW"/>
    </w:rPr>
  </w:style>
  <w:style w:type="character" w:customStyle="1" w:styleId="CharChar29">
    <w:name w:val="Char Char29"/>
    <w:qFormat/>
    <w:rsid w:val="00D17705"/>
    <w:rPr>
      <w:kern w:val="2"/>
      <w:sz w:val="21"/>
      <w:szCs w:val="24"/>
    </w:rPr>
  </w:style>
  <w:style w:type="character" w:customStyle="1" w:styleId="Charf2">
    <w:name w:val="批注主题 Char"/>
    <w:link w:val="a4"/>
    <w:qFormat/>
    <w:rsid w:val="00D17705"/>
    <w:rPr>
      <w:rFonts w:eastAsia="宋体"/>
      <w:b/>
      <w:bCs/>
      <w:szCs w:val="24"/>
    </w:rPr>
  </w:style>
  <w:style w:type="character" w:customStyle="1" w:styleId="Charf3">
    <w:name w:val="批注文字 Char"/>
    <w:link w:val="a5"/>
    <w:qFormat/>
    <w:rsid w:val="00D17705"/>
    <w:rPr>
      <w:rFonts w:eastAsia="宋体"/>
    </w:rPr>
  </w:style>
  <w:style w:type="character" w:customStyle="1" w:styleId="Charf4">
    <w:name w:val="标题 Char"/>
    <w:link w:val="aff"/>
    <w:rsid w:val="00D17705"/>
    <w:rPr>
      <w:rFonts w:ascii="Arial" w:eastAsia="PMingLiU" w:hAnsi="Arial"/>
      <w:b/>
      <w:bCs/>
      <w:sz w:val="32"/>
      <w:szCs w:val="32"/>
      <w:lang w:eastAsia="zh-TW"/>
    </w:rPr>
  </w:style>
  <w:style w:type="character" w:customStyle="1" w:styleId="Charf5">
    <w:name w:val="正文首行缩进 Char"/>
    <w:basedOn w:val="Charc"/>
    <w:link w:val="a6"/>
    <w:qFormat/>
    <w:rsid w:val="00D17705"/>
  </w:style>
  <w:style w:type="character" w:customStyle="1" w:styleId="CharChar52">
    <w:name w:val="Char Char52"/>
    <w:qFormat/>
    <w:rsid w:val="00D17705"/>
    <w:rPr>
      <w:rFonts w:eastAsia="宋体"/>
      <w:kern w:val="2"/>
      <w:sz w:val="18"/>
      <w:lang w:val="en-US" w:eastAsia="zh-CN" w:bidi="ar-SA"/>
    </w:rPr>
  </w:style>
  <w:style w:type="character" w:customStyle="1" w:styleId="Charf6">
    <w:name w:val="文档结构图 Char"/>
    <w:link w:val="ae"/>
    <w:qFormat/>
    <w:rsid w:val="00D17705"/>
    <w:rPr>
      <w:rFonts w:eastAsia="宋体"/>
      <w:szCs w:val="24"/>
      <w:shd w:val="clear" w:color="auto" w:fill="000080"/>
    </w:rPr>
  </w:style>
  <w:style w:type="character" w:customStyle="1" w:styleId="Charf7">
    <w:name w:val="脚注文本 Char"/>
    <w:link w:val="afc"/>
    <w:qFormat/>
    <w:rsid w:val="00D17705"/>
    <w:rPr>
      <w:rFonts w:ascii="DFKai-SB" w:eastAsia="DFKai-SB"/>
      <w:lang w:eastAsia="zh-TW"/>
    </w:rPr>
  </w:style>
  <w:style w:type="character" w:customStyle="1" w:styleId="Charf8">
    <w:name w:val="结束语 Char"/>
    <w:link w:val="af0"/>
    <w:qFormat/>
    <w:rsid w:val="00D17705"/>
    <w:rPr>
      <w:rFonts w:ascii="金梅簡體中黑字形" w:eastAsia="金梅簡體中黑字形" w:hAnsi="Arial"/>
      <w:sz w:val="24"/>
      <w:szCs w:val="24"/>
      <w:lang w:eastAsia="zh-TW"/>
    </w:rPr>
  </w:style>
  <w:style w:type="character" w:customStyle="1" w:styleId="CharChar59">
    <w:name w:val="Char Char59"/>
    <w:qFormat/>
    <w:rsid w:val="00D17705"/>
    <w:rPr>
      <w:rFonts w:eastAsia="宋体"/>
      <w:kern w:val="2"/>
      <w:sz w:val="18"/>
      <w:lang w:val="en-US" w:eastAsia="zh-CN" w:bidi="ar-SA"/>
    </w:rPr>
  </w:style>
  <w:style w:type="character" w:customStyle="1" w:styleId="headline-content2">
    <w:name w:val="headline-content2"/>
    <w:basedOn w:val="a1"/>
    <w:qFormat/>
    <w:rsid w:val="00D17705"/>
  </w:style>
  <w:style w:type="character" w:customStyle="1" w:styleId="CharChar40">
    <w:name w:val="Char Char40"/>
    <w:qFormat/>
    <w:rsid w:val="00D17705"/>
    <w:rPr>
      <w:rFonts w:ascii="宋体" w:eastAsia="宋体" w:hAnsi="Courier New"/>
      <w:kern w:val="2"/>
      <w:sz w:val="21"/>
      <w:lang w:val="en-US" w:eastAsia="zh-CN" w:bidi="ar-SA"/>
    </w:rPr>
  </w:style>
  <w:style w:type="character" w:customStyle="1" w:styleId="CharChar47">
    <w:name w:val="Char Char47"/>
    <w:qFormat/>
    <w:rsid w:val="00D17705"/>
    <w:rPr>
      <w:rFonts w:ascii="Courier New" w:eastAsia="PMingLiU" w:hAnsi="Courier New" w:cs="Courier New"/>
      <w:kern w:val="2"/>
      <w:sz w:val="24"/>
      <w:szCs w:val="24"/>
      <w:lang w:val="en-US" w:eastAsia="zh-TW" w:bidi="ar-SA"/>
    </w:rPr>
  </w:style>
  <w:style w:type="character" w:customStyle="1" w:styleId="CharChar3">
    <w:name w:val="批注文字 Char Char"/>
    <w:qFormat/>
    <w:rsid w:val="00D17705"/>
    <w:rPr>
      <w:rFonts w:ascii="DFKai-SB" w:eastAsia="DFKai-SB"/>
      <w:kern w:val="2"/>
      <w:sz w:val="24"/>
      <w:lang w:val="en-US" w:eastAsia="zh-TW" w:bidi="ar-SA"/>
    </w:rPr>
  </w:style>
  <w:style w:type="character" w:customStyle="1" w:styleId="Charf9">
    <w:name w:val="小标题 Char"/>
    <w:qFormat/>
    <w:rsid w:val="00D17705"/>
    <w:rPr>
      <w:rFonts w:ascii="宋体" w:eastAsia="宋体" w:hAnsi="Courier New"/>
      <w:kern w:val="2"/>
      <w:sz w:val="24"/>
      <w:lang w:val="en-US" w:eastAsia="zh-CN" w:bidi="ar-SA"/>
    </w:rPr>
  </w:style>
  <w:style w:type="character" w:customStyle="1" w:styleId="Charfa">
    <w:name w:val="电子邮件签名 Char"/>
    <w:link w:val="aa"/>
    <w:qFormat/>
    <w:rsid w:val="00D17705"/>
    <w:rPr>
      <w:rFonts w:ascii="DFKai-SB" w:eastAsia="DFKai-SB"/>
      <w:sz w:val="28"/>
      <w:szCs w:val="24"/>
      <w:lang w:eastAsia="zh-TW"/>
    </w:rPr>
  </w:style>
  <w:style w:type="character" w:customStyle="1" w:styleId="Charfb">
    <w:name w:val="注释标题 Char"/>
    <w:link w:val="a9"/>
    <w:qFormat/>
    <w:rsid w:val="00D17705"/>
    <w:rPr>
      <w:rFonts w:ascii="金梅簡體中黑字形" w:eastAsia="金梅簡體中黑字形" w:hAnsi="Arial"/>
      <w:sz w:val="24"/>
      <w:szCs w:val="24"/>
      <w:lang w:eastAsia="zh-TW"/>
    </w:rPr>
  </w:style>
  <w:style w:type="character" w:customStyle="1" w:styleId="Charfc">
    <w:name w:val="正文缩进 Char"/>
    <w:qFormat/>
    <w:rsid w:val="00D17705"/>
    <w:rPr>
      <w:kern w:val="2"/>
      <w:sz w:val="14"/>
    </w:rPr>
  </w:style>
  <w:style w:type="character" w:customStyle="1" w:styleId="HTMLChar0">
    <w:name w:val="HTML 预设格式 Char"/>
    <w:link w:val="HTML0"/>
    <w:qFormat/>
    <w:rsid w:val="00D17705"/>
    <w:rPr>
      <w:rFonts w:ascii="黑体" w:eastAsia="黑体" w:hAnsi="Courier New"/>
    </w:rPr>
  </w:style>
  <w:style w:type="character" w:customStyle="1" w:styleId="Char1f">
    <w:name w:val="签名 Char1"/>
    <w:basedOn w:val="a1"/>
    <w:link w:val="af9"/>
    <w:uiPriority w:val="99"/>
    <w:semiHidden/>
    <w:qFormat/>
    <w:rsid w:val="00D17705"/>
    <w:rPr>
      <w:rFonts w:ascii="Times New Roman" w:eastAsia="宋体" w:hAnsi="Times New Roman" w:cs="Times New Roman"/>
      <w:szCs w:val="24"/>
    </w:rPr>
  </w:style>
  <w:style w:type="paragraph" w:customStyle="1" w:styleId="-1">
    <w:name w:val="編號-1"/>
    <w:basedOn w:val="a0"/>
    <w:qFormat/>
    <w:rsid w:val="00D17705"/>
    <w:pPr>
      <w:adjustRightInd w:val="0"/>
      <w:snapToGrid w:val="0"/>
      <w:spacing w:line="360" w:lineRule="auto"/>
      <w:jc w:val="left"/>
      <w:outlineLvl w:val="0"/>
    </w:pPr>
    <w:rPr>
      <w:rFonts w:ascii="DFKai-SB" w:eastAsia="DFKai-SB"/>
      <w:sz w:val="28"/>
      <w:lang w:eastAsia="zh-TW"/>
    </w:rPr>
  </w:style>
  <w:style w:type="paragraph" w:customStyle="1" w:styleId="-10">
    <w:name w:val="編號-(1)"/>
    <w:basedOn w:val="a0"/>
    <w:qFormat/>
    <w:rsid w:val="00D17705"/>
    <w:pPr>
      <w:adjustRightInd w:val="0"/>
      <w:snapToGrid w:val="0"/>
      <w:spacing w:line="360" w:lineRule="auto"/>
      <w:ind w:left="964" w:hanging="482"/>
      <w:jc w:val="left"/>
      <w:outlineLvl w:val="2"/>
    </w:pPr>
    <w:rPr>
      <w:rFonts w:ascii="DFKai-SB" w:eastAsia="DFKai-SB"/>
      <w:sz w:val="28"/>
      <w:lang w:eastAsia="zh-TW"/>
    </w:rPr>
  </w:style>
  <w:style w:type="paragraph" w:customStyle="1" w:styleId="TOC4">
    <w:name w:val="TOC4"/>
    <w:basedOn w:val="TOC3"/>
    <w:qFormat/>
    <w:rsid w:val="00D17705"/>
  </w:style>
  <w:style w:type="paragraph" w:customStyle="1" w:styleId="TOC3">
    <w:name w:val="TOC3"/>
    <w:basedOn w:val="a0"/>
    <w:qFormat/>
    <w:rsid w:val="00D17705"/>
    <w:pPr>
      <w:widowControl/>
      <w:numPr>
        <w:numId w:val="5"/>
      </w:numPr>
      <w:tabs>
        <w:tab w:val="clear" w:pos="780"/>
        <w:tab w:val="left" w:pos="420"/>
      </w:tabs>
      <w:spacing w:line="440" w:lineRule="exact"/>
    </w:pPr>
    <w:rPr>
      <w:rFonts w:ascii="FZFangSong-Z02S" w:eastAsia="FZFangSong-Z02S" w:hAnsi="宋体" w:cs="Arial"/>
      <w:color w:val="000000"/>
      <w:kern w:val="0"/>
      <w:sz w:val="28"/>
      <w:szCs w:val="28"/>
    </w:rPr>
  </w:style>
  <w:style w:type="character" w:customStyle="1" w:styleId="Char1f0">
    <w:name w:val="副标题 Char1"/>
    <w:basedOn w:val="a1"/>
    <w:link w:val="afa"/>
    <w:uiPriority w:val="11"/>
    <w:qFormat/>
    <w:rsid w:val="00D17705"/>
    <w:rPr>
      <w:rFonts w:asciiTheme="majorHAnsi" w:eastAsia="宋体" w:hAnsiTheme="majorHAnsi" w:cstheme="majorBidi"/>
      <w:b/>
      <w:bCs/>
      <w:kern w:val="28"/>
      <w:sz w:val="32"/>
      <w:szCs w:val="32"/>
    </w:rPr>
  </w:style>
  <w:style w:type="paragraph" w:customStyle="1" w:styleId="378">
    <w:name w:val="样式 标题 3 + 段前: 7.8 磅"/>
    <w:basedOn w:val="3"/>
    <w:qFormat/>
    <w:rsid w:val="00D17705"/>
    <w:pPr>
      <w:keepNext w:val="0"/>
      <w:keepLines w:val="0"/>
      <w:spacing w:before="156" w:after="0" w:line="360" w:lineRule="auto"/>
      <w:ind w:left="2220" w:hanging="420"/>
    </w:pPr>
    <w:rPr>
      <w:rFonts w:cs="宋体"/>
      <w:b w:val="0"/>
      <w:bCs w:val="0"/>
      <w:sz w:val="24"/>
      <w:szCs w:val="20"/>
    </w:rPr>
  </w:style>
  <w:style w:type="character" w:customStyle="1" w:styleId="Char1a">
    <w:name w:val="正文文本缩进 Char1"/>
    <w:basedOn w:val="a1"/>
    <w:link w:val="af1"/>
    <w:uiPriority w:val="99"/>
    <w:semiHidden/>
    <w:qFormat/>
    <w:rsid w:val="00D17705"/>
    <w:rPr>
      <w:rFonts w:ascii="Times New Roman" w:eastAsia="宋体" w:hAnsi="Times New Roman" w:cs="Times New Roman"/>
      <w:szCs w:val="24"/>
    </w:rPr>
  </w:style>
  <w:style w:type="character" w:customStyle="1" w:styleId="Char1b">
    <w:name w:val="尾注文本 Char1"/>
    <w:basedOn w:val="a1"/>
    <w:link w:val="af5"/>
    <w:uiPriority w:val="99"/>
    <w:semiHidden/>
    <w:qFormat/>
    <w:rsid w:val="00D17705"/>
    <w:rPr>
      <w:rFonts w:ascii="Times New Roman" w:eastAsia="宋体" w:hAnsi="Times New Roman" w:cs="Times New Roman"/>
      <w:szCs w:val="24"/>
    </w:rPr>
  </w:style>
  <w:style w:type="paragraph" w:customStyle="1" w:styleId="p0">
    <w:name w:val="p0"/>
    <w:basedOn w:val="a0"/>
    <w:qFormat/>
    <w:rsid w:val="00D17705"/>
    <w:pPr>
      <w:widowControl/>
    </w:pPr>
    <w:rPr>
      <w:kern w:val="0"/>
      <w:szCs w:val="20"/>
    </w:rPr>
  </w:style>
  <w:style w:type="paragraph" w:customStyle="1" w:styleId="affd">
    <w:name w:val="一级条标题"/>
    <w:basedOn w:val="affe"/>
    <w:next w:val="a0"/>
    <w:qFormat/>
    <w:rsid w:val="00D17705"/>
  </w:style>
  <w:style w:type="paragraph" w:customStyle="1" w:styleId="affe">
    <w:name w:val="章标题"/>
    <w:next w:val="a0"/>
    <w:qFormat/>
    <w:rsid w:val="00D17705"/>
    <w:pPr>
      <w:spacing w:beforeLines="50" w:afterLines="50"/>
      <w:jc w:val="both"/>
      <w:outlineLvl w:val="1"/>
    </w:pPr>
    <w:rPr>
      <w:rFonts w:ascii="黑体" w:eastAsia="黑体" w:hAnsi="Times New Roman"/>
      <w:sz w:val="21"/>
    </w:rPr>
  </w:style>
  <w:style w:type="character" w:customStyle="1" w:styleId="Char1f3">
    <w:name w:val="标题 Char1"/>
    <w:basedOn w:val="a1"/>
    <w:link w:val="aff"/>
    <w:uiPriority w:val="10"/>
    <w:qFormat/>
    <w:rsid w:val="00D17705"/>
    <w:rPr>
      <w:rFonts w:asciiTheme="majorHAnsi" w:eastAsia="宋体" w:hAnsiTheme="majorHAnsi" w:cstheme="majorBidi"/>
      <w:b/>
      <w:bCs/>
      <w:sz w:val="32"/>
      <w:szCs w:val="32"/>
    </w:rPr>
  </w:style>
  <w:style w:type="character" w:customStyle="1" w:styleId="2Char0">
    <w:name w:val="正文文本缩进 2 Char"/>
    <w:basedOn w:val="a1"/>
    <w:link w:val="21"/>
    <w:rsid w:val="00D17705"/>
    <w:rPr>
      <w:rFonts w:ascii="Times New Roman" w:eastAsia="宋体" w:hAnsi="Times New Roman" w:cs="Times New Roman"/>
      <w:sz w:val="28"/>
      <w:szCs w:val="24"/>
    </w:rPr>
  </w:style>
  <w:style w:type="character" w:customStyle="1" w:styleId="HTMLChar10">
    <w:name w:val="HTML 预设格式 Char1"/>
    <w:basedOn w:val="a1"/>
    <w:link w:val="HTML0"/>
    <w:uiPriority w:val="99"/>
    <w:semiHidden/>
    <w:qFormat/>
    <w:rsid w:val="00D17705"/>
    <w:rPr>
      <w:rFonts w:ascii="Courier New" w:eastAsia="宋体" w:hAnsi="Courier New" w:cs="Courier New"/>
      <w:sz w:val="20"/>
      <w:szCs w:val="20"/>
    </w:rPr>
  </w:style>
  <w:style w:type="character" w:customStyle="1" w:styleId="Char1f1">
    <w:name w:val="脚注文本 Char1"/>
    <w:basedOn w:val="a1"/>
    <w:link w:val="afc"/>
    <w:uiPriority w:val="99"/>
    <w:semiHidden/>
    <w:qFormat/>
    <w:rsid w:val="00D17705"/>
    <w:rPr>
      <w:rFonts w:ascii="Times New Roman" w:eastAsia="宋体" w:hAnsi="Times New Roman" w:cs="Times New Roman"/>
      <w:sz w:val="18"/>
      <w:szCs w:val="18"/>
    </w:rPr>
  </w:style>
  <w:style w:type="paragraph" w:customStyle="1" w:styleId="110">
    <w:name w:val="(符号)三标题1.1"/>
    <w:basedOn w:val="a0"/>
    <w:qFormat/>
    <w:rsid w:val="00D17705"/>
    <w:pPr>
      <w:numPr>
        <w:numId w:val="3"/>
      </w:numPr>
      <w:tabs>
        <w:tab w:val="clear" w:pos="420"/>
        <w:tab w:val="left" w:pos="600"/>
      </w:tabs>
      <w:spacing w:before="140" w:after="140" w:line="500" w:lineRule="exact"/>
      <w:outlineLvl w:val="2"/>
    </w:pPr>
    <w:rPr>
      <w:rFonts w:ascii="楷体_GB2312" w:eastAsia="楷体_GB2312" w:hAnsi="宋体" w:cs="宋体"/>
      <w:b/>
      <w:bCs/>
      <w:sz w:val="28"/>
      <w:szCs w:val="20"/>
    </w:rPr>
  </w:style>
  <w:style w:type="paragraph" w:customStyle="1" w:styleId="afff">
    <w:name w:val="字元 字元"/>
    <w:basedOn w:val="a0"/>
    <w:qFormat/>
    <w:rsid w:val="00D17705"/>
  </w:style>
  <w:style w:type="character" w:customStyle="1" w:styleId="Char10">
    <w:name w:val="批注文字 Char1"/>
    <w:basedOn w:val="a1"/>
    <w:link w:val="a5"/>
    <w:uiPriority w:val="99"/>
    <w:semiHidden/>
    <w:qFormat/>
    <w:rsid w:val="00D17705"/>
    <w:rPr>
      <w:rFonts w:ascii="Times New Roman" w:eastAsia="宋体" w:hAnsi="Times New Roman" w:cs="Times New Roman"/>
      <w:szCs w:val="24"/>
    </w:rPr>
  </w:style>
  <w:style w:type="character" w:customStyle="1" w:styleId="Char1e">
    <w:name w:val="页眉 Char1"/>
    <w:basedOn w:val="a1"/>
    <w:link w:val="af8"/>
    <w:uiPriority w:val="99"/>
    <w:semiHidden/>
    <w:qFormat/>
    <w:rsid w:val="00D17705"/>
    <w:rPr>
      <w:rFonts w:ascii="Times New Roman" w:eastAsia="宋体" w:hAnsi="Times New Roman" w:cs="Times New Roman"/>
      <w:sz w:val="18"/>
      <w:szCs w:val="18"/>
    </w:rPr>
  </w:style>
  <w:style w:type="paragraph" w:customStyle="1" w:styleId="Chinese-H3">
    <w:name w:val="Chinese-H3"/>
    <w:basedOn w:val="a0"/>
    <w:qFormat/>
    <w:rsid w:val="00D17705"/>
    <w:pPr>
      <w:widowControl/>
      <w:numPr>
        <w:ilvl w:val="1"/>
        <w:numId w:val="6"/>
      </w:numPr>
      <w:tabs>
        <w:tab w:val="clear" w:pos="720"/>
        <w:tab w:val="left" w:pos="840"/>
      </w:tabs>
      <w:ind w:left="851" w:firstLine="0"/>
    </w:pPr>
    <w:rPr>
      <w:b/>
      <w:kern w:val="0"/>
      <w:sz w:val="24"/>
      <w:szCs w:val="20"/>
      <w:lang w:eastAsia="zh-TW"/>
    </w:rPr>
  </w:style>
  <w:style w:type="character" w:customStyle="1" w:styleId="Char12">
    <w:name w:val="正文文本 Char1"/>
    <w:basedOn w:val="a1"/>
    <w:link w:val="a7"/>
    <w:uiPriority w:val="99"/>
    <w:semiHidden/>
    <w:qFormat/>
    <w:rsid w:val="00D17705"/>
    <w:rPr>
      <w:rFonts w:ascii="Times New Roman" w:eastAsia="宋体" w:hAnsi="Times New Roman" w:cs="Times New Roman"/>
      <w:szCs w:val="24"/>
    </w:rPr>
  </w:style>
  <w:style w:type="character" w:customStyle="1" w:styleId="3Char0">
    <w:name w:val="正文文本 3 Char"/>
    <w:basedOn w:val="a1"/>
    <w:link w:val="31"/>
    <w:qFormat/>
    <w:rsid w:val="00D17705"/>
    <w:rPr>
      <w:rFonts w:ascii="华文行楷" w:eastAsia="华文行楷" w:hAnsi="华文细黑" w:cs="Times New Roman"/>
      <w:b/>
      <w:sz w:val="84"/>
      <w:szCs w:val="24"/>
    </w:rPr>
  </w:style>
  <w:style w:type="paragraph" w:customStyle="1" w:styleId="point-2">
    <w:name w:val="point-2"/>
    <w:basedOn w:val="a0"/>
    <w:qFormat/>
    <w:rsid w:val="00D17705"/>
    <w:pPr>
      <w:widowControl/>
      <w:numPr>
        <w:numId w:val="7"/>
      </w:numPr>
      <w:tabs>
        <w:tab w:val="clear" w:pos="1290"/>
        <w:tab w:val="left" w:pos="600"/>
      </w:tabs>
    </w:pPr>
    <w:rPr>
      <w:kern w:val="0"/>
      <w:sz w:val="24"/>
      <w:szCs w:val="20"/>
      <w:lang w:eastAsia="zh-TW"/>
    </w:rPr>
  </w:style>
  <w:style w:type="character" w:customStyle="1" w:styleId="Char14">
    <w:name w:val="注释标题 Char1"/>
    <w:basedOn w:val="a1"/>
    <w:link w:val="a9"/>
    <w:uiPriority w:val="99"/>
    <w:semiHidden/>
    <w:qFormat/>
    <w:rsid w:val="00D17705"/>
    <w:rPr>
      <w:rFonts w:ascii="Times New Roman" w:eastAsia="宋体" w:hAnsi="Times New Roman" w:cs="Times New Roman"/>
      <w:szCs w:val="24"/>
    </w:rPr>
  </w:style>
  <w:style w:type="paragraph" w:customStyle="1" w:styleId="71">
    <w:name w:val="样式7"/>
    <w:basedOn w:val="a0"/>
    <w:qFormat/>
    <w:rsid w:val="00D17705"/>
    <w:pPr>
      <w:spacing w:line="480" w:lineRule="exact"/>
      <w:jc w:val="center"/>
    </w:pPr>
    <w:rPr>
      <w:rFonts w:eastAsia="方正大标宋简体"/>
      <w:spacing w:val="6"/>
      <w:sz w:val="44"/>
      <w:szCs w:val="20"/>
    </w:rPr>
  </w:style>
  <w:style w:type="character" w:customStyle="1" w:styleId="Char19">
    <w:name w:val="结束语 Char1"/>
    <w:basedOn w:val="a1"/>
    <w:link w:val="af0"/>
    <w:uiPriority w:val="99"/>
    <w:semiHidden/>
    <w:qFormat/>
    <w:rsid w:val="00D17705"/>
    <w:rPr>
      <w:rFonts w:ascii="Times New Roman" w:eastAsia="宋体" w:hAnsi="Times New Roman" w:cs="Times New Roman"/>
      <w:szCs w:val="24"/>
    </w:rPr>
  </w:style>
  <w:style w:type="character" w:customStyle="1" w:styleId="Char11">
    <w:name w:val="正文首行缩进 Char1"/>
    <w:basedOn w:val="Char12"/>
    <w:link w:val="a6"/>
    <w:uiPriority w:val="99"/>
    <w:semiHidden/>
    <w:qFormat/>
    <w:rsid w:val="00D17705"/>
  </w:style>
  <w:style w:type="character" w:customStyle="1" w:styleId="Char1f2">
    <w:name w:val="信息标题 Char1"/>
    <w:basedOn w:val="a1"/>
    <w:link w:val="afd"/>
    <w:uiPriority w:val="99"/>
    <w:semiHidden/>
    <w:qFormat/>
    <w:rsid w:val="00D17705"/>
    <w:rPr>
      <w:rFonts w:asciiTheme="majorHAnsi" w:eastAsiaTheme="majorEastAsia" w:hAnsiTheme="majorHAnsi" w:cstheme="majorBidi"/>
      <w:sz w:val="24"/>
      <w:szCs w:val="24"/>
      <w:shd w:val="pct20" w:color="auto" w:fill="auto"/>
    </w:rPr>
  </w:style>
  <w:style w:type="character" w:customStyle="1" w:styleId="Char1d">
    <w:name w:val="页脚 Char1"/>
    <w:basedOn w:val="a1"/>
    <w:link w:val="af7"/>
    <w:uiPriority w:val="99"/>
    <w:semiHidden/>
    <w:qFormat/>
    <w:rsid w:val="00D17705"/>
    <w:rPr>
      <w:rFonts w:ascii="Times New Roman" w:eastAsia="宋体" w:hAnsi="Times New Roman" w:cs="Times New Roman"/>
      <w:sz w:val="18"/>
      <w:szCs w:val="18"/>
    </w:rPr>
  </w:style>
  <w:style w:type="paragraph" w:customStyle="1" w:styleId="CharCharCharCharCharChar">
    <w:name w:val="Char Char 字元 字元 字元 Char Char Char Char"/>
    <w:basedOn w:val="a0"/>
    <w:qFormat/>
    <w:rsid w:val="00D17705"/>
    <w:pPr>
      <w:adjustRightInd w:val="0"/>
      <w:spacing w:line="360" w:lineRule="auto"/>
    </w:pPr>
    <w:rPr>
      <w:szCs w:val="20"/>
    </w:rPr>
  </w:style>
  <w:style w:type="paragraph" w:customStyle="1" w:styleId="CharCharCharCharCharCharCharCharCharChar">
    <w:name w:val="Char Char Char Char Char Char Char Char Char Char"/>
    <w:basedOn w:val="a0"/>
    <w:qFormat/>
    <w:rsid w:val="00D17705"/>
    <w:rPr>
      <w:rFonts w:ascii="Tahoma" w:hAnsi="Tahoma"/>
      <w:b/>
      <w:spacing w:val="10"/>
      <w:szCs w:val="20"/>
    </w:rPr>
  </w:style>
  <w:style w:type="character" w:customStyle="1" w:styleId="Char1">
    <w:name w:val="批注主题 Char1"/>
    <w:basedOn w:val="Char10"/>
    <w:link w:val="a4"/>
    <w:uiPriority w:val="99"/>
    <w:semiHidden/>
    <w:qFormat/>
    <w:rsid w:val="00D17705"/>
    <w:rPr>
      <w:b/>
      <w:bCs/>
    </w:rPr>
  </w:style>
  <w:style w:type="paragraph" w:customStyle="1" w:styleId="-A">
    <w:name w:val="編號-(A)"/>
    <w:basedOn w:val="a0"/>
    <w:qFormat/>
    <w:rsid w:val="00D17705"/>
    <w:pPr>
      <w:adjustRightInd w:val="0"/>
      <w:snapToGrid w:val="0"/>
      <w:spacing w:line="360" w:lineRule="auto"/>
      <w:ind w:left="1696" w:hanging="454"/>
      <w:jc w:val="left"/>
      <w:outlineLvl w:val="4"/>
    </w:pPr>
    <w:rPr>
      <w:rFonts w:ascii="DFKai-SB" w:eastAsia="DFKai-SB"/>
      <w:sz w:val="28"/>
      <w:lang w:eastAsia="zh-TW"/>
    </w:rPr>
  </w:style>
  <w:style w:type="character" w:customStyle="1" w:styleId="Char1c">
    <w:name w:val="批注框文本 Char1"/>
    <w:basedOn w:val="a1"/>
    <w:link w:val="af6"/>
    <w:uiPriority w:val="99"/>
    <w:semiHidden/>
    <w:qFormat/>
    <w:rsid w:val="00D17705"/>
    <w:rPr>
      <w:rFonts w:ascii="Times New Roman" w:eastAsia="宋体" w:hAnsi="Times New Roman" w:cs="Times New Roman"/>
      <w:sz w:val="18"/>
      <w:szCs w:val="18"/>
    </w:rPr>
  </w:style>
  <w:style w:type="character" w:customStyle="1" w:styleId="Char2">
    <w:name w:val="纯文本 Char2"/>
    <w:basedOn w:val="a1"/>
    <w:link w:val="af3"/>
    <w:qFormat/>
    <w:rsid w:val="00D17705"/>
    <w:rPr>
      <w:rFonts w:ascii="宋体" w:eastAsia="宋体" w:hAnsi="Courier New" w:cs="Courier New"/>
      <w:szCs w:val="21"/>
    </w:rPr>
  </w:style>
  <w:style w:type="paragraph" w:customStyle="1" w:styleId="afff0">
    <w:name w:val="三级条标题"/>
    <w:basedOn w:val="afff1"/>
    <w:next w:val="a0"/>
    <w:qFormat/>
    <w:rsid w:val="00D17705"/>
    <w:pPr>
      <w:ind w:left="710"/>
      <w:outlineLvl w:val="4"/>
    </w:pPr>
  </w:style>
  <w:style w:type="paragraph" w:customStyle="1" w:styleId="afff1">
    <w:name w:val="二级条标题"/>
    <w:basedOn w:val="affd"/>
    <w:next w:val="a0"/>
    <w:qFormat/>
    <w:rsid w:val="00D17705"/>
    <w:pPr>
      <w:tabs>
        <w:tab w:val="left" w:pos="360"/>
      </w:tabs>
      <w:spacing w:beforeLines="0" w:afterLines="0"/>
      <w:outlineLvl w:val="3"/>
    </w:pPr>
  </w:style>
  <w:style w:type="character" w:customStyle="1" w:styleId="HTMLChar1">
    <w:name w:val="HTML 地址 Char1"/>
    <w:basedOn w:val="a1"/>
    <w:link w:val="HTML"/>
    <w:uiPriority w:val="99"/>
    <w:semiHidden/>
    <w:qFormat/>
    <w:rsid w:val="00D17705"/>
    <w:rPr>
      <w:rFonts w:ascii="Times New Roman" w:eastAsia="宋体" w:hAnsi="Times New Roman" w:cs="Times New Roman"/>
      <w:i/>
      <w:iCs/>
      <w:szCs w:val="24"/>
    </w:rPr>
  </w:style>
  <w:style w:type="character" w:customStyle="1" w:styleId="Char">
    <w:name w:val="日期 Char"/>
    <w:basedOn w:val="a1"/>
    <w:link w:val="af4"/>
    <w:qFormat/>
    <w:rsid w:val="00D17705"/>
    <w:rPr>
      <w:rFonts w:ascii="宋体" w:eastAsia="宋体" w:hAnsi="宋体" w:cs="Times New Roman"/>
      <w:b/>
      <w:bCs/>
      <w:color w:val="FF0000"/>
      <w:kern w:val="0"/>
      <w:sz w:val="24"/>
      <w:szCs w:val="24"/>
    </w:rPr>
  </w:style>
  <w:style w:type="character" w:customStyle="1" w:styleId="3Char1">
    <w:name w:val="正文文本缩进 3 Char"/>
    <w:basedOn w:val="a1"/>
    <w:link w:val="33"/>
    <w:qFormat/>
    <w:rsid w:val="00D17705"/>
    <w:rPr>
      <w:rFonts w:ascii="仿宋_GB2312" w:eastAsia="仿宋_GB2312" w:hAnsi="Times New Roman" w:cs="Times New Roman"/>
      <w:sz w:val="28"/>
      <w:szCs w:val="24"/>
      <w:bdr w:val="single" w:sz="4" w:space="0" w:color="auto"/>
    </w:rPr>
  </w:style>
  <w:style w:type="paragraph" w:customStyle="1" w:styleId="858D7CFB-ED40-4347-BF05-701D383B685F858D7CFB-ED40-4347-BF05-701D383B685F">
    <w:name w:val="列出段落{858D7CFB-ED40-4347-BF05-701D383B685F}{858D7CFB-ED40-4347-BF05-701D383B685F}"/>
    <w:basedOn w:val="a0"/>
    <w:qFormat/>
    <w:rsid w:val="00D17705"/>
    <w:pPr>
      <w:ind w:firstLineChars="200" w:firstLine="420"/>
    </w:pPr>
    <w:rPr>
      <w:rFonts w:ascii="Calibri" w:hAnsi="Calibri"/>
      <w:szCs w:val="22"/>
    </w:rPr>
  </w:style>
  <w:style w:type="character" w:customStyle="1" w:styleId="Char17">
    <w:name w:val="文档结构图 Char1"/>
    <w:basedOn w:val="a1"/>
    <w:link w:val="ae"/>
    <w:uiPriority w:val="99"/>
    <w:semiHidden/>
    <w:qFormat/>
    <w:rsid w:val="00D17705"/>
    <w:rPr>
      <w:rFonts w:ascii="宋体" w:eastAsia="宋体" w:hAnsi="Times New Roman" w:cs="Times New Roman"/>
      <w:sz w:val="18"/>
      <w:szCs w:val="18"/>
    </w:rPr>
  </w:style>
  <w:style w:type="character" w:customStyle="1" w:styleId="Char15">
    <w:name w:val="电子邮件签名 Char1"/>
    <w:basedOn w:val="a1"/>
    <w:link w:val="aa"/>
    <w:uiPriority w:val="99"/>
    <w:semiHidden/>
    <w:qFormat/>
    <w:rsid w:val="00D17705"/>
    <w:rPr>
      <w:rFonts w:ascii="Times New Roman" w:eastAsia="宋体" w:hAnsi="Times New Roman" w:cs="Times New Roman"/>
      <w:szCs w:val="24"/>
    </w:rPr>
  </w:style>
  <w:style w:type="paragraph" w:customStyle="1" w:styleId="Chinese-H4">
    <w:name w:val="Chinese-H4"/>
    <w:basedOn w:val="Chinese-H3"/>
    <w:qFormat/>
    <w:rsid w:val="00D17705"/>
    <w:pPr>
      <w:ind w:left="1418"/>
    </w:pPr>
  </w:style>
  <w:style w:type="character" w:customStyle="1" w:styleId="2Char2">
    <w:name w:val="正文文本 2 Char"/>
    <w:basedOn w:val="a1"/>
    <w:link w:val="24"/>
    <w:rsid w:val="00D17705"/>
    <w:rPr>
      <w:rFonts w:ascii="Times New Roman" w:eastAsia="宋体" w:hAnsi="Times New Roman" w:cs="Times New Roman"/>
      <w:szCs w:val="24"/>
    </w:rPr>
  </w:style>
  <w:style w:type="character" w:customStyle="1" w:styleId="2Char1">
    <w:name w:val="正文首行缩进 2 Char1"/>
    <w:basedOn w:val="Char1a"/>
    <w:link w:val="22"/>
    <w:uiPriority w:val="99"/>
    <w:semiHidden/>
    <w:rsid w:val="00D17705"/>
  </w:style>
  <w:style w:type="character" w:customStyle="1" w:styleId="Char18">
    <w:name w:val="称呼 Char1"/>
    <w:basedOn w:val="a1"/>
    <w:link w:val="af"/>
    <w:uiPriority w:val="99"/>
    <w:semiHidden/>
    <w:qFormat/>
    <w:rsid w:val="00D17705"/>
    <w:rPr>
      <w:rFonts w:ascii="Times New Roman" w:eastAsia="宋体" w:hAnsi="Times New Roman" w:cs="Times New Roman"/>
      <w:szCs w:val="24"/>
    </w:rPr>
  </w:style>
  <w:style w:type="character" w:customStyle="1" w:styleId="Char13">
    <w:name w:val="宏文本 Char1"/>
    <w:basedOn w:val="a1"/>
    <w:link w:val="a8"/>
    <w:uiPriority w:val="99"/>
    <w:semiHidden/>
    <w:qFormat/>
    <w:rsid w:val="00D17705"/>
    <w:rPr>
      <w:rFonts w:ascii="Courier New" w:eastAsia="宋体" w:hAnsi="Courier New" w:cs="Courier New"/>
      <w:sz w:val="24"/>
      <w:szCs w:val="24"/>
    </w:rPr>
  </w:style>
  <w:style w:type="paragraph" w:customStyle="1" w:styleId="41">
    <w:name w:val="正文文字缩进4"/>
    <w:basedOn w:val="a0"/>
    <w:qFormat/>
    <w:rsid w:val="00D17705"/>
    <w:pPr>
      <w:tabs>
        <w:tab w:val="left" w:pos="265"/>
        <w:tab w:val="left" w:pos="660"/>
      </w:tabs>
      <w:adjustRightInd w:val="0"/>
      <w:spacing w:line="360" w:lineRule="auto"/>
      <w:ind w:leftChars="300" w:left="300" w:firstLineChars="200" w:firstLine="200"/>
      <w:jc w:val="left"/>
      <w:textAlignment w:val="baseline"/>
    </w:pPr>
    <w:rPr>
      <w:rFonts w:ascii="宋体" w:hAnsi="宋体"/>
      <w:bCs/>
      <w:kern w:val="0"/>
      <w:sz w:val="24"/>
      <w:szCs w:val="20"/>
    </w:rPr>
  </w:style>
  <w:style w:type="paragraph" w:customStyle="1" w:styleId="Charfd">
    <w:name w:val="Char"/>
    <w:basedOn w:val="ae"/>
    <w:qFormat/>
    <w:rsid w:val="00D17705"/>
    <w:rPr>
      <w:rFonts w:ascii="Tahoma" w:eastAsia="仿宋_GB2312" w:hAnsi="Tahoma"/>
      <w:sz w:val="24"/>
      <w:szCs w:val="20"/>
    </w:rPr>
  </w:style>
  <w:style w:type="paragraph" w:customStyle="1" w:styleId="112">
    <w:name w:val="1.1內文"/>
    <w:basedOn w:val="a0"/>
    <w:qFormat/>
    <w:rsid w:val="00D17705"/>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2TimesNewRoman5020">
    <w:name w:val="样式 标题 2 + Times New Roman 四号 非加粗 段前: 5 磅 段后: 0 磅 行距: 固定值 20..."/>
    <w:basedOn w:val="20"/>
    <w:rsid w:val="00D17705"/>
    <w:pPr>
      <w:spacing w:before="100" w:after="0" w:line="400" w:lineRule="exact"/>
    </w:pPr>
    <w:rPr>
      <w:rFonts w:ascii="Times New Roman" w:hAnsi="Times New Roman" w:cs="宋体"/>
      <w:b w:val="0"/>
      <w:bCs w:val="0"/>
      <w:sz w:val="28"/>
      <w:szCs w:val="20"/>
    </w:rPr>
  </w:style>
  <w:style w:type="paragraph" w:customStyle="1" w:styleId="afff2">
    <w:name w:val="清單段落"/>
    <w:basedOn w:val="a0"/>
    <w:rsid w:val="00D17705"/>
    <w:pPr>
      <w:ind w:leftChars="200" w:left="480"/>
      <w:jc w:val="left"/>
    </w:pPr>
    <w:rPr>
      <w:rFonts w:eastAsia="PMingLiU"/>
      <w:sz w:val="24"/>
      <w:szCs w:val="20"/>
      <w:lang w:eastAsia="zh-TW"/>
    </w:rPr>
  </w:style>
  <w:style w:type="paragraph" w:customStyle="1" w:styleId="ListParagraph1">
    <w:name w:val="List Paragraph1"/>
    <w:basedOn w:val="a0"/>
    <w:rsid w:val="00D17705"/>
    <w:pPr>
      <w:ind w:firstLineChars="200" w:firstLine="420"/>
    </w:pPr>
  </w:style>
  <w:style w:type="paragraph" w:customStyle="1" w:styleId="113">
    <w:name w:val="1.1"/>
    <w:basedOn w:val="a0"/>
    <w:rsid w:val="00D17705"/>
    <w:pPr>
      <w:spacing w:line="440" w:lineRule="exact"/>
      <w:jc w:val="left"/>
    </w:pPr>
    <w:rPr>
      <w:rFonts w:ascii="FZFangSong-Z02S" w:eastAsia="FZFangSong-Z02S" w:hAnsi="宋体"/>
      <w:sz w:val="28"/>
      <w:szCs w:val="28"/>
    </w:rPr>
  </w:style>
  <w:style w:type="paragraph" w:customStyle="1" w:styleId="Charfe">
    <w:name w:val="Char"/>
    <w:basedOn w:val="ae"/>
    <w:qFormat/>
    <w:rsid w:val="00D17705"/>
  </w:style>
  <w:style w:type="paragraph" w:customStyle="1" w:styleId="1">
    <w:name w:val="标题1"/>
    <w:basedOn w:val="10"/>
    <w:qFormat/>
    <w:rsid w:val="00D17705"/>
    <w:pPr>
      <w:keepLines w:val="0"/>
      <w:numPr>
        <w:ilvl w:val="1"/>
        <w:numId w:val="8"/>
      </w:numPr>
      <w:tabs>
        <w:tab w:val="clear" w:pos="840"/>
        <w:tab w:val="left" w:pos="1260"/>
      </w:tabs>
      <w:spacing w:before="0" w:after="0" w:line="500" w:lineRule="atLeast"/>
    </w:pPr>
    <w:rPr>
      <w:rFonts w:eastAsia="黑体"/>
      <w:b w:val="0"/>
      <w:bCs w:val="0"/>
      <w:spacing w:val="-6"/>
      <w:kern w:val="2"/>
      <w:szCs w:val="20"/>
    </w:rPr>
  </w:style>
  <w:style w:type="paragraph" w:customStyle="1" w:styleId="CharCharCharCharCharCharCharCharCharChar0">
    <w:name w:val="Char Char Char Char Char Char Char Char Char Char"/>
    <w:basedOn w:val="a0"/>
    <w:qFormat/>
    <w:rsid w:val="00D17705"/>
    <w:rPr>
      <w:rFonts w:ascii="Tahoma" w:eastAsia="楷体_GB2312" w:hAnsi="Tahoma"/>
      <w:spacing w:val="10"/>
      <w:sz w:val="24"/>
      <w:szCs w:val="20"/>
    </w:rPr>
  </w:style>
  <w:style w:type="paragraph" w:customStyle="1" w:styleId="afff3">
    <w:name w:val="標(一)"/>
    <w:basedOn w:val="a0"/>
    <w:qFormat/>
    <w:rsid w:val="00D17705"/>
    <w:pPr>
      <w:snapToGrid w:val="0"/>
      <w:spacing w:before="120" w:line="360" w:lineRule="auto"/>
      <w:ind w:left="720" w:hanging="539"/>
    </w:pPr>
    <w:rPr>
      <w:rFonts w:eastAsia="DFKai-SB"/>
      <w:sz w:val="28"/>
      <w:szCs w:val="20"/>
      <w:lang w:eastAsia="zh-TW"/>
    </w:rPr>
  </w:style>
  <w:style w:type="paragraph" w:customStyle="1" w:styleId="point-3">
    <w:name w:val="point-3"/>
    <w:basedOn w:val="af1"/>
    <w:qFormat/>
    <w:rsid w:val="00D17705"/>
    <w:pPr>
      <w:numPr>
        <w:ilvl w:val="1"/>
        <w:numId w:val="9"/>
      </w:numPr>
      <w:tabs>
        <w:tab w:val="left" w:pos="1320"/>
      </w:tabs>
      <w:spacing w:after="0" w:line="360" w:lineRule="auto"/>
      <w:ind w:leftChars="0" w:left="0"/>
    </w:pPr>
    <w:rPr>
      <w:rFonts w:ascii="宋体" w:eastAsia="仿宋_GB2312" w:hAnsi="宋体"/>
      <w:spacing w:val="-8"/>
      <w:kern w:val="0"/>
      <w:sz w:val="24"/>
      <w:szCs w:val="20"/>
    </w:rPr>
  </w:style>
  <w:style w:type="paragraph" w:customStyle="1" w:styleId="Blockquote">
    <w:name w:val="Blockquote"/>
    <w:basedOn w:val="a0"/>
    <w:qFormat/>
    <w:rsid w:val="00D17705"/>
    <w:pPr>
      <w:autoSpaceDE w:val="0"/>
      <w:autoSpaceDN w:val="0"/>
      <w:adjustRightInd w:val="0"/>
      <w:spacing w:before="100" w:after="100"/>
      <w:ind w:left="360" w:right="360"/>
      <w:jc w:val="left"/>
    </w:pPr>
    <w:rPr>
      <w:kern w:val="0"/>
      <w:sz w:val="24"/>
      <w:szCs w:val="20"/>
    </w:rPr>
  </w:style>
  <w:style w:type="paragraph" w:customStyle="1" w:styleId="afff4">
    <w:name w:val="段落"/>
    <w:basedOn w:val="a0"/>
    <w:qFormat/>
    <w:rsid w:val="00D17705"/>
    <w:pPr>
      <w:spacing w:line="360" w:lineRule="auto"/>
      <w:ind w:firstLineChars="200" w:firstLine="200"/>
    </w:pPr>
    <w:rPr>
      <w:rFonts w:ascii="Calibri" w:eastAsia="仿宋" w:hAnsi="Calibri"/>
      <w:sz w:val="24"/>
      <w:szCs w:val="21"/>
    </w:rPr>
  </w:style>
  <w:style w:type="paragraph" w:customStyle="1" w:styleId="ParaCharCharCharChar">
    <w:name w:val="默认段落字体 Para Char Char Char Char"/>
    <w:basedOn w:val="a0"/>
    <w:qFormat/>
    <w:rsid w:val="00D17705"/>
    <w:rPr>
      <w:szCs w:val="20"/>
    </w:rPr>
  </w:style>
  <w:style w:type="paragraph" w:customStyle="1" w:styleId="19">
    <w:name w:val="样式19"/>
    <w:basedOn w:val="13"/>
    <w:qFormat/>
    <w:rsid w:val="00D17705"/>
    <w:pPr>
      <w:widowControl/>
      <w:spacing w:beforeLines="50" w:line="440" w:lineRule="exact"/>
      <w:ind w:firstLineChars="200" w:firstLine="200"/>
      <w:jc w:val="left"/>
    </w:pPr>
    <w:rPr>
      <w:rFonts w:ascii="Arial" w:eastAsia="黑体" w:hAnsi="Arial"/>
      <w:spacing w:val="6"/>
      <w:kern w:val="0"/>
      <w:sz w:val="24"/>
      <w:szCs w:val="20"/>
    </w:rPr>
  </w:style>
  <w:style w:type="paragraph" w:customStyle="1" w:styleId="2H2prop2PIM22h2Heading212Char2ndlevelCharh">
    <w:name w:val="样式 标题 2H2prop2PIM22h2Heading 21标题 2 Char2nd level Charh..."/>
    <w:basedOn w:val="20"/>
    <w:qFormat/>
    <w:rsid w:val="00D17705"/>
    <w:pPr>
      <w:numPr>
        <w:ilvl w:val="1"/>
        <w:numId w:val="10"/>
      </w:numPr>
      <w:tabs>
        <w:tab w:val="clear" w:pos="732"/>
        <w:tab w:val="left" w:pos="567"/>
      </w:tabs>
      <w:spacing w:before="100" w:after="0" w:line="413" w:lineRule="auto"/>
    </w:pPr>
    <w:rPr>
      <w:rFonts w:cs="宋体"/>
      <w:sz w:val="24"/>
      <w:szCs w:val="20"/>
    </w:rPr>
  </w:style>
  <w:style w:type="paragraph" w:customStyle="1" w:styleId="xl27">
    <w:name w:val="xl27"/>
    <w:basedOn w:val="a0"/>
    <w:qFormat/>
    <w:rsid w:val="00D17705"/>
    <w:pPr>
      <w:widowControl/>
      <w:spacing w:before="100" w:beforeAutospacing="1" w:after="100" w:afterAutospacing="1"/>
      <w:jc w:val="center"/>
      <w:textAlignment w:val="center"/>
    </w:pPr>
    <w:rPr>
      <w:rFonts w:ascii="宋体" w:hAnsi="宋体"/>
      <w:kern w:val="0"/>
      <w:sz w:val="24"/>
    </w:rPr>
  </w:style>
  <w:style w:type="paragraph" w:customStyle="1" w:styleId="CharCharCharCharCharChar0">
    <w:name w:val="Char Char Char Char Char Char"/>
    <w:basedOn w:val="a0"/>
    <w:qFormat/>
    <w:rsid w:val="00D17705"/>
    <w:pPr>
      <w:adjustRightInd w:val="0"/>
      <w:spacing w:line="360" w:lineRule="auto"/>
    </w:pPr>
    <w:rPr>
      <w:kern w:val="0"/>
      <w:sz w:val="24"/>
      <w:szCs w:val="20"/>
    </w:rPr>
  </w:style>
  <w:style w:type="paragraph" w:customStyle="1" w:styleId="afff5">
    <w:name w:val="章"/>
    <w:basedOn w:val="a0"/>
    <w:qFormat/>
    <w:rsid w:val="00D17705"/>
    <w:pPr>
      <w:snapToGrid w:val="0"/>
      <w:spacing w:beforeLines="150" w:afterLines="100" w:line="360" w:lineRule="auto"/>
      <w:jc w:val="center"/>
    </w:pPr>
    <w:rPr>
      <w:rFonts w:eastAsia="華康粗明體"/>
      <w:b/>
      <w:bCs/>
      <w:sz w:val="36"/>
      <w:szCs w:val="20"/>
      <w:lang w:eastAsia="zh-TW"/>
    </w:rPr>
  </w:style>
  <w:style w:type="paragraph" w:customStyle="1" w:styleId="378020">
    <w:name w:val="样式 标题 3 + (中文) 黑体 小四 非加粗 段前: 7.8 磅 段后: 0 磅 行距: 固定值 20 磅"/>
    <w:basedOn w:val="3"/>
    <w:qFormat/>
    <w:rsid w:val="00D17705"/>
    <w:pPr>
      <w:spacing w:before="0" w:after="0" w:line="400" w:lineRule="exact"/>
    </w:pPr>
    <w:rPr>
      <w:rFonts w:eastAsia="黑体" w:cs="宋体"/>
      <w:b w:val="0"/>
      <w:bCs w:val="0"/>
      <w:sz w:val="24"/>
      <w:szCs w:val="20"/>
    </w:rPr>
  </w:style>
  <w:style w:type="paragraph" w:customStyle="1" w:styleId="14">
    <w:name w:val="(1) 字元"/>
    <w:basedOn w:val="a0"/>
    <w:rsid w:val="00D17705"/>
    <w:pPr>
      <w:spacing w:line="480" w:lineRule="atLeast"/>
      <w:ind w:left="1559" w:hanging="567"/>
    </w:pPr>
    <w:rPr>
      <w:rFonts w:ascii="DFKai-SB" w:eastAsia="DFKai-SB"/>
      <w:sz w:val="26"/>
      <w:szCs w:val="20"/>
      <w:lang w:eastAsia="zh-TW"/>
    </w:rPr>
  </w:style>
  <w:style w:type="paragraph" w:customStyle="1" w:styleId="Chinese-H1">
    <w:name w:val="Chinese-H1"/>
    <w:basedOn w:val="a0"/>
    <w:rsid w:val="00D17705"/>
    <w:pPr>
      <w:widowControl/>
      <w:spacing w:before="120" w:after="120"/>
      <w:jc w:val="left"/>
    </w:pPr>
    <w:rPr>
      <w:b/>
      <w:kern w:val="0"/>
      <w:sz w:val="32"/>
      <w:szCs w:val="20"/>
      <w:lang w:eastAsia="zh-TW"/>
    </w:rPr>
  </w:style>
  <w:style w:type="paragraph" w:customStyle="1" w:styleId="afff6">
    <w:name w:val="简单回函地址"/>
    <w:basedOn w:val="a0"/>
    <w:qFormat/>
    <w:rsid w:val="00D17705"/>
    <w:rPr>
      <w:rFonts w:ascii="宋体" w:hAnsi="宋体"/>
      <w:bCs/>
      <w:color w:val="000000"/>
      <w:sz w:val="24"/>
      <w:szCs w:val="21"/>
    </w:rPr>
  </w:style>
  <w:style w:type="paragraph" w:customStyle="1" w:styleId="p16">
    <w:name w:val="p16"/>
    <w:basedOn w:val="a0"/>
    <w:qFormat/>
    <w:rsid w:val="00D17705"/>
    <w:pPr>
      <w:widowControl/>
      <w:ind w:firstLine="420"/>
    </w:pPr>
    <w:rPr>
      <w:rFonts w:ascii="宋体" w:hAnsi="宋体" w:cs="宋体"/>
      <w:kern w:val="0"/>
      <w:szCs w:val="21"/>
    </w:rPr>
  </w:style>
  <w:style w:type="paragraph" w:customStyle="1" w:styleId="111">
    <w:name w:val="(符号)五标题1.1.1"/>
    <w:basedOn w:val="a0"/>
    <w:qFormat/>
    <w:rsid w:val="00D17705"/>
    <w:pPr>
      <w:numPr>
        <w:ilvl w:val="2"/>
        <w:numId w:val="3"/>
      </w:numPr>
      <w:tabs>
        <w:tab w:val="clear" w:pos="1260"/>
        <w:tab w:val="left" w:pos="1720"/>
      </w:tabs>
      <w:spacing w:line="500" w:lineRule="exact"/>
    </w:pPr>
    <w:rPr>
      <w:rFonts w:ascii="宋体" w:hAnsi="宋体" w:cs="宋体"/>
      <w:color w:val="000000"/>
      <w:sz w:val="24"/>
      <w:szCs w:val="20"/>
    </w:rPr>
  </w:style>
  <w:style w:type="paragraph" w:customStyle="1" w:styleId="-A0">
    <w:name w:val="編號-A"/>
    <w:basedOn w:val="ac"/>
    <w:qFormat/>
    <w:rsid w:val="00D17705"/>
    <w:pPr>
      <w:adjustRightInd w:val="0"/>
      <w:snapToGrid w:val="0"/>
      <w:spacing w:before="0" w:after="0" w:line="360" w:lineRule="auto"/>
      <w:ind w:left="1349" w:hanging="357"/>
      <w:jc w:val="left"/>
      <w:outlineLvl w:val="3"/>
    </w:pPr>
    <w:rPr>
      <w:rFonts w:ascii="DFKai-SB" w:eastAsia="DFKai-SB" w:hAnsi="Times New Roman" w:cs="Times New Roman"/>
      <w:sz w:val="28"/>
      <w:szCs w:val="24"/>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5237;&#26631;&#20154;&#23558;&#38382;&#39064;&#30005;&#23376;&#29256;&#21457;&#36865;&#21040;82661997@163.com%20"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8"/>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73</Pages>
  <Words>6293</Words>
  <Characters>35873</Characters>
  <Application>Microsoft Office Word</Application>
  <DocSecurity>0</DocSecurity>
  <Lines>298</Lines>
  <Paragraphs>84</Paragraphs>
  <ScaleCrop>false</ScaleCrop>
  <Company>Hewlett-Packard Company</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196</cp:revision>
  <cp:lastPrinted>2019-02-21T01:04:00Z</cp:lastPrinted>
  <dcterms:created xsi:type="dcterms:W3CDTF">2019-02-11T07:55:00Z</dcterms:created>
  <dcterms:modified xsi:type="dcterms:W3CDTF">2019-02-22T09:03:00Z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