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77212130"/>
    <w:bookmarkStart w:id="1" w:name="_Toc151294852"/>
    <w:bookmarkStart w:id="2" w:name="_Toc206649319"/>
    <w:bookmarkStart w:id="3" w:name="_Toc189634455"/>
    <w:bookmarkStart w:id="4" w:name="_Toc477185280"/>
    <w:bookmarkStart w:id="5" w:name="_Toc148755940"/>
    <w:bookmarkStart w:id="6" w:name="_Toc326061498"/>
    <w:bookmarkStart w:id="7" w:name="_Toc180472610"/>
    <w:bookmarkStart w:id="8" w:name="_Toc201480457"/>
    <w:bookmarkStart w:id="9" w:name="_Toc446861193"/>
    <w:bookmarkStart w:id="10" w:name="_Toc446861038"/>
    <w:bookmarkStart w:id="11" w:name="_Toc188764487"/>
    <w:bookmarkStart w:id="12" w:name="_Toc148755748"/>
    <w:bookmarkStart w:id="13" w:name="_Toc148755827"/>
    <w:bookmarkStart w:id="14" w:name="_Toc464033473"/>
    <w:bookmarkStart w:id="15" w:name="_Toc177212058"/>
    <w:bookmarkStart w:id="16" w:name="_Toc181503984"/>
    <w:bookmarkStart w:id="17" w:name="_Toc160440651"/>
    <w:bookmarkStart w:id="18" w:name="_Toc446861006"/>
    <w:bookmarkStart w:id="19" w:name="_Toc398801514"/>
    <w:bookmarkStart w:id="20" w:name="_Toc151177220"/>
    <w:bookmarkStart w:id="21" w:name="_Toc398815057"/>
    <w:bookmarkStart w:id="22" w:name="_Toc178146226"/>
    <w:bookmarkStart w:id="23" w:name="_Toc477185239"/>
    <w:bookmarkStart w:id="24" w:name="_Toc200877581"/>
    <w:bookmarkStart w:id="25" w:name="_Toc326076595"/>
    <w:bookmarkStart w:id="26" w:name="_Toc201997006"/>
    <w:bookmarkStart w:id="27" w:name="_Toc182826582"/>
    <w:bookmarkStart w:id="28" w:name="_Toc180472632"/>
    <w:bookmarkStart w:id="29" w:name="_Toc148755857"/>
    <w:bookmarkStart w:id="30" w:name="_Toc189634477"/>
    <w:bookmarkStart w:id="31" w:name="_Toc446861149"/>
    <w:bookmarkStart w:id="32" w:name="_Toc188791092"/>
    <w:bookmarkStart w:id="33" w:name="_Toc177212362"/>
    <w:bookmarkStart w:id="34" w:name="_Toc209508399"/>
    <w:bookmarkStart w:id="35" w:name="_Toc240712775"/>
    <w:bookmarkStart w:id="36" w:name="_Toc240773949"/>
    <w:bookmarkStart w:id="37" w:name="_Toc240714596"/>
    <w:bookmarkStart w:id="38" w:name="_Toc152416083"/>
    <w:bookmarkStart w:id="39" w:name="_Toc398801709"/>
    <w:bookmarkStart w:id="40" w:name="_Toc446861222"/>
    <w:bookmarkStart w:id="41" w:name="_Toc205627357"/>
    <w:bookmarkStart w:id="42" w:name="_Toc240712714"/>
    <w:bookmarkStart w:id="43" w:name="_Toc205913365"/>
    <w:bookmarkStart w:id="44" w:name="_Toc430616199"/>
    <w:bookmarkStart w:id="45" w:name="_Toc201480435"/>
    <w:bookmarkStart w:id="46" w:name="_Toc477185470"/>
    <w:bookmarkStart w:id="47" w:name="_Toc160445423"/>
    <w:bookmarkStart w:id="48" w:name="_Toc177212222"/>
    <w:bookmarkStart w:id="49" w:name="_Toc205794304"/>
    <w:bookmarkStart w:id="50" w:name="_Toc152492195"/>
    <w:bookmarkStart w:id="51" w:name="_Toc446861104"/>
    <w:bookmarkStart w:id="52" w:name="_Toc151177621"/>
    <w:bookmarkStart w:id="53" w:name="_Toc232481002"/>
    <w:bookmarkStart w:id="54" w:name="_Toc180811659"/>
    <w:bookmarkStart w:id="55" w:name="_Toc326766511"/>
    <w:bookmarkStart w:id="56" w:name="_Toc464042309"/>
    <w:bookmarkStart w:id="57" w:name="_Toc177211887"/>
    <w:bookmarkStart w:id="58" w:name="_Toc232994848"/>
    <w:bookmarkStart w:id="59" w:name="_Toc431389192"/>
    <w:bookmarkStart w:id="60" w:name="_Toc421776498"/>
    <w:bookmarkStart w:id="61" w:name="_Toc446861812"/>
    <w:bookmarkStart w:id="62" w:name="_Toc446861399"/>
    <w:bookmarkStart w:id="63" w:name="_Toc178145855"/>
    <w:bookmarkStart w:id="64" w:name="_Toc225413299"/>
    <w:bookmarkStart w:id="65" w:name="_Toc151536697"/>
    <w:bookmarkStart w:id="66" w:name="_Toc181508574"/>
    <w:bookmarkStart w:id="67" w:name="_Toc447115525"/>
    <w:bookmarkStart w:id="68" w:name="_Toc206649241"/>
    <w:bookmarkStart w:id="69" w:name="_Toc178146262"/>
    <w:bookmarkStart w:id="70" w:name="_Toc430853391"/>
    <w:bookmarkStart w:id="71" w:name="_Toc225162343"/>
    <w:bookmarkStart w:id="72" w:name="_Toc182820356"/>
    <w:bookmarkStart w:id="73" w:name="_Toc188793910"/>
    <w:bookmarkStart w:id="74" w:name="_Toc240712648"/>
    <w:bookmarkStart w:id="75" w:name="_Toc177212194"/>
    <w:bookmarkStart w:id="76" w:name="_Toc447115484"/>
    <w:bookmarkStart w:id="77" w:name="_Toc391843770"/>
    <w:bookmarkStart w:id="78" w:name="_Toc446861072"/>
    <w:bookmarkStart w:id="79" w:name="_Toc201997160"/>
    <w:bookmarkStart w:id="80" w:name="_Toc229659221"/>
    <w:bookmarkStart w:id="81" w:name="_Toc391973149"/>
    <w:bookmarkStart w:id="82" w:name="_Toc477185430"/>
    <w:bookmarkStart w:id="83" w:name="_Toc148755886"/>
    <w:bookmarkStart w:id="84" w:name="_Toc177211979"/>
    <w:bookmarkStart w:id="85" w:name="_Toc398883319"/>
    <w:bookmarkStart w:id="86" w:name="_Toc177212323"/>
    <w:bookmarkStart w:id="87" w:name="_Toc178146198"/>
    <w:bookmarkStart w:id="88" w:name="_Toc229804940"/>
    <w:bookmarkStart w:id="89" w:name="_Toc399504815"/>
    <w:bookmarkStart w:id="90" w:name="_Toc208471210"/>
    <w:bookmarkStart w:id="91" w:name="_Toc205955457"/>
    <w:bookmarkStart w:id="92" w:name="_Toc148756126"/>
    <w:bookmarkStart w:id="93" w:name="_Toc188799319"/>
    <w:bookmarkStart w:id="94" w:name="_Toc201567704"/>
    <w:bookmarkStart w:id="95" w:name="_Toc151178297"/>
    <w:bookmarkStart w:id="96" w:name="_Toc391843628"/>
    <w:bookmarkStart w:id="97" w:name="_Toc188690245"/>
    <w:bookmarkStart w:id="98" w:name="_Toc464042269"/>
    <w:bookmarkStart w:id="99" w:name="_Toc240713674"/>
    <w:bookmarkStart w:id="100" w:name="_Toc232233172"/>
    <w:bookmarkStart w:id="101" w:name="_Toc148755529"/>
    <w:bookmarkStart w:id="102" w:name="_Toc201997052"/>
    <w:bookmarkStart w:id="103" w:name="_Toc398805096"/>
    <w:bookmarkStart w:id="104" w:name="_Toc391843883"/>
    <w:bookmarkStart w:id="105" w:name="_Toc229913853"/>
    <w:p w:rsidR="002616C7" w:rsidRDefault="00682482">
      <w:pPr>
        <w:ind w:rightChars="-31" w:right="-65"/>
        <w:rPr>
          <w:rFonts w:asciiTheme="minorEastAsia" w:eastAsiaTheme="minorEastAsia" w:hAnsiTheme="minorEastAsia"/>
          <w:b/>
          <w:sz w:val="32"/>
        </w:rPr>
      </w:pPr>
      <w:r>
        <w:rPr>
          <w:rFonts w:asciiTheme="minorEastAsia" w:eastAsiaTheme="minorEastAsia" w:hAnsiTheme="minorEastAsia"/>
          <w:b/>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87F0F">
        <w:rPr>
          <w:rFonts w:asciiTheme="minorEastAsia" w:eastAsiaTheme="minorEastAsia" w:hAnsiTheme="minorEastAsia"/>
          <w:b/>
          <w:sz w:val="32"/>
        </w:rPr>
        <w:instrText>ADDIN CNKISM.UserStyle</w:instrText>
      </w:r>
      <w:r>
        <w:rPr>
          <w:rFonts w:asciiTheme="minorEastAsia" w:eastAsiaTheme="minorEastAsia" w:hAnsiTheme="minorEastAsia"/>
          <w:b/>
          <w:sz w:val="32"/>
        </w:rPr>
      </w:r>
      <w:r>
        <w:rPr>
          <w:rFonts w:asciiTheme="minorEastAsia" w:eastAsiaTheme="minorEastAsia" w:hAnsiTheme="minorEastAsia"/>
          <w:b/>
          <w:sz w:val="32"/>
        </w:rPr>
        <w:fldChar w:fldCharType="end"/>
      </w:r>
      <w:r w:rsidR="00087F0F">
        <w:rPr>
          <w:rFonts w:asciiTheme="minorEastAsia" w:eastAsiaTheme="minorEastAsia" w:hAnsiTheme="minorEastAsia"/>
          <w:b/>
          <w:noProof/>
          <w:sz w:val="32"/>
        </w:rPr>
        <w:drawing>
          <wp:inline distT="0" distB="0" distL="114300" distR="114300">
            <wp:extent cx="1181100" cy="1123950"/>
            <wp:effectExtent l="0" t="0" r="0" b="0"/>
            <wp:docPr id="1" name="图片 1" descr="HY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HALOGO"/>
                    <pic:cNvPicPr>
                      <a:picLocks noChangeAspect="1"/>
                    </pic:cNvPicPr>
                  </pic:nvPicPr>
                  <pic:blipFill>
                    <a:blip r:embed="rId9" cstate="print"/>
                    <a:stretch>
                      <a:fillRect/>
                    </a:stretch>
                  </pic:blipFill>
                  <pic:spPr>
                    <a:xfrm>
                      <a:off x="0" y="0"/>
                      <a:ext cx="1181100" cy="1123950"/>
                    </a:xfrm>
                    <a:prstGeom prst="rect">
                      <a:avLst/>
                    </a:prstGeom>
                  </pic:spPr>
                </pic:pic>
              </a:graphicData>
            </a:graphic>
          </wp:inline>
        </w:drawing>
      </w:r>
    </w:p>
    <w:p w:rsidR="002616C7" w:rsidRDefault="002616C7">
      <w:pPr>
        <w:ind w:rightChars="-31" w:right="-65" w:firstLineChars="545" w:firstLine="1751"/>
        <w:rPr>
          <w:rFonts w:asciiTheme="minorEastAsia" w:eastAsiaTheme="minorEastAsia" w:hAnsiTheme="minorEastAsia"/>
          <w:b/>
          <w:sz w:val="32"/>
        </w:rPr>
      </w:pPr>
    </w:p>
    <w:p w:rsidR="002616C7" w:rsidRDefault="002616C7">
      <w:pPr>
        <w:spacing w:line="360" w:lineRule="auto"/>
        <w:jc w:val="center"/>
        <w:rPr>
          <w:rFonts w:asciiTheme="minorEastAsia" w:eastAsiaTheme="minorEastAsia" w:hAnsiTheme="minorEastAsia" w:cs="宋体"/>
          <w:b/>
          <w:bCs/>
          <w:color w:val="FF0000"/>
          <w:sz w:val="52"/>
          <w:szCs w:val="52"/>
        </w:rPr>
      </w:pPr>
    </w:p>
    <w:p w:rsidR="002616C7" w:rsidRDefault="00087F0F">
      <w:pPr>
        <w:spacing w:line="360" w:lineRule="auto"/>
        <w:jc w:val="center"/>
        <w:rPr>
          <w:rFonts w:asciiTheme="minorEastAsia" w:eastAsiaTheme="minorEastAsia" w:hAnsiTheme="minorEastAsia"/>
          <w:b/>
          <w:kern w:val="0"/>
          <w:sz w:val="52"/>
          <w:szCs w:val="52"/>
        </w:rPr>
      </w:pPr>
      <w:r>
        <w:rPr>
          <w:rFonts w:asciiTheme="minorEastAsia" w:eastAsiaTheme="minorEastAsia" w:hAnsiTheme="minorEastAsia" w:cs="宋体" w:hint="eastAsia"/>
          <w:b/>
          <w:bCs/>
          <w:sz w:val="52"/>
          <w:szCs w:val="52"/>
        </w:rPr>
        <w:t>山东大学第二医院3号病房楼ECT配套改造工程施工</w:t>
      </w:r>
      <w:r>
        <w:rPr>
          <w:rFonts w:asciiTheme="minorEastAsia" w:eastAsiaTheme="minorEastAsia" w:hAnsiTheme="minorEastAsia" w:hint="eastAsia"/>
          <w:b/>
          <w:bCs/>
          <w:sz w:val="52"/>
          <w:szCs w:val="52"/>
        </w:rPr>
        <w:t>竞争性磋商文件</w:t>
      </w:r>
    </w:p>
    <w:p w:rsidR="002616C7" w:rsidRDefault="002616C7">
      <w:pPr>
        <w:jc w:val="center"/>
        <w:rPr>
          <w:rFonts w:asciiTheme="minorEastAsia" w:eastAsiaTheme="minorEastAsia" w:hAnsiTheme="minorEastAsia"/>
          <w:b/>
          <w:kern w:val="0"/>
          <w:sz w:val="36"/>
          <w:szCs w:val="32"/>
        </w:rPr>
      </w:pPr>
    </w:p>
    <w:p w:rsidR="002616C7" w:rsidRDefault="00087F0F">
      <w:pPr>
        <w:spacing w:line="360" w:lineRule="auto"/>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项目编号：</w:t>
      </w:r>
      <w:r>
        <w:rPr>
          <w:rFonts w:asciiTheme="minorEastAsia" w:eastAsiaTheme="minorEastAsia" w:hAnsiTheme="minorEastAsia"/>
          <w:b/>
          <w:kern w:val="0"/>
          <w:sz w:val="32"/>
          <w:szCs w:val="32"/>
        </w:rPr>
        <w:t>HYHA2019-1557</w:t>
      </w: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087F0F">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采 购  人：</w:t>
      </w:r>
      <w:r>
        <w:rPr>
          <w:rFonts w:asciiTheme="minorEastAsia" w:eastAsiaTheme="minorEastAsia" w:hAnsiTheme="minorEastAsia" w:hint="eastAsia"/>
          <w:b/>
          <w:bCs/>
          <w:kern w:val="0"/>
          <w:sz w:val="32"/>
          <w:szCs w:val="32"/>
        </w:rPr>
        <w:t>山东大学第二医院</w:t>
      </w:r>
    </w:p>
    <w:p w:rsidR="002616C7" w:rsidRDefault="00087F0F">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代理机构：海逸恒安项目管理有限公司</w:t>
      </w:r>
    </w:p>
    <w:p w:rsidR="002616C7" w:rsidRDefault="00087F0F">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时      间：二〇一九年九月</w:t>
      </w:r>
    </w:p>
    <w:p w:rsidR="002616C7" w:rsidRDefault="00087F0F">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br w:type="page"/>
      </w:r>
    </w:p>
    <w:p w:rsidR="002616C7" w:rsidRDefault="00087F0F">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目录</w:t>
      </w:r>
    </w:p>
    <w:p w:rsidR="002616C7" w:rsidRDefault="00682482">
      <w:pPr>
        <w:pStyle w:val="10"/>
        <w:tabs>
          <w:tab w:val="right" w:leader="dot" w:pos="9060"/>
        </w:tabs>
        <w:ind w:left="1320" w:hanging="480"/>
        <w:rPr>
          <w:rFonts w:asciiTheme="minorHAnsi" w:eastAsiaTheme="minorEastAsia" w:hAnsiTheme="minorHAnsi" w:cstheme="minorBidi"/>
          <w:szCs w:val="22"/>
        </w:rPr>
      </w:pPr>
      <w:r>
        <w:rPr>
          <w:rFonts w:asciiTheme="minorEastAsia" w:eastAsiaTheme="minorEastAsia" w:hAnsiTheme="minorEastAsia"/>
          <w:sz w:val="24"/>
        </w:rPr>
        <w:fldChar w:fldCharType="begin"/>
      </w:r>
      <w:r w:rsidR="00087F0F">
        <w:rPr>
          <w:rFonts w:asciiTheme="minorEastAsia" w:eastAsiaTheme="minorEastAsia" w:hAnsiTheme="minorEastAsia"/>
          <w:sz w:val="24"/>
        </w:rPr>
        <w:instrText xml:space="preserve"> TOC \o "1-6" \h \z \u </w:instrText>
      </w:r>
      <w:r>
        <w:rPr>
          <w:rFonts w:asciiTheme="minorEastAsia" w:eastAsiaTheme="minorEastAsia" w:hAnsiTheme="minorEastAsia"/>
          <w:sz w:val="24"/>
        </w:rPr>
        <w:fldChar w:fldCharType="separate"/>
      </w:r>
      <w:hyperlink w:anchor="_Toc20236516" w:history="1">
        <w:r w:rsidR="00087F0F">
          <w:rPr>
            <w:rStyle w:val="aff4"/>
            <w:rFonts w:asciiTheme="minorEastAsia" w:hAnsiTheme="minorEastAsia" w:hint="eastAsia"/>
          </w:rPr>
          <w:t>第一章竞争性磋商公告</w:t>
        </w:r>
        <w:r w:rsidR="00087F0F">
          <w:tab/>
        </w:r>
        <w:r>
          <w:fldChar w:fldCharType="begin"/>
        </w:r>
        <w:r w:rsidR="00087F0F">
          <w:instrText xml:space="preserve"> PAGEREF _Toc20236516 \h </w:instrText>
        </w:r>
        <w:r>
          <w:fldChar w:fldCharType="separate"/>
        </w:r>
        <w:r w:rsidR="00087F0F">
          <w:t>3</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17" w:history="1">
        <w:r w:rsidR="00087F0F">
          <w:rPr>
            <w:rStyle w:val="aff4"/>
            <w:rFonts w:asciiTheme="minorEastAsia" w:hAnsiTheme="minorEastAsia" w:hint="eastAsia"/>
          </w:rPr>
          <w:t>第二章供应商须知</w:t>
        </w:r>
        <w:r w:rsidR="00087F0F">
          <w:tab/>
        </w:r>
        <w:r>
          <w:fldChar w:fldCharType="begin"/>
        </w:r>
        <w:r w:rsidR="00087F0F">
          <w:instrText xml:space="preserve"> PAGEREF _Toc20236517 \h </w:instrText>
        </w:r>
        <w:r>
          <w:fldChar w:fldCharType="separate"/>
        </w:r>
        <w:r w:rsidR="00087F0F">
          <w:t>6</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18" w:history="1">
        <w:r w:rsidR="00087F0F">
          <w:rPr>
            <w:rStyle w:val="aff4"/>
            <w:rFonts w:asciiTheme="minorEastAsia" w:hAnsiTheme="minorEastAsia" w:hint="eastAsia"/>
          </w:rPr>
          <w:t>供应商须知前附表</w:t>
        </w:r>
        <w:r w:rsidR="00087F0F">
          <w:tab/>
        </w:r>
        <w:r>
          <w:fldChar w:fldCharType="begin"/>
        </w:r>
        <w:r w:rsidR="00087F0F">
          <w:instrText xml:space="preserve"> PAGEREF _Toc20236518 \h </w:instrText>
        </w:r>
        <w:r>
          <w:fldChar w:fldCharType="separate"/>
        </w:r>
        <w:r w:rsidR="00087F0F">
          <w:t>6</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19" w:history="1">
        <w:r w:rsidR="00087F0F">
          <w:rPr>
            <w:rStyle w:val="aff4"/>
            <w:rFonts w:asciiTheme="minorEastAsia" w:hAnsiTheme="minorEastAsia" w:hint="eastAsia"/>
          </w:rPr>
          <w:t>供应商须知正文</w:t>
        </w:r>
        <w:r w:rsidR="00087F0F">
          <w:tab/>
        </w:r>
        <w:r>
          <w:fldChar w:fldCharType="begin"/>
        </w:r>
        <w:r w:rsidR="00087F0F">
          <w:instrText xml:space="preserve"> PAGEREF _Toc20236519 \h </w:instrText>
        </w:r>
        <w:r>
          <w:fldChar w:fldCharType="separate"/>
        </w:r>
        <w:r w:rsidR="00087F0F">
          <w:t>14</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0" w:history="1">
        <w:r w:rsidR="00087F0F">
          <w:rPr>
            <w:rStyle w:val="aff4"/>
            <w:rFonts w:asciiTheme="minorEastAsia" w:hAnsiTheme="minorEastAsia" w:cs="宋体" w:hint="eastAsia"/>
          </w:rPr>
          <w:t>一、说明</w:t>
        </w:r>
        <w:r w:rsidR="00087F0F">
          <w:tab/>
        </w:r>
        <w:r>
          <w:fldChar w:fldCharType="begin"/>
        </w:r>
        <w:r w:rsidR="00087F0F">
          <w:instrText xml:space="preserve"> PAGEREF _Toc20236520 \h </w:instrText>
        </w:r>
        <w:r>
          <w:fldChar w:fldCharType="separate"/>
        </w:r>
        <w:r w:rsidR="00087F0F">
          <w:t>14</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1" w:history="1">
        <w:r w:rsidR="00087F0F">
          <w:rPr>
            <w:rStyle w:val="aff4"/>
            <w:rFonts w:asciiTheme="minorEastAsia" w:hAnsiTheme="minorEastAsia" w:cs="宋体" w:hint="eastAsia"/>
          </w:rPr>
          <w:t>二、竞争性磋商采购文件</w:t>
        </w:r>
        <w:r w:rsidR="00087F0F">
          <w:tab/>
        </w:r>
        <w:r>
          <w:fldChar w:fldCharType="begin"/>
        </w:r>
        <w:r w:rsidR="00087F0F">
          <w:instrText xml:space="preserve"> PAGEREF _Toc20236521 \h </w:instrText>
        </w:r>
        <w:r>
          <w:fldChar w:fldCharType="separate"/>
        </w:r>
        <w:r w:rsidR="00087F0F">
          <w:t>17</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2" w:history="1">
        <w:r w:rsidR="00087F0F">
          <w:rPr>
            <w:rStyle w:val="aff4"/>
            <w:rFonts w:asciiTheme="minorEastAsia" w:hAnsiTheme="minorEastAsia" w:cs="宋体" w:hint="eastAsia"/>
          </w:rPr>
          <w:t>三、响应文件编写</w:t>
        </w:r>
        <w:r w:rsidR="00087F0F">
          <w:tab/>
        </w:r>
        <w:r>
          <w:fldChar w:fldCharType="begin"/>
        </w:r>
        <w:r w:rsidR="00087F0F">
          <w:instrText xml:space="preserve"> PAGEREF _Toc20236522 \h </w:instrText>
        </w:r>
        <w:r>
          <w:fldChar w:fldCharType="separate"/>
        </w:r>
        <w:r w:rsidR="00087F0F">
          <w:t>18</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3" w:history="1">
        <w:r w:rsidR="00087F0F">
          <w:rPr>
            <w:rStyle w:val="aff4"/>
            <w:rFonts w:asciiTheme="minorEastAsia" w:hAnsiTheme="minorEastAsia" w:cs="宋体" w:hint="eastAsia"/>
          </w:rPr>
          <w:t>四、响应文件递交</w:t>
        </w:r>
        <w:r w:rsidR="00087F0F">
          <w:tab/>
        </w:r>
        <w:r>
          <w:fldChar w:fldCharType="begin"/>
        </w:r>
        <w:r w:rsidR="00087F0F">
          <w:instrText xml:space="preserve"> PAGEREF _Toc20236523 \h </w:instrText>
        </w:r>
        <w:r>
          <w:fldChar w:fldCharType="separate"/>
        </w:r>
        <w:r w:rsidR="00087F0F">
          <w:t>25</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4" w:history="1">
        <w:r w:rsidR="00087F0F">
          <w:rPr>
            <w:rStyle w:val="aff4"/>
            <w:rFonts w:asciiTheme="minorEastAsia" w:hAnsiTheme="minorEastAsia" w:cs="宋体" w:hint="eastAsia"/>
          </w:rPr>
          <w:t>五、磋商会议仪式与磋商、评审</w:t>
        </w:r>
        <w:r w:rsidR="00087F0F">
          <w:tab/>
        </w:r>
        <w:r>
          <w:fldChar w:fldCharType="begin"/>
        </w:r>
        <w:r w:rsidR="00087F0F">
          <w:instrText xml:space="preserve"> PAGEREF _Toc20236524 \h </w:instrText>
        </w:r>
        <w:r>
          <w:fldChar w:fldCharType="separate"/>
        </w:r>
        <w:r w:rsidR="00087F0F">
          <w:t>26</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5" w:history="1">
        <w:r w:rsidR="00087F0F">
          <w:rPr>
            <w:rStyle w:val="aff4"/>
            <w:rFonts w:asciiTheme="minorEastAsia" w:hAnsiTheme="minorEastAsia" w:cs="宋体" w:hint="eastAsia"/>
          </w:rPr>
          <w:t>六、询问和质疑</w:t>
        </w:r>
        <w:r w:rsidR="00087F0F">
          <w:tab/>
        </w:r>
        <w:r>
          <w:fldChar w:fldCharType="begin"/>
        </w:r>
        <w:r w:rsidR="00087F0F">
          <w:instrText xml:space="preserve"> PAGEREF _Toc20236525 \h </w:instrText>
        </w:r>
        <w:r>
          <w:fldChar w:fldCharType="separate"/>
        </w:r>
        <w:r w:rsidR="00087F0F">
          <w:t>37</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6" w:history="1">
        <w:r w:rsidR="00087F0F">
          <w:rPr>
            <w:rStyle w:val="aff4"/>
            <w:rFonts w:asciiTheme="minorEastAsia" w:hAnsiTheme="minorEastAsia" w:cs="宋体" w:hint="eastAsia"/>
          </w:rPr>
          <w:t>七、授予合同</w:t>
        </w:r>
        <w:r w:rsidR="00087F0F">
          <w:tab/>
        </w:r>
        <w:r>
          <w:fldChar w:fldCharType="begin"/>
        </w:r>
        <w:r w:rsidR="00087F0F">
          <w:instrText xml:space="preserve"> PAGEREF _Toc20236526 \h </w:instrText>
        </w:r>
        <w:r>
          <w:fldChar w:fldCharType="separate"/>
        </w:r>
        <w:r w:rsidR="00087F0F">
          <w:t>39</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7" w:history="1">
        <w:r w:rsidR="00087F0F">
          <w:rPr>
            <w:rStyle w:val="aff4"/>
            <w:rFonts w:asciiTheme="minorEastAsia" w:hAnsiTheme="minorEastAsia" w:cs="宋体" w:hint="eastAsia"/>
          </w:rPr>
          <w:t>八、履约担保</w:t>
        </w:r>
        <w:r w:rsidR="00087F0F">
          <w:tab/>
        </w:r>
        <w:r>
          <w:fldChar w:fldCharType="begin"/>
        </w:r>
        <w:r w:rsidR="00087F0F">
          <w:instrText xml:space="preserve"> PAGEREF _Toc20236527 \h </w:instrText>
        </w:r>
        <w:r>
          <w:fldChar w:fldCharType="separate"/>
        </w:r>
        <w:r w:rsidR="00087F0F">
          <w:t>40</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8" w:history="1">
        <w:r w:rsidR="00087F0F">
          <w:rPr>
            <w:rStyle w:val="aff4"/>
            <w:rFonts w:asciiTheme="minorEastAsia" w:hAnsiTheme="minorEastAsia" w:cs="宋体" w:hint="eastAsia"/>
          </w:rPr>
          <w:t>九、相关费用</w:t>
        </w:r>
        <w:r w:rsidR="00087F0F">
          <w:tab/>
        </w:r>
        <w:r>
          <w:fldChar w:fldCharType="begin"/>
        </w:r>
        <w:r w:rsidR="00087F0F">
          <w:instrText xml:space="preserve"> PAGEREF _Toc20236528 \h </w:instrText>
        </w:r>
        <w:r>
          <w:fldChar w:fldCharType="separate"/>
        </w:r>
        <w:r w:rsidR="00087F0F">
          <w:t>40</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29" w:history="1">
        <w:r w:rsidR="00087F0F">
          <w:rPr>
            <w:rStyle w:val="aff4"/>
            <w:rFonts w:asciiTheme="minorEastAsia" w:hAnsiTheme="minorEastAsia" w:cs="宋体" w:hint="eastAsia"/>
          </w:rPr>
          <w:t>十、解释权</w:t>
        </w:r>
        <w:r w:rsidR="00087F0F">
          <w:tab/>
        </w:r>
        <w:r>
          <w:fldChar w:fldCharType="begin"/>
        </w:r>
        <w:r w:rsidR="00087F0F">
          <w:instrText xml:space="preserve"> PAGEREF _Toc20236529 \h </w:instrText>
        </w:r>
        <w:r>
          <w:fldChar w:fldCharType="separate"/>
        </w:r>
        <w:r w:rsidR="00087F0F">
          <w:t>40</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30" w:history="1">
        <w:r w:rsidR="00087F0F">
          <w:rPr>
            <w:rStyle w:val="aff4"/>
            <w:rFonts w:asciiTheme="minorEastAsia" w:hAnsiTheme="minorEastAsia" w:hint="eastAsia"/>
          </w:rPr>
          <w:t>第三章评审方法和评审细则</w:t>
        </w:r>
        <w:r w:rsidR="00087F0F">
          <w:tab/>
        </w:r>
        <w:r>
          <w:fldChar w:fldCharType="begin"/>
        </w:r>
        <w:r w:rsidR="00087F0F">
          <w:instrText xml:space="preserve"> PAGEREF _Toc20236530 \h </w:instrText>
        </w:r>
        <w:r>
          <w:fldChar w:fldCharType="separate"/>
        </w:r>
        <w:r w:rsidR="00087F0F">
          <w:t>42</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31" w:history="1">
        <w:r w:rsidR="00087F0F">
          <w:rPr>
            <w:rStyle w:val="aff4"/>
            <w:rFonts w:asciiTheme="minorEastAsia" w:hAnsiTheme="minorEastAsia" w:hint="eastAsia"/>
          </w:rPr>
          <w:t>第四章合同条款及格式</w:t>
        </w:r>
        <w:r w:rsidR="00087F0F">
          <w:tab/>
        </w:r>
        <w:r>
          <w:fldChar w:fldCharType="begin"/>
        </w:r>
        <w:r w:rsidR="00087F0F">
          <w:instrText xml:space="preserve"> PAGEREF _Toc20236531 \h </w:instrText>
        </w:r>
        <w:r>
          <w:fldChar w:fldCharType="separate"/>
        </w:r>
        <w:r w:rsidR="00087F0F">
          <w:t>48</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32" w:history="1">
        <w:r w:rsidR="00087F0F">
          <w:rPr>
            <w:rStyle w:val="aff4"/>
            <w:rFonts w:asciiTheme="minorEastAsia" w:hAnsiTheme="minorEastAsia" w:hint="eastAsia"/>
          </w:rPr>
          <w:t>第五章项目要求及工程量清单</w:t>
        </w:r>
        <w:r w:rsidR="00087F0F">
          <w:tab/>
        </w:r>
        <w:r>
          <w:fldChar w:fldCharType="begin"/>
        </w:r>
        <w:r w:rsidR="00087F0F">
          <w:instrText xml:space="preserve"> PAGEREF _Toc20236532 \h </w:instrText>
        </w:r>
        <w:r>
          <w:fldChar w:fldCharType="separate"/>
        </w:r>
        <w:r w:rsidR="00087F0F">
          <w:t>54</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33" w:history="1">
        <w:r w:rsidR="00087F0F">
          <w:rPr>
            <w:rStyle w:val="aff4"/>
            <w:rFonts w:asciiTheme="minorEastAsia" w:hAnsiTheme="minorEastAsia"/>
          </w:rPr>
          <w:t>1</w:t>
        </w:r>
        <w:r w:rsidR="00087F0F">
          <w:rPr>
            <w:rStyle w:val="aff4"/>
            <w:rFonts w:asciiTheme="minorEastAsia" w:hAnsiTheme="minorEastAsia" w:hint="eastAsia"/>
          </w:rPr>
          <w:t>、工程量清单说明</w:t>
        </w:r>
        <w:r w:rsidR="00087F0F">
          <w:tab/>
        </w:r>
        <w:r>
          <w:fldChar w:fldCharType="begin"/>
        </w:r>
        <w:r w:rsidR="00087F0F">
          <w:instrText xml:space="preserve"> PAGEREF _Toc20236533 \h </w:instrText>
        </w:r>
        <w:r>
          <w:fldChar w:fldCharType="separate"/>
        </w:r>
        <w:r w:rsidR="00087F0F">
          <w:t>54</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34" w:history="1">
        <w:r w:rsidR="00087F0F">
          <w:rPr>
            <w:rStyle w:val="aff4"/>
            <w:rFonts w:asciiTheme="minorEastAsia" w:hAnsiTheme="minorEastAsia"/>
            <w:b/>
            <w:bCs/>
          </w:rPr>
          <w:t>2</w:t>
        </w:r>
        <w:r w:rsidR="00087F0F">
          <w:rPr>
            <w:rStyle w:val="aff4"/>
            <w:rFonts w:asciiTheme="minorEastAsia" w:hAnsiTheme="minorEastAsia" w:hint="eastAsia"/>
            <w:b/>
            <w:bCs/>
          </w:rPr>
          <w:t>、磋商报价说明</w:t>
        </w:r>
        <w:r w:rsidR="00087F0F">
          <w:tab/>
        </w:r>
        <w:r>
          <w:fldChar w:fldCharType="begin"/>
        </w:r>
        <w:r w:rsidR="00087F0F">
          <w:instrText xml:space="preserve"> PAGEREF _Toc20236534 \h </w:instrText>
        </w:r>
        <w:r>
          <w:fldChar w:fldCharType="separate"/>
        </w:r>
        <w:r w:rsidR="00087F0F">
          <w:t>54</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35" w:history="1">
        <w:r w:rsidR="00087F0F">
          <w:rPr>
            <w:rStyle w:val="aff4"/>
            <w:rFonts w:asciiTheme="minorEastAsia" w:hAnsiTheme="minorEastAsia"/>
          </w:rPr>
          <w:t>3</w:t>
        </w:r>
        <w:r w:rsidR="00087F0F">
          <w:rPr>
            <w:rStyle w:val="aff4"/>
            <w:rFonts w:asciiTheme="minorEastAsia" w:hAnsiTheme="minorEastAsia" w:hint="eastAsia"/>
          </w:rPr>
          <w:t>、其他说明</w:t>
        </w:r>
        <w:r w:rsidR="00087F0F">
          <w:tab/>
        </w:r>
        <w:r>
          <w:fldChar w:fldCharType="begin"/>
        </w:r>
        <w:r w:rsidR="00087F0F">
          <w:instrText xml:space="preserve"> PAGEREF _Toc20236535 \h </w:instrText>
        </w:r>
        <w:r>
          <w:fldChar w:fldCharType="separate"/>
        </w:r>
        <w:r w:rsidR="00087F0F">
          <w:t>60</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36" w:history="1">
        <w:r w:rsidR="00087F0F">
          <w:rPr>
            <w:rStyle w:val="aff4"/>
            <w:rFonts w:asciiTheme="minorEastAsia" w:hAnsiTheme="minorEastAsia" w:hint="eastAsia"/>
          </w:rPr>
          <w:t>第六章响应文件格式</w:t>
        </w:r>
        <w:r w:rsidR="00087F0F">
          <w:tab/>
        </w:r>
        <w:r>
          <w:fldChar w:fldCharType="begin"/>
        </w:r>
        <w:r w:rsidR="00087F0F">
          <w:instrText xml:space="preserve"> PAGEREF _Toc20236536 \h </w:instrText>
        </w:r>
        <w:r>
          <w:fldChar w:fldCharType="separate"/>
        </w:r>
        <w:r w:rsidR="00087F0F">
          <w:t>63</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37" w:history="1">
        <w:r w:rsidR="00087F0F">
          <w:rPr>
            <w:rStyle w:val="aff4"/>
            <w:rFonts w:asciiTheme="minorEastAsia" w:hAnsiTheme="minorEastAsia" w:hint="eastAsia"/>
            <w:b/>
          </w:rPr>
          <w:t>格式一：报价函</w:t>
        </w:r>
        <w:r w:rsidR="00087F0F">
          <w:tab/>
        </w:r>
        <w:r>
          <w:fldChar w:fldCharType="begin"/>
        </w:r>
        <w:r w:rsidR="00087F0F">
          <w:instrText xml:space="preserve"> PAGEREF _Toc20236537 \h </w:instrText>
        </w:r>
        <w:r>
          <w:fldChar w:fldCharType="separate"/>
        </w:r>
        <w:r w:rsidR="00087F0F">
          <w:t>63</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38" w:history="1">
        <w:r w:rsidR="00087F0F">
          <w:rPr>
            <w:rStyle w:val="aff4"/>
            <w:rFonts w:asciiTheme="minorEastAsia" w:hAnsiTheme="minorEastAsia" w:hint="eastAsia"/>
          </w:rPr>
          <w:t>格式二：法定代表人授权委托书</w:t>
        </w:r>
        <w:r w:rsidR="00087F0F">
          <w:tab/>
        </w:r>
        <w:r>
          <w:fldChar w:fldCharType="begin"/>
        </w:r>
        <w:r w:rsidR="00087F0F">
          <w:instrText xml:space="preserve"> PAGEREF _Toc20236538 \h </w:instrText>
        </w:r>
        <w:r>
          <w:fldChar w:fldCharType="separate"/>
        </w:r>
        <w:r w:rsidR="00087F0F">
          <w:t>64</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39" w:history="1">
        <w:r w:rsidR="00087F0F">
          <w:rPr>
            <w:rStyle w:val="aff4"/>
            <w:rFonts w:asciiTheme="minorEastAsia" w:hAnsiTheme="minorEastAsia" w:hint="eastAsia"/>
          </w:rPr>
          <w:t>格式三：报价一览表</w:t>
        </w:r>
        <w:r w:rsidR="00087F0F">
          <w:tab/>
        </w:r>
        <w:r>
          <w:fldChar w:fldCharType="begin"/>
        </w:r>
        <w:r w:rsidR="00087F0F">
          <w:instrText xml:space="preserve"> PAGEREF _Toc20236539 \h </w:instrText>
        </w:r>
        <w:r>
          <w:fldChar w:fldCharType="separate"/>
        </w:r>
        <w:r w:rsidR="00087F0F">
          <w:t>65</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40" w:history="1">
        <w:r w:rsidR="00087F0F">
          <w:rPr>
            <w:rStyle w:val="aff4"/>
            <w:rFonts w:asciiTheme="minorEastAsia" w:hAnsiTheme="minorEastAsia" w:hint="eastAsia"/>
          </w:rPr>
          <w:t>格式四：已标价工程量清单</w:t>
        </w:r>
        <w:r w:rsidR="00087F0F">
          <w:tab/>
        </w:r>
        <w:r>
          <w:fldChar w:fldCharType="begin"/>
        </w:r>
        <w:r w:rsidR="00087F0F">
          <w:instrText xml:space="preserve"> PAGEREF _Toc20236540 \h </w:instrText>
        </w:r>
        <w:r>
          <w:fldChar w:fldCharType="separate"/>
        </w:r>
        <w:r w:rsidR="00087F0F">
          <w:t>66</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41" w:history="1">
        <w:r w:rsidR="00087F0F">
          <w:rPr>
            <w:rStyle w:val="aff4"/>
            <w:rFonts w:asciiTheme="minorEastAsia" w:hAnsiTheme="minorEastAsia" w:hint="eastAsia"/>
          </w:rPr>
          <w:t>格式五：技术（商务）偏差表</w:t>
        </w:r>
        <w:r w:rsidR="00087F0F">
          <w:tab/>
        </w:r>
        <w:r>
          <w:fldChar w:fldCharType="begin"/>
        </w:r>
        <w:r w:rsidR="00087F0F">
          <w:instrText xml:space="preserve"> PAGEREF _Toc20236541 \h </w:instrText>
        </w:r>
        <w:r>
          <w:fldChar w:fldCharType="separate"/>
        </w:r>
        <w:r w:rsidR="00087F0F">
          <w:t>90</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42" w:history="1">
        <w:r w:rsidR="00087F0F">
          <w:rPr>
            <w:rStyle w:val="aff4"/>
            <w:rFonts w:asciiTheme="minorEastAsia" w:hAnsiTheme="minorEastAsia" w:hint="eastAsia"/>
          </w:rPr>
          <w:t>格式六：近三年同类工程业绩一览表</w:t>
        </w:r>
        <w:r w:rsidR="00087F0F">
          <w:tab/>
        </w:r>
        <w:r>
          <w:fldChar w:fldCharType="begin"/>
        </w:r>
        <w:r w:rsidR="00087F0F">
          <w:instrText xml:space="preserve"> PAGEREF _Toc20236542 \h </w:instrText>
        </w:r>
        <w:r>
          <w:fldChar w:fldCharType="separate"/>
        </w:r>
        <w:r w:rsidR="00087F0F">
          <w:t>91</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43" w:history="1">
        <w:r w:rsidR="00087F0F">
          <w:rPr>
            <w:rStyle w:val="aff4"/>
            <w:rFonts w:asciiTheme="minorEastAsia" w:hAnsiTheme="minorEastAsia" w:hint="eastAsia"/>
          </w:rPr>
          <w:t>格式七：商务情况表</w:t>
        </w:r>
        <w:r w:rsidR="00087F0F">
          <w:tab/>
        </w:r>
        <w:r>
          <w:fldChar w:fldCharType="begin"/>
        </w:r>
        <w:r w:rsidR="00087F0F">
          <w:instrText xml:space="preserve"> PAGEREF _Toc20236543 \h </w:instrText>
        </w:r>
        <w:r>
          <w:fldChar w:fldCharType="separate"/>
        </w:r>
        <w:r w:rsidR="00087F0F">
          <w:t>92</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44" w:history="1">
        <w:r w:rsidR="00087F0F">
          <w:rPr>
            <w:rStyle w:val="aff4"/>
            <w:rFonts w:asciiTheme="minorEastAsia" w:hAnsiTheme="minorEastAsia" w:hint="eastAsia"/>
          </w:rPr>
          <w:t>格式八：执行政府采购政策相关的中小企业声明、节能环保产品明细表</w:t>
        </w:r>
        <w:r w:rsidR="00087F0F">
          <w:tab/>
        </w:r>
        <w:r>
          <w:fldChar w:fldCharType="begin"/>
        </w:r>
        <w:r w:rsidR="00087F0F">
          <w:instrText xml:space="preserve"> PAGEREF _Toc20236544 \h </w:instrText>
        </w:r>
        <w:r>
          <w:fldChar w:fldCharType="separate"/>
        </w:r>
        <w:r w:rsidR="00087F0F">
          <w:t>93</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45" w:history="1">
        <w:r w:rsidR="00087F0F">
          <w:rPr>
            <w:rStyle w:val="aff4"/>
            <w:rFonts w:asciiTheme="minorEastAsia" w:hAnsiTheme="minorEastAsia" w:cs="仿宋"/>
          </w:rPr>
          <w:t>1</w:t>
        </w:r>
        <w:r w:rsidR="00087F0F">
          <w:rPr>
            <w:rStyle w:val="aff4"/>
            <w:rFonts w:asciiTheme="minorEastAsia" w:hAnsiTheme="minorEastAsia" w:cs="仿宋" w:hint="eastAsia"/>
          </w:rPr>
          <w:t>、中小企业声明函、从业人员声明函</w:t>
        </w:r>
        <w:r w:rsidR="00087F0F">
          <w:tab/>
        </w:r>
        <w:r>
          <w:fldChar w:fldCharType="begin"/>
        </w:r>
        <w:r w:rsidR="00087F0F">
          <w:instrText xml:space="preserve"> PAGEREF _Toc20236545 \h </w:instrText>
        </w:r>
        <w:r>
          <w:fldChar w:fldCharType="separate"/>
        </w:r>
        <w:r w:rsidR="00087F0F">
          <w:t>93</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46" w:history="1">
        <w:r w:rsidR="00087F0F">
          <w:rPr>
            <w:rStyle w:val="aff4"/>
            <w:rFonts w:asciiTheme="minorEastAsia" w:hAnsiTheme="minorEastAsia"/>
          </w:rPr>
          <w:t>2</w:t>
        </w:r>
        <w:r w:rsidR="00087F0F">
          <w:rPr>
            <w:rStyle w:val="aff4"/>
            <w:rFonts w:asciiTheme="minorEastAsia" w:hAnsiTheme="minorEastAsia" w:hint="eastAsia"/>
          </w:rPr>
          <w:t>、残疾人福利性单位声明函</w:t>
        </w:r>
        <w:r w:rsidR="00087F0F">
          <w:tab/>
        </w:r>
        <w:r>
          <w:fldChar w:fldCharType="begin"/>
        </w:r>
        <w:r w:rsidR="00087F0F">
          <w:instrText xml:space="preserve"> PAGEREF _Toc20236546 \h </w:instrText>
        </w:r>
        <w:r>
          <w:fldChar w:fldCharType="separate"/>
        </w:r>
        <w:r w:rsidR="00087F0F">
          <w:t>94</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47" w:history="1">
        <w:r w:rsidR="00087F0F">
          <w:rPr>
            <w:rStyle w:val="aff4"/>
            <w:rFonts w:asciiTheme="minorEastAsia" w:hAnsiTheme="minorEastAsia" w:cs="仿宋"/>
          </w:rPr>
          <w:t>3</w:t>
        </w:r>
        <w:r w:rsidR="00087F0F">
          <w:rPr>
            <w:rStyle w:val="aff4"/>
            <w:rFonts w:asciiTheme="minorEastAsia" w:hAnsiTheme="minorEastAsia" w:cs="仿宋" w:hint="eastAsia"/>
          </w:rPr>
          <w:t>、环境标志产品明细表</w:t>
        </w:r>
        <w:r w:rsidR="00087F0F">
          <w:tab/>
        </w:r>
        <w:r>
          <w:fldChar w:fldCharType="begin"/>
        </w:r>
        <w:r w:rsidR="00087F0F">
          <w:instrText xml:space="preserve"> PAGEREF _Toc20236547 \h </w:instrText>
        </w:r>
        <w:r>
          <w:fldChar w:fldCharType="separate"/>
        </w:r>
        <w:r w:rsidR="00087F0F">
          <w:t>95</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48" w:history="1">
        <w:r w:rsidR="00087F0F">
          <w:rPr>
            <w:rStyle w:val="aff4"/>
            <w:rFonts w:asciiTheme="minorEastAsia" w:hAnsiTheme="minorEastAsia" w:cs="仿宋"/>
          </w:rPr>
          <w:t>4</w:t>
        </w:r>
        <w:r w:rsidR="00087F0F">
          <w:rPr>
            <w:rStyle w:val="aff4"/>
            <w:rFonts w:asciiTheme="minorEastAsia" w:hAnsiTheme="minorEastAsia" w:cs="仿宋" w:hint="eastAsia"/>
          </w:rPr>
          <w:t>、节能产品明细表</w:t>
        </w:r>
        <w:r w:rsidR="00087F0F">
          <w:tab/>
        </w:r>
        <w:r>
          <w:fldChar w:fldCharType="begin"/>
        </w:r>
        <w:r w:rsidR="00087F0F">
          <w:instrText xml:space="preserve"> PAGEREF _Toc20236548 \h </w:instrText>
        </w:r>
        <w:r>
          <w:fldChar w:fldCharType="separate"/>
        </w:r>
        <w:r w:rsidR="00087F0F">
          <w:t>95</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49" w:history="1">
        <w:r w:rsidR="00087F0F">
          <w:rPr>
            <w:rStyle w:val="aff4"/>
            <w:rFonts w:asciiTheme="minorEastAsia" w:hAnsiTheme="minorEastAsia" w:cs="宋体"/>
          </w:rPr>
          <w:t>5</w:t>
        </w:r>
        <w:r w:rsidR="00087F0F">
          <w:rPr>
            <w:rStyle w:val="aff4"/>
            <w:rFonts w:asciiTheme="minorEastAsia" w:hAnsiTheme="minorEastAsia" w:cs="宋体" w:hint="eastAsia"/>
          </w:rPr>
          <w:t>、政府强制采购节能产品明细表</w:t>
        </w:r>
        <w:r w:rsidR="00087F0F">
          <w:tab/>
        </w:r>
        <w:r>
          <w:fldChar w:fldCharType="begin"/>
        </w:r>
        <w:r w:rsidR="00087F0F">
          <w:instrText xml:space="preserve"> PAGEREF _Toc20236549 \h </w:instrText>
        </w:r>
        <w:r>
          <w:fldChar w:fldCharType="separate"/>
        </w:r>
        <w:r w:rsidR="00087F0F">
          <w:t>96</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50" w:history="1">
        <w:r w:rsidR="00087F0F">
          <w:rPr>
            <w:rStyle w:val="aff4"/>
            <w:rFonts w:asciiTheme="minorEastAsia" w:hAnsiTheme="minorEastAsia" w:cs="仿宋"/>
          </w:rPr>
          <w:t>6</w:t>
        </w:r>
        <w:r w:rsidR="00087F0F">
          <w:rPr>
            <w:rStyle w:val="aff4"/>
            <w:rFonts w:asciiTheme="minorEastAsia" w:hAnsiTheme="minorEastAsia" w:cs="仿宋" w:hint="eastAsia"/>
          </w:rPr>
          <w:t>、小型、微型企业产品明细表</w:t>
        </w:r>
        <w:r w:rsidR="00087F0F">
          <w:tab/>
        </w:r>
        <w:r>
          <w:fldChar w:fldCharType="begin"/>
        </w:r>
        <w:r w:rsidR="00087F0F">
          <w:instrText xml:space="preserve"> PAGEREF _Toc20236550 \h </w:instrText>
        </w:r>
        <w:r>
          <w:fldChar w:fldCharType="separate"/>
        </w:r>
        <w:r w:rsidR="00087F0F">
          <w:t>96</w:t>
        </w:r>
        <w:r>
          <w:fldChar w:fldCharType="end"/>
        </w:r>
      </w:hyperlink>
    </w:p>
    <w:p w:rsidR="002616C7" w:rsidRDefault="00682482">
      <w:pPr>
        <w:pStyle w:val="32"/>
        <w:tabs>
          <w:tab w:val="right" w:leader="dot" w:pos="9060"/>
        </w:tabs>
        <w:rPr>
          <w:rFonts w:asciiTheme="minorHAnsi" w:eastAsiaTheme="minorEastAsia" w:hAnsiTheme="minorHAnsi" w:cstheme="minorBidi"/>
          <w:szCs w:val="22"/>
        </w:rPr>
      </w:pPr>
      <w:hyperlink w:anchor="_Toc20236551" w:history="1">
        <w:r w:rsidR="00087F0F">
          <w:rPr>
            <w:rStyle w:val="aff4"/>
            <w:rFonts w:asciiTheme="minorEastAsia" w:hAnsiTheme="minorEastAsia" w:cs="仿宋"/>
          </w:rPr>
          <w:t>7</w:t>
        </w:r>
        <w:r w:rsidR="00087F0F">
          <w:rPr>
            <w:rStyle w:val="aff4"/>
            <w:rFonts w:asciiTheme="minorEastAsia" w:hAnsiTheme="minorEastAsia" w:cs="仿宋" w:hint="eastAsia"/>
          </w:rPr>
          <w:t>、主要材料表</w:t>
        </w:r>
        <w:r w:rsidR="00087F0F">
          <w:tab/>
        </w:r>
        <w:r>
          <w:fldChar w:fldCharType="begin"/>
        </w:r>
        <w:r w:rsidR="00087F0F">
          <w:instrText xml:space="preserve"> PAGEREF _Toc20236551 \h </w:instrText>
        </w:r>
        <w:r>
          <w:fldChar w:fldCharType="separate"/>
        </w:r>
        <w:r w:rsidR="00087F0F">
          <w:t>97</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52" w:history="1">
        <w:r w:rsidR="00087F0F">
          <w:rPr>
            <w:rStyle w:val="aff4"/>
            <w:rFonts w:asciiTheme="minorEastAsia" w:hAnsiTheme="minorEastAsia" w:hint="eastAsia"/>
          </w:rPr>
          <w:t>格式九：响应文件技术部分内容参考提纲</w:t>
        </w:r>
        <w:r w:rsidR="00087F0F">
          <w:tab/>
        </w:r>
        <w:r>
          <w:fldChar w:fldCharType="begin"/>
        </w:r>
        <w:r w:rsidR="00087F0F">
          <w:instrText xml:space="preserve"> PAGEREF _Toc20236552 \h </w:instrText>
        </w:r>
        <w:r>
          <w:fldChar w:fldCharType="separate"/>
        </w:r>
        <w:r w:rsidR="00087F0F">
          <w:t>98</w:t>
        </w:r>
        <w:r>
          <w:fldChar w:fldCharType="end"/>
        </w:r>
      </w:hyperlink>
    </w:p>
    <w:p w:rsidR="002616C7" w:rsidRDefault="00682482">
      <w:pPr>
        <w:pStyle w:val="10"/>
        <w:tabs>
          <w:tab w:val="right" w:leader="dot" w:pos="9060"/>
        </w:tabs>
        <w:rPr>
          <w:rFonts w:asciiTheme="minorHAnsi" w:eastAsiaTheme="minorEastAsia" w:hAnsiTheme="minorHAnsi" w:cstheme="minorBidi"/>
          <w:szCs w:val="22"/>
        </w:rPr>
      </w:pPr>
      <w:hyperlink w:anchor="_Toc20236553" w:history="1">
        <w:r w:rsidR="00087F0F">
          <w:rPr>
            <w:rStyle w:val="aff4"/>
            <w:rFonts w:asciiTheme="minorEastAsia" w:hAnsiTheme="minorEastAsia" w:hint="eastAsia"/>
          </w:rPr>
          <w:t>第七章附件</w:t>
        </w:r>
        <w:r w:rsidR="00087F0F">
          <w:tab/>
        </w:r>
        <w:r>
          <w:fldChar w:fldCharType="begin"/>
        </w:r>
        <w:r w:rsidR="00087F0F">
          <w:instrText xml:space="preserve"> PAGEREF _Toc20236553 \h </w:instrText>
        </w:r>
        <w:r>
          <w:fldChar w:fldCharType="separate"/>
        </w:r>
        <w:r w:rsidR="00087F0F">
          <w:t>107</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54" w:history="1">
        <w:r w:rsidR="00087F0F">
          <w:rPr>
            <w:rStyle w:val="aff4"/>
            <w:rFonts w:asciiTheme="minorEastAsia" w:hAnsiTheme="minorEastAsia" w:hint="eastAsia"/>
          </w:rPr>
          <w:t>附件一</w:t>
        </w:r>
        <w:r w:rsidR="00087F0F">
          <w:rPr>
            <w:rStyle w:val="aff4"/>
            <w:rFonts w:asciiTheme="minorEastAsia" w:hAnsiTheme="minorEastAsia" w:cs="宋体" w:hint="eastAsia"/>
          </w:rPr>
          <w:t>：</w:t>
        </w:r>
        <w:r w:rsidR="00087F0F">
          <w:rPr>
            <w:rStyle w:val="aff4"/>
            <w:rFonts w:asciiTheme="minorEastAsia" w:hAnsiTheme="minorEastAsia" w:hint="eastAsia"/>
          </w:rPr>
          <w:t>首次响应文件封面格式</w:t>
        </w:r>
        <w:r w:rsidR="00087F0F">
          <w:tab/>
        </w:r>
        <w:r>
          <w:fldChar w:fldCharType="begin"/>
        </w:r>
        <w:r w:rsidR="00087F0F">
          <w:instrText xml:space="preserve"> PAGEREF _Toc20236554 \h </w:instrText>
        </w:r>
        <w:r>
          <w:fldChar w:fldCharType="separate"/>
        </w:r>
        <w:r w:rsidR="00087F0F">
          <w:t>107</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55" w:history="1">
        <w:r w:rsidR="00087F0F">
          <w:rPr>
            <w:rStyle w:val="aff4"/>
            <w:rFonts w:asciiTheme="minorEastAsia" w:hAnsiTheme="minorEastAsia" w:cs="宋体" w:hint="eastAsia"/>
          </w:rPr>
          <w:t>附件二：首次响应文件封套标记参考格式</w:t>
        </w:r>
        <w:r w:rsidR="00087F0F">
          <w:tab/>
        </w:r>
        <w:r>
          <w:fldChar w:fldCharType="begin"/>
        </w:r>
        <w:r w:rsidR="00087F0F">
          <w:instrText xml:space="preserve"> PAGEREF _Toc20236555 \h </w:instrText>
        </w:r>
        <w:r>
          <w:fldChar w:fldCharType="separate"/>
        </w:r>
        <w:r w:rsidR="00087F0F">
          <w:t>108</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56" w:history="1">
        <w:r w:rsidR="00087F0F">
          <w:rPr>
            <w:rStyle w:val="aff4"/>
            <w:rFonts w:asciiTheme="minorEastAsia" w:hAnsiTheme="minorEastAsia" w:cs="宋体" w:hint="eastAsia"/>
          </w:rPr>
          <w:t>附件三：工程量清单</w:t>
        </w:r>
        <w:r w:rsidR="00087F0F">
          <w:tab/>
        </w:r>
        <w:r>
          <w:fldChar w:fldCharType="begin"/>
        </w:r>
        <w:r w:rsidR="00087F0F">
          <w:instrText xml:space="preserve"> PAGEREF _Toc20236556 \h </w:instrText>
        </w:r>
        <w:r>
          <w:fldChar w:fldCharType="separate"/>
        </w:r>
        <w:r w:rsidR="00087F0F">
          <w:t>109</w:t>
        </w:r>
        <w:r>
          <w:fldChar w:fldCharType="end"/>
        </w:r>
      </w:hyperlink>
    </w:p>
    <w:p w:rsidR="002616C7" w:rsidRDefault="00682482">
      <w:pPr>
        <w:pStyle w:val="22"/>
        <w:tabs>
          <w:tab w:val="right" w:leader="dot" w:pos="9060"/>
        </w:tabs>
        <w:rPr>
          <w:rFonts w:asciiTheme="minorHAnsi" w:eastAsiaTheme="minorEastAsia" w:hAnsiTheme="minorHAnsi" w:cstheme="minorBidi"/>
          <w:szCs w:val="22"/>
        </w:rPr>
      </w:pPr>
      <w:hyperlink w:anchor="_Toc20236557" w:history="1">
        <w:r w:rsidR="00087F0F">
          <w:rPr>
            <w:rStyle w:val="aff4"/>
            <w:rFonts w:asciiTheme="minorEastAsia" w:hAnsiTheme="minorEastAsia" w:cs="宋体" w:hint="eastAsia"/>
          </w:rPr>
          <w:t>附件四：设备安装指南（详见附件）</w:t>
        </w:r>
        <w:r w:rsidR="00087F0F">
          <w:tab/>
        </w:r>
        <w:r>
          <w:fldChar w:fldCharType="begin"/>
        </w:r>
        <w:r w:rsidR="00087F0F">
          <w:instrText xml:space="preserve"> PAGEREF _Toc20236557 \h </w:instrText>
        </w:r>
        <w:r>
          <w:fldChar w:fldCharType="separate"/>
        </w:r>
        <w:r w:rsidR="00087F0F">
          <w:t>119</w:t>
        </w:r>
        <w:r>
          <w:fldChar w:fldCharType="end"/>
        </w:r>
      </w:hyperlink>
    </w:p>
    <w:p w:rsidR="002616C7" w:rsidRDefault="00682482">
      <w:pPr>
        <w:pStyle w:val="ae"/>
        <w:spacing w:after="0" w:line="480" w:lineRule="exact"/>
        <w:ind w:leftChars="0" w:left="0"/>
        <w:jc w:val="center"/>
        <w:rPr>
          <w:rFonts w:asciiTheme="minorEastAsia" w:eastAsiaTheme="minorEastAsia" w:hAnsiTheme="minorEastAsia"/>
          <w:sz w:val="32"/>
          <w:szCs w:val="32"/>
        </w:rPr>
      </w:pPr>
      <w:r>
        <w:rPr>
          <w:rFonts w:asciiTheme="minorEastAsia" w:eastAsiaTheme="minorEastAsia" w:hAnsiTheme="minorEastAsia"/>
          <w:sz w:val="24"/>
        </w:rPr>
        <w:fldChar w:fldCharType="end"/>
      </w:r>
    </w:p>
    <w:p w:rsidR="002616C7" w:rsidRDefault="00087F0F">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2616C7" w:rsidRDefault="002616C7">
      <w:pPr>
        <w:pStyle w:val="ae"/>
        <w:spacing w:after="0" w:line="400" w:lineRule="exact"/>
        <w:ind w:leftChars="0" w:left="0"/>
        <w:jc w:val="center"/>
        <w:rPr>
          <w:rFonts w:asciiTheme="minorEastAsia" w:eastAsiaTheme="minorEastAsia" w:hAnsiTheme="minorEastAsia"/>
          <w:sz w:val="32"/>
          <w:szCs w:val="32"/>
        </w:rPr>
      </w:pPr>
    </w:p>
    <w:p w:rsidR="002616C7" w:rsidRDefault="00087F0F" w:rsidP="00305010">
      <w:pPr>
        <w:pStyle w:val="1"/>
        <w:spacing w:before="0" w:afterLines="50" w:line="360" w:lineRule="auto"/>
        <w:jc w:val="center"/>
        <w:rPr>
          <w:rFonts w:asciiTheme="minorEastAsia" w:eastAsiaTheme="minorEastAsia" w:hAnsiTheme="minorEastAsia"/>
          <w:b w:val="0"/>
          <w:sz w:val="48"/>
        </w:rPr>
      </w:pPr>
      <w:bookmarkStart w:id="106" w:name="_Toc20236516"/>
      <w:bookmarkStart w:id="107" w:name="_Toc12053222"/>
      <w:r>
        <w:rPr>
          <w:rFonts w:asciiTheme="minorEastAsia" w:eastAsiaTheme="minorEastAsia" w:hAnsiTheme="minorEastAsia" w:hint="eastAsia"/>
          <w:kern w:val="2"/>
          <w:sz w:val="32"/>
        </w:rPr>
        <w:t>第一章竞争性磋商公告</w:t>
      </w:r>
      <w:bookmarkEnd w:id="106"/>
      <w:bookmarkEnd w:id="107"/>
    </w:p>
    <w:p w:rsidR="002616C7" w:rsidRDefault="00087F0F" w:rsidP="00305010">
      <w:pPr>
        <w:widowControl/>
        <w:spacing w:afterLines="50" w:line="440" w:lineRule="exact"/>
        <w:rPr>
          <w:rFonts w:asciiTheme="minorEastAsia" w:eastAsiaTheme="minorEastAsia" w:hAnsiTheme="minorEastAsia"/>
          <w:b/>
          <w:sz w:val="24"/>
        </w:rPr>
      </w:pPr>
      <w:r>
        <w:rPr>
          <w:rFonts w:asciiTheme="minorEastAsia" w:eastAsiaTheme="minorEastAsia" w:hAnsiTheme="minorEastAsia" w:hint="eastAsia"/>
          <w:b/>
          <w:sz w:val="24"/>
        </w:rPr>
        <w:t xml:space="preserve">一、采购人：山东大学第二医院      地址：  济南市北园大街247号 </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联系方式：0531-85875076  </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采购代理机构：海逸恒安项目管理有限公司    </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地址：山东省济南市高新区舜华南路297号汉峪金谷A2-3号楼18层</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联系方式：柴振华、曹文轩   0531-82661637</w:t>
      </w:r>
    </w:p>
    <w:p w:rsidR="002616C7" w:rsidRDefault="00087F0F">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二、项目名称及编号：</w:t>
      </w:r>
    </w:p>
    <w:p w:rsidR="002616C7" w:rsidRDefault="00087F0F">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项目名称：山东大学第二医院3号病房楼ECT配套改造工程施工</w:t>
      </w:r>
    </w:p>
    <w:p w:rsidR="002616C7" w:rsidRDefault="00087F0F">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项目编号：</w:t>
      </w:r>
      <w:r>
        <w:rPr>
          <w:rFonts w:asciiTheme="minorEastAsia" w:eastAsiaTheme="minorEastAsia" w:hAnsiTheme="minorEastAsia" w:cs="宋体"/>
          <w:sz w:val="24"/>
        </w:rPr>
        <w:t>HYHA2019-1557</w:t>
      </w:r>
    </w:p>
    <w:p w:rsidR="002616C7" w:rsidRDefault="00087F0F">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三、采购内容</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概况：本项目为山东大学第二医院3号病房楼ECT配套改造工程，位于济南市天桥区北园大街247号山东大学第二医院院内，对拟安装ECT的房间进行改造，主要施工内容为：原墙面吊顶拆除，新做墙体，射线防护，装饰工程，安装工程施工等内容</w:t>
      </w:r>
      <w:r>
        <w:rPr>
          <w:rFonts w:ascii="宋体" w:hAnsi="宋体" w:hint="eastAsia"/>
          <w:sz w:val="24"/>
        </w:rPr>
        <w:t>。</w:t>
      </w:r>
    </w:p>
    <w:p w:rsidR="002616C7" w:rsidRDefault="00087F0F">
      <w:pPr>
        <w:spacing w:line="480" w:lineRule="exact"/>
        <w:ind w:firstLineChars="200" w:firstLine="480"/>
        <w:rPr>
          <w:rFonts w:asciiTheme="minorEastAsia" w:eastAsiaTheme="minorEastAsia" w:hAnsiTheme="minorEastAsia"/>
          <w:iCs/>
          <w:sz w:val="24"/>
        </w:rPr>
      </w:pPr>
      <w:r>
        <w:rPr>
          <w:rFonts w:asciiTheme="minorEastAsia" w:eastAsiaTheme="minorEastAsia" w:hAnsiTheme="minorEastAsia" w:hint="eastAsia"/>
          <w:iCs/>
          <w:sz w:val="24"/>
        </w:rPr>
        <w:t>2、磋商范围：本次磋商范围主要包含</w:t>
      </w:r>
      <w:r>
        <w:rPr>
          <w:rFonts w:asciiTheme="minorEastAsia" w:eastAsiaTheme="minorEastAsia" w:hAnsiTheme="minorEastAsia" w:hint="eastAsia"/>
          <w:sz w:val="24"/>
        </w:rPr>
        <w:t>原墙面吊顶拆除，新做墙体，射线防护，装饰工程，安装工程施工等内容</w:t>
      </w:r>
      <w:r>
        <w:rPr>
          <w:rFonts w:ascii="宋体" w:hAnsi="宋体" w:hint="eastAsia"/>
          <w:sz w:val="24"/>
        </w:rPr>
        <w:t>，具体以工程量清单和图纸为准。</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3、计划工期：</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日历天（具体以甲方发出开工令为准）。</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4、标段划分：本工程共一个标段。</w:t>
      </w:r>
    </w:p>
    <w:p w:rsidR="002616C7" w:rsidRDefault="00087F0F">
      <w:pPr>
        <w:spacing w:line="480" w:lineRule="exact"/>
        <w:ind w:firstLineChars="200" w:firstLine="482"/>
        <w:rPr>
          <w:rFonts w:asciiTheme="minorEastAsia" w:eastAsiaTheme="minorEastAsia" w:hAnsiTheme="minorEastAsia"/>
          <w:b/>
          <w:iCs/>
          <w:sz w:val="24"/>
        </w:rPr>
      </w:pPr>
      <w:r>
        <w:rPr>
          <w:rFonts w:asciiTheme="minorEastAsia" w:eastAsiaTheme="minorEastAsia" w:hAnsiTheme="minorEastAsia" w:hint="eastAsia"/>
          <w:b/>
          <w:iCs/>
          <w:sz w:val="24"/>
        </w:rPr>
        <w:t>5、本项目预算：650000.00元。</w:t>
      </w:r>
    </w:p>
    <w:p w:rsidR="002616C7" w:rsidRDefault="00087F0F">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四、供应商资格要求：</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1、在中华人民共和国境内登记注册且符合《中华人民共和国政府采购法》第二十二条规定，规定如下：</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2、在中华人民共和国依照《中华人民共和国公司法》注册的具有独立法人资格，经营范围内包含放射防护工程施工等类似内容；</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3、供应商须具有具有建设主管部门颁发的装饰装修专业承包贰级及以上资质；且具有建设行政主管部门颁发的安全生产许可证（有效期内）；</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4、供应商须具有中国疾病预防控制中心辐射防护与核安全医学所出具的铅板、铅玻璃板、防护涂料板等防护材料的合格检测报告；</w:t>
      </w:r>
    </w:p>
    <w:p w:rsidR="002616C7" w:rsidRPr="0061124D"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5、供应商在“信用中国”(www.creditchina.gov.cn)、中国政府采购网(www.ccgp.gov.cn)等网站之一，未被列入“失信被执行人名单”、“重大税收违法案件当事人</w:t>
      </w:r>
      <w:r w:rsidRPr="0061124D">
        <w:rPr>
          <w:rFonts w:asciiTheme="minorEastAsia" w:eastAsiaTheme="minorEastAsia" w:hAnsiTheme="minorEastAsia" w:hint="eastAsia"/>
          <w:sz w:val="24"/>
        </w:rPr>
        <w:t>名单”、“政府采购严重违法失信行为记录名单”；</w:t>
      </w:r>
    </w:p>
    <w:p w:rsidR="002616C7" w:rsidRPr="0061124D" w:rsidRDefault="00087F0F">
      <w:pPr>
        <w:spacing w:line="360" w:lineRule="auto"/>
        <w:ind w:firstLineChars="200" w:firstLine="480"/>
        <w:rPr>
          <w:rFonts w:asciiTheme="minorEastAsia" w:eastAsiaTheme="minorEastAsia" w:hAnsiTheme="minorEastAsia"/>
          <w:sz w:val="24"/>
        </w:rPr>
      </w:pPr>
      <w:r w:rsidRPr="0061124D">
        <w:rPr>
          <w:rFonts w:asciiTheme="minorEastAsia" w:eastAsiaTheme="minorEastAsia" w:hAnsiTheme="minorEastAsia" w:hint="eastAsia"/>
          <w:sz w:val="24"/>
        </w:rPr>
        <w:t>6、单位负责人为同一人或者存在控股、管理关系的不同单位，不得参加同一包号的项目投标；</w:t>
      </w:r>
    </w:p>
    <w:p w:rsidR="002616C7" w:rsidRDefault="00087F0F">
      <w:pPr>
        <w:spacing w:line="360" w:lineRule="auto"/>
        <w:ind w:firstLineChars="200" w:firstLine="480"/>
        <w:rPr>
          <w:rFonts w:asciiTheme="minorEastAsia" w:eastAsiaTheme="minorEastAsia" w:hAnsiTheme="minorEastAsia" w:cs="仿宋_GB2312"/>
          <w:iCs/>
          <w:sz w:val="24"/>
        </w:rPr>
      </w:pPr>
      <w:r w:rsidRPr="0061124D">
        <w:rPr>
          <w:rFonts w:asciiTheme="minorEastAsia" w:eastAsiaTheme="minorEastAsia" w:hAnsiTheme="minorEastAsia" w:cs="仿宋_GB2312" w:hint="eastAsia"/>
          <w:iCs/>
          <w:sz w:val="24"/>
        </w:rPr>
        <w:t>7、本项目接受联合体报价（联合体牵头人为</w:t>
      </w:r>
      <w:r w:rsidRPr="0061124D">
        <w:rPr>
          <w:rFonts w:asciiTheme="minorEastAsia" w:eastAsiaTheme="minorEastAsia" w:hAnsiTheme="minorEastAsia" w:hint="eastAsia"/>
          <w:sz w:val="24"/>
        </w:rPr>
        <w:t>装饰装修单位</w:t>
      </w:r>
      <w:r w:rsidRPr="0061124D">
        <w:rPr>
          <w:rFonts w:asciiTheme="minorEastAsia" w:eastAsiaTheme="minorEastAsia" w:hAnsiTheme="minorEastAsia" w:cs="仿宋_GB2312" w:hint="eastAsia"/>
          <w:iCs/>
          <w:sz w:val="24"/>
        </w:rPr>
        <w:t>）。</w:t>
      </w:r>
    </w:p>
    <w:p w:rsidR="002616C7" w:rsidRDefault="00087F0F">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五、需求公示（见“中国政府采购网（</w:t>
      </w:r>
      <w:r>
        <w:rPr>
          <w:rFonts w:asciiTheme="minorEastAsia" w:eastAsiaTheme="minorEastAsia" w:hAnsiTheme="minorEastAsia"/>
        </w:rPr>
        <w:t>http://www.ccgp.gov.cn/</w:t>
      </w:r>
      <w:r>
        <w:rPr>
          <w:rFonts w:asciiTheme="minorEastAsia" w:eastAsiaTheme="minorEastAsia" w:hAnsiTheme="minorEastAsia" w:hint="eastAsia"/>
          <w:b/>
          <w:sz w:val="24"/>
        </w:rPr>
        <w:t>）</w:t>
      </w:r>
      <w:r>
        <w:rPr>
          <w:rFonts w:asciiTheme="minorEastAsia" w:eastAsiaTheme="minorEastAsia" w:hAnsiTheme="minorEastAsia"/>
          <w:b/>
          <w:sz w:val="24"/>
        </w:rPr>
        <w:t>”</w:t>
      </w:r>
      <w:r>
        <w:rPr>
          <w:rFonts w:asciiTheme="minorEastAsia" w:eastAsiaTheme="minorEastAsia" w:hAnsiTheme="minorEastAsia" w:hint="eastAsia"/>
          <w:b/>
          <w:sz w:val="24"/>
        </w:rPr>
        <w:t>本项目磋商公告”附件）</w:t>
      </w:r>
    </w:p>
    <w:p w:rsidR="002616C7" w:rsidRDefault="00087F0F">
      <w:pPr>
        <w:adjustRightInd w:val="0"/>
        <w:snapToGrid w:val="0"/>
        <w:spacing w:line="500" w:lineRule="exact"/>
        <w:ind w:firstLineChars="150" w:firstLine="361"/>
        <w:rPr>
          <w:rFonts w:asciiTheme="minorEastAsia" w:eastAsiaTheme="minorEastAsia" w:hAnsiTheme="minorEastAsia" w:cs="仿宋"/>
          <w:kern w:val="0"/>
          <w:sz w:val="24"/>
        </w:rPr>
      </w:pPr>
      <w:r>
        <w:rPr>
          <w:rFonts w:asciiTheme="minorEastAsia" w:eastAsiaTheme="minorEastAsia" w:hAnsiTheme="minorEastAsia" w:cs="仿宋" w:hint="eastAsia"/>
          <w:b/>
          <w:bCs/>
          <w:kern w:val="0"/>
          <w:sz w:val="24"/>
        </w:rPr>
        <w:t>六、公告期限</w:t>
      </w:r>
      <w:r>
        <w:rPr>
          <w:rFonts w:asciiTheme="minorEastAsia" w:eastAsiaTheme="minorEastAsia" w:hAnsiTheme="minorEastAsia" w:cs="仿宋" w:hint="eastAsia"/>
          <w:kern w:val="0"/>
          <w:sz w:val="24"/>
        </w:rPr>
        <w:t>：2019年9月</w:t>
      </w:r>
      <w:r w:rsidR="00981BB5">
        <w:rPr>
          <w:rFonts w:asciiTheme="minorEastAsia" w:eastAsiaTheme="minorEastAsia" w:hAnsiTheme="minorEastAsia" w:cs="仿宋" w:hint="eastAsia"/>
          <w:kern w:val="0"/>
          <w:sz w:val="24"/>
        </w:rPr>
        <w:t>30</w:t>
      </w:r>
      <w:r>
        <w:rPr>
          <w:rFonts w:asciiTheme="minorEastAsia" w:eastAsiaTheme="minorEastAsia" w:hAnsiTheme="minorEastAsia" w:cs="仿宋" w:hint="eastAsia"/>
          <w:kern w:val="0"/>
          <w:sz w:val="24"/>
        </w:rPr>
        <w:t>日-2019年</w:t>
      </w:r>
      <w:r w:rsidR="00FC66A0">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月</w:t>
      </w:r>
      <w:r w:rsidR="00981BB5">
        <w:rPr>
          <w:rFonts w:asciiTheme="minorEastAsia" w:eastAsiaTheme="minorEastAsia" w:hAnsiTheme="minorEastAsia" w:cs="仿宋" w:hint="eastAsia"/>
          <w:kern w:val="0"/>
          <w:sz w:val="24"/>
        </w:rPr>
        <w:t>11</w:t>
      </w:r>
      <w:r>
        <w:rPr>
          <w:rFonts w:asciiTheme="minorEastAsia" w:eastAsiaTheme="minorEastAsia" w:hAnsiTheme="minorEastAsia" w:cs="仿宋" w:hint="eastAsia"/>
          <w:kern w:val="0"/>
          <w:sz w:val="24"/>
        </w:rPr>
        <w:t>日</w:t>
      </w:r>
    </w:p>
    <w:p w:rsidR="002616C7" w:rsidRDefault="00087F0F">
      <w:pPr>
        <w:spacing w:line="480" w:lineRule="exact"/>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七、报名与获取磋商文件时间、地点及方式</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1、报名时间：</w:t>
      </w:r>
    </w:p>
    <w:p w:rsidR="002616C7" w:rsidRDefault="00087F0F">
      <w:pPr>
        <w:adjustRightInd w:val="0"/>
        <w:snapToGri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sz w:val="24"/>
        </w:rPr>
        <w:t>报名及获取磋商文件时间：</w:t>
      </w:r>
      <w:r>
        <w:rPr>
          <w:rFonts w:asciiTheme="minorEastAsia" w:eastAsiaTheme="minorEastAsia" w:hAnsiTheme="minorEastAsia"/>
          <w:sz w:val="24"/>
        </w:rPr>
        <w:t>201</w:t>
      </w:r>
      <w:r>
        <w:rPr>
          <w:rFonts w:asciiTheme="minorEastAsia" w:eastAsiaTheme="minorEastAsia" w:hAnsiTheme="minorEastAsia" w:hint="eastAsia"/>
          <w:sz w:val="24"/>
        </w:rPr>
        <w:t>9年9月</w:t>
      </w:r>
      <w:r w:rsidR="00981BB5">
        <w:rPr>
          <w:rFonts w:asciiTheme="minorEastAsia" w:eastAsiaTheme="minorEastAsia" w:hAnsiTheme="minorEastAsia" w:hint="eastAsia"/>
          <w:sz w:val="24"/>
        </w:rPr>
        <w:t>30</w:t>
      </w:r>
      <w:r>
        <w:rPr>
          <w:rFonts w:asciiTheme="minorEastAsia" w:eastAsiaTheme="minorEastAsia" w:hAnsiTheme="minorEastAsia" w:hint="eastAsia"/>
          <w:sz w:val="24"/>
        </w:rPr>
        <w:t>日至</w:t>
      </w:r>
      <w:r>
        <w:rPr>
          <w:rFonts w:asciiTheme="minorEastAsia" w:eastAsiaTheme="minorEastAsia" w:hAnsiTheme="minorEastAsia"/>
          <w:sz w:val="24"/>
        </w:rPr>
        <w:t>201</w:t>
      </w:r>
      <w:r>
        <w:rPr>
          <w:rFonts w:asciiTheme="minorEastAsia" w:eastAsiaTheme="minorEastAsia" w:hAnsiTheme="minorEastAsia" w:hint="eastAsia"/>
          <w:sz w:val="24"/>
        </w:rPr>
        <w:t>9年</w:t>
      </w:r>
      <w:r w:rsidR="00FC66A0">
        <w:rPr>
          <w:rFonts w:asciiTheme="minorEastAsia" w:eastAsiaTheme="minorEastAsia" w:hAnsiTheme="minorEastAsia" w:hint="eastAsia"/>
          <w:sz w:val="24"/>
        </w:rPr>
        <w:t>10</w:t>
      </w:r>
      <w:r>
        <w:rPr>
          <w:rFonts w:asciiTheme="minorEastAsia" w:eastAsiaTheme="minorEastAsia" w:hAnsiTheme="minorEastAsia" w:hint="eastAsia"/>
          <w:sz w:val="24"/>
        </w:rPr>
        <w:t>月</w:t>
      </w:r>
      <w:r w:rsidR="00981BB5">
        <w:rPr>
          <w:rFonts w:asciiTheme="minorEastAsia" w:eastAsiaTheme="minorEastAsia" w:hAnsiTheme="minorEastAsia" w:hint="eastAsia"/>
          <w:sz w:val="24"/>
        </w:rPr>
        <w:t>11</w:t>
      </w:r>
      <w:r>
        <w:rPr>
          <w:rFonts w:asciiTheme="minorEastAsia" w:eastAsiaTheme="minorEastAsia" w:hAnsiTheme="minorEastAsia" w:hint="eastAsia"/>
          <w:sz w:val="24"/>
        </w:rPr>
        <w:t>日（节假日除外，上午</w:t>
      </w:r>
      <w:r>
        <w:rPr>
          <w:rFonts w:asciiTheme="minorEastAsia" w:eastAsiaTheme="minorEastAsia" w:hAnsiTheme="minorEastAsia"/>
          <w:sz w:val="24"/>
        </w:rPr>
        <w:t>0</w:t>
      </w:r>
      <w:r>
        <w:rPr>
          <w:rFonts w:asciiTheme="minorEastAsia" w:eastAsiaTheme="minorEastAsia" w:hAnsiTheme="minorEastAsia" w:hint="eastAsia"/>
          <w:sz w:val="24"/>
        </w:rPr>
        <w:t>8：3</w:t>
      </w:r>
      <w:r>
        <w:rPr>
          <w:rFonts w:asciiTheme="minorEastAsia" w:eastAsiaTheme="minorEastAsia" w:hAnsiTheme="minorEastAsia"/>
          <w:sz w:val="24"/>
        </w:rPr>
        <w:t>0-11</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、下午</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00-16</w:t>
      </w:r>
      <w:r>
        <w:rPr>
          <w:rFonts w:asciiTheme="minorEastAsia" w:eastAsiaTheme="minorEastAsia" w:hAnsiTheme="minorEastAsia" w:hint="eastAsia"/>
          <w:sz w:val="24"/>
        </w:rPr>
        <w:t>：3</w:t>
      </w:r>
      <w:r>
        <w:rPr>
          <w:rFonts w:asciiTheme="minorEastAsia" w:eastAsiaTheme="minorEastAsia" w:hAnsiTheme="minorEastAsia"/>
          <w:sz w:val="24"/>
        </w:rPr>
        <w:t>0</w:t>
      </w:r>
      <w:r>
        <w:rPr>
          <w:rFonts w:asciiTheme="minorEastAsia" w:eastAsiaTheme="minorEastAsia" w:hAnsiTheme="minorEastAsia" w:hint="eastAsia"/>
          <w:sz w:val="24"/>
        </w:rPr>
        <w:t>）。</w:t>
      </w:r>
    </w:p>
    <w:p w:rsidR="002616C7" w:rsidRDefault="00087F0F">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、报名方式：</w:t>
      </w:r>
    </w:p>
    <w:p w:rsidR="002616C7" w:rsidRDefault="00087F0F">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第一步：供应商需要在海逸恒安项目管理有限公司网站上进行报名，报名链接：</w:t>
      </w:r>
      <w:r>
        <w:rPr>
          <w:rFonts w:asciiTheme="minorEastAsia" w:eastAsiaTheme="minorEastAsia" w:hAnsiTheme="minorEastAsia"/>
          <w:bCs/>
          <w:sz w:val="24"/>
        </w:rPr>
        <w:t> </w:t>
      </w:r>
    </w:p>
    <w:p w:rsidR="002616C7" w:rsidRDefault="00087F0F">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http://47.93.218.20/qpoaweb/prg/gys/baoming.aspx?id=18766tptb</w:t>
      </w:r>
      <w:r>
        <w:rPr>
          <w:rFonts w:asciiTheme="minorEastAsia" w:eastAsiaTheme="minorEastAsia" w:hAnsiTheme="minorEastAsia" w:hint="eastAsia"/>
          <w:bCs/>
          <w:sz w:val="24"/>
        </w:rPr>
        <w:t>，供应商须保证所填信息完整无误，否则若因此而造成的报名失败由供应商自行负责。</w:t>
      </w:r>
    </w:p>
    <w:p w:rsidR="002616C7" w:rsidRDefault="00087F0F">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第二步：供应商请携带营业执照复印件及法人授权委托书至海逸恒安项目管理有限公司登记现场购买磋商文件。未按上述要求报名及未报名但已获取标书的，报名均无效。</w:t>
      </w:r>
    </w:p>
    <w:p w:rsidR="002616C7" w:rsidRDefault="00087F0F">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、磋商文件售价及获取方式：</w:t>
      </w:r>
    </w:p>
    <w:p w:rsidR="002616C7" w:rsidRDefault="00087F0F">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磋商文件售价：300元</w:t>
      </w:r>
      <w:r>
        <w:rPr>
          <w:rFonts w:asciiTheme="minorEastAsia" w:eastAsiaTheme="minorEastAsia" w:hAnsiTheme="minorEastAsia"/>
          <w:b/>
          <w:sz w:val="24"/>
        </w:rPr>
        <w:t>/</w:t>
      </w:r>
      <w:r>
        <w:rPr>
          <w:rFonts w:asciiTheme="minorEastAsia" w:eastAsiaTheme="minorEastAsia" w:hAnsiTheme="minorEastAsia" w:hint="eastAsia"/>
          <w:b/>
          <w:sz w:val="24"/>
        </w:rPr>
        <w:t>份，磋商文件逾期不售，售后不退。</w:t>
      </w:r>
    </w:p>
    <w:p w:rsidR="002616C7" w:rsidRDefault="00087F0F">
      <w:pPr>
        <w:adjustRightInd w:val="0"/>
        <w:snapToGrid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本项目实行资格后审，获取磋商文件成功不代表资格后审通过。</w:t>
      </w:r>
    </w:p>
    <w:p w:rsidR="002616C7" w:rsidRDefault="00087F0F">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八、响应文件递交截止时间及地点：</w:t>
      </w:r>
    </w:p>
    <w:p w:rsidR="002616C7" w:rsidRDefault="00087F0F">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、响应文件递交时间：</w:t>
      </w:r>
      <w:r>
        <w:rPr>
          <w:rFonts w:asciiTheme="minorEastAsia" w:eastAsiaTheme="minorEastAsia" w:hAnsiTheme="minorEastAsia"/>
          <w:b/>
          <w:sz w:val="24"/>
        </w:rPr>
        <w:t>201</w:t>
      </w:r>
      <w:r>
        <w:rPr>
          <w:rFonts w:asciiTheme="minorEastAsia" w:eastAsiaTheme="minorEastAsia" w:hAnsiTheme="minorEastAsia" w:hint="eastAsia"/>
          <w:b/>
          <w:sz w:val="24"/>
        </w:rPr>
        <w:t>9年</w:t>
      </w:r>
      <w:bookmarkStart w:id="108" w:name="OLE_LINK1"/>
      <w:r>
        <w:rPr>
          <w:rFonts w:asciiTheme="minorEastAsia" w:eastAsiaTheme="minorEastAsia" w:hAnsiTheme="minorEastAsia" w:hint="eastAsia"/>
          <w:b/>
          <w:sz w:val="24"/>
        </w:rPr>
        <w:t>10月</w:t>
      </w:r>
      <w:r w:rsidR="00981BB5">
        <w:rPr>
          <w:rFonts w:asciiTheme="minorEastAsia" w:eastAsiaTheme="minorEastAsia" w:hAnsiTheme="minorEastAsia" w:hint="eastAsia"/>
          <w:b/>
          <w:sz w:val="24"/>
        </w:rPr>
        <w:t>17</w:t>
      </w:r>
      <w:r>
        <w:rPr>
          <w:rFonts w:asciiTheme="minorEastAsia" w:eastAsiaTheme="minorEastAsia" w:hAnsiTheme="minorEastAsia" w:hint="eastAsia"/>
          <w:b/>
          <w:sz w:val="24"/>
        </w:rPr>
        <w:t>日</w:t>
      </w:r>
      <w:bookmarkEnd w:id="108"/>
      <w:r>
        <w:rPr>
          <w:rFonts w:asciiTheme="minorEastAsia" w:eastAsiaTheme="minorEastAsia" w:hAnsiTheme="minorEastAsia" w:hint="eastAsia"/>
          <w:b/>
          <w:sz w:val="24"/>
        </w:rPr>
        <w:t>上午08</w:t>
      </w:r>
      <w:r>
        <w:rPr>
          <w:rFonts w:asciiTheme="minorEastAsia" w:eastAsiaTheme="minorEastAsia" w:hAnsiTheme="minorEastAsia"/>
          <w:b/>
          <w:sz w:val="24"/>
        </w:rPr>
        <w:t>:</w:t>
      </w:r>
      <w:r>
        <w:rPr>
          <w:rFonts w:asciiTheme="minorEastAsia" w:eastAsiaTheme="minorEastAsia" w:hAnsiTheme="minorEastAsia" w:hint="eastAsia"/>
          <w:b/>
          <w:sz w:val="24"/>
        </w:rPr>
        <w:t>0</w:t>
      </w:r>
      <w:r>
        <w:rPr>
          <w:rFonts w:asciiTheme="minorEastAsia" w:eastAsiaTheme="minorEastAsia" w:hAnsiTheme="minorEastAsia"/>
          <w:b/>
          <w:sz w:val="24"/>
        </w:rPr>
        <w:t>0—</w:t>
      </w:r>
      <w:r>
        <w:rPr>
          <w:rFonts w:asciiTheme="minorEastAsia" w:eastAsiaTheme="minorEastAsia" w:hAnsiTheme="minorEastAsia" w:hint="eastAsia"/>
          <w:b/>
          <w:sz w:val="24"/>
        </w:rPr>
        <w:t>09</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2616C7" w:rsidRDefault="00087F0F">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b/>
          <w:sz w:val="24"/>
        </w:rPr>
        <w:t>、报价截止时间：</w:t>
      </w:r>
      <w:r>
        <w:rPr>
          <w:rFonts w:asciiTheme="minorEastAsia" w:eastAsiaTheme="minorEastAsia" w:hAnsiTheme="minorEastAsia"/>
          <w:b/>
          <w:sz w:val="24"/>
        </w:rPr>
        <w:t>201</w:t>
      </w:r>
      <w:r>
        <w:rPr>
          <w:rFonts w:asciiTheme="minorEastAsia" w:eastAsiaTheme="minorEastAsia" w:hAnsiTheme="minorEastAsia" w:hint="eastAsia"/>
          <w:b/>
          <w:sz w:val="24"/>
        </w:rPr>
        <w:t>9年10月</w:t>
      </w:r>
      <w:r w:rsidR="00981BB5">
        <w:rPr>
          <w:rFonts w:asciiTheme="minorEastAsia" w:eastAsiaTheme="minorEastAsia" w:hAnsiTheme="minorEastAsia" w:hint="eastAsia"/>
          <w:b/>
          <w:sz w:val="24"/>
        </w:rPr>
        <w:t>17</w:t>
      </w:r>
      <w:r>
        <w:rPr>
          <w:rFonts w:asciiTheme="minorEastAsia" w:eastAsiaTheme="minorEastAsia" w:hAnsiTheme="minorEastAsia" w:hint="eastAsia"/>
          <w:b/>
          <w:sz w:val="24"/>
        </w:rPr>
        <w:t>日上午09</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2616C7" w:rsidRDefault="00087F0F">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、公开报价时间：</w:t>
      </w:r>
      <w:r>
        <w:rPr>
          <w:rFonts w:asciiTheme="minorEastAsia" w:eastAsiaTheme="minorEastAsia" w:hAnsiTheme="minorEastAsia"/>
          <w:b/>
          <w:sz w:val="24"/>
        </w:rPr>
        <w:t>201</w:t>
      </w:r>
      <w:r>
        <w:rPr>
          <w:rFonts w:asciiTheme="minorEastAsia" w:eastAsiaTheme="minorEastAsia" w:hAnsiTheme="minorEastAsia" w:hint="eastAsia"/>
          <w:b/>
          <w:sz w:val="24"/>
        </w:rPr>
        <w:t>9年10月</w:t>
      </w:r>
      <w:r w:rsidR="00981BB5">
        <w:rPr>
          <w:rFonts w:asciiTheme="minorEastAsia" w:eastAsiaTheme="minorEastAsia" w:hAnsiTheme="minorEastAsia" w:hint="eastAsia"/>
          <w:b/>
          <w:sz w:val="24"/>
        </w:rPr>
        <w:t>17</w:t>
      </w:r>
      <w:r>
        <w:rPr>
          <w:rFonts w:asciiTheme="minorEastAsia" w:eastAsiaTheme="minorEastAsia" w:hAnsiTheme="minorEastAsia" w:hint="eastAsia"/>
          <w:b/>
          <w:sz w:val="24"/>
        </w:rPr>
        <w:t>日上午09</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p>
    <w:p w:rsidR="002616C7" w:rsidRDefault="00087F0F">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b/>
          <w:sz w:val="24"/>
        </w:rPr>
        <w:t>、报价地点：</w:t>
      </w:r>
      <w:r>
        <w:rPr>
          <w:rFonts w:asciiTheme="minorEastAsia" w:eastAsiaTheme="minorEastAsia" w:hAnsiTheme="minorEastAsia" w:hint="eastAsia"/>
          <w:sz w:val="24"/>
        </w:rPr>
        <w:t>济南市北园大街</w:t>
      </w:r>
      <w:r>
        <w:rPr>
          <w:rFonts w:asciiTheme="minorEastAsia" w:eastAsiaTheme="minorEastAsia" w:hAnsiTheme="minorEastAsia"/>
          <w:sz w:val="24"/>
        </w:rPr>
        <w:t>247</w:t>
      </w:r>
      <w:r>
        <w:rPr>
          <w:rFonts w:asciiTheme="minorEastAsia" w:eastAsiaTheme="minorEastAsia" w:hAnsiTheme="minorEastAsia" w:hint="eastAsia"/>
          <w:sz w:val="24"/>
        </w:rPr>
        <w:t>号</w:t>
      </w:r>
      <w:r>
        <w:rPr>
          <w:rFonts w:asciiTheme="minorEastAsia" w:eastAsiaTheme="minorEastAsia" w:hAnsiTheme="minorEastAsia" w:cs="宋体" w:hint="eastAsia"/>
          <w:bCs/>
          <w:sz w:val="24"/>
        </w:rPr>
        <w:t>山东大学第二医院办公楼五楼</w:t>
      </w:r>
      <w:r>
        <w:rPr>
          <w:rFonts w:asciiTheme="minorEastAsia" w:eastAsiaTheme="minorEastAsia" w:hAnsiTheme="minorEastAsia" w:hint="eastAsia"/>
          <w:sz w:val="24"/>
        </w:rPr>
        <w:t>会议室（会议室如有变动临时通知）</w:t>
      </w:r>
    </w:p>
    <w:p w:rsidR="002616C7" w:rsidRDefault="00087F0F">
      <w:pPr>
        <w:autoSpaceDE w:val="0"/>
        <w:autoSpaceDN w:val="0"/>
        <w:spacing w:line="360" w:lineRule="auto"/>
        <w:rPr>
          <w:rFonts w:asciiTheme="minorEastAsia" w:eastAsiaTheme="minorEastAsia" w:hAnsiTheme="minorEastAsia" w:cs="宋体"/>
          <w:b/>
          <w:sz w:val="24"/>
        </w:rPr>
      </w:pPr>
      <w:r>
        <w:rPr>
          <w:rFonts w:asciiTheme="minorEastAsia" w:eastAsiaTheme="minorEastAsia" w:hAnsiTheme="minorEastAsia" w:hint="eastAsia"/>
          <w:b/>
          <w:sz w:val="24"/>
        </w:rPr>
        <w:t>九、</w:t>
      </w:r>
      <w:r>
        <w:rPr>
          <w:rFonts w:asciiTheme="minorEastAsia" w:eastAsiaTheme="minorEastAsia" w:hAnsiTheme="minorEastAsia" w:cs="宋体" w:hint="eastAsia"/>
          <w:b/>
          <w:sz w:val="24"/>
        </w:rPr>
        <w:t>公告发布媒介：</w:t>
      </w:r>
    </w:p>
    <w:p w:rsidR="002616C7" w:rsidRDefault="00087F0F">
      <w:pPr>
        <w:spacing w:before="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本项目在中国政府采购网、中国招标投标公共服务平台、山东大学第二医院第二医院网站同时发布。</w:t>
      </w:r>
    </w:p>
    <w:p w:rsidR="002616C7" w:rsidRDefault="00087F0F">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十、采购项目的用途、数量、简要技术要求等</w:t>
      </w:r>
    </w:p>
    <w:p w:rsidR="002616C7" w:rsidRDefault="00087F0F">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2616C7" w:rsidRDefault="00087F0F">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十一、采购项目需要落实的政府采购政策</w:t>
      </w:r>
    </w:p>
    <w:p w:rsidR="002616C7" w:rsidRDefault="00087F0F">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（一）中小微型企业政府采购政策</w:t>
      </w:r>
    </w:p>
    <w:p w:rsidR="002616C7" w:rsidRDefault="00087F0F">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（二）监狱企业政府采购政策</w:t>
      </w:r>
    </w:p>
    <w:p w:rsidR="002616C7" w:rsidRDefault="00087F0F">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（三）残疾人福利性单位政府采购政策</w:t>
      </w:r>
    </w:p>
    <w:p w:rsidR="002616C7" w:rsidRDefault="00087F0F">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（四）节能、环保产品政府采购政策</w:t>
      </w:r>
    </w:p>
    <w:p w:rsidR="002616C7" w:rsidRDefault="00087F0F">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2616C7" w:rsidRDefault="002616C7">
      <w:pPr>
        <w:widowControl/>
        <w:spacing w:line="300" w:lineRule="atLeast"/>
        <w:jc w:val="right"/>
        <w:rPr>
          <w:rFonts w:asciiTheme="minorEastAsia" w:eastAsiaTheme="minorEastAsia" w:hAnsiTheme="minorEastAsia" w:cs="仿宋"/>
          <w:b/>
          <w:kern w:val="0"/>
          <w:sz w:val="24"/>
        </w:rPr>
      </w:pPr>
    </w:p>
    <w:p w:rsidR="002616C7" w:rsidRDefault="00087F0F">
      <w:pPr>
        <w:widowControl/>
        <w:spacing w:line="300" w:lineRule="atLeast"/>
        <w:jc w:val="right"/>
        <w:rPr>
          <w:rFonts w:asciiTheme="minorEastAsia" w:eastAsiaTheme="minorEastAsia" w:hAnsiTheme="minorEastAsia" w:cs="宋体"/>
          <w:b/>
          <w:color w:val="000000"/>
          <w:sz w:val="18"/>
          <w:szCs w:val="18"/>
        </w:rPr>
      </w:pPr>
      <w:r>
        <w:rPr>
          <w:rFonts w:asciiTheme="minorEastAsia" w:eastAsiaTheme="minorEastAsia" w:hAnsiTheme="minorEastAsia" w:cs="仿宋" w:hint="eastAsia"/>
          <w:b/>
          <w:kern w:val="0"/>
          <w:sz w:val="24"/>
        </w:rPr>
        <w:t>发布人：海逸恒安项目管理有限公司</w:t>
      </w:r>
    </w:p>
    <w:p w:rsidR="002616C7" w:rsidRDefault="00087F0F">
      <w:pPr>
        <w:spacing w:line="480" w:lineRule="exact"/>
        <w:rPr>
          <w:rFonts w:asciiTheme="minorEastAsia" w:eastAsiaTheme="minorEastAsia" w:hAnsiTheme="minorEastAsia" w:cs="宋体"/>
          <w:sz w:val="24"/>
        </w:rPr>
      </w:pPr>
      <w:r>
        <w:rPr>
          <w:rFonts w:asciiTheme="minorEastAsia" w:eastAsiaTheme="minorEastAsia" w:hAnsiTheme="minorEastAsia" w:cs="仿宋" w:hint="eastAsia"/>
          <w:kern w:val="0"/>
          <w:sz w:val="24"/>
        </w:rPr>
        <w:t xml:space="preserve">                                                  发布时间：2019年9月</w:t>
      </w:r>
      <w:r w:rsidR="00981BB5">
        <w:rPr>
          <w:rFonts w:asciiTheme="minorEastAsia" w:eastAsiaTheme="minorEastAsia" w:hAnsiTheme="minorEastAsia" w:cs="仿宋" w:hint="eastAsia"/>
          <w:kern w:val="0"/>
          <w:sz w:val="24"/>
        </w:rPr>
        <w:t>29</w:t>
      </w:r>
      <w:r>
        <w:rPr>
          <w:rFonts w:asciiTheme="minorEastAsia" w:eastAsiaTheme="minorEastAsia" w:hAnsiTheme="minorEastAsia" w:cs="仿宋" w:hint="eastAsia"/>
          <w:kern w:val="0"/>
          <w:sz w:val="24"/>
        </w:rPr>
        <w:t>日</w:t>
      </w:r>
    </w:p>
    <w:p w:rsidR="002616C7" w:rsidRDefault="00087F0F" w:rsidP="0061124D">
      <w:pPr>
        <w:adjustRightInd w:val="0"/>
        <w:snapToGrid w:val="0"/>
        <w:spacing w:line="440" w:lineRule="exact"/>
        <w:ind w:firstLineChars="2950" w:firstLine="6785"/>
        <w:rPr>
          <w:rFonts w:asciiTheme="minorEastAsia" w:eastAsiaTheme="minorEastAsia" w:hAnsiTheme="minorEastAsia"/>
          <w:color w:val="FF0000"/>
          <w:spacing w:val="-10"/>
          <w:sz w:val="24"/>
        </w:rPr>
      </w:pPr>
      <w:r>
        <w:rPr>
          <w:rFonts w:asciiTheme="minorEastAsia" w:eastAsiaTheme="minorEastAsia" w:hAnsiTheme="minorEastAsia" w:hint="eastAsia"/>
          <w:color w:val="FF0000"/>
          <w:spacing w:val="-10"/>
          <w:sz w:val="24"/>
        </w:rPr>
        <w:br w:type="page"/>
      </w:r>
    </w:p>
    <w:p w:rsidR="002616C7" w:rsidRDefault="00087F0F" w:rsidP="00305010">
      <w:pPr>
        <w:pStyle w:val="1"/>
        <w:spacing w:before="0" w:afterLines="50" w:line="360" w:lineRule="auto"/>
        <w:jc w:val="center"/>
        <w:rPr>
          <w:rFonts w:asciiTheme="minorEastAsia" w:eastAsiaTheme="minorEastAsia" w:hAnsiTheme="minorEastAsia"/>
          <w:kern w:val="2"/>
          <w:sz w:val="32"/>
          <w:szCs w:val="32"/>
        </w:rPr>
      </w:pPr>
      <w:bookmarkStart w:id="109" w:name="_Toc20236517"/>
      <w:bookmarkStart w:id="110" w:name="_Toc12053223"/>
      <w:r>
        <w:rPr>
          <w:rFonts w:asciiTheme="minorEastAsia" w:eastAsiaTheme="minorEastAsia" w:hAnsiTheme="minorEastAsia" w:hint="eastAsia"/>
          <w:kern w:val="2"/>
          <w:sz w:val="32"/>
          <w:szCs w:val="32"/>
        </w:rPr>
        <w:lastRenderedPageBreak/>
        <w:t>第二章供应商须知</w:t>
      </w:r>
      <w:bookmarkEnd w:id="109"/>
      <w:bookmarkEnd w:id="110"/>
    </w:p>
    <w:p w:rsidR="002616C7" w:rsidRDefault="00087F0F">
      <w:pPr>
        <w:pStyle w:val="2"/>
        <w:spacing w:before="0" w:after="0" w:line="360" w:lineRule="auto"/>
        <w:ind w:firstLineChars="200" w:firstLine="482"/>
        <w:jc w:val="center"/>
        <w:rPr>
          <w:rFonts w:asciiTheme="minorEastAsia" w:eastAsiaTheme="minorEastAsia" w:hAnsiTheme="minorEastAsia"/>
          <w:sz w:val="24"/>
          <w:szCs w:val="24"/>
        </w:rPr>
      </w:pPr>
      <w:bookmarkStart w:id="111" w:name="_Toc12053224"/>
      <w:bookmarkStart w:id="112" w:name="_Toc20236518"/>
      <w:r>
        <w:rPr>
          <w:rFonts w:asciiTheme="minorEastAsia" w:eastAsiaTheme="minorEastAsia" w:hAnsiTheme="minorEastAsia" w:hint="eastAsia"/>
          <w:sz w:val="24"/>
          <w:szCs w:val="24"/>
        </w:rPr>
        <w:t>供应商须知前附表</w:t>
      </w:r>
      <w:bookmarkEnd w:id="111"/>
      <w:bookmarkEnd w:id="112"/>
    </w:p>
    <w:tbl>
      <w:tblPr>
        <w:tblW w:w="93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850"/>
        <w:gridCol w:w="1749"/>
        <w:gridCol w:w="6784"/>
      </w:tblGrid>
      <w:tr w:rsidR="002616C7">
        <w:trPr>
          <w:trHeight w:val="407"/>
          <w:tblHeader/>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正文条款号</w:t>
            </w:r>
          </w:p>
        </w:tc>
        <w:tc>
          <w:tcPr>
            <w:tcW w:w="1749" w:type="dxa"/>
            <w:vAlign w:val="center"/>
          </w:tcPr>
          <w:p w:rsidR="002616C7" w:rsidRDefault="00087F0F">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内容</w:t>
            </w:r>
          </w:p>
        </w:tc>
        <w:tc>
          <w:tcPr>
            <w:tcW w:w="6784" w:type="dxa"/>
            <w:vAlign w:val="center"/>
          </w:tcPr>
          <w:p w:rsidR="002616C7" w:rsidRDefault="00087F0F">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说明与要求</w:t>
            </w:r>
          </w:p>
        </w:tc>
      </w:tr>
      <w:tr w:rsidR="002616C7">
        <w:trPr>
          <w:trHeight w:val="263"/>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749" w:type="dxa"/>
            <w:vAlign w:val="center"/>
          </w:tcPr>
          <w:p w:rsidR="002616C7" w:rsidRDefault="00087F0F">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w:t>
            </w:r>
          </w:p>
        </w:tc>
        <w:tc>
          <w:tcPr>
            <w:tcW w:w="6784" w:type="dxa"/>
            <w:vAlign w:val="center"/>
          </w:tcPr>
          <w:p w:rsidR="002616C7" w:rsidRDefault="00087F0F">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项目名称：山东大学第二医院3号病房楼ECT配套改造工程施工</w:t>
            </w:r>
          </w:p>
        </w:tc>
      </w:tr>
      <w:tr w:rsidR="002616C7">
        <w:trPr>
          <w:trHeight w:val="263"/>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1749"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采购人</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山东大学第二医院</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济南市北园大街247号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  话：</w:t>
            </w:r>
            <w:r>
              <w:rPr>
                <w:rFonts w:asciiTheme="minorEastAsia" w:eastAsiaTheme="minorEastAsia" w:hAnsiTheme="minorEastAsia" w:hint="eastAsia"/>
                <w:sz w:val="24"/>
              </w:rPr>
              <w:t xml:space="preserve"> 0531-885875076</w:t>
            </w:r>
          </w:p>
        </w:tc>
      </w:tr>
      <w:tr w:rsidR="002616C7">
        <w:trPr>
          <w:trHeight w:val="263"/>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采购代理机构</w:t>
            </w:r>
          </w:p>
        </w:tc>
        <w:tc>
          <w:tcPr>
            <w:tcW w:w="6784"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海逸恒安项目管理有限公司</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济南市高新区舜华南路汉峪金谷A2-3号楼18层</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联系人：</w:t>
            </w:r>
            <w:r>
              <w:rPr>
                <w:rFonts w:asciiTheme="minorEastAsia" w:eastAsiaTheme="minorEastAsia" w:hAnsiTheme="minorEastAsia" w:hint="eastAsia"/>
                <w:sz w:val="24"/>
              </w:rPr>
              <w:t>柴振华、曹文轩</w:t>
            </w:r>
          </w:p>
          <w:p w:rsidR="002616C7" w:rsidRDefault="00087F0F">
            <w:pPr>
              <w:spacing w:line="360" w:lineRule="auto"/>
              <w:rPr>
                <w:rFonts w:asciiTheme="minorEastAsia" w:eastAsiaTheme="minorEastAsia" w:hAnsiTheme="minorEastAsia" w:cs="宋体"/>
                <w:kern w:val="0"/>
                <w:sz w:val="24"/>
              </w:rPr>
            </w:pPr>
            <w:r>
              <w:rPr>
                <w:rFonts w:asciiTheme="minorEastAsia" w:eastAsiaTheme="minorEastAsia" w:hAnsiTheme="minorEastAsia"/>
                <w:sz w:val="24"/>
              </w:rPr>
              <w:t>电话：</w:t>
            </w:r>
            <w:r>
              <w:rPr>
                <w:rFonts w:asciiTheme="minorEastAsia" w:eastAsiaTheme="minorEastAsia" w:hAnsiTheme="minorEastAsia" w:cs="宋体" w:hint="eastAsia"/>
                <w:kern w:val="0"/>
                <w:sz w:val="24"/>
              </w:rPr>
              <w:t>0531-82661637</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电子邮件：hyha5299@126.com</w:t>
            </w:r>
          </w:p>
        </w:tc>
      </w:tr>
      <w:tr w:rsidR="002616C7">
        <w:trPr>
          <w:trHeight w:val="574"/>
          <w:jc w:val="center"/>
        </w:trPr>
        <w:tc>
          <w:tcPr>
            <w:tcW w:w="850"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1.4</w:t>
            </w:r>
          </w:p>
        </w:tc>
        <w:tc>
          <w:tcPr>
            <w:tcW w:w="1749"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cs="宋体" w:hint="eastAsia"/>
                <w:b/>
                <w:sz w:val="24"/>
              </w:rPr>
              <w:t>控制价</w:t>
            </w:r>
          </w:p>
        </w:tc>
        <w:tc>
          <w:tcPr>
            <w:tcW w:w="6784" w:type="dxa"/>
            <w:vAlign w:val="center"/>
          </w:tcPr>
          <w:p w:rsidR="002616C7" w:rsidRDefault="00087F0F">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资金来源：自筹资金；</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资金落实情况：已落实</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控制价</w:t>
            </w:r>
            <w:r>
              <w:rPr>
                <w:rFonts w:asciiTheme="minorEastAsia" w:eastAsiaTheme="minorEastAsia" w:hAnsiTheme="minorEastAsia" w:cs="宋体" w:hint="eastAsia"/>
                <w:b/>
                <w:sz w:val="24"/>
              </w:rPr>
              <w:t xml:space="preserve">：623329.32元（含取费后的暂列金额47762.47元）；     </w:t>
            </w:r>
          </w:p>
          <w:p w:rsidR="002616C7" w:rsidRDefault="00087F0F">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bCs/>
                <w:sz w:val="24"/>
              </w:rPr>
              <w:t>★公开报价或最终报价超过控制价的，报价无效</w:t>
            </w:r>
            <w:r>
              <w:rPr>
                <w:rFonts w:asciiTheme="minorEastAsia" w:eastAsiaTheme="minorEastAsia" w:hAnsiTheme="minorEastAsia" w:cs="宋体" w:hint="eastAsia"/>
                <w:b/>
                <w:sz w:val="24"/>
              </w:rPr>
              <w:t>。</w:t>
            </w:r>
          </w:p>
        </w:tc>
      </w:tr>
      <w:tr w:rsidR="002616C7">
        <w:trPr>
          <w:trHeight w:val="574"/>
          <w:jc w:val="center"/>
        </w:trPr>
        <w:tc>
          <w:tcPr>
            <w:tcW w:w="850"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1749" w:type="dxa"/>
            <w:vAlign w:val="center"/>
          </w:tcPr>
          <w:p w:rsidR="002616C7" w:rsidRDefault="00087F0F">
            <w:pPr>
              <w:spacing w:line="360" w:lineRule="auto"/>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工期</w:t>
            </w:r>
          </w:p>
        </w:tc>
        <w:tc>
          <w:tcPr>
            <w:tcW w:w="6784" w:type="dxa"/>
            <w:vAlign w:val="center"/>
          </w:tcPr>
          <w:p w:rsidR="002616C7" w:rsidRDefault="00087F0F">
            <w:pPr>
              <w:spacing w:line="360" w:lineRule="auto"/>
              <w:jc w:val="left"/>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w:t>
            </w:r>
            <w:r>
              <w:rPr>
                <w:rFonts w:asciiTheme="minorEastAsia" w:eastAsiaTheme="minorEastAsia" w:hAnsiTheme="minorEastAsia" w:hint="eastAsia"/>
                <w:b/>
                <w:sz w:val="24"/>
              </w:rPr>
              <w:t>接采购人通知</w:t>
            </w:r>
            <w:r>
              <w:rPr>
                <w:rFonts w:asciiTheme="minorEastAsia" w:eastAsiaTheme="minorEastAsia" w:hAnsiTheme="minorEastAsia" w:hint="eastAsia"/>
                <w:b/>
                <w:sz w:val="24"/>
                <w:u w:val="single"/>
              </w:rPr>
              <w:t>30天</w:t>
            </w:r>
            <w:r>
              <w:rPr>
                <w:rFonts w:asciiTheme="minorEastAsia" w:eastAsiaTheme="minorEastAsia" w:hAnsiTheme="minorEastAsia" w:hint="eastAsia"/>
                <w:b/>
                <w:sz w:val="24"/>
              </w:rPr>
              <w:t>内全部施工完毕并通过验收（工期可竞报）</w:t>
            </w:r>
          </w:p>
        </w:tc>
      </w:tr>
      <w:tr w:rsidR="002616C7">
        <w:trPr>
          <w:trHeight w:val="574"/>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749" w:type="dxa"/>
            <w:vAlign w:val="center"/>
          </w:tcPr>
          <w:p w:rsidR="002616C7" w:rsidRDefault="00087F0F">
            <w:pPr>
              <w:spacing w:line="360" w:lineRule="auto"/>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质量要求</w:t>
            </w:r>
          </w:p>
        </w:tc>
        <w:tc>
          <w:tcPr>
            <w:tcW w:w="6784" w:type="dxa"/>
            <w:vAlign w:val="center"/>
          </w:tcPr>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质量要求：合格，通过有关部门验收；</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质量保证期：工程竣工验收合格后，两年，满足国家相关标准要求。（可竞报）</w:t>
            </w:r>
          </w:p>
        </w:tc>
      </w:tr>
      <w:tr w:rsidR="002616C7">
        <w:trPr>
          <w:trHeight w:val="574"/>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项目概况</w:t>
            </w:r>
          </w:p>
        </w:tc>
        <w:tc>
          <w:tcPr>
            <w:tcW w:w="6784" w:type="dxa"/>
            <w:vAlign w:val="center"/>
          </w:tcPr>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为山东大学第二医院3号病房楼ECT配套改造工程，位于济南市天桥区北园大街247号山东大学第二医院院内，对拟安装ECT的房间进行改造，主要施工内容为：原墙面吊顶拆除，新做墙体，射线防护，装饰工程，安装工程施工等内容</w:t>
            </w:r>
            <w:r>
              <w:rPr>
                <w:rFonts w:ascii="宋体" w:hAnsi="宋体" w:hint="eastAsia"/>
                <w:sz w:val="24"/>
              </w:rPr>
              <w:t>。</w:t>
            </w:r>
          </w:p>
        </w:tc>
      </w:tr>
      <w:tr w:rsidR="002616C7">
        <w:trPr>
          <w:trHeight w:val="574"/>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磋商范围及标段划分</w:t>
            </w:r>
          </w:p>
        </w:tc>
        <w:tc>
          <w:tcPr>
            <w:tcW w:w="6784" w:type="dxa"/>
            <w:vAlign w:val="center"/>
          </w:tcPr>
          <w:p w:rsidR="002616C7" w:rsidRDefault="00087F0F">
            <w:pPr>
              <w:spacing w:line="360" w:lineRule="auto"/>
              <w:rPr>
                <w:rFonts w:ascii="宋体" w:hAnsi="宋体"/>
                <w:sz w:val="24"/>
              </w:rPr>
            </w:pPr>
            <w:r>
              <w:rPr>
                <w:rFonts w:asciiTheme="minorEastAsia" w:eastAsiaTheme="minorEastAsia" w:hAnsiTheme="minorEastAsia" w:hint="eastAsia"/>
                <w:iCs/>
                <w:sz w:val="24"/>
              </w:rPr>
              <w:t>本次磋商范围主要包含</w:t>
            </w:r>
            <w:r>
              <w:rPr>
                <w:rFonts w:asciiTheme="minorEastAsia" w:eastAsiaTheme="minorEastAsia" w:hAnsiTheme="minorEastAsia" w:hint="eastAsia"/>
                <w:sz w:val="24"/>
              </w:rPr>
              <w:t>原墙面吊顶拆除，新做墙体，射线防护，装饰工程，安装工程施工等内容</w:t>
            </w:r>
            <w:r>
              <w:rPr>
                <w:rFonts w:ascii="宋体" w:hAnsi="宋体" w:hint="eastAsia"/>
                <w:sz w:val="24"/>
              </w:rPr>
              <w:t>，具体以工程量清单和图纸为准。</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标段划分：划分为一个标段。</w:t>
            </w:r>
          </w:p>
        </w:tc>
      </w:tr>
      <w:tr w:rsidR="002616C7">
        <w:trPr>
          <w:trHeight w:val="364"/>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3</w:t>
            </w:r>
          </w:p>
        </w:tc>
        <w:tc>
          <w:tcPr>
            <w:tcW w:w="1749"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供应商应提供的资格证明材料</w:t>
            </w:r>
          </w:p>
        </w:tc>
        <w:tc>
          <w:tcPr>
            <w:tcW w:w="6784"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供应商资格要求：</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详见第一章磋商公告。</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供应商须提供的资格文件均应为有效文件并加盖本单位公章，否则评标时不予认可。</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供应商应提供能够证明符合上述条件的下列材料：</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ab/>
              <w:t>供应商须在中华人民共和国境内注册，具有独立承担民事责任的能力和经营许可，向采购人提供货物和服务的法人、其他组织或自然人，须提供相关证明材料，其中：</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供应商是企业（包括合伙企业）的，应提供其在工商部门注册的有效“企业法人营业执照”或“营业执照”的复印件；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供应商是事业单位的，应提供其有效的“事业单位法人证书”复印件；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供应商是非企业专业服务机构的，应提供其有效的执业许可证复印件；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供应商是个体工商户的，应提供其有效的“个体工商户营业执照”复印件；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供应商是自然人的，应提供其有效的自然人身份证明。</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ab/>
              <w:t>供应商须具有良好的商业信誉和健全的财务会计制度，须提供相关证明材料，其中：</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供应商是法人的，应提供2017年度或2018年度经审计的财务报告复印件（报告中须包括资产负债表、利润表、现金流量表及财务报表附注），或其基本开户银行出具的资信证明原件；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供应商是其他组织或自然人的，应提供银行出具的资信证明原件。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ab/>
              <w:t xml:space="preserve">供应商须具有履行合同所必需的设备和专业技术能力，须附相关证明材料或书面声明。 </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ab/>
              <w:t>供应商须具有依法缴纳税收和社会保障资金的良好记录，</w:t>
            </w:r>
            <w:r>
              <w:rPr>
                <w:rFonts w:asciiTheme="minorEastAsia" w:eastAsiaTheme="minorEastAsia" w:hAnsiTheme="minorEastAsia" w:hint="eastAsia"/>
                <w:sz w:val="24"/>
              </w:rPr>
              <w:lastRenderedPageBreak/>
              <w:t>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注：依法免税或不需要缴纳社会保障资金的供应商，须提供相应文件证明其依法免税或不需要缴纳社会保障资金。</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（5）符合本项目要求的资质条件证明材料，或符合本项目要求的经营许可、制造许可、特许经营许可、产品登记</w:t>
            </w:r>
            <w:r>
              <w:rPr>
                <w:rFonts w:asciiTheme="minorEastAsia" w:eastAsiaTheme="minorEastAsia" w:hAnsiTheme="minorEastAsia"/>
                <w:sz w:val="24"/>
              </w:rPr>
              <w:t>(</w:t>
            </w:r>
            <w:r>
              <w:rPr>
                <w:rFonts w:asciiTheme="minorEastAsia" w:eastAsiaTheme="minorEastAsia" w:hAnsiTheme="minorEastAsia" w:hint="eastAsia"/>
                <w:sz w:val="24"/>
              </w:rPr>
              <w:t>备案</w:t>
            </w:r>
            <w:r>
              <w:rPr>
                <w:rFonts w:asciiTheme="minorEastAsia" w:eastAsiaTheme="minorEastAsia" w:hAnsiTheme="minorEastAsia"/>
                <w:sz w:val="24"/>
              </w:rPr>
              <w:t>/</w:t>
            </w:r>
            <w:r>
              <w:rPr>
                <w:rFonts w:asciiTheme="minorEastAsia" w:eastAsiaTheme="minorEastAsia" w:hAnsiTheme="minorEastAsia" w:hint="eastAsia"/>
                <w:sz w:val="24"/>
              </w:rPr>
              <w:t>注册</w:t>
            </w:r>
            <w:r>
              <w:rPr>
                <w:rFonts w:asciiTheme="minorEastAsia" w:eastAsiaTheme="minorEastAsia" w:hAnsiTheme="minorEastAsia"/>
                <w:sz w:val="24"/>
              </w:rPr>
              <w:t>)</w:t>
            </w:r>
            <w:r>
              <w:rPr>
                <w:rFonts w:asciiTheme="minorEastAsia" w:eastAsiaTheme="minorEastAsia" w:hAnsiTheme="minorEastAsia" w:hint="eastAsia"/>
                <w:sz w:val="24"/>
              </w:rPr>
              <w:t>证书、各类认证证书、产品代理授权等证明材料 (如需)；</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（6）近三年内（本项目投标截止期前）供应商在经营活动中没有重大违法记录，其中：</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重大违法记录是指供应商因违法经营受到刑事处罚或者责令停产停业、吊销许可证或者执照、较大数额罚款等行政处罚；</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供应商须提供参与本采购活动前三年内在经营活动中没有重大违法记录的书面声明。</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ab/>
              <w:t>供应商在“信用中国”网站（www.creditchina.gov.cn）等网站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同时，采购代理机构依法对供应商的资格进行审查时，将在“信用中国”和“中国政府采购网”网站上对供应商进行没有上述失信行为和重大税收违法案件记录查询并打印查询记录，查询截止时点为：本项目投标截止期当日。对经查询被“信用中国”等网</w:t>
            </w:r>
            <w:r>
              <w:rPr>
                <w:rFonts w:asciiTheme="minorEastAsia" w:eastAsiaTheme="minorEastAsia" w:hAnsiTheme="minorEastAsia" w:hint="eastAsia"/>
                <w:sz w:val="24"/>
              </w:rPr>
              <w:lastRenderedPageBreak/>
              <w:t>站列入失信被执行人和重大税收违法案件当事人名单的、被“中国政府采购网”网站列入政府采购严重违法失信行为记录名单（处罚期限尚未届满的）的供应商，其投标将按无效投标处理。</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采购代理机构对于查询到的供应商失信行为事由、处理机关名称及处理日期、处理有效期间等，以屏幕截图的方式保存，并承诺查询记录仅用于本次采购活动过程中，不用于其他目的。</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ab/>
              <w:t>单位负责人为同一人或者存在直接控股、管理关系的不同供应商，不得参加同一包的投标或者未划分包的同一招标项目的投标，供应商须提供声明。</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（9）为本采购项目提供过整体设计、规范编制或者项目管理、监理、检测等服务的供应商及其附属机构，不得再参加本采购项目的投标活动，供应商须提供声明。</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（10）供应商已按照招标公告要求购买了磋商文件。</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（11）供应商符合法律、行政法规规定的其它要求。</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cs="宋体"/>
                <w:b/>
                <w:sz w:val="24"/>
              </w:rPr>
              <w:lastRenderedPageBreak/>
              <w:t>3.</w:t>
            </w:r>
            <w:r>
              <w:rPr>
                <w:rFonts w:asciiTheme="minorEastAsia" w:eastAsiaTheme="minorEastAsia" w:hAnsiTheme="minorEastAsia" w:cs="宋体" w:hint="eastAsia"/>
                <w:b/>
                <w:sz w:val="24"/>
              </w:rPr>
              <w:t>9</w:t>
            </w:r>
          </w:p>
        </w:tc>
        <w:tc>
          <w:tcPr>
            <w:tcW w:w="1749"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cs="宋体" w:hint="eastAsia"/>
                <w:b/>
                <w:sz w:val="24"/>
              </w:rPr>
              <w:t>是否接受联合体</w:t>
            </w:r>
          </w:p>
        </w:tc>
        <w:tc>
          <w:tcPr>
            <w:tcW w:w="6784" w:type="dxa"/>
            <w:vAlign w:val="center"/>
          </w:tcPr>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本项目</w:t>
            </w:r>
            <w:r>
              <w:rPr>
                <w:rFonts w:asciiTheme="minorEastAsia" w:eastAsiaTheme="minorEastAsia" w:hAnsiTheme="minorEastAsia" w:cs="宋体" w:hint="eastAsia"/>
                <w:b/>
                <w:sz w:val="24"/>
                <w:u w:val="single"/>
              </w:rPr>
              <w:t>接受</w:t>
            </w:r>
            <w:r>
              <w:rPr>
                <w:rFonts w:asciiTheme="minorEastAsia" w:eastAsiaTheme="minorEastAsia" w:hAnsiTheme="minorEastAsia" w:cs="宋体" w:hint="eastAsia"/>
                <w:b/>
                <w:sz w:val="24"/>
              </w:rPr>
              <w:t>联合体报价。</w:t>
            </w:r>
          </w:p>
        </w:tc>
      </w:tr>
      <w:tr w:rsidR="002616C7">
        <w:trPr>
          <w:trHeight w:val="90"/>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6.1</w:t>
            </w:r>
          </w:p>
        </w:tc>
        <w:tc>
          <w:tcPr>
            <w:tcW w:w="1749" w:type="dxa"/>
            <w:vAlign w:val="center"/>
          </w:tcPr>
          <w:p w:rsidR="002616C7" w:rsidRDefault="00087F0F">
            <w:pPr>
              <w:snapToGri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对竞争性磋商文件疑问的提出时间</w:t>
            </w:r>
          </w:p>
        </w:tc>
        <w:tc>
          <w:tcPr>
            <w:tcW w:w="6784" w:type="dxa"/>
            <w:vAlign w:val="center"/>
          </w:tcPr>
          <w:p w:rsidR="002616C7" w:rsidRDefault="00087F0F">
            <w:pPr>
              <w:snapToGrid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提交疑问时间（如有疑问）：</w:t>
            </w:r>
            <w:r>
              <w:rPr>
                <w:rFonts w:asciiTheme="minorEastAsia" w:eastAsiaTheme="minorEastAsia" w:hAnsiTheme="minorEastAsia" w:cs="宋体"/>
                <w:sz w:val="24"/>
              </w:rPr>
              <w:t>20</w:t>
            </w:r>
            <w:r>
              <w:rPr>
                <w:rFonts w:asciiTheme="minorEastAsia" w:eastAsiaTheme="minorEastAsia" w:hAnsiTheme="minorEastAsia" w:cs="宋体" w:hint="eastAsia"/>
                <w:sz w:val="24"/>
              </w:rPr>
              <w:t>19年</w:t>
            </w:r>
            <w:r>
              <w:rPr>
                <w:rFonts w:asciiTheme="minorEastAsia" w:eastAsiaTheme="minorEastAsia" w:hAnsiTheme="minorEastAsia" w:cs="宋体" w:hint="eastAsia"/>
                <w:sz w:val="24"/>
                <w:u w:val="single"/>
              </w:rPr>
              <w:t>10</w:t>
            </w:r>
            <w:r>
              <w:rPr>
                <w:rFonts w:asciiTheme="minorEastAsia" w:eastAsiaTheme="minorEastAsia" w:hAnsiTheme="minorEastAsia" w:cs="宋体" w:hint="eastAsia"/>
                <w:sz w:val="24"/>
              </w:rPr>
              <w:t>月</w:t>
            </w:r>
            <w:r w:rsidR="00D963AB">
              <w:rPr>
                <w:rFonts w:asciiTheme="minorEastAsia" w:eastAsiaTheme="minorEastAsia" w:hAnsiTheme="minorEastAsia" w:cs="宋体" w:hint="eastAsia"/>
                <w:sz w:val="24"/>
              </w:rPr>
              <w:t>12</w:t>
            </w:r>
            <w:r>
              <w:rPr>
                <w:rFonts w:asciiTheme="minorEastAsia" w:eastAsiaTheme="minorEastAsia" w:hAnsiTheme="minorEastAsia" w:cs="宋体" w:hint="eastAsia"/>
                <w:sz w:val="24"/>
              </w:rPr>
              <w:t>日</w:t>
            </w:r>
            <w:r w:rsidR="004B7659">
              <w:rPr>
                <w:rFonts w:asciiTheme="minorEastAsia" w:eastAsiaTheme="minorEastAsia" w:hAnsiTheme="minorEastAsia" w:cs="宋体" w:hint="eastAsia"/>
                <w:sz w:val="24"/>
              </w:rPr>
              <w:t>17</w:t>
            </w:r>
            <w:r>
              <w:rPr>
                <w:rFonts w:asciiTheme="minorEastAsia" w:eastAsiaTheme="minorEastAsia" w:hAnsiTheme="minorEastAsia" w:cs="宋体" w:hint="eastAsia"/>
                <w:sz w:val="24"/>
              </w:rPr>
              <w:t>:00前（北京时间，下同）；</w:t>
            </w:r>
          </w:p>
          <w:p w:rsidR="002616C7" w:rsidRDefault="00087F0F">
            <w:pPr>
              <w:snapToGri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提交疑问方式：发电子邮件至hyha5299@126.com （</w:t>
            </w:r>
            <w:r>
              <w:rPr>
                <w:rFonts w:asciiTheme="minorEastAsia" w:eastAsiaTheme="minorEastAsia" w:hAnsiTheme="minorEastAsia" w:cs="宋体"/>
                <w:sz w:val="24"/>
              </w:rPr>
              <w:t>word</w:t>
            </w:r>
            <w:r>
              <w:rPr>
                <w:rFonts w:asciiTheme="minorEastAsia" w:eastAsiaTheme="minorEastAsia" w:hAnsiTheme="minorEastAsia" w:cs="宋体" w:hint="eastAsia"/>
                <w:sz w:val="24"/>
              </w:rPr>
              <w:t>文档及加盖公章的扫描件各一份）。</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10.1</w:t>
            </w:r>
          </w:p>
        </w:tc>
        <w:tc>
          <w:tcPr>
            <w:tcW w:w="1749"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现场踏勘</w:t>
            </w:r>
          </w:p>
        </w:tc>
        <w:tc>
          <w:tcPr>
            <w:tcW w:w="6784" w:type="dxa"/>
            <w:vAlign w:val="center"/>
          </w:tcPr>
          <w:p w:rsidR="002616C7" w:rsidRDefault="00087F0F">
            <w:pPr>
              <w:spacing w:line="360" w:lineRule="auto"/>
              <w:jc w:val="left"/>
              <w:rPr>
                <w:rFonts w:asciiTheme="minorEastAsia" w:eastAsiaTheme="minorEastAsia" w:hAnsiTheme="minorEastAsia"/>
                <w:color w:val="FF0000"/>
                <w:sz w:val="24"/>
              </w:rPr>
            </w:pPr>
            <w:r>
              <w:rPr>
                <w:rFonts w:asciiTheme="minorEastAsia" w:eastAsiaTheme="minorEastAsia" w:hAnsiTheme="minorEastAsia" w:hint="eastAsia"/>
                <w:sz w:val="24"/>
              </w:rPr>
              <w:t>不统一组织，自行踏勘。</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10.2</w:t>
            </w:r>
          </w:p>
        </w:tc>
        <w:tc>
          <w:tcPr>
            <w:tcW w:w="1749"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回复答疑</w:t>
            </w:r>
            <w:r>
              <w:rPr>
                <w:rFonts w:asciiTheme="minorEastAsia" w:eastAsiaTheme="minorEastAsia" w:hAnsiTheme="minorEastAsia"/>
                <w:sz w:val="24"/>
              </w:rPr>
              <w:t>的时间</w:t>
            </w:r>
          </w:p>
        </w:tc>
        <w:tc>
          <w:tcPr>
            <w:tcW w:w="6784" w:type="dxa"/>
            <w:vAlign w:val="center"/>
          </w:tcPr>
          <w:p w:rsidR="002616C7" w:rsidRDefault="00087F0F" w:rsidP="00D963A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2019年10月</w:t>
            </w:r>
            <w:r w:rsidR="00D963AB">
              <w:rPr>
                <w:rFonts w:asciiTheme="minorEastAsia" w:eastAsiaTheme="minorEastAsia" w:hAnsiTheme="minorEastAsia" w:hint="eastAsia"/>
                <w:sz w:val="24"/>
              </w:rPr>
              <w:t>14</w:t>
            </w:r>
            <w:r>
              <w:rPr>
                <w:rFonts w:asciiTheme="minorEastAsia" w:eastAsiaTheme="minorEastAsia" w:hAnsiTheme="minorEastAsia" w:hint="eastAsia"/>
                <w:sz w:val="24"/>
              </w:rPr>
              <w:t>日12时00分前招标代理机构书面回复答疑文件，或招标代理机构将答疑文件发送到各供应商购买磋商文件时登录的邮箱。</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749"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报价要求</w:t>
            </w:r>
          </w:p>
        </w:tc>
        <w:tc>
          <w:tcPr>
            <w:tcW w:w="6784" w:type="dxa"/>
            <w:vAlign w:val="center"/>
          </w:tcPr>
          <w:p w:rsidR="002616C7" w:rsidRDefault="00087F0F">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1）本项目合同形式：固定综合单价合同；</w:t>
            </w:r>
          </w:p>
          <w:p w:rsidR="002616C7" w:rsidRDefault="00087F0F">
            <w:pPr>
              <w:spacing w:line="360" w:lineRule="auto"/>
              <w:jc w:val="left"/>
              <w:rPr>
                <w:rFonts w:asciiTheme="minorEastAsia" w:eastAsiaTheme="minorEastAsia" w:hAnsiTheme="minorEastAsia" w:cs="宋体"/>
                <w:b/>
                <w:bCs/>
                <w:sz w:val="22"/>
                <w:szCs w:val="22"/>
              </w:rPr>
            </w:pPr>
            <w:r>
              <w:rPr>
                <w:rFonts w:asciiTheme="minorEastAsia" w:eastAsiaTheme="minorEastAsia" w:hAnsiTheme="minorEastAsia" w:hint="eastAsia"/>
                <w:b/>
                <w:bCs/>
                <w:sz w:val="24"/>
              </w:rPr>
              <w:t>2）本项目报价方式：采用工程量清单报价方式；</w:t>
            </w:r>
          </w:p>
          <w:p w:rsidR="002616C7" w:rsidRDefault="00087F0F">
            <w:pPr>
              <w:spacing w:line="360" w:lineRule="auto"/>
              <w:jc w:val="left"/>
              <w:rPr>
                <w:rFonts w:asciiTheme="minorEastAsia" w:eastAsiaTheme="minorEastAsia" w:hAnsiTheme="minorEastAsia"/>
                <w:b/>
                <w:bCs/>
                <w:sz w:val="24"/>
              </w:rPr>
            </w:pPr>
            <w:r>
              <w:rPr>
                <w:rFonts w:asciiTheme="minorEastAsia" w:eastAsiaTheme="minorEastAsia" w:hAnsiTheme="minorEastAsia" w:cs="宋体" w:hint="eastAsia"/>
                <w:b/>
                <w:bCs/>
                <w:sz w:val="22"/>
                <w:szCs w:val="22"/>
              </w:rPr>
              <w:t>3）</w:t>
            </w:r>
            <w:r>
              <w:rPr>
                <w:rFonts w:asciiTheme="minorEastAsia" w:eastAsiaTheme="minorEastAsia" w:hAnsiTheme="minorEastAsia" w:hint="eastAsia"/>
                <w:b/>
                <w:bCs/>
                <w:sz w:val="24"/>
              </w:rPr>
              <w:t>本项目设有暂列金，取费后的暂列金金额为</w:t>
            </w:r>
            <w:r>
              <w:rPr>
                <w:rFonts w:asciiTheme="minorEastAsia" w:eastAsiaTheme="minorEastAsia" w:hAnsiTheme="minorEastAsia" w:hint="eastAsia"/>
                <w:b/>
                <w:bCs/>
                <w:sz w:val="24"/>
                <w:u w:val="single"/>
              </w:rPr>
              <w:t>47762.47</w:t>
            </w:r>
            <w:r>
              <w:rPr>
                <w:rFonts w:asciiTheme="minorEastAsia" w:eastAsiaTheme="minorEastAsia" w:hAnsiTheme="minorEastAsia" w:hint="eastAsia"/>
                <w:b/>
                <w:bCs/>
                <w:sz w:val="24"/>
              </w:rPr>
              <w:t>元</w:t>
            </w:r>
            <w:r>
              <w:rPr>
                <w:rFonts w:asciiTheme="minorEastAsia" w:eastAsiaTheme="minorEastAsia" w:hAnsiTheme="minorEastAsia" w:cs="宋体" w:hint="eastAsia"/>
                <w:b/>
                <w:bCs/>
                <w:sz w:val="22"/>
                <w:szCs w:val="22"/>
              </w:rPr>
              <w:t>。</w:t>
            </w:r>
            <w:r>
              <w:rPr>
                <w:rFonts w:asciiTheme="minorEastAsia" w:eastAsiaTheme="minorEastAsia" w:hAnsiTheme="minorEastAsia" w:hint="eastAsia"/>
                <w:b/>
                <w:bCs/>
                <w:sz w:val="24"/>
              </w:rPr>
              <w:t>该暂列金应包括在总报价中，且不得更改。</w:t>
            </w:r>
          </w:p>
          <w:p w:rsidR="002616C7" w:rsidRDefault="00087F0F">
            <w:pPr>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2"/>
                <w:szCs w:val="22"/>
              </w:rPr>
              <w:t>4）</w:t>
            </w:r>
            <w:r>
              <w:rPr>
                <w:rFonts w:asciiTheme="minorEastAsia" w:eastAsiaTheme="minorEastAsia" w:hAnsiTheme="minorEastAsia" w:hint="eastAsia"/>
                <w:b/>
                <w:bCs/>
                <w:sz w:val="24"/>
              </w:rPr>
              <w:t>总报价中包含社会保障费。</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13.</w:t>
            </w:r>
            <w:r>
              <w:rPr>
                <w:rFonts w:asciiTheme="minorEastAsia" w:eastAsiaTheme="minorEastAsia" w:hAnsiTheme="minorEastAsia" w:cs="宋体" w:hint="eastAsia"/>
                <w:sz w:val="24"/>
              </w:rPr>
              <w:t>2</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投标有效期</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★自提交响应文件截止之日起</w:t>
            </w:r>
            <w:r>
              <w:rPr>
                <w:rFonts w:asciiTheme="minorEastAsia" w:eastAsiaTheme="minorEastAsia" w:hAnsiTheme="minorEastAsia" w:cs="宋体"/>
                <w:b/>
                <w:bCs/>
                <w:sz w:val="24"/>
                <w:u w:val="single"/>
              </w:rPr>
              <w:t xml:space="preserve"> 90</w:t>
            </w:r>
            <w:r>
              <w:rPr>
                <w:rFonts w:asciiTheme="minorEastAsia" w:eastAsiaTheme="minorEastAsia" w:hAnsiTheme="minorEastAsia" w:cs="宋体" w:hint="eastAsia"/>
                <w:b/>
                <w:bCs/>
                <w:sz w:val="24"/>
              </w:rPr>
              <w:t>日历天。</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14.1</w:t>
            </w:r>
          </w:p>
        </w:tc>
        <w:tc>
          <w:tcPr>
            <w:tcW w:w="1749"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响应文件份数</w:t>
            </w:r>
          </w:p>
        </w:tc>
        <w:tc>
          <w:tcPr>
            <w:tcW w:w="6784" w:type="dxa"/>
            <w:vAlign w:val="center"/>
          </w:tcPr>
          <w:p w:rsidR="002616C7" w:rsidRDefault="00087F0F" w:rsidP="00305010">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纸质响应文件4份，其中正本1份、副本</w:t>
            </w:r>
            <w:r w:rsidR="007C04C6">
              <w:rPr>
                <w:rFonts w:asciiTheme="minorEastAsia" w:eastAsiaTheme="minorEastAsia" w:hAnsiTheme="minorEastAsia" w:hint="eastAsia"/>
                <w:b/>
                <w:sz w:val="24"/>
              </w:rPr>
              <w:t>2</w:t>
            </w:r>
            <w:r>
              <w:rPr>
                <w:rFonts w:asciiTheme="minorEastAsia" w:eastAsiaTheme="minorEastAsia" w:hAnsiTheme="minorEastAsia" w:hint="eastAsia"/>
                <w:b/>
                <w:sz w:val="24"/>
              </w:rPr>
              <w:t>份，电子版响应文件一份，正本、副本开封装，</w:t>
            </w:r>
            <w:r>
              <w:rPr>
                <w:rFonts w:asciiTheme="minorEastAsia" w:eastAsiaTheme="minorEastAsia" w:hAnsiTheme="minorEastAsia" w:hint="eastAsia"/>
                <w:b/>
                <w:sz w:val="24"/>
                <w:bdr w:val="single" w:sz="4" w:space="0" w:color="auto"/>
              </w:rPr>
              <w:t>双面打印，</w:t>
            </w:r>
            <w:r>
              <w:rPr>
                <w:rFonts w:asciiTheme="minorEastAsia" w:eastAsiaTheme="minorEastAsia" w:hAnsiTheme="minorEastAsia" w:hint="eastAsia"/>
                <w:b/>
                <w:sz w:val="24"/>
              </w:rPr>
              <w:t>并在骑缝处加盖公章和法定代表人或其委托的代理人签字或盖章；</w:t>
            </w:r>
          </w:p>
          <w:p w:rsidR="002616C7" w:rsidRDefault="00087F0F" w:rsidP="00305010">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（电子文档要求：存储格式为：word版及PDF版，电子版内容应包含响应文件的全部商务、报价、技术内容及技术资料）报价一览表一式三份。</w:t>
            </w:r>
          </w:p>
          <w:p w:rsidR="002616C7" w:rsidRDefault="00087F0F" w:rsidP="00305010">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备注：①每份响应文件的厚度不超过4.5cm，若超过4.5cm，可分上下册装订。②为节约成本，响应文件封皮请勿使用硬版纸，每页均应标注页码，装订应牢固、不易拆散和换页。</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1749"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签字和（或）盖章要求</w:t>
            </w:r>
          </w:p>
        </w:tc>
        <w:tc>
          <w:tcPr>
            <w:tcW w:w="6784"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响应文件封面和密封条骑缝处及投标函均应加盖供应商印章并经法定代表人或其委托代理人签字或盖章。</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w:t>
            </w:r>
            <w:r>
              <w:rPr>
                <w:rFonts w:asciiTheme="minorEastAsia" w:eastAsiaTheme="minorEastAsia" w:hAnsiTheme="minorEastAsia" w:cs="宋体" w:hint="eastAsia"/>
                <w:sz w:val="24"/>
              </w:rPr>
              <w:t>3</w:t>
            </w:r>
          </w:p>
        </w:tc>
        <w:tc>
          <w:tcPr>
            <w:tcW w:w="1749" w:type="dxa"/>
            <w:vAlign w:val="center"/>
          </w:tcPr>
          <w:p w:rsidR="002616C7" w:rsidRDefault="00087F0F">
            <w:pPr>
              <w:pStyle w:val="ad"/>
              <w:spacing w:after="0"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首次响应文件的装订</w:t>
            </w:r>
          </w:p>
        </w:tc>
        <w:tc>
          <w:tcPr>
            <w:tcW w:w="6784" w:type="dxa"/>
            <w:vAlign w:val="center"/>
          </w:tcPr>
          <w:p w:rsidR="002616C7" w:rsidRDefault="00087F0F">
            <w:pPr>
              <w:pStyle w:val="ad"/>
              <w:spacing w:after="0"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当一套响应文件页数过多时，可以分册装订；</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14.4</w:t>
            </w:r>
          </w:p>
        </w:tc>
        <w:tc>
          <w:tcPr>
            <w:tcW w:w="1749" w:type="dxa"/>
            <w:vAlign w:val="center"/>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密封、</w:t>
            </w:r>
            <w:r>
              <w:rPr>
                <w:rFonts w:asciiTheme="minorEastAsia" w:eastAsiaTheme="minorEastAsia" w:hAnsiTheme="minorEastAsia"/>
                <w:sz w:val="24"/>
              </w:rPr>
              <w:t>装订要求</w:t>
            </w:r>
          </w:p>
        </w:tc>
        <w:tc>
          <w:tcPr>
            <w:tcW w:w="6784" w:type="dxa"/>
            <w:vAlign w:val="center"/>
          </w:tcPr>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响应文件密封和标记：</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供应商应将响应文件正本、副本、电子版及报价一览表分别密封，并在封面明显处注明以下内容：</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项目编号、项目名称</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正本或副本或电子版或报价一览表</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供应商名称（加盖公章）、地址、邮编、电话、传真</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）每一密封件在封口处注明“于年月日时之前不准启封”字样。</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注：所有副本密封在一个包封内即可。</w:t>
            </w:r>
          </w:p>
          <w:p w:rsidR="002616C7" w:rsidRDefault="00087F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响应文件（正本、副本）应按照响应文件组成的顺序胶装成册，并在首页编制“响应文件目录”，响应文件双面打印，每页均应标注页码，装订应牢固、不易拆散和换页。</w:t>
            </w:r>
          </w:p>
          <w:p w:rsidR="002616C7" w:rsidRDefault="00087F0F">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注：响应文件</w:t>
            </w:r>
            <w:r>
              <w:rPr>
                <w:rFonts w:asciiTheme="minorEastAsia" w:eastAsiaTheme="minorEastAsia" w:hAnsiTheme="minorEastAsia"/>
                <w:sz w:val="24"/>
              </w:rPr>
              <w:t>每册采用</w:t>
            </w:r>
            <w:r>
              <w:rPr>
                <w:rFonts w:asciiTheme="minorEastAsia" w:eastAsiaTheme="minorEastAsia" w:hAnsiTheme="minorEastAsia" w:hint="eastAsia"/>
                <w:sz w:val="24"/>
              </w:rPr>
              <w:t>胶装</w:t>
            </w:r>
            <w:r>
              <w:rPr>
                <w:rFonts w:asciiTheme="minorEastAsia" w:eastAsiaTheme="minorEastAsia" w:hAnsiTheme="minorEastAsia"/>
                <w:sz w:val="24"/>
              </w:rPr>
              <w:t>方式装订，</w:t>
            </w:r>
            <w:r>
              <w:rPr>
                <w:rFonts w:asciiTheme="minorEastAsia" w:eastAsiaTheme="minorEastAsia" w:hAnsiTheme="minorEastAsia" w:hint="eastAsia"/>
                <w:sz w:val="24"/>
              </w:rPr>
              <w:t>双面打印，</w:t>
            </w:r>
            <w:r>
              <w:rPr>
                <w:rFonts w:asciiTheme="minorEastAsia" w:eastAsiaTheme="minorEastAsia" w:hAnsiTheme="minorEastAsia"/>
                <w:sz w:val="24"/>
              </w:rPr>
              <w:t>装订应牢固、</w:t>
            </w:r>
            <w:r>
              <w:rPr>
                <w:rFonts w:asciiTheme="minorEastAsia" w:eastAsiaTheme="minorEastAsia" w:hAnsiTheme="minorEastAsia"/>
                <w:sz w:val="24"/>
              </w:rPr>
              <w:lastRenderedPageBreak/>
              <w:t>不易拆散和换页，不得采用活页装订</w:t>
            </w:r>
            <w:r>
              <w:rPr>
                <w:rFonts w:asciiTheme="minorEastAsia" w:eastAsiaTheme="minorEastAsia" w:hAnsiTheme="minorEastAsia" w:hint="eastAsia"/>
                <w:sz w:val="24"/>
              </w:rPr>
              <w:t>。</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15.1</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磋商保证金</w:t>
            </w:r>
          </w:p>
        </w:tc>
        <w:tc>
          <w:tcPr>
            <w:tcW w:w="6784" w:type="dxa"/>
            <w:vAlign w:val="center"/>
          </w:tcPr>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磋商保证金的形式：电汇或网银的形式；</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磋商保证金的金额：人民币壹万贰仟元整；</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递交方式：电汇或网银形式，递交至以下账户：</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单位名称：海逸恒安项目管理有限公司</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账号： 239012697057</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开户银行：中国银行济南市东支行</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备注：</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★1、磋商保证金到账截止时间为2019年10月</w:t>
            </w:r>
            <w:r w:rsidR="00D963AB">
              <w:rPr>
                <w:rFonts w:asciiTheme="minorEastAsia" w:eastAsiaTheme="minorEastAsia" w:hAnsiTheme="minorEastAsia" w:cs="宋体" w:hint="eastAsia"/>
                <w:sz w:val="24"/>
              </w:rPr>
              <w:t>17</w:t>
            </w:r>
            <w:r>
              <w:rPr>
                <w:rFonts w:asciiTheme="minorEastAsia" w:eastAsiaTheme="minorEastAsia" w:hAnsiTheme="minorEastAsia" w:cs="宋体" w:hint="eastAsia"/>
                <w:sz w:val="24"/>
              </w:rPr>
              <w:t>日09时00分，逾期到账的，被视为“未按规定交纳磋商保证金”；</w:t>
            </w:r>
          </w:p>
          <w:p w:rsidR="002616C7" w:rsidRDefault="00087F0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★2、磋商保证金必须从供应商对公账户转出，否则无效；未按规定提交投标保证金的供应商，其响应文件将被否决；</w:t>
            </w:r>
          </w:p>
          <w:p w:rsidR="002616C7" w:rsidRDefault="00087F0F">
            <w:pPr>
              <w:spacing w:line="360" w:lineRule="auto"/>
              <w:ind w:firstLineChars="100" w:firstLine="240"/>
              <w:jc w:val="left"/>
              <w:rPr>
                <w:rFonts w:asciiTheme="minorEastAsia" w:eastAsiaTheme="minorEastAsia" w:hAnsiTheme="minorEastAsia"/>
                <w:b/>
                <w:bCs/>
                <w:sz w:val="24"/>
              </w:rPr>
            </w:pPr>
            <w:r>
              <w:rPr>
                <w:rFonts w:asciiTheme="minorEastAsia" w:eastAsiaTheme="minorEastAsia" w:hAnsiTheme="minorEastAsia" w:cs="宋体" w:hint="eastAsia"/>
                <w:sz w:val="24"/>
              </w:rPr>
              <w:t>3、供应商应充分考虑银行信息交换时间，由此造成的损失，由供应商自行承担。</w:t>
            </w:r>
          </w:p>
        </w:tc>
      </w:tr>
      <w:tr w:rsidR="002616C7">
        <w:trPr>
          <w:trHeight w:val="340"/>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16.1</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首次响应文件递交时间、地点</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首次响应文件递交时间：</w:t>
            </w:r>
            <w:r>
              <w:rPr>
                <w:rFonts w:asciiTheme="minorEastAsia" w:eastAsiaTheme="minorEastAsia" w:hAnsiTheme="minorEastAsia" w:cs="宋体" w:hint="eastAsia"/>
                <w:sz w:val="24"/>
              </w:rPr>
              <w:t>详见磋商公告。</w:t>
            </w:r>
          </w:p>
          <w:p w:rsidR="002616C7" w:rsidRDefault="00087F0F">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bCs/>
                <w:sz w:val="24"/>
              </w:rPr>
              <w:t>首次响应文件递交截止时间</w:t>
            </w:r>
            <w:r>
              <w:rPr>
                <w:rFonts w:asciiTheme="minorEastAsia" w:eastAsiaTheme="minorEastAsia" w:hAnsiTheme="minorEastAsia" w:cs="宋体" w:hint="eastAsia"/>
                <w:sz w:val="24"/>
              </w:rPr>
              <w:t>：详见磋商公告。</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首次响应文件递交地点：</w:t>
            </w:r>
            <w:r>
              <w:rPr>
                <w:rFonts w:asciiTheme="minorEastAsia" w:eastAsiaTheme="minorEastAsia" w:hAnsiTheme="minorEastAsia" w:hint="eastAsia"/>
                <w:sz w:val="24"/>
              </w:rPr>
              <w:t>济南市北园大街247号山东大学第二医院办公楼五楼会议室（会议室如有变动临时通知）</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20.1</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磋商会议时间、地点</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磋商会议时间：同首次响应文件递交截止时间；</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磋商会议地点：同首次响应文件递交地点。</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20.4</w:t>
            </w:r>
          </w:p>
        </w:tc>
        <w:tc>
          <w:tcPr>
            <w:tcW w:w="1749" w:type="dxa"/>
            <w:vAlign w:val="center"/>
          </w:tcPr>
          <w:p w:rsidR="002616C7" w:rsidRDefault="00087F0F">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是否公开首次响应文件中的报价等主要内容</w:t>
            </w:r>
          </w:p>
        </w:tc>
        <w:tc>
          <w:tcPr>
            <w:tcW w:w="6784" w:type="dxa"/>
            <w:vAlign w:val="center"/>
          </w:tcPr>
          <w:p w:rsidR="002616C7" w:rsidRDefault="00087F0F">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bdr w:val="single" w:sz="4" w:space="0" w:color="auto"/>
              </w:rPr>
              <w:t>√</w:t>
            </w:r>
            <w:r>
              <w:rPr>
                <w:rFonts w:asciiTheme="minorEastAsia" w:eastAsiaTheme="minorEastAsia" w:hAnsiTheme="minorEastAsia" w:cs="宋体" w:hint="eastAsia"/>
                <w:b/>
                <w:sz w:val="24"/>
              </w:rPr>
              <w:t>公开，唱价员宣读公开报价一览表中的主要内容。</w:t>
            </w:r>
          </w:p>
          <w:p w:rsidR="002616C7" w:rsidRDefault="00087F0F">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口不公开，采购代理机构将拆封的首次响应文件直接送磋商小组审阅。 </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要求提交的证明材料</w:t>
            </w:r>
          </w:p>
        </w:tc>
        <w:tc>
          <w:tcPr>
            <w:tcW w:w="6784" w:type="dxa"/>
            <w:vAlign w:val="center"/>
          </w:tcPr>
          <w:p w:rsidR="002616C7" w:rsidRDefault="00087F0F">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在递交首次响应文件截止时间前，供应商应提供以下资料的原件或加盖公章的复印件：</w:t>
            </w:r>
          </w:p>
          <w:p w:rsidR="002616C7" w:rsidRDefault="00087F0F">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1、资格证明文件：</w:t>
            </w:r>
          </w:p>
          <w:p w:rsidR="002616C7" w:rsidRDefault="00087F0F">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评分细则</w:t>
            </w:r>
            <w:r>
              <w:rPr>
                <w:rFonts w:asciiTheme="minorEastAsia" w:eastAsiaTheme="minorEastAsia" w:hAnsiTheme="minorEastAsia" w:cs="宋体"/>
                <w:sz w:val="24"/>
              </w:rPr>
              <w:t>涉及的证明文件：</w:t>
            </w:r>
          </w:p>
          <w:p w:rsidR="002616C7" w:rsidRDefault="00087F0F">
            <w:pPr>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注：上述资格证明文件复印件和打分项涉及的证明文件复印件必须附在首次响应文件中。</w:t>
            </w:r>
          </w:p>
          <w:p w:rsidR="002616C7" w:rsidRDefault="00087F0F">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在递交首次响应文件时，请携带上述原件，磋商小组在评审过程中可能会要求核对原件。</w:t>
            </w:r>
          </w:p>
          <w:p w:rsidR="002616C7" w:rsidRDefault="00087F0F">
            <w:pPr>
              <w:spacing w:line="360" w:lineRule="auto"/>
              <w:ind w:firstLineChars="200" w:firstLine="480"/>
              <w:jc w:val="left"/>
              <w:rPr>
                <w:rFonts w:asciiTheme="minorEastAsia" w:eastAsiaTheme="minorEastAsia" w:hAnsiTheme="minorEastAsia" w:cs="宋体"/>
                <w:b/>
                <w:bCs/>
                <w:sz w:val="24"/>
              </w:rPr>
            </w:pPr>
            <w:r>
              <w:rPr>
                <w:rFonts w:asciiTheme="minorEastAsia" w:eastAsiaTheme="minorEastAsia" w:hAnsiTheme="minorEastAsia" w:hint="eastAsia"/>
                <w:sz w:val="24"/>
              </w:rPr>
              <w:t>若未提供上述资料原件，按无效报价处理。</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21</w:t>
            </w:r>
            <w:r>
              <w:rPr>
                <w:rFonts w:asciiTheme="minorEastAsia" w:eastAsiaTheme="minorEastAsia" w:hAnsiTheme="minorEastAsia" w:cs="宋体" w:hint="eastAsia"/>
                <w:sz w:val="24"/>
              </w:rPr>
              <w:t>.1</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磋商小组组成</w:t>
            </w:r>
          </w:p>
        </w:tc>
        <w:tc>
          <w:tcPr>
            <w:tcW w:w="6784" w:type="dxa"/>
            <w:vAlign w:val="center"/>
          </w:tcPr>
          <w:p w:rsidR="002616C7" w:rsidRDefault="00087F0F" w:rsidP="00087F0F">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采购人将根据本项目的特点组建磋商小组，其成员由有关技术、经济方面专家和采购人代表（如有）等三人或以上单数组成，其中经济、技术等方面的专家不得少于成员总数的三分之二。</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1</w:t>
            </w:r>
          </w:p>
        </w:tc>
        <w:tc>
          <w:tcPr>
            <w:tcW w:w="1749" w:type="dxa"/>
            <w:vAlign w:val="center"/>
          </w:tcPr>
          <w:p w:rsidR="002616C7" w:rsidRDefault="00087F0F">
            <w:pPr>
              <w:spacing w:line="360" w:lineRule="auto"/>
              <w:jc w:val="cente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是否授权磋商小组直接确定成交供应商</w:t>
            </w:r>
          </w:p>
        </w:tc>
        <w:tc>
          <w:tcPr>
            <w:tcW w:w="6784" w:type="dxa"/>
            <w:vAlign w:val="center"/>
          </w:tcPr>
          <w:p w:rsidR="002616C7" w:rsidRDefault="00087F0F">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口是；</w:t>
            </w:r>
          </w:p>
          <w:p w:rsidR="002616C7" w:rsidRDefault="00087F0F">
            <w:pPr>
              <w:spacing w:line="360" w:lineRule="auto"/>
              <w:jc w:val="left"/>
              <w:rPr>
                <w:rFonts w:asciiTheme="minorEastAsia" w:eastAsiaTheme="minorEastAsia" w:hAnsiTheme="minorEastAsia"/>
                <w:b/>
                <w:bCs/>
                <w:color w:val="000000"/>
                <w:sz w:val="24"/>
              </w:rPr>
            </w:pPr>
            <w:r>
              <w:rPr>
                <w:rFonts w:asciiTheme="minorEastAsia" w:eastAsiaTheme="minorEastAsia" w:hAnsiTheme="minorEastAsia" w:cs="宋体" w:hint="eastAsia"/>
                <w:sz w:val="24"/>
              </w:rPr>
              <w:t>√否，由磋商小组推荐</w:t>
            </w:r>
            <w:r>
              <w:rPr>
                <w:rFonts w:asciiTheme="minorEastAsia" w:eastAsiaTheme="minorEastAsia" w:hAnsiTheme="minorEastAsia" w:cs="宋体" w:hint="eastAsia"/>
                <w:sz w:val="24"/>
                <w:u w:val="single"/>
              </w:rPr>
              <w:t xml:space="preserve"> 3</w:t>
            </w:r>
            <w:r>
              <w:rPr>
                <w:rFonts w:asciiTheme="minorEastAsia" w:eastAsiaTheme="minorEastAsia" w:hAnsiTheme="minorEastAsia" w:cs="宋体" w:hint="eastAsia"/>
                <w:sz w:val="24"/>
              </w:rPr>
              <w:t>名成交候选供应商。</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23</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评审办法</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本次评审采用综合评分法，磋商小组成员根据第三章“评审方法和评审细则”进行打分，按照最终得分由高到低顺序对各供应商进行排序，提出书面评审报告，由磋商小组直接确定成交供应商，或推荐成交候选供应商，由采购人依法确定成交供应商。</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24.5 </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供应商失信行为查询</w:t>
            </w:r>
          </w:p>
        </w:tc>
        <w:tc>
          <w:tcPr>
            <w:tcW w:w="6784" w:type="dxa"/>
            <w:vAlign w:val="center"/>
          </w:tcPr>
          <w:p w:rsidR="002616C7" w:rsidRDefault="00087F0F">
            <w:pPr>
              <w:spacing w:line="360" w:lineRule="auto"/>
              <w:ind w:firstLine="481"/>
              <w:jc w:val="left"/>
              <w:rPr>
                <w:rFonts w:asciiTheme="minorEastAsia" w:eastAsiaTheme="minorEastAsia" w:hAnsiTheme="minorEastAsia"/>
                <w:bCs/>
                <w:sz w:val="24"/>
              </w:rPr>
            </w:pPr>
            <w:r>
              <w:rPr>
                <w:rFonts w:asciiTheme="minorEastAsia" w:eastAsiaTheme="minorEastAsia" w:hAnsiTheme="minorEastAsia" w:hint="eastAsia"/>
                <w:bCs/>
                <w:sz w:val="24"/>
              </w:rPr>
              <w:t>采购代理机构将在本项目递交首次响应文件截止时间之前，在</w:t>
            </w:r>
            <w:r>
              <w:rPr>
                <w:rFonts w:asciiTheme="minorEastAsia" w:eastAsiaTheme="minorEastAsia" w:hAnsiTheme="minorEastAsia" w:hint="eastAsia"/>
                <w:sz w:val="24"/>
              </w:rPr>
              <w:t>“信用中国”、“中国政府采购网”等之一</w:t>
            </w:r>
            <w:r>
              <w:rPr>
                <w:rFonts w:asciiTheme="minorEastAsia" w:eastAsiaTheme="minorEastAsia" w:hAnsiTheme="minorEastAsia" w:hint="eastAsia"/>
                <w:bCs/>
                <w:sz w:val="24"/>
              </w:rPr>
              <w:t>网站上</w:t>
            </w:r>
            <w:r>
              <w:rPr>
                <w:rFonts w:asciiTheme="minorEastAsia" w:eastAsiaTheme="minorEastAsia" w:hAnsiTheme="minorEastAsia" w:hint="eastAsia"/>
                <w:bCs/>
                <w:color w:val="000000" w:themeColor="text1"/>
                <w:sz w:val="24"/>
              </w:rPr>
              <w:t>查询</w:t>
            </w:r>
            <w:r>
              <w:rPr>
                <w:rFonts w:asciiTheme="minorEastAsia" w:eastAsiaTheme="minorEastAsia" w:hAnsiTheme="minorEastAsia" w:cs="仿宋" w:hint="eastAsia"/>
                <w:color w:val="000000" w:themeColor="text1"/>
                <w:kern w:val="0"/>
                <w:sz w:val="24"/>
              </w:rPr>
              <w:t>失信被执行人、重大税收违法案件当事人、政府采购严重违法失信行为记录名单</w:t>
            </w:r>
            <w:r>
              <w:rPr>
                <w:rFonts w:asciiTheme="minorEastAsia" w:eastAsiaTheme="minorEastAsia" w:hAnsiTheme="minorEastAsia" w:hint="eastAsia"/>
                <w:bCs/>
                <w:color w:val="000000" w:themeColor="text1"/>
                <w:sz w:val="24"/>
              </w:rPr>
              <w:t>。</w:t>
            </w:r>
          </w:p>
          <w:p w:rsidR="002616C7" w:rsidRDefault="00087F0F">
            <w:pPr>
              <w:spacing w:line="360" w:lineRule="auto"/>
              <w:ind w:firstLineChars="200" w:firstLine="480"/>
              <w:jc w:val="left"/>
              <w:rPr>
                <w:rFonts w:asciiTheme="minorEastAsia" w:eastAsiaTheme="minorEastAsia" w:hAnsiTheme="minorEastAsia"/>
                <w:color w:val="FF0000"/>
                <w:sz w:val="24"/>
              </w:rPr>
            </w:pPr>
            <w:r>
              <w:rPr>
                <w:rFonts w:asciiTheme="minorEastAsia" w:eastAsiaTheme="minorEastAsia" w:hAnsiTheme="minorEastAsia" w:hint="eastAsia"/>
                <w:bCs/>
                <w:sz w:val="24"/>
              </w:rPr>
              <w:t>采购代理机构将查询到的供应商失信行为事由、处理机关名称及处理日期、处理有效期间等，以屏幕截图的方式保存，并承诺查询记录仅用于本次采购活动过程中，不用于其他目的。</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29</w:t>
            </w:r>
          </w:p>
        </w:tc>
        <w:tc>
          <w:tcPr>
            <w:tcW w:w="1749" w:type="dxa"/>
            <w:vAlign w:val="center"/>
          </w:tcPr>
          <w:p w:rsidR="002616C7" w:rsidRDefault="00087F0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执行的政府采购政策</w:t>
            </w:r>
          </w:p>
        </w:tc>
        <w:tc>
          <w:tcPr>
            <w:tcW w:w="6784" w:type="dxa"/>
            <w:vAlign w:val="center"/>
          </w:tcPr>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1.《关于印发&lt;政府采购促进中小企业发展暂行办法&gt;的通知》（财库〔2011〕181号）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 《财政部司法部关于政府采购支持监狱企业发展有关问题的通知》（财库〔2014〕68号）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 《三部门联合发布关于促进残疾人就业政府采购政策的通知》（财库〔2017〕141号）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4.《财政部 发展改革委 生态环境部 市场监管总局 关于调整优化节能产品、环境标志产品政府采购执行机制的通知》(财库〔2019〕9号)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5.《关于印发环境标志产品政府采购品目清单的通知》（财库〔2019〕18号）</w:t>
            </w:r>
          </w:p>
          <w:p w:rsidR="002616C7" w:rsidRDefault="00087F0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6.《关于印发节能产品政府采购品目清单的通知》(财库〔2019〕19号)</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38</w:t>
            </w:r>
            <w:r>
              <w:rPr>
                <w:rFonts w:asciiTheme="minorEastAsia" w:eastAsiaTheme="minorEastAsia" w:hAnsiTheme="minorEastAsia" w:cs="宋体"/>
                <w:sz w:val="24"/>
              </w:rPr>
              <w:t>.1</w:t>
            </w:r>
          </w:p>
        </w:tc>
        <w:tc>
          <w:tcPr>
            <w:tcW w:w="1749"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履约担保</w:t>
            </w:r>
          </w:p>
        </w:tc>
        <w:tc>
          <w:tcPr>
            <w:tcW w:w="6784" w:type="dxa"/>
            <w:vAlign w:val="center"/>
          </w:tcPr>
          <w:p w:rsidR="002616C7" w:rsidRDefault="00087F0F">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38.2</w:t>
            </w:r>
          </w:p>
        </w:tc>
        <w:tc>
          <w:tcPr>
            <w:tcW w:w="1749" w:type="dxa"/>
            <w:vAlign w:val="center"/>
          </w:tcPr>
          <w:p w:rsidR="002616C7" w:rsidRDefault="00087F0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付款及结算方式</w:t>
            </w:r>
          </w:p>
        </w:tc>
        <w:tc>
          <w:tcPr>
            <w:tcW w:w="6784" w:type="dxa"/>
            <w:vAlign w:val="center"/>
          </w:tcPr>
          <w:p w:rsidR="002616C7" w:rsidRDefault="00087F0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付款方式：每月按工程形象进度的70%付进度款，工程完工验收合格后，付至审计结算金额的90%，余5%档案保证金，待资料交齐后付清，另余5%质保金，质保期满无质量问题后一次付清。</w:t>
            </w:r>
          </w:p>
          <w:p w:rsidR="002616C7" w:rsidRDefault="00087F0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结算方式：根据已完成工程量，据实结算。</w:t>
            </w:r>
          </w:p>
        </w:tc>
      </w:tr>
      <w:tr w:rsidR="002616C7">
        <w:trPr>
          <w:trHeight w:val="89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39</w:t>
            </w:r>
          </w:p>
        </w:tc>
        <w:tc>
          <w:tcPr>
            <w:tcW w:w="1749" w:type="dxa"/>
            <w:vAlign w:val="center"/>
          </w:tcPr>
          <w:p w:rsidR="002616C7" w:rsidRDefault="00087F0F">
            <w:pPr>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sz w:val="24"/>
              </w:rPr>
              <w:t>成交服务费</w:t>
            </w:r>
          </w:p>
        </w:tc>
        <w:tc>
          <w:tcPr>
            <w:tcW w:w="6784" w:type="dxa"/>
            <w:vAlign w:val="center"/>
          </w:tcPr>
          <w:p w:rsidR="002616C7" w:rsidRDefault="00087F0F">
            <w:pPr>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sz w:val="24"/>
              </w:rPr>
              <w:t>成交服务费参照《国家发展改革委关于降低部分建设项目收费标准规范收费行为等有关问题的通知》（发改价格</w:t>
            </w:r>
            <w:r>
              <w:rPr>
                <w:rFonts w:asciiTheme="minorEastAsia" w:eastAsiaTheme="minorEastAsia" w:hAnsiTheme="minorEastAsia"/>
                <w:sz w:val="24"/>
              </w:rPr>
              <w:t>[2011]534</w:t>
            </w:r>
            <w:r>
              <w:rPr>
                <w:rFonts w:asciiTheme="minorEastAsia" w:eastAsiaTheme="minorEastAsia" w:hAnsiTheme="minorEastAsia" w:cs="宋体" w:hint="eastAsia"/>
                <w:sz w:val="24"/>
              </w:rPr>
              <w:t>号）、国家计划委员会《招标代理服务收费管理暂行办法》(计价格[</w:t>
            </w:r>
            <w:r>
              <w:rPr>
                <w:rFonts w:asciiTheme="minorEastAsia" w:eastAsiaTheme="minorEastAsia" w:hAnsiTheme="minorEastAsia"/>
                <w:sz w:val="24"/>
              </w:rPr>
              <w:t>2002</w:t>
            </w:r>
            <w:r>
              <w:rPr>
                <w:rFonts w:asciiTheme="minorEastAsia" w:eastAsiaTheme="minorEastAsia" w:hAnsiTheme="minorEastAsia" w:cs="宋体" w:hint="eastAsia"/>
                <w:sz w:val="24"/>
              </w:rPr>
              <w:t>]</w:t>
            </w:r>
            <w:r>
              <w:rPr>
                <w:rFonts w:asciiTheme="minorEastAsia" w:eastAsiaTheme="minorEastAsia" w:hAnsiTheme="minorEastAsia"/>
                <w:sz w:val="24"/>
              </w:rPr>
              <w:t>1980</w:t>
            </w:r>
            <w:r>
              <w:rPr>
                <w:rFonts w:asciiTheme="minorEastAsia" w:eastAsiaTheme="minorEastAsia" w:hAnsiTheme="minorEastAsia" w:cs="宋体" w:hint="eastAsia"/>
                <w:sz w:val="24"/>
              </w:rPr>
              <w:t>号)文件规定的“工程类</w:t>
            </w:r>
            <w:r>
              <w:rPr>
                <w:rFonts w:asciiTheme="minorEastAsia" w:eastAsiaTheme="minorEastAsia" w:hAnsiTheme="minorEastAsia" w:cs="宋体"/>
                <w:sz w:val="24"/>
              </w:rPr>
              <w:t>”</w:t>
            </w:r>
            <w:r>
              <w:rPr>
                <w:rFonts w:asciiTheme="minorEastAsia" w:eastAsiaTheme="minorEastAsia" w:hAnsiTheme="minorEastAsia" w:cs="宋体" w:hint="eastAsia"/>
                <w:sz w:val="24"/>
              </w:rPr>
              <w:t>招标代理服务费收费标准下浮52%计取，以最终报价为计费基础，采用差额定率累进法计算。成交服务费由成交供应商支付。</w:t>
            </w:r>
          </w:p>
        </w:tc>
      </w:tr>
      <w:tr w:rsidR="002616C7">
        <w:trPr>
          <w:trHeight w:val="532"/>
          <w:jc w:val="center"/>
        </w:trPr>
        <w:tc>
          <w:tcPr>
            <w:tcW w:w="850" w:type="dxa"/>
            <w:vAlign w:val="center"/>
          </w:tcPr>
          <w:p w:rsidR="002616C7" w:rsidRDefault="00087F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749" w:type="dxa"/>
            <w:vAlign w:val="center"/>
          </w:tcPr>
          <w:p w:rsidR="002616C7" w:rsidRDefault="00087F0F">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其他说明</w:t>
            </w:r>
          </w:p>
        </w:tc>
        <w:tc>
          <w:tcPr>
            <w:tcW w:w="6784" w:type="dxa"/>
            <w:vAlign w:val="center"/>
          </w:tcPr>
          <w:p w:rsidR="002616C7" w:rsidRDefault="00087F0F">
            <w:pPr>
              <w:spacing w:line="360" w:lineRule="auto"/>
              <w:jc w:val="left"/>
              <w:rPr>
                <w:rFonts w:asciiTheme="minorEastAsia" w:eastAsiaTheme="minorEastAsia" w:hAnsiTheme="minorEastAsia" w:cs="宋体"/>
                <w:b/>
                <w:bCs/>
                <w:sz w:val="24"/>
              </w:rPr>
            </w:pPr>
            <w:r>
              <w:rPr>
                <w:rFonts w:asciiTheme="minorEastAsia" w:eastAsiaTheme="minorEastAsia" w:hAnsiTheme="minorEastAsia" w:hint="eastAsia"/>
                <w:sz w:val="24"/>
              </w:rPr>
              <w:t>供应商应派熟知本项目的技术人员或造价人员出席竞争性磋商会议，磋商小组将视项目情况与各供应商就本项目技术商务、工程计价等问题进行磋商和谈判</w:t>
            </w:r>
            <w:r>
              <w:rPr>
                <w:rFonts w:asciiTheme="minorEastAsia" w:eastAsiaTheme="minorEastAsia" w:hAnsiTheme="minorEastAsia" w:cs="宋体" w:hint="eastAsia"/>
                <w:b/>
                <w:bCs/>
                <w:sz w:val="24"/>
              </w:rPr>
              <w:t>，磋商和评审过程中磋商小组还可能会要求供应商代表对响应文件进行澄清、说明或补正。</w:t>
            </w:r>
          </w:p>
        </w:tc>
      </w:tr>
    </w:tbl>
    <w:p w:rsidR="002616C7" w:rsidRDefault="00087F0F">
      <w:pPr>
        <w:rPr>
          <w:rFonts w:asciiTheme="minorEastAsia" w:eastAsiaTheme="minorEastAsia" w:hAnsiTheme="minorEastAsia"/>
          <w:kern w:val="0"/>
        </w:rPr>
      </w:pPr>
      <w:bookmarkStart w:id="113" w:name="_Toc12053225"/>
      <w:r>
        <w:rPr>
          <w:rFonts w:asciiTheme="minorEastAsia" w:eastAsiaTheme="minorEastAsia" w:hAnsiTheme="minorEastAsia"/>
        </w:rPr>
        <w:br w:type="page"/>
      </w:r>
    </w:p>
    <w:p w:rsidR="002616C7" w:rsidRDefault="00087F0F">
      <w:pPr>
        <w:pStyle w:val="2"/>
        <w:spacing w:before="0" w:after="0" w:line="360" w:lineRule="auto"/>
        <w:ind w:firstLineChars="200" w:firstLine="602"/>
        <w:jc w:val="center"/>
        <w:rPr>
          <w:rFonts w:asciiTheme="minorEastAsia" w:eastAsiaTheme="minorEastAsia" w:hAnsiTheme="minorEastAsia"/>
          <w:sz w:val="30"/>
          <w:szCs w:val="30"/>
        </w:rPr>
      </w:pPr>
      <w:bookmarkStart w:id="114" w:name="_Toc20236519"/>
      <w:r>
        <w:rPr>
          <w:rFonts w:asciiTheme="minorEastAsia" w:eastAsiaTheme="minorEastAsia" w:hAnsiTheme="minorEastAsia" w:hint="eastAsia"/>
          <w:sz w:val="30"/>
          <w:szCs w:val="30"/>
        </w:rPr>
        <w:lastRenderedPageBreak/>
        <w:t>供应商须知正文</w:t>
      </w:r>
      <w:bookmarkEnd w:id="113"/>
      <w:bookmarkEnd w:id="114"/>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115" w:name="_Toc12053226"/>
      <w:bookmarkStart w:id="116" w:name="_Toc15480"/>
      <w:bookmarkStart w:id="117" w:name="_Toc20236520"/>
      <w:r>
        <w:rPr>
          <w:rFonts w:asciiTheme="minorEastAsia" w:eastAsiaTheme="minorEastAsia" w:hAnsiTheme="minorEastAsia" w:cs="宋体" w:hint="eastAsia"/>
          <w:sz w:val="24"/>
          <w:szCs w:val="24"/>
        </w:rPr>
        <w:t>一、说明</w:t>
      </w:r>
      <w:bookmarkEnd w:id="115"/>
      <w:bookmarkEnd w:id="116"/>
      <w:bookmarkEnd w:id="117"/>
    </w:p>
    <w:p w:rsidR="002616C7" w:rsidRDefault="00087F0F">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bookmarkStart w:id="118" w:name="_Toc352332851"/>
      <w:bookmarkStart w:id="119" w:name="_Toc346306730"/>
      <w:bookmarkStart w:id="120" w:name="_Toc346372877"/>
      <w:r>
        <w:rPr>
          <w:rFonts w:asciiTheme="minorEastAsia" w:eastAsiaTheme="minorEastAsia" w:hAnsiTheme="minorEastAsia" w:cs="宋体" w:hint="eastAsia"/>
          <w:b/>
          <w:bCs/>
          <w:sz w:val="24"/>
        </w:rPr>
        <w:t>1.1项目名称：</w:t>
      </w:r>
      <w:r>
        <w:rPr>
          <w:rFonts w:asciiTheme="minorEastAsia" w:eastAsiaTheme="minorEastAsia" w:hAnsiTheme="minorEastAsia" w:cs="宋体" w:hint="eastAsia"/>
          <w:bCs/>
          <w:sz w:val="24"/>
        </w:rPr>
        <w:t>详见“供应商须知前附表；</w:t>
      </w:r>
    </w:p>
    <w:p w:rsidR="002616C7" w:rsidRDefault="00087F0F">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1.2项目预算金额（控制价）：</w:t>
      </w:r>
      <w:r>
        <w:rPr>
          <w:rFonts w:asciiTheme="minorEastAsia" w:eastAsiaTheme="minorEastAsia" w:hAnsiTheme="minorEastAsia" w:cs="宋体" w:hint="eastAsia"/>
          <w:bCs/>
          <w:sz w:val="24"/>
        </w:rPr>
        <w:t>详见“供应商须知前附表。</w:t>
      </w:r>
    </w:p>
    <w:p w:rsidR="002616C7" w:rsidRDefault="00087F0F">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1.3项目工期：</w:t>
      </w:r>
      <w:r>
        <w:rPr>
          <w:rFonts w:asciiTheme="minorEastAsia" w:eastAsiaTheme="minorEastAsia" w:hAnsiTheme="minorEastAsia" w:cs="宋体" w:hint="eastAsia"/>
          <w:bCs/>
          <w:sz w:val="24"/>
        </w:rPr>
        <w:t>详见“供应商须知前附表；</w:t>
      </w:r>
    </w:p>
    <w:p w:rsidR="002616C7" w:rsidRDefault="00087F0F">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1.4项目质量要求：</w:t>
      </w:r>
      <w:r>
        <w:rPr>
          <w:rFonts w:asciiTheme="minorEastAsia" w:eastAsiaTheme="minorEastAsia" w:hAnsiTheme="minorEastAsia" w:cs="宋体" w:hint="eastAsia"/>
          <w:bCs/>
          <w:sz w:val="24"/>
        </w:rPr>
        <w:t>详见“供应商须知前附表；</w:t>
      </w:r>
    </w:p>
    <w:p w:rsidR="002616C7" w:rsidRDefault="00087F0F">
      <w:pPr>
        <w:pStyle w:val="ad"/>
        <w:tabs>
          <w:tab w:val="left" w:pos="955"/>
        </w:tabs>
        <w:spacing w:after="0" w:line="560" w:lineRule="exact"/>
        <w:ind w:left="4" w:firstLineChars="237" w:firstLine="571"/>
        <w:rPr>
          <w:rFonts w:asciiTheme="minorEastAsia" w:eastAsiaTheme="minorEastAsia" w:hAnsiTheme="minorEastAsia" w:cs="宋体"/>
          <w:bCs/>
          <w:sz w:val="24"/>
        </w:rPr>
      </w:pPr>
      <w:r>
        <w:rPr>
          <w:rFonts w:asciiTheme="minorEastAsia" w:eastAsiaTheme="minorEastAsia" w:hAnsiTheme="minorEastAsia" w:cs="宋体" w:hint="eastAsia"/>
          <w:b/>
          <w:bCs/>
          <w:sz w:val="24"/>
        </w:rPr>
        <w:t>1.5适用范围：</w:t>
      </w:r>
      <w:r>
        <w:rPr>
          <w:rFonts w:asciiTheme="minorEastAsia" w:eastAsiaTheme="minorEastAsia" w:hAnsiTheme="minorEastAsia" w:cs="宋体" w:hint="eastAsia"/>
          <w:bCs/>
          <w:sz w:val="24"/>
        </w:rPr>
        <w:t>本竞争性磋商采购文件（以下简称磋商文件）适用于本章供应商须知前附表所述项目的采购。</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cs="宋体"/>
          <w:bCs/>
          <w:sz w:val="24"/>
        </w:rPr>
      </w:pPr>
      <w:r>
        <w:rPr>
          <w:rFonts w:asciiTheme="minorEastAsia" w:eastAsiaTheme="minorEastAsia" w:hAnsiTheme="minorEastAsia" w:cs="宋体" w:hint="eastAsia"/>
          <w:b/>
          <w:bCs/>
          <w:sz w:val="24"/>
        </w:rPr>
        <w:t>1.6编制依据：</w:t>
      </w:r>
      <w:r>
        <w:rPr>
          <w:rFonts w:asciiTheme="minorEastAsia" w:eastAsiaTheme="minorEastAsia" w:hAnsiTheme="minorEastAsia" w:cs="宋体" w:hint="eastAsia"/>
          <w:bCs/>
          <w:sz w:val="24"/>
        </w:rPr>
        <w:t>本项目竞争性磋商采购文件编制依据包含但不限于以下内容：</w:t>
      </w:r>
    </w:p>
    <w:p w:rsidR="002616C7" w:rsidRDefault="00087F0F" w:rsidP="0061124D">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（1）《政府采购法》</w:t>
      </w:r>
    </w:p>
    <w:p w:rsidR="002616C7" w:rsidRDefault="00087F0F" w:rsidP="0061124D">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（2）《政府采购法实施条例》</w:t>
      </w:r>
    </w:p>
    <w:p w:rsidR="002616C7" w:rsidRDefault="00087F0F" w:rsidP="0061124D">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（3）《政府采购竞争性磋商采购方式管理暂行办法》（财库〔2014〕214号）</w:t>
      </w:r>
    </w:p>
    <w:p w:rsidR="002616C7" w:rsidRDefault="00087F0F" w:rsidP="0061124D">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（4）《财政部关于政府采购竞争性磋商采购方式管理暂行办法有关问题的补充通知》（财库〔2015〕124号）</w:t>
      </w:r>
    </w:p>
    <w:p w:rsidR="002616C7" w:rsidRDefault="00087F0F">
      <w:pPr>
        <w:pStyle w:val="ad"/>
        <w:tabs>
          <w:tab w:val="left" w:pos="955"/>
        </w:tabs>
        <w:spacing w:after="0" w:line="560" w:lineRule="exact"/>
        <w:ind w:left="4" w:firstLineChars="237" w:firstLine="571"/>
        <w:rPr>
          <w:rFonts w:asciiTheme="minorEastAsia" w:eastAsiaTheme="minorEastAsia" w:hAnsiTheme="minorEastAsia" w:cs="宋体"/>
          <w:bCs/>
          <w:color w:val="FF0000"/>
          <w:sz w:val="24"/>
        </w:rPr>
      </w:pPr>
      <w:r>
        <w:rPr>
          <w:rFonts w:asciiTheme="minorEastAsia" w:eastAsiaTheme="minorEastAsia" w:hAnsiTheme="minorEastAsia" w:cs="宋体" w:hint="eastAsia"/>
          <w:b/>
          <w:bCs/>
          <w:sz w:val="24"/>
        </w:rPr>
        <w:t>1.7</w:t>
      </w:r>
      <w:r>
        <w:rPr>
          <w:rFonts w:asciiTheme="minorEastAsia" w:eastAsiaTheme="minorEastAsia" w:hAnsiTheme="minorEastAsia" w:cs="宋体" w:hint="eastAsia"/>
          <w:bCs/>
          <w:sz w:val="24"/>
        </w:rPr>
        <w:t>本磋商文件中，标注有“★”或“☆”的条款，为关键的实质性条款且属于在磋商过程中不会实质性变动的内容，供应商必须响应，否则，磋商小组可能会认定其响应文件无效。</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w:t>
      </w:r>
      <w:bookmarkEnd w:id="118"/>
      <w:bookmarkEnd w:id="119"/>
      <w:bookmarkEnd w:id="120"/>
      <w:r>
        <w:rPr>
          <w:rFonts w:asciiTheme="minorEastAsia" w:eastAsiaTheme="minorEastAsia" w:hAnsiTheme="minorEastAsia" w:hint="eastAsia"/>
          <w:b/>
          <w:bCs/>
          <w:sz w:val="24"/>
        </w:rPr>
        <w:t>定义</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hint="eastAsia"/>
          <w:bCs/>
          <w:sz w:val="24"/>
        </w:rPr>
        <w:t>2.1 “</w:t>
      </w:r>
      <w:r>
        <w:rPr>
          <w:rFonts w:asciiTheme="minorEastAsia" w:eastAsiaTheme="minorEastAsia" w:hAnsiTheme="minorEastAsia" w:cs="宋体" w:hint="eastAsia"/>
          <w:b/>
          <w:bCs/>
          <w:sz w:val="24"/>
        </w:rPr>
        <w:t>采购人”，</w:t>
      </w:r>
      <w:r>
        <w:rPr>
          <w:rFonts w:asciiTheme="minorEastAsia" w:eastAsiaTheme="minorEastAsia" w:hAnsiTheme="minorEastAsia" w:cs="宋体" w:hint="eastAsia"/>
          <w:bCs/>
          <w:sz w:val="24"/>
        </w:rPr>
        <w:t>见</w:t>
      </w:r>
      <w:r>
        <w:rPr>
          <w:rFonts w:asciiTheme="minorEastAsia" w:eastAsiaTheme="minorEastAsia" w:hAnsiTheme="minorEastAsia" w:cs="宋体" w:hint="eastAsia"/>
          <w:kern w:val="0"/>
          <w:sz w:val="24"/>
        </w:rPr>
        <w:t>本章供应商须知前附表。</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bookmarkStart w:id="121" w:name="_Toc352332853"/>
      <w:bookmarkStart w:id="122" w:name="_Toc346306732"/>
      <w:bookmarkStart w:id="123" w:name="_Toc346372879"/>
      <w:r>
        <w:rPr>
          <w:rFonts w:asciiTheme="minorEastAsia" w:eastAsiaTheme="minorEastAsia" w:hAnsiTheme="minorEastAsia" w:cs="宋体" w:hint="eastAsia"/>
          <w:kern w:val="0"/>
          <w:sz w:val="24"/>
        </w:rPr>
        <w:t>2.2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
          <w:kern w:val="0"/>
          <w:sz w:val="24"/>
        </w:rPr>
        <w:t>采购</w:t>
      </w:r>
      <w:r>
        <w:rPr>
          <w:rFonts w:asciiTheme="minorEastAsia" w:eastAsiaTheme="minorEastAsia" w:hAnsiTheme="minorEastAsia" w:cs="宋体" w:hint="eastAsia"/>
          <w:b/>
          <w:bCs/>
          <w:sz w:val="24"/>
        </w:rPr>
        <w:t>代理机构</w:t>
      </w:r>
      <w:r>
        <w:rPr>
          <w:rFonts w:asciiTheme="minorEastAsia" w:eastAsiaTheme="minorEastAsia" w:hAnsiTheme="minorEastAsia" w:cs="宋体"/>
          <w:b/>
          <w:bCs/>
          <w:sz w:val="24"/>
        </w:rPr>
        <w:t>”</w:t>
      </w:r>
      <w:r>
        <w:rPr>
          <w:rFonts w:asciiTheme="minorEastAsia" w:eastAsiaTheme="minorEastAsia" w:hAnsiTheme="minorEastAsia" w:cs="宋体" w:hint="eastAsia"/>
          <w:bCs/>
          <w:sz w:val="24"/>
        </w:rPr>
        <w:t>，</w:t>
      </w:r>
      <w:r>
        <w:rPr>
          <w:rFonts w:asciiTheme="minorEastAsia" w:eastAsiaTheme="minorEastAsia" w:hAnsiTheme="minorEastAsia" w:cs="宋体" w:hint="eastAsia"/>
          <w:kern w:val="0"/>
          <w:sz w:val="24"/>
        </w:rPr>
        <w:t>指海逸恒安项目管理有限公司。</w:t>
      </w:r>
      <w:bookmarkEnd w:id="121"/>
      <w:bookmarkEnd w:id="122"/>
      <w:bookmarkEnd w:id="123"/>
      <w:r>
        <w:rPr>
          <w:rFonts w:asciiTheme="minorEastAsia" w:eastAsiaTheme="minorEastAsia" w:hAnsiTheme="minorEastAsia" w:cs="宋体" w:hint="eastAsia"/>
          <w:kern w:val="0"/>
          <w:sz w:val="24"/>
        </w:rPr>
        <w:t>联系方式见本章供应商须知前附表。</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 “潜在供应商”，指已依法获取了本竞争性磋商采购文件，可能参加竞争性磋商</w:t>
      </w:r>
      <w:r>
        <w:rPr>
          <w:rFonts w:asciiTheme="minorEastAsia" w:eastAsiaTheme="minorEastAsia" w:hAnsiTheme="minorEastAsia" w:cs="宋体"/>
          <w:kern w:val="0"/>
          <w:sz w:val="24"/>
        </w:rPr>
        <w:t>的供应商。</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 “供应商”，指已依法获取本竞争性磋商采购文件并参加磋商的供应商。</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 “合格供应商”指经评审符合供应商资格条件要求并实质性响应本竞争性磋</w:t>
      </w:r>
      <w:r>
        <w:rPr>
          <w:rFonts w:asciiTheme="minorEastAsia" w:eastAsiaTheme="minorEastAsia" w:hAnsiTheme="minorEastAsia" w:cs="宋体" w:hint="eastAsia"/>
          <w:kern w:val="0"/>
          <w:sz w:val="24"/>
        </w:rPr>
        <w:lastRenderedPageBreak/>
        <w:t>商采购文件的供应商。</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b/>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 供应商的资格条件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 具有本招标项目实施能力的，符合本磋商文件各项规定条件并响应本磋商文件要求的国内供应商。</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 符合《中华人民共和国政府采购法》第二十二条规定的资格条件：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（1）具有独立承担民事责任的能力；</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（2）具有良好的商业信誉和健全的财务会计制度；</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（3）具有履行合同所必需的设备和专业技术能力；</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（4）有依法缴纳税收和社会保障资金的良好记录；</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（5）参加政府采购活动前三年内，在经营活动中没有重大违法记录；</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（6）法律、行政法规规定的其他条件。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供应商应按《政府采购法实施条例》第十七条的规定，提供能够证明符合上述条件的下列材</w:t>
      </w:r>
      <w:r>
        <w:rPr>
          <w:rFonts w:asciiTheme="minorEastAsia" w:eastAsiaTheme="minorEastAsia" w:hAnsiTheme="minorEastAsia" w:cs="宋体"/>
          <w:kern w:val="0"/>
          <w:sz w:val="24"/>
        </w:rPr>
        <w:t>料：</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2060"/>
          <w:kern w:val="0"/>
          <w:sz w:val="24"/>
        </w:rPr>
        <w:t>（1</w:t>
      </w:r>
      <w:r>
        <w:rPr>
          <w:rFonts w:asciiTheme="minorEastAsia" w:eastAsiaTheme="minorEastAsia" w:hAnsiTheme="minorEastAsia" w:cs="宋体" w:hint="eastAsia"/>
          <w:color w:val="000000"/>
          <w:kern w:val="0"/>
          <w:sz w:val="24"/>
        </w:rPr>
        <w:t>）法人或者其他组织的营业执照</w:t>
      </w:r>
      <w:r>
        <w:rPr>
          <w:rFonts w:asciiTheme="minorEastAsia" w:eastAsiaTheme="minorEastAsia" w:hAnsiTheme="minorEastAsia" w:cs="宋体" w:hint="eastAsia"/>
          <w:kern w:val="0"/>
          <w:sz w:val="24"/>
        </w:rPr>
        <w:t>或法人单位证书等证明文件；（供应商为自然人的，提供自然人的身份证明；）</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（2）财务状况报告，依法缴纳税收和社会保障资金的相关材料；</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（3）具备履行合同所必需的设备和专业技术能力的证明材料；</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（4）参加政府采购活动前3年内在经营活动中没有重大违法记录的书面声明；</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（5）具备法律、行政法规规定的其他条件的证明材料。</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 本项目对供应商的资质条件要求和人员要求见第一章“竞争性磋商公告”和本章供应商须知前附表。</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 单位负责人为同一人或者存在直接控股、管理关系的不同供应商，不得参加同一合同项下（同一标段）的政府采购活动，否则其响应文件均无效。</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 为本采购项目提供整体设计、规范编制或者项目管理、监理、检测等服务的供应商，不得再参加该采购项目（同一合同项下）的其他采购活动。</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3.6 在“信用中国”(www.creditchina.gov.cn)、中国政府采购网</w:t>
      </w:r>
      <w:r>
        <w:rPr>
          <w:rFonts w:asciiTheme="minorEastAsia" w:eastAsiaTheme="minorEastAsia" w:hAnsiTheme="minorEastAsia" w:cs="宋体" w:hint="eastAsia"/>
          <w:spacing w:val="-20"/>
          <w:kern w:val="0"/>
          <w:sz w:val="24"/>
        </w:rPr>
        <w:t>(www.ccgp.gov.cn)</w:t>
      </w:r>
      <w:r>
        <w:rPr>
          <w:rFonts w:asciiTheme="minorEastAsia" w:eastAsiaTheme="minorEastAsia" w:hAnsiTheme="minorEastAsia" w:cs="宋体" w:hint="eastAsia"/>
          <w:kern w:val="0"/>
          <w:sz w:val="24"/>
        </w:rPr>
        <w:t>、等网站中被列入失信被执行人、重大税收违法案件当事人名单、政府采购严重违法失信行为记录名单的供应商，不得参加本次政府采购活动。</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 在采购代理机构办理了报名登记并获取了磋商文件。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3.8 供应商按本磋商文件规定交纳了磋商保证金。</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3.9 供应商须知前附表规定接受联合体投标的，除应符合第一章“竞争性磋商公告”、本章“供应商须知前附表”的规定外，还应遵守以下规定： </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（1）联合体报价的，应提供“联合报价协议书”，联合报价协议书应明确约定联合体各方承担的工作和相应的责任。并将联合报价协议书连同响应文件一并递交。</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必须确定其中一方为联合体牵头人，全权代表联合体各方参加采购活动，并代表联合体履行采购过程中、成交后在政府采购合同中的全部责任与义务。联合体各方就采购过程中的事项、成交后的合同履行事项对采购人、采购代理机构承担连带责任。联合体成员各自均应具有有效的营业执照或法人单位证书，均应是自主经营、独立核算、处于持续正常经营状态的经济实体。</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联合体牵头人法定代表人的委托代理人（或联合体各方共同确定的委托代理人）在磋商、评审过程中签署的澄清文件，对联合体各方均具有约束力。</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（2）联合体各方中至少应当有一方具有本项目要求的施工资质（或许可证）条件，并且联合体供应商整体应当符合本项目的资质要求（或行政许可规定），</w:t>
      </w:r>
      <w:r>
        <w:rPr>
          <w:rFonts w:asciiTheme="minorEastAsia" w:eastAsiaTheme="minorEastAsia" w:hAnsiTheme="minorEastAsia" w:cs="宋体" w:hint="eastAsia"/>
          <w:bCs/>
          <w:kern w:val="0"/>
          <w:sz w:val="24"/>
        </w:rPr>
        <w:t>否则，该联合体的响应文件无效</w:t>
      </w:r>
      <w:r>
        <w:rPr>
          <w:rFonts w:asciiTheme="minorEastAsia" w:eastAsiaTheme="minorEastAsia" w:hAnsiTheme="minorEastAsia" w:cs="宋体" w:hint="eastAsia"/>
          <w:kern w:val="0"/>
          <w:sz w:val="24"/>
        </w:rPr>
        <w:t>。联合体中有同类资质的供应商按照联合体分工承担相同工作的，按照资质等级较低的供应商确定联合体的资质等级。</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（3）联合体参加磋商的，联合体中任一成员存在本章第3.6条所述不良信用记录的，视同联合体存在不良信用记录。</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联合体</w:t>
      </w:r>
      <w:r>
        <w:rPr>
          <w:rFonts w:asciiTheme="minorEastAsia" w:eastAsiaTheme="minorEastAsia" w:hAnsiTheme="minorEastAsia" w:cs="宋体" w:hint="eastAsia"/>
          <w:kern w:val="0"/>
          <w:sz w:val="24"/>
        </w:rPr>
        <w:t>成交</w:t>
      </w:r>
      <w:r>
        <w:rPr>
          <w:rFonts w:asciiTheme="minorEastAsia" w:eastAsiaTheme="minorEastAsia" w:hAnsiTheme="minorEastAsia" w:cs="宋体"/>
          <w:kern w:val="0"/>
          <w:sz w:val="24"/>
        </w:rPr>
        <w:t>后，</w:t>
      </w:r>
      <w:r>
        <w:rPr>
          <w:rFonts w:asciiTheme="minorEastAsia" w:eastAsiaTheme="minorEastAsia" w:hAnsiTheme="minorEastAsia" w:cs="宋体" w:hint="eastAsia"/>
          <w:kern w:val="0"/>
          <w:sz w:val="24"/>
        </w:rPr>
        <w:t>联合体各方应当共同与采购人签订采购合同，就采购合同约定的事项对采购人承担连带责任。采购</w:t>
      </w:r>
      <w:r>
        <w:rPr>
          <w:rFonts w:asciiTheme="minorEastAsia" w:eastAsiaTheme="minorEastAsia" w:hAnsiTheme="minorEastAsia" w:cs="宋体"/>
          <w:kern w:val="0"/>
          <w:sz w:val="24"/>
        </w:rPr>
        <w:t>合同应由</w:t>
      </w:r>
      <w:r>
        <w:rPr>
          <w:rFonts w:asciiTheme="minorEastAsia" w:eastAsiaTheme="minorEastAsia" w:hAnsiTheme="minorEastAsia" w:cs="宋体" w:hint="eastAsia"/>
          <w:kern w:val="0"/>
          <w:sz w:val="24"/>
        </w:rPr>
        <w:t>联合体</w:t>
      </w:r>
      <w:r>
        <w:rPr>
          <w:rFonts w:asciiTheme="minorEastAsia" w:eastAsiaTheme="minorEastAsia" w:hAnsiTheme="minorEastAsia" w:cs="宋体"/>
          <w:kern w:val="0"/>
          <w:sz w:val="24"/>
        </w:rPr>
        <w:t>各成员的合法授权代表签字并加盖各成员公章</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若该等签字或公章不齐全或缺乏，该联合体的牵头人的签署或类</w:t>
      </w:r>
      <w:r>
        <w:rPr>
          <w:rFonts w:asciiTheme="minorEastAsia" w:eastAsiaTheme="minorEastAsia" w:hAnsiTheme="minorEastAsia" w:cs="宋体"/>
          <w:kern w:val="0"/>
          <w:sz w:val="24"/>
        </w:rPr>
        <w:lastRenderedPageBreak/>
        <w:t>似的意思表示具有代表该联合体的签署或意思表示的法律效力，并且据此各成员为履行合同应向采购代理机构、采购人承担连带责任</w:t>
      </w:r>
      <w:r>
        <w:rPr>
          <w:rFonts w:asciiTheme="minorEastAsia" w:eastAsiaTheme="minorEastAsia" w:hAnsiTheme="minorEastAsia" w:cs="宋体" w:hint="eastAsia"/>
          <w:kern w:val="0"/>
          <w:sz w:val="24"/>
        </w:rPr>
        <w:t>。</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（5）联合体各方均不得再单独参加或者与其他供应商另外组成联合体参加同一合同项下的政府采购活动。</w:t>
      </w:r>
      <w:r>
        <w:rPr>
          <w:rFonts w:asciiTheme="minorEastAsia" w:eastAsiaTheme="minorEastAsia" w:hAnsiTheme="minorEastAsia" w:cs="宋体" w:hint="eastAsia"/>
          <w:b/>
          <w:bCs/>
          <w:kern w:val="0"/>
          <w:sz w:val="24"/>
        </w:rPr>
        <w:t>否则，其单独参加的响应文件和与此有关的联合体的响应文件均无效。</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24" w:name="_Toc352332854"/>
      <w:bookmarkStart w:id="125" w:name="_Toc346372880"/>
      <w:bookmarkStart w:id="126" w:name="_Toc346306733"/>
      <w:r>
        <w:rPr>
          <w:rFonts w:asciiTheme="minorEastAsia" w:eastAsiaTheme="minorEastAsia" w:hAnsiTheme="minorEastAsia" w:cs="宋体"/>
          <w:b/>
          <w:bCs/>
          <w:sz w:val="24"/>
        </w:rPr>
        <w:t>4.</w:t>
      </w:r>
      <w:r>
        <w:rPr>
          <w:rFonts w:asciiTheme="minorEastAsia" w:eastAsiaTheme="minorEastAsia" w:hAnsiTheme="minorEastAsia" w:cs="宋体" w:hint="eastAsia"/>
          <w:b/>
          <w:bCs/>
          <w:sz w:val="24"/>
        </w:rPr>
        <w:t>参加竞争性磋商的费用</w:t>
      </w:r>
      <w:bookmarkEnd w:id="124"/>
      <w:bookmarkEnd w:id="125"/>
      <w:bookmarkEnd w:id="126"/>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无论磋商过程中的方法和结果如何，供应商自行承担所有与参加磋商有关的费用。</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127" w:name="_Toc20236521"/>
      <w:bookmarkStart w:id="128" w:name="_Toc2178"/>
      <w:bookmarkStart w:id="129" w:name="_Toc12053227"/>
      <w:r>
        <w:rPr>
          <w:rFonts w:asciiTheme="minorEastAsia" w:eastAsiaTheme="minorEastAsia" w:hAnsiTheme="minorEastAsia" w:cs="宋体" w:hint="eastAsia"/>
          <w:sz w:val="24"/>
          <w:szCs w:val="24"/>
        </w:rPr>
        <w:t>二、竞争性磋商采购文件</w:t>
      </w:r>
      <w:bookmarkEnd w:id="127"/>
      <w:bookmarkEnd w:id="128"/>
      <w:bookmarkEnd w:id="129"/>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0" w:name="_Toc346372882"/>
      <w:bookmarkStart w:id="131" w:name="_Toc346306735"/>
      <w:bookmarkStart w:id="132" w:name="_Toc352332856"/>
      <w:r>
        <w:rPr>
          <w:rFonts w:asciiTheme="minorEastAsia" w:eastAsiaTheme="minorEastAsia" w:hAnsiTheme="minorEastAsia" w:cs="宋体"/>
          <w:b/>
          <w:bCs/>
          <w:sz w:val="24"/>
        </w:rPr>
        <w:t>5.</w:t>
      </w:r>
      <w:r>
        <w:rPr>
          <w:rFonts w:asciiTheme="minorEastAsia" w:eastAsiaTheme="minorEastAsia" w:hAnsiTheme="minorEastAsia" w:cs="宋体" w:hint="eastAsia"/>
          <w:b/>
          <w:bCs/>
          <w:sz w:val="24"/>
        </w:rPr>
        <w:t>竞争性磋商采购文件组成</w:t>
      </w:r>
      <w:bookmarkEnd w:id="130"/>
      <w:bookmarkEnd w:id="131"/>
      <w:bookmarkEnd w:id="132"/>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本磋商文件由以下内容组成：</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第一章 竞争性磋商公告</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第二章 供应商须知</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第三章 评审方法和评审细则</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第四章 政府采购合同条款</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第五章 项目需求和项目服务要求</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第六章 响应文件格式</w:t>
      </w:r>
    </w:p>
    <w:p w:rsidR="002616C7" w:rsidRDefault="00087F0F" w:rsidP="0061124D">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第七章 附件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根据本章第6条和第7条对磋商文件所作的</w:t>
      </w:r>
      <w:r>
        <w:rPr>
          <w:rFonts w:asciiTheme="minorEastAsia" w:eastAsiaTheme="minorEastAsia" w:hAnsiTheme="minorEastAsia" w:cs="宋体" w:hint="eastAsia"/>
          <w:kern w:val="0"/>
          <w:sz w:val="24"/>
        </w:rPr>
        <w:t>答疑</w:t>
      </w:r>
      <w:r>
        <w:rPr>
          <w:rFonts w:asciiTheme="minorEastAsia" w:eastAsiaTheme="minorEastAsia" w:hAnsiTheme="minorEastAsia" w:hint="eastAsia"/>
          <w:color w:val="000000"/>
          <w:kern w:val="0"/>
          <w:sz w:val="24"/>
        </w:rPr>
        <w:t>澄清、修改，构成磋商文件的组成部分。</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33" w:name="_Toc352332857"/>
      <w:bookmarkStart w:id="134" w:name="_Toc346372883"/>
      <w:bookmarkStart w:id="135" w:name="_Toc346306736"/>
      <w:r>
        <w:rPr>
          <w:rFonts w:asciiTheme="minorEastAsia" w:eastAsiaTheme="minorEastAsia" w:hAnsiTheme="minorEastAsia" w:cs="宋体"/>
          <w:b/>
          <w:bCs/>
          <w:color w:val="000000"/>
          <w:sz w:val="24"/>
        </w:rPr>
        <w:t>6</w:t>
      </w:r>
      <w:r>
        <w:rPr>
          <w:rFonts w:asciiTheme="minorEastAsia" w:eastAsiaTheme="minorEastAsia" w:hAnsiTheme="minorEastAsia" w:cs="宋体"/>
          <w:b/>
          <w:bCs/>
          <w:sz w:val="24"/>
        </w:rPr>
        <w:t>.</w:t>
      </w:r>
      <w:bookmarkEnd w:id="133"/>
      <w:bookmarkEnd w:id="134"/>
      <w:bookmarkEnd w:id="135"/>
      <w:r>
        <w:rPr>
          <w:rFonts w:asciiTheme="minorEastAsia" w:eastAsiaTheme="minorEastAsia" w:hAnsiTheme="minorEastAsia" w:cs="宋体" w:hint="eastAsia"/>
          <w:b/>
          <w:bCs/>
          <w:sz w:val="24"/>
        </w:rPr>
        <w:t>磋商文件答疑</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rPr>
        <w:t>6.1 供应商对磋商文件如有疑问，应在供应商须知前附表规定的时间前以书面形式通知到采购代理机构。采购代理机构</w:t>
      </w:r>
      <w:r>
        <w:rPr>
          <w:rFonts w:asciiTheme="minorEastAsia" w:eastAsiaTheme="minorEastAsia" w:hAnsiTheme="minorEastAsia" w:cs="宋体" w:hint="eastAsia"/>
          <w:kern w:val="0"/>
          <w:sz w:val="24"/>
        </w:rPr>
        <w:t>将视情况在递交首次响应文件截止时间5日前以书面形式予以答复，并将答复内容包括原提出的问题（但不标明问题的来源），分发给所有取得同一磋商文件的供应商。供应商须在收到采购代理机构的书面答复后</w:t>
      </w:r>
      <w:r>
        <w:rPr>
          <w:rFonts w:asciiTheme="minorEastAsia" w:eastAsiaTheme="minorEastAsia" w:hAnsiTheme="minorEastAsia" w:cs="宋体"/>
          <w:kern w:val="0"/>
          <w:sz w:val="24"/>
        </w:rPr>
        <w:t>24</w:t>
      </w:r>
      <w:r>
        <w:rPr>
          <w:rFonts w:asciiTheme="minorEastAsia" w:eastAsiaTheme="minorEastAsia" w:hAnsiTheme="minorEastAsia" w:cs="宋体" w:hint="eastAsia"/>
          <w:kern w:val="0"/>
          <w:sz w:val="24"/>
        </w:rPr>
        <w:t>小时内书面签章回执，以确认收到。</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6" w:name="_Toc352332858"/>
      <w:bookmarkStart w:id="137" w:name="_Toc346306737"/>
      <w:bookmarkStart w:id="138" w:name="_Toc346372884"/>
      <w:r>
        <w:rPr>
          <w:rFonts w:asciiTheme="minorEastAsia" w:eastAsiaTheme="minorEastAsia" w:hAnsiTheme="minorEastAsia" w:cs="宋体"/>
          <w:b/>
          <w:bCs/>
          <w:sz w:val="24"/>
        </w:rPr>
        <w:lastRenderedPageBreak/>
        <w:t>7.</w:t>
      </w:r>
      <w:r>
        <w:rPr>
          <w:rFonts w:asciiTheme="minorEastAsia" w:eastAsiaTheme="minorEastAsia" w:hAnsiTheme="minorEastAsia" w:cs="宋体" w:hint="eastAsia"/>
          <w:b/>
          <w:bCs/>
          <w:sz w:val="24"/>
        </w:rPr>
        <w:t>磋商文件澄清和修改</w:t>
      </w:r>
      <w:bookmarkEnd w:id="136"/>
      <w:bookmarkEnd w:id="137"/>
      <w:bookmarkEnd w:id="138"/>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 在首次响应文件提交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在收到该澄清文件后24小时内，以书面形式回执确认。</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139" w:name="_Toc20236522"/>
      <w:bookmarkStart w:id="140" w:name="_Toc25538"/>
      <w:bookmarkStart w:id="141" w:name="_Toc12053228"/>
      <w:r>
        <w:rPr>
          <w:rFonts w:asciiTheme="minorEastAsia" w:eastAsiaTheme="minorEastAsia" w:hAnsiTheme="minorEastAsia" w:cs="宋体" w:hint="eastAsia"/>
          <w:sz w:val="24"/>
          <w:szCs w:val="24"/>
        </w:rPr>
        <w:t>三、响应文件编写</w:t>
      </w:r>
      <w:bookmarkEnd w:id="139"/>
      <w:bookmarkEnd w:id="140"/>
      <w:bookmarkEnd w:id="141"/>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42" w:name="_Toc346372886"/>
      <w:bookmarkStart w:id="143" w:name="_Toc352332860"/>
      <w:bookmarkStart w:id="144" w:name="_Toc346306739"/>
      <w:r>
        <w:rPr>
          <w:rFonts w:asciiTheme="minorEastAsia" w:eastAsiaTheme="minorEastAsia" w:hAnsiTheme="minorEastAsia" w:cs="宋体"/>
          <w:b/>
          <w:bCs/>
          <w:sz w:val="24"/>
        </w:rPr>
        <w:t xml:space="preserve">8. </w:t>
      </w:r>
      <w:r>
        <w:rPr>
          <w:rFonts w:asciiTheme="minorEastAsia" w:eastAsiaTheme="minorEastAsia" w:hAnsiTheme="minorEastAsia" w:cs="宋体" w:hint="eastAsia"/>
          <w:b/>
          <w:bCs/>
          <w:sz w:val="24"/>
        </w:rPr>
        <w:t>响应文件语言及计量单位</w:t>
      </w:r>
      <w:bookmarkEnd w:id="142"/>
      <w:bookmarkEnd w:id="143"/>
      <w:bookmarkEnd w:id="144"/>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kern w:val="0"/>
          <w:sz w:val="24"/>
        </w:rPr>
        <w:t xml:space="preserve">8.1 </w:t>
      </w:r>
      <w:r>
        <w:rPr>
          <w:rFonts w:asciiTheme="minorEastAsia" w:eastAsiaTheme="minorEastAsia" w:hAnsiTheme="minorEastAsia" w:cs="宋体" w:hint="eastAsia"/>
          <w:kern w:val="0"/>
          <w:sz w:val="24"/>
        </w:rPr>
        <w:t>供应商和采购代理机构就采购过程中交换的文件和来往信函均使用中文。</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cs="宋体"/>
          <w:kern w:val="0"/>
          <w:sz w:val="24"/>
        </w:rPr>
        <w:t xml:space="preserve">8.2 </w:t>
      </w:r>
      <w:r>
        <w:rPr>
          <w:rFonts w:asciiTheme="minorEastAsia" w:eastAsiaTheme="minorEastAsia" w:hAnsiTheme="minorEastAsia" w:cs="宋体" w:hint="eastAsia"/>
          <w:kern w:val="0"/>
          <w:sz w:val="24"/>
        </w:rPr>
        <w:t>除磋商文件的项目技术要求或服务要求中另有规定外，响应文件中所使用的计量单位应使用中华人民共和国法定计</w:t>
      </w:r>
      <w:r>
        <w:rPr>
          <w:rFonts w:asciiTheme="minorEastAsia" w:eastAsiaTheme="minorEastAsia" w:hAnsiTheme="minorEastAsia" w:cs="宋体" w:hint="eastAsia"/>
          <w:color w:val="000000"/>
          <w:kern w:val="0"/>
          <w:sz w:val="24"/>
        </w:rPr>
        <w:t>量单位。</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45" w:name="_Toc346372887"/>
      <w:bookmarkStart w:id="146" w:name="_Toc346306740"/>
      <w:bookmarkStart w:id="147" w:name="_Toc352332861"/>
      <w:r>
        <w:rPr>
          <w:rFonts w:asciiTheme="minorEastAsia" w:eastAsiaTheme="minorEastAsia" w:hAnsiTheme="minorEastAsia" w:cs="宋体"/>
          <w:b/>
          <w:bCs/>
          <w:color w:val="000000"/>
          <w:sz w:val="24"/>
        </w:rPr>
        <w:t xml:space="preserve">9. </w:t>
      </w:r>
      <w:r>
        <w:rPr>
          <w:rFonts w:asciiTheme="minorEastAsia" w:eastAsiaTheme="minorEastAsia" w:hAnsiTheme="minorEastAsia" w:cs="宋体" w:hint="eastAsia"/>
          <w:b/>
          <w:bCs/>
          <w:color w:val="000000"/>
          <w:sz w:val="24"/>
        </w:rPr>
        <w:t>响应文件组成</w:t>
      </w:r>
      <w:bookmarkEnd w:id="145"/>
      <w:bookmarkEnd w:id="146"/>
      <w:bookmarkEnd w:id="147"/>
    </w:p>
    <w:p w:rsidR="002616C7" w:rsidRDefault="00087F0F">
      <w:pPr>
        <w:pStyle w:val="ad"/>
        <w:spacing w:after="0" w:line="560" w:lineRule="exact"/>
        <w:ind w:firstLineChars="238" w:firstLine="573"/>
        <w:rPr>
          <w:rFonts w:asciiTheme="minorEastAsia" w:eastAsiaTheme="minorEastAsia" w:hAnsiTheme="minorEastAsia"/>
          <w:b/>
          <w:bCs/>
          <w:color w:val="000000"/>
          <w:sz w:val="24"/>
        </w:rPr>
      </w:pPr>
      <w:r>
        <w:rPr>
          <w:rFonts w:asciiTheme="minorEastAsia" w:eastAsiaTheme="minorEastAsia" w:hAnsiTheme="minorEastAsia" w:cs="宋体" w:hint="eastAsia"/>
          <w:b/>
          <w:bCs/>
          <w:color w:val="000000"/>
          <w:sz w:val="24"/>
        </w:rPr>
        <w:t>响应文件由报价及商务文件、技术文件、资格证明文件三部分组成，三部分</w:t>
      </w:r>
      <w:r>
        <w:rPr>
          <w:rFonts w:asciiTheme="minorEastAsia" w:eastAsiaTheme="minorEastAsia" w:hAnsiTheme="minorEastAsia" w:cs="宋体" w:hint="eastAsia"/>
          <w:b/>
          <w:color w:val="000000"/>
          <w:sz w:val="24"/>
        </w:rPr>
        <w:t>成册或成套装订，装订顺序：</w:t>
      </w:r>
      <w:r>
        <w:rPr>
          <w:rFonts w:asciiTheme="minorEastAsia" w:eastAsiaTheme="minorEastAsia" w:hAnsiTheme="minorEastAsia" w:cs="宋体" w:hint="eastAsia"/>
          <w:b/>
          <w:bCs/>
          <w:color w:val="000000"/>
          <w:sz w:val="24"/>
        </w:rPr>
        <w:t>资格证明文件、商务文件、技术文件。</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9.1 </w:t>
      </w:r>
      <w:r>
        <w:rPr>
          <w:rFonts w:asciiTheme="minorEastAsia" w:eastAsiaTheme="minorEastAsia" w:hAnsiTheme="minorEastAsia" w:cs="宋体" w:hint="eastAsia"/>
          <w:sz w:val="24"/>
        </w:rPr>
        <w:t>报价及商务文件</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）报价函（见第六章“响应文件格式”格式一，简称格式一，下同）；</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（2）法定代表人授权委托书（格式二）；</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（3）公开报价一览表（格式三）（如本章“供应商须知前附表”中注明首次响应文件的报价等主要内容公开时使用）；</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（4）已标价工程量清单（格式四）；</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（5）商务偏离表（格式五）；</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（6）近三年同类（类似）业绩一览表（格式六）；</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（7）正在施工的和新承接的项目情况表；</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（8）近三年发生的诉讼及仲裁情况；</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（9）优惠条件及合理化建议；</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（10）供应商认为需要提供的其他材料。</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9.2 </w:t>
      </w:r>
      <w:r>
        <w:rPr>
          <w:rFonts w:asciiTheme="minorEastAsia" w:eastAsiaTheme="minorEastAsia" w:hAnsiTheme="minorEastAsia" w:cs="宋体" w:hint="eastAsia"/>
          <w:sz w:val="24"/>
        </w:rPr>
        <w:t>技术文件</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（1）施工组织设计；</w:t>
      </w:r>
    </w:p>
    <w:p w:rsidR="002616C7" w:rsidRDefault="00087F0F">
      <w:pPr>
        <w:pStyle w:val="ad"/>
        <w:spacing w:after="0" w:line="560" w:lineRule="exact"/>
        <w:ind w:firstLineChars="438" w:firstLine="1051"/>
        <w:rPr>
          <w:rFonts w:asciiTheme="minorEastAsia" w:eastAsiaTheme="minorEastAsia" w:hAnsiTheme="minorEastAsia" w:cs="宋体"/>
          <w:sz w:val="24"/>
        </w:rPr>
      </w:pPr>
      <w:r>
        <w:rPr>
          <w:rFonts w:asciiTheme="minorEastAsia" w:eastAsiaTheme="minorEastAsia" w:hAnsiTheme="minorEastAsia" w:cs="宋体" w:hint="eastAsia"/>
          <w:sz w:val="24"/>
        </w:rPr>
        <w:t>施工组织设计主要内容参考提纲：</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1）施工方案及技术措施；</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2）质量保证措施；</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4）危险性大的分部分项专项安全施工方案</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5）安全施工措施计划；</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6）文明施工措施计划；</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7）施工场地治安保卫管理计划；</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8）施工环保措施计划，包括减少噪音、降低环境污染等措施；</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9）冬季和雨季施工方案及措施；</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10）放射防护保证措施等；</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11）施工现场总平面布置（施工总平面图，绘出现场临时设施布置图表并附文字说明，说明临时设施、加工车间、现场办公、设备及仓储、供电、供水、卫生、生活、道路、消防等设施的情况和布置）；</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12）项目组织管理机构；</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13）承包人自行施工范围内拟分包的非主体和非关键性工作、材料计划和劳动力计划；</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14）成品保护和工程保修工作的管理措施和承诺；</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16）任何可能的紧急情况的处理措施、预案以及抵抗风险（包括工程施工过</w:t>
      </w:r>
      <w:r>
        <w:rPr>
          <w:rFonts w:asciiTheme="minorEastAsia" w:eastAsiaTheme="minorEastAsia" w:hAnsiTheme="minorEastAsia" w:cs="宋体" w:hint="eastAsia"/>
          <w:sz w:val="24"/>
        </w:rPr>
        <w:lastRenderedPageBreak/>
        <w:t>程中可能遇到的各种风险）的措施；</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17）对总包管理的认识以及对专业分包工程的配合、协调、管理、服务方案（如有）；</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18）与周边关系的协调承诺（包括与相关部门及施工沿线单位的沟通协调）；</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19）与监理人、设计人的配合；</w:t>
      </w:r>
    </w:p>
    <w:p w:rsidR="002616C7" w:rsidRDefault="00087F0F">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20）磋商文件规定的其他内容。</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（2）合理化建议及相关优惠承诺和应急措施（如有）；</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（3）技术要求偏离表（格式十）；</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（4）供应商认为需要提供的其他材料或说明。</w:t>
      </w:r>
    </w:p>
    <w:p w:rsidR="002616C7" w:rsidRDefault="00087F0F">
      <w:pPr>
        <w:pStyle w:val="ad"/>
        <w:spacing w:after="0" w:line="560" w:lineRule="exact"/>
        <w:ind w:firstLineChars="238" w:firstLine="571"/>
        <w:rPr>
          <w:rFonts w:asciiTheme="minorEastAsia" w:eastAsiaTheme="minorEastAsia" w:hAnsiTheme="minorEastAsia" w:cs="宋体"/>
          <w:sz w:val="24"/>
        </w:rPr>
      </w:pPr>
      <w:bookmarkStart w:id="148" w:name="_Toc346372889"/>
      <w:bookmarkStart w:id="149" w:name="_Toc346306742"/>
      <w:bookmarkStart w:id="150" w:name="_Toc352332863"/>
      <w:r>
        <w:rPr>
          <w:rFonts w:asciiTheme="minorEastAsia" w:eastAsiaTheme="minorEastAsia" w:hAnsiTheme="minorEastAsia" w:cs="宋体"/>
          <w:sz w:val="24"/>
        </w:rPr>
        <w:t xml:space="preserve">9.3 </w:t>
      </w:r>
      <w:r>
        <w:rPr>
          <w:rFonts w:asciiTheme="minorEastAsia" w:eastAsiaTheme="minorEastAsia" w:hAnsiTheme="minorEastAsia" w:cs="宋体" w:hint="eastAsia"/>
          <w:sz w:val="24"/>
        </w:rPr>
        <w:t>资格、资质证明文件：</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hint="eastAsia"/>
          <w:sz w:val="24"/>
        </w:rPr>
        <w:t>（1）按《政府采购法实施条例》第十七条的规定，应提供的基本资格条件证明材料：</w:t>
      </w:r>
    </w:p>
    <w:p w:rsidR="002616C7" w:rsidRDefault="00087F0F">
      <w:pPr>
        <w:pStyle w:val="ad"/>
        <w:spacing w:line="560" w:lineRule="exact"/>
        <w:ind w:leftChars="404" w:left="1172" w:hangingChars="135" w:hanging="324"/>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1）法人或者其他组织的营业执照或法人单位证书等证明文件；</w:t>
      </w:r>
    </w:p>
    <w:p w:rsidR="002616C7" w:rsidRDefault="00087F0F">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s="宋体"/>
          <w:kern w:val="0"/>
          <w:sz w:val="24"/>
        </w:rPr>
        <w:t>财务状况报告，依法缴纳税收和社会保障资金的相关材料</w:t>
      </w:r>
      <w:r>
        <w:rPr>
          <w:rFonts w:asciiTheme="minorEastAsia" w:eastAsiaTheme="minorEastAsia" w:hAnsiTheme="minorEastAsia" w:hint="eastAsia"/>
          <w:color w:val="000000"/>
          <w:sz w:val="24"/>
        </w:rPr>
        <w:t>：</w:t>
      </w:r>
    </w:p>
    <w:p w:rsidR="002616C7" w:rsidRDefault="00087F0F">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a.供应商上一年度财务会计报表复印件，包括资产负债表、现金流量表、利润表；</w:t>
      </w:r>
    </w:p>
    <w:p w:rsidR="002616C7" w:rsidRDefault="00087F0F">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b.开标前三个月内任意一个月的依法缴税凭据复印件；</w:t>
      </w:r>
    </w:p>
    <w:p w:rsidR="002616C7" w:rsidRDefault="00087F0F">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c.开标前三个月内任意一个月的缴纳社会保险的凭据（专用收据或社会保险缴纳清单）复印件；</w:t>
      </w:r>
    </w:p>
    <w:p w:rsidR="002616C7" w:rsidRDefault="00087F0F">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3）具备履行合同所必需的设备和专业技术能力的证明材料；</w:t>
      </w:r>
    </w:p>
    <w:p w:rsidR="002616C7" w:rsidRDefault="00087F0F">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4）参加政府采购活动前3年内在经营活动中没有重大违法记录的书面声明；</w:t>
      </w:r>
    </w:p>
    <w:p w:rsidR="002616C7" w:rsidRDefault="00087F0F">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5）具备法律、行政法规规定的其他条件的证明材料；</w:t>
      </w:r>
    </w:p>
    <w:p w:rsidR="002616C7" w:rsidRDefault="00087F0F">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（2）符合本项目要求的资质条件证明材料复印件；</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sz w:val="24"/>
        </w:rPr>
        <w:t>供应商认为需要递交的其他相关证明文件。</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10</w:t>
      </w:r>
      <w:r>
        <w:rPr>
          <w:rFonts w:asciiTheme="minorEastAsia" w:eastAsiaTheme="minorEastAsia" w:hAnsiTheme="minorEastAsia" w:cs="宋体"/>
          <w:b/>
          <w:bCs/>
          <w:sz w:val="24"/>
        </w:rPr>
        <w:t>.</w:t>
      </w:r>
      <w:r>
        <w:rPr>
          <w:rFonts w:asciiTheme="minorEastAsia" w:eastAsiaTheme="minorEastAsia" w:hAnsiTheme="minorEastAsia" w:cs="宋体" w:hint="eastAsia"/>
          <w:b/>
          <w:bCs/>
          <w:sz w:val="24"/>
        </w:rPr>
        <w:t>踏勘现场</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sz w:val="24"/>
        </w:rPr>
        <w:t>10.1供应商应按本章“供应商须知前附表”的要求，对项目现场及周围环境进行踏勘，以便获得有关编制响应文件和可能签订承包合同所必须的一切资料或信息。成交后，不得以不完全了解现场情况为理由而提出任何索赔，并且采购人对此类要求不做任何答复与考虑。踏勘现场所发生的费用由供应商自行承担</w:t>
      </w:r>
      <w:r>
        <w:rPr>
          <w:rFonts w:asciiTheme="minorEastAsia" w:eastAsiaTheme="minorEastAsia" w:hAnsiTheme="minorEastAsia" w:cs="宋体" w:hint="eastAsia"/>
          <w:color w:val="000000"/>
          <w:sz w:val="24"/>
        </w:rPr>
        <w:t>。</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10.2采购人向供应商提供的有关现场的资料和数据，是采购人在现有条件下能使供应商利用的资料。采购人对供应商据此而做出的推论、理解以及由此产生的后果概不负责。</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自行承担责任。</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1</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w:t>
      </w:r>
      <w:bookmarkEnd w:id="148"/>
      <w:bookmarkEnd w:id="149"/>
      <w:bookmarkEnd w:id="150"/>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11.1本次竞争性磋商过程中，各合格供应商均有再次报价的机会，再次报价时，原则上在首次响应文件中的首轮报价的基础上进行整体浮动（已标价工程量清单中的各清单子项单价、合价均按同比例调整，但不可竞争性的规费、税金，以及暂列金、暂估价除外），除非磋商小组对本项目技术要求（含工程量清单项）有变更，否则不允</w:t>
      </w:r>
      <w:r>
        <w:rPr>
          <w:rFonts w:asciiTheme="minorEastAsia" w:eastAsiaTheme="minorEastAsia" w:hAnsiTheme="minorEastAsia" w:cs="宋体" w:hint="eastAsia"/>
          <w:sz w:val="24"/>
        </w:rPr>
        <w:t>许修改调整所投报的工程量清单项、清单描述及工程量、工程材料（设备）品牌规格、施工组织设计和项目管理机构。</w:t>
      </w:r>
    </w:p>
    <w:p w:rsidR="002616C7" w:rsidRDefault="00087F0F">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11.2本项目采用工程量清单计价方式。具体详见第五章。合同形式按本章供应商须知前附表中</w:t>
      </w: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sz w:val="24"/>
        </w:rPr>
        <w:t>报价要求及合同结算价的调整”项所注明的合同形式。如没有设计变更，合同结算价不作调整。</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11.3本项目工程量计量和报价按《建设工程工程量清单计价规范》（GB50500-2013）等相关规范；报价计算按《山东省建筑工程费用项目组成及计算规则》（鲁建标字[2016]40号），根据本企业定额、市场行情、建设地点现场及周边情况等自主报价。</w:t>
      </w:r>
      <w:r>
        <w:rPr>
          <w:rFonts w:asciiTheme="minorEastAsia" w:eastAsiaTheme="minorEastAsia" w:hAnsiTheme="minorEastAsia" w:cs="宋体" w:hint="eastAsia"/>
          <w:sz w:val="24"/>
        </w:rPr>
        <w:lastRenderedPageBreak/>
        <w:t>其中，人工单价应不低于建设项目所在地建设行政主管部门规定的定额人工单价标准，规费按公开报价日前28天建设项目所在地正在执行的规费费率计取（并且应与本项目预算中的规费费率一致），税金按现行一般增值税税率（9%）填报。</w:t>
      </w:r>
    </w:p>
    <w:p w:rsidR="002616C7" w:rsidRDefault="00087F0F">
      <w:pPr>
        <w:pStyle w:val="ad"/>
        <w:spacing w:after="0" w:line="560" w:lineRule="exact"/>
        <w:ind w:firstLineChars="238" w:firstLine="571"/>
        <w:rPr>
          <w:rFonts w:asciiTheme="minorEastAsia" w:eastAsiaTheme="minorEastAsia" w:hAnsiTheme="minorEastAsia" w:cs="宋体"/>
          <w:b/>
          <w:bCs/>
          <w:color w:val="000000"/>
          <w:sz w:val="24"/>
        </w:rPr>
      </w:pPr>
      <w:r>
        <w:rPr>
          <w:rFonts w:asciiTheme="minorEastAsia" w:eastAsiaTheme="minorEastAsia" w:hAnsiTheme="minorEastAsia" w:cs="宋体" w:hint="eastAsia"/>
          <w:color w:val="000000"/>
          <w:sz w:val="24"/>
        </w:rPr>
        <w:t>11.4本项目有设计变更时，有变更的工程量清单项目，单价套用已标价工程量清单中相同或类似项目的综合单价；已标价工程量清单没有相同或类似项目，可依据山东省和建设项目所在市地建设行政主管部门发布的下述工程计价相关文件规定等、定额人工单价或供应商在已标价工程量清单中所报人工单价、实际完成的工程量等计算的施工项目预算金额后,以该预算金额为基数按本次磋商的最后报价比采购预算下浮的比例计算该施工项目的结算金额。</w:t>
      </w:r>
      <w:r>
        <w:rPr>
          <w:rFonts w:asciiTheme="minorEastAsia" w:eastAsiaTheme="minorEastAsia" w:hAnsiTheme="minorEastAsia" w:cs="宋体" w:hint="eastAsia"/>
          <w:b/>
          <w:bCs/>
          <w:color w:val="000000"/>
          <w:sz w:val="24"/>
        </w:rPr>
        <w:t>合同结算价原则上不得超过本项目预算，合同结算金额超过本项目预</w:t>
      </w:r>
      <w:r>
        <w:rPr>
          <w:rFonts w:asciiTheme="minorEastAsia" w:eastAsiaTheme="minorEastAsia" w:hAnsiTheme="minorEastAsia" w:cs="宋体" w:hint="eastAsia"/>
          <w:b/>
          <w:bCs/>
          <w:sz w:val="24"/>
        </w:rPr>
        <w:t>算的，一般情况下采购人最高支付至本项目预算金额，超出预算的部分不予支付且不属于采购人违约。</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工程计价相关文件:</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（1）《关于调整建设工程定额人工单价及各专业定额价目表的通知》（鲁建标字〔2018〕45号）、</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（2）《山东省建筑工程消耗量定额》（鲁建标字[2016]39号）、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《山东省安装工程消耗量定额》（鲁建标字[2016]39号）、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《山东省市政工程消耗量定额》（鲁建标字[2016]39号）、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《山东园林绿化工程消耗量定额》（鲁建标字[2016]39号）等定额；</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《山东省建设工程施工机械台班费用编制规则》（鲁建标字[2016]39号》、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《山东省建设工程施工仪器仪表台班费用编制规则》（鲁建标字[2016]39号）；</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（3）《山东省建筑工程价目表》（鲁建标字〔2018〕5号）、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《山东省安装工程价目表》（鲁建标字〔2018〕5号）、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《山东省市政工程价目表》（鲁建标字〔2018〕5号）、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《山东省园林绿化工程价目表》（鲁建标字〔2018〕5号）、</w:t>
      </w:r>
    </w:p>
    <w:p w:rsidR="002616C7" w:rsidRDefault="00087F0F">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《山东省人工、材料、机械台班价格表》（鲁建标字〔2018〕5号）等价目表。</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lastRenderedPageBreak/>
        <w:t>（4）建设项目所在市地建设行政主管部门关于</w:t>
      </w:r>
      <w:r>
        <w:rPr>
          <w:rFonts w:asciiTheme="minorEastAsia" w:eastAsiaTheme="minorEastAsia" w:hAnsiTheme="minorEastAsia" w:cs="宋体" w:hint="eastAsia"/>
          <w:sz w:val="24"/>
        </w:rPr>
        <w:t>工程计价的相关文件或规定。</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11.5供应商应依据本磋商采购文件所提供的工程量清单进行报价，在首次响应文件中不得改变工程量清单中的项目编码、项目名称、清单特征描述、计量单位、工程数量等内容，否则按无效报价处理。</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11.6本工程总报价中含社会保障费。</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11.7供应商根据施工现场踏勘了解工地位置、情况、道路、存储空</w:t>
      </w:r>
      <w:r>
        <w:rPr>
          <w:rFonts w:asciiTheme="minorEastAsia" w:eastAsiaTheme="minorEastAsia" w:hAnsiTheme="minorEastAsia" w:cs="宋体" w:hint="eastAsia"/>
          <w:color w:val="000000"/>
          <w:sz w:val="24"/>
        </w:rPr>
        <w:t>间、装卸限制，并考虑将来施工过程中可能影响报价的情况，任何因疏忽或误解工地情况而导致的后果或工期延长</w:t>
      </w:r>
      <w:r>
        <w:rPr>
          <w:rFonts w:asciiTheme="minorEastAsia" w:eastAsiaTheme="minorEastAsia" w:hAnsiTheme="minorEastAsia" w:cs="宋体" w:hint="eastAsia"/>
          <w:sz w:val="24"/>
        </w:rPr>
        <w:t xml:space="preserve">由供应商自行承担。 </w:t>
      </w:r>
    </w:p>
    <w:p w:rsidR="002616C7" w:rsidRDefault="00087F0F">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11.8本项目总报价中应包含检测检验费、验收费等，用于报价有关及后期履约的所有费用，但不需单独列项。</w:t>
      </w:r>
    </w:p>
    <w:p w:rsidR="002616C7" w:rsidRDefault="00087F0F">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11.9供应商的报价明显低于其他通过符合性审查的供应商的报价，有可能影响工程质量和不能诚信履约的，磋商小组有权要求其在规定的期限内提供书面文件予以解释说明，并在规定的时间提交相关证明材料；未在规定的时间内提交证明材料或未作出合理解释或拒绝提供成本证明材料的或虽说明理由但磋商小组及采购人不能认可的，磋商小组根据其报价文件作出判定，形成一致意见，对供应商的报价做无效报价处理。</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11.10供应商在报价时只允许提供一个方案报价，不得出现多方案报价。</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11.11报价货币：报价中的单价、合价和总报价均采用人民币报价。</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11.12单独密封的公开报价一览表与首次响应文件正本不符的，以单独密封的公开报价一览表为准；正本与副本有不一致之处，以正本为准。大写金额和小写金额不一致时，以大写金额为准。</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51" w:name="_Toc352332864"/>
      <w:bookmarkStart w:id="152" w:name="_Toc346372890"/>
      <w:bookmarkStart w:id="153" w:name="_Toc346306743"/>
      <w:r>
        <w:rPr>
          <w:rFonts w:asciiTheme="minorEastAsia" w:eastAsiaTheme="minorEastAsia" w:hAnsiTheme="minorEastAsia" w:cs="宋体"/>
          <w:b/>
          <w:bCs/>
          <w:color w:val="000000"/>
          <w:sz w:val="24"/>
        </w:rPr>
        <w:t>1</w:t>
      </w:r>
      <w:r>
        <w:rPr>
          <w:rFonts w:asciiTheme="minorEastAsia" w:eastAsiaTheme="minorEastAsia" w:hAnsiTheme="minorEastAsia" w:cs="宋体" w:hint="eastAsia"/>
          <w:b/>
          <w:bCs/>
          <w:color w:val="000000"/>
          <w:sz w:val="24"/>
        </w:rPr>
        <w:t>2</w:t>
      </w:r>
      <w:r>
        <w:rPr>
          <w:rFonts w:asciiTheme="minorEastAsia" w:eastAsiaTheme="minorEastAsia" w:hAnsiTheme="minorEastAsia" w:cs="宋体"/>
          <w:b/>
          <w:bCs/>
          <w:color w:val="000000"/>
          <w:sz w:val="24"/>
        </w:rPr>
        <w:t xml:space="preserve">.  </w:t>
      </w:r>
      <w:r>
        <w:rPr>
          <w:rFonts w:asciiTheme="minorEastAsia" w:eastAsiaTheme="minorEastAsia" w:hAnsiTheme="minorEastAsia" w:cs="宋体" w:hint="eastAsia"/>
          <w:b/>
          <w:bCs/>
          <w:color w:val="000000"/>
          <w:sz w:val="24"/>
        </w:rPr>
        <w:t>响应文件编写</w:t>
      </w:r>
      <w:bookmarkEnd w:id="151"/>
      <w:bookmarkEnd w:id="152"/>
      <w:bookmarkEnd w:id="153"/>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.1</w:t>
      </w:r>
      <w:r>
        <w:rPr>
          <w:rFonts w:asciiTheme="minorEastAsia" w:eastAsiaTheme="minorEastAsia" w:hAnsiTheme="minorEastAsia" w:cs="宋体" w:hint="eastAsia"/>
          <w:sz w:val="24"/>
        </w:rPr>
        <w:t>首次响应文件应按“响应文件组成”的顺序进行编写。</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.2</w:t>
      </w:r>
      <w:r>
        <w:rPr>
          <w:rFonts w:asciiTheme="minorEastAsia" w:eastAsiaTheme="minorEastAsia" w:hAnsiTheme="minorEastAsia" w:cs="宋体" w:hint="eastAsia"/>
          <w:sz w:val="24"/>
        </w:rPr>
        <w:t>首次响应文件应用不褪色的材料打印或复印（</w:t>
      </w:r>
      <w:r>
        <w:rPr>
          <w:rFonts w:asciiTheme="minorEastAsia" w:eastAsiaTheme="minorEastAsia" w:hAnsiTheme="minorEastAsia" w:cs="宋体"/>
          <w:sz w:val="24"/>
        </w:rPr>
        <w:t>A4</w:t>
      </w:r>
      <w:r>
        <w:rPr>
          <w:rFonts w:asciiTheme="minorEastAsia" w:eastAsiaTheme="minorEastAsia" w:hAnsiTheme="minorEastAsia" w:cs="宋体" w:hint="eastAsia"/>
          <w:sz w:val="24"/>
        </w:rPr>
        <w:t>幅面）。</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.3</w:t>
      </w:r>
      <w:r>
        <w:rPr>
          <w:rFonts w:asciiTheme="minorEastAsia" w:eastAsiaTheme="minorEastAsia" w:hAnsiTheme="minorEastAsia" w:cs="宋体" w:hint="eastAsia"/>
          <w:sz w:val="24"/>
        </w:rPr>
        <w:t>响应文件应尽量避免涂改、行间插字或删除。如果出现上述情况，改动之处应加盖单位章或由供应商的法定代表人或其授权的代理人签字确认。</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54" w:name="_Toc346306744"/>
      <w:bookmarkStart w:id="155" w:name="_Toc352332865"/>
      <w:bookmarkStart w:id="156" w:name="_Toc346372891"/>
      <w:r>
        <w:rPr>
          <w:rFonts w:asciiTheme="minorEastAsia" w:eastAsiaTheme="minorEastAsia" w:hAnsiTheme="minorEastAsia" w:cs="宋体"/>
          <w:b/>
          <w:bCs/>
          <w:sz w:val="24"/>
        </w:rPr>
        <w:lastRenderedPageBreak/>
        <w:t>1</w:t>
      </w:r>
      <w:r>
        <w:rPr>
          <w:rFonts w:asciiTheme="minorEastAsia" w:eastAsiaTheme="minorEastAsia" w:hAnsiTheme="minorEastAsia" w:cs="宋体" w:hint="eastAsia"/>
          <w:b/>
          <w:bCs/>
          <w:sz w:val="24"/>
        </w:rPr>
        <w:t>3</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响应文件签署</w:t>
      </w:r>
      <w:bookmarkEnd w:id="154"/>
      <w:bookmarkEnd w:id="155"/>
      <w:bookmarkEnd w:id="156"/>
      <w:r>
        <w:rPr>
          <w:rFonts w:asciiTheme="minorEastAsia" w:eastAsiaTheme="minorEastAsia" w:hAnsiTheme="minorEastAsia" w:cs="宋体" w:hint="eastAsia"/>
          <w:b/>
          <w:bCs/>
          <w:color w:val="000000"/>
          <w:sz w:val="24"/>
        </w:rPr>
        <w:t>、响应文件有效期</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13.1首次响应文件封面、报价函、首轮报价公开时要求单独密封的公开报价一览表应加盖报价单位公章（不得使用其他形式如带有“专用章”等字样的印章），报价函、首轮报价公开时要求单独密封的公开报价一览表还需经法定代表人签字(或盖章）或经其委托代理人签字，由委托代理人签字的，响应文件中须附授权委托书。</w:t>
      </w:r>
      <w:r>
        <w:rPr>
          <w:rFonts w:asciiTheme="minorEastAsia" w:eastAsiaTheme="minorEastAsia" w:hAnsiTheme="minorEastAsia" w:cs="宋体" w:hint="eastAsia"/>
          <w:b/>
          <w:bCs/>
          <w:sz w:val="24"/>
        </w:rPr>
        <w:t>不按磋商文件要求签字及盖章的响应文件，按无效报价处理</w:t>
      </w:r>
      <w:r>
        <w:rPr>
          <w:rFonts w:asciiTheme="minorEastAsia" w:eastAsiaTheme="minorEastAsia" w:hAnsiTheme="minorEastAsia" w:cs="宋体" w:hint="eastAsia"/>
          <w:sz w:val="24"/>
        </w:rPr>
        <w:t>。</w:t>
      </w:r>
      <w:bookmarkStart w:id="157" w:name="_Toc352332862"/>
      <w:bookmarkStart w:id="158" w:name="_Toc346372888"/>
      <w:bookmarkStart w:id="159" w:name="_Toc346306741"/>
      <w:bookmarkStart w:id="160" w:name="_Toc346372892"/>
      <w:bookmarkStart w:id="161" w:name="_Toc346306745"/>
      <w:bookmarkStart w:id="162" w:name="_Toc352332866"/>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13.2 响应文件有效期应符合本章“供应商须知前附表”规定的期限。提交最终报价后，在报价有效期内，供应商不得撤回其响应文件，否则，其磋商保证金不予退还。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报价函的有效期比本章中“供应商须知前附表”规定的有效期短的，将被视为非响应性报价，按无效报价处理。</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13.3 出现特殊情况需要延长报价有效期的，采购人或采购代理机构以书面形式通知所有供应商延长报价有效期。供应商同意延长的，应相应延长其磋商保证金的有效期，但不得要求或被允许修改或撤销其响应文件；</w:t>
      </w:r>
      <w:r>
        <w:rPr>
          <w:rFonts w:asciiTheme="minorEastAsia" w:eastAsiaTheme="minorEastAsia" w:hAnsiTheme="minorEastAsia" w:cs="宋体" w:hint="eastAsia"/>
          <w:b/>
          <w:bCs/>
          <w:sz w:val="24"/>
        </w:rPr>
        <w:t>供应商拒绝延长的，其响应文件失效</w:t>
      </w:r>
      <w:r>
        <w:rPr>
          <w:rFonts w:asciiTheme="minorEastAsia" w:eastAsiaTheme="minorEastAsia" w:hAnsiTheme="minorEastAsia" w:cs="宋体" w:hint="eastAsia"/>
          <w:sz w:val="24"/>
        </w:rPr>
        <w:t>，但供应商有权收回其磋商保证金。</w:t>
      </w:r>
    </w:p>
    <w:p w:rsidR="002616C7" w:rsidRDefault="00087F0F">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b/>
          <w:bCs/>
          <w:sz w:val="24"/>
        </w:rPr>
        <w:t xml:space="preserve">14.  </w:t>
      </w:r>
      <w:r>
        <w:rPr>
          <w:rFonts w:asciiTheme="minorEastAsia" w:eastAsiaTheme="minorEastAsia" w:hAnsiTheme="minorEastAsia" w:cs="宋体" w:hint="eastAsia"/>
          <w:b/>
          <w:bCs/>
          <w:sz w:val="24"/>
        </w:rPr>
        <w:t>首次响应文件装订</w:t>
      </w:r>
      <w:bookmarkEnd w:id="157"/>
      <w:bookmarkEnd w:id="158"/>
      <w:bookmarkEnd w:id="159"/>
      <w:r>
        <w:rPr>
          <w:rFonts w:asciiTheme="minorEastAsia" w:eastAsiaTheme="minorEastAsia" w:hAnsiTheme="minorEastAsia" w:cs="宋体" w:hint="eastAsia"/>
          <w:b/>
          <w:bCs/>
          <w:sz w:val="24"/>
        </w:rPr>
        <w:t>、密封和标记</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14.1响应文件（正本、副本）应按照本章第9条所述响应文件组成的顺序胶装成册，并在首页编制“响应文件目录”，装订应牢固、不易拆散和换页，不得采用活页装订。</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color w:val="000000"/>
          <w:sz w:val="24"/>
        </w:rPr>
        <w:t>响应文件的三部分内容原则上应装订成一册。响应文件页数过多时，可将其中一部分分开装订，装订成两册时，在封皮中标注“上册”或“下册”字样；多册装订时，在封皮标注“第X册/共X册”字样。</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采购项目被划分成多个标段时，同时投</w:t>
      </w:r>
      <w:r>
        <w:rPr>
          <w:rFonts w:asciiTheme="minorEastAsia" w:eastAsiaTheme="minorEastAsia" w:hAnsiTheme="minorEastAsia" w:cs="宋体" w:hint="eastAsia"/>
          <w:sz w:val="24"/>
        </w:rPr>
        <w:t>报多个标段的供应商的响应文件内容是否可以装订成一册（一套），按本章“供应商须知前附表”的规定。</w:t>
      </w:r>
    </w:p>
    <w:bookmarkEnd w:id="160"/>
    <w:bookmarkEnd w:id="161"/>
    <w:bookmarkEnd w:id="162"/>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3供应商应准备的响应文件的份数见本章“供应商须知前附表”，供应商应在每一份响应文件上注明“正本”或“副本”字样。</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lastRenderedPageBreak/>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4响应文件的密封和标记要求见本章“供应商须知前附表”，密封封套标记参考格式详见本磋商文件第七章附件一：首次响应文件封</w:t>
      </w:r>
      <w:r>
        <w:rPr>
          <w:rFonts w:asciiTheme="minorEastAsia" w:eastAsiaTheme="minorEastAsia" w:hAnsiTheme="minorEastAsia" w:cs="宋体"/>
          <w:sz w:val="24"/>
        </w:rPr>
        <w:t>套标记</w:t>
      </w:r>
      <w:r>
        <w:rPr>
          <w:rFonts w:asciiTheme="minorEastAsia" w:eastAsiaTheme="minorEastAsia" w:hAnsiTheme="minorEastAsia" w:cs="宋体" w:hint="eastAsia"/>
          <w:sz w:val="24"/>
        </w:rPr>
        <w:t>参考格式。</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3" w:name="_Toc352332867"/>
      <w:bookmarkStart w:id="164" w:name="_Toc346372893"/>
      <w:bookmarkStart w:id="165" w:name="_Toc346306746"/>
      <w:r>
        <w:rPr>
          <w:rFonts w:asciiTheme="minorEastAsia" w:eastAsiaTheme="minorEastAsia" w:hAnsiTheme="minorEastAsia" w:cs="宋体"/>
          <w:b/>
          <w:bCs/>
          <w:sz w:val="24"/>
        </w:rPr>
        <w:t xml:space="preserve">15.  </w:t>
      </w:r>
      <w:r>
        <w:rPr>
          <w:rFonts w:asciiTheme="minorEastAsia" w:eastAsiaTheme="minorEastAsia" w:hAnsiTheme="minorEastAsia" w:cs="宋体" w:hint="eastAsia"/>
          <w:b/>
          <w:bCs/>
          <w:sz w:val="24"/>
        </w:rPr>
        <w:t>磋商保证金</w:t>
      </w:r>
      <w:bookmarkEnd w:id="163"/>
      <w:bookmarkEnd w:id="164"/>
      <w:bookmarkEnd w:id="165"/>
    </w:p>
    <w:p w:rsidR="002616C7" w:rsidRDefault="00087F0F">
      <w:pPr>
        <w:pStyle w:val="ad"/>
        <w:spacing w:after="0" w:line="560" w:lineRule="exact"/>
        <w:ind w:firstLineChars="238" w:firstLine="573"/>
        <w:rPr>
          <w:rFonts w:asciiTheme="minorEastAsia" w:eastAsiaTheme="minorEastAsia" w:hAnsiTheme="minorEastAsia"/>
          <w:b/>
          <w:sz w:val="24"/>
        </w:rPr>
      </w:pPr>
      <w:r>
        <w:rPr>
          <w:rFonts w:asciiTheme="minorEastAsia" w:eastAsiaTheme="minorEastAsia" w:hAnsiTheme="minorEastAsia" w:cs="宋体" w:hint="eastAsia"/>
          <w:b/>
          <w:sz w:val="24"/>
        </w:rPr>
        <w:t>★</w:t>
      </w:r>
      <w:r>
        <w:rPr>
          <w:rFonts w:asciiTheme="minorEastAsia" w:eastAsiaTheme="minorEastAsia" w:hAnsiTheme="minorEastAsia" w:cs="宋体"/>
          <w:b/>
          <w:sz w:val="24"/>
        </w:rPr>
        <w:t>15.1</w:t>
      </w:r>
      <w:r>
        <w:rPr>
          <w:rFonts w:asciiTheme="minorEastAsia" w:eastAsiaTheme="minorEastAsia" w:hAnsiTheme="minorEastAsia" w:cs="宋体" w:hint="eastAsia"/>
          <w:b/>
          <w:sz w:val="24"/>
        </w:rPr>
        <w:t>供应商应按本章“供应商须知前附表”的规定递交磋商保证金，作为其响应文件的一部分。</w:t>
      </w:r>
    </w:p>
    <w:p w:rsidR="002616C7" w:rsidRDefault="00087F0F">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hint="eastAsia"/>
          <w:b/>
          <w:sz w:val="24"/>
        </w:rPr>
        <w:t>★</w:t>
      </w:r>
      <w:r>
        <w:rPr>
          <w:rFonts w:asciiTheme="minorEastAsia" w:eastAsiaTheme="minorEastAsia" w:hAnsiTheme="minorEastAsia" w:cs="宋体"/>
          <w:b/>
          <w:bCs/>
          <w:sz w:val="24"/>
        </w:rPr>
        <w:t>15.2</w:t>
      </w:r>
      <w:r>
        <w:rPr>
          <w:rFonts w:asciiTheme="minorEastAsia" w:eastAsiaTheme="minorEastAsia" w:hAnsiTheme="minorEastAsia" w:cs="宋体" w:hint="eastAsia"/>
          <w:b/>
          <w:bCs/>
          <w:sz w:val="24"/>
        </w:rPr>
        <w:t>如供应商有下列情况，其磋商保证金不予退还，给采购人和采购代理机构造成损失的，供应商应当赔偿：</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）提交最后报价之后，供应商在报价有效期内撤回响应文件的；</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）采取不正当手段诋毁、排挤其他供应商的；</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）与采购人、其他供应商或者采购代理机构恶意串通的；</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）向采购人、采购代理机构行贿或者提供其他不正当利益的；</w:t>
      </w:r>
    </w:p>
    <w:p w:rsidR="002616C7" w:rsidRDefault="00087F0F">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）供应商在响应文件中提供虚假材料的；</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）成交后无正当理由不与采购人或者采购代理机构签订合同的；</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7）将成交项目转让给他人，或者在响应文件中未说明，且未经采购人同意，将成交项目分包给他人的；</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8）拒绝履行合同义务的。</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9）法律法规和磋商文件规定的其他情形。</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15.3</w:t>
      </w:r>
      <w:r>
        <w:rPr>
          <w:rFonts w:asciiTheme="minorEastAsia" w:eastAsiaTheme="minorEastAsia" w:hAnsiTheme="minorEastAsia" w:cs="宋体" w:hint="eastAsia"/>
          <w:sz w:val="24"/>
        </w:rPr>
        <w:t>磋商保证金的退还：</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）未成交供应商的磋商保证金，在成交通知书发出后</w:t>
      </w:r>
      <w:r>
        <w:rPr>
          <w:rFonts w:asciiTheme="minorEastAsia" w:eastAsiaTheme="minorEastAsia" w:hAnsiTheme="minorEastAsia" w:cs="宋体"/>
          <w:sz w:val="24"/>
        </w:rPr>
        <w:t>5</w:t>
      </w:r>
      <w:r>
        <w:rPr>
          <w:rFonts w:asciiTheme="minorEastAsia" w:eastAsiaTheme="minorEastAsia" w:hAnsiTheme="minorEastAsia" w:cs="宋体" w:hint="eastAsia"/>
          <w:sz w:val="24"/>
        </w:rPr>
        <w:t>个工作日内退还；</w:t>
      </w:r>
    </w:p>
    <w:p w:rsidR="002616C7" w:rsidRDefault="00087F0F">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）成交供应商的磋商保证金在签订合同后</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个工作日内予以退还。</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166" w:name="_Toc12053229"/>
      <w:bookmarkStart w:id="167" w:name="_Toc7708"/>
      <w:bookmarkStart w:id="168" w:name="_Toc20236523"/>
      <w:r>
        <w:rPr>
          <w:rFonts w:asciiTheme="minorEastAsia" w:eastAsiaTheme="minorEastAsia" w:hAnsiTheme="minorEastAsia" w:cs="宋体" w:hint="eastAsia"/>
          <w:sz w:val="24"/>
          <w:szCs w:val="24"/>
        </w:rPr>
        <w:t>四、响应文件递交</w:t>
      </w:r>
      <w:bookmarkEnd w:id="166"/>
      <w:bookmarkEnd w:id="167"/>
      <w:bookmarkEnd w:id="168"/>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9" w:name="_Toc352332870"/>
      <w:bookmarkStart w:id="170" w:name="_Toc346372896"/>
      <w:bookmarkStart w:id="171" w:name="_Toc346306749"/>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响应文件递交时间和地点</w:t>
      </w:r>
      <w:bookmarkEnd w:id="169"/>
      <w:bookmarkEnd w:id="170"/>
      <w:bookmarkEnd w:id="171"/>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首次响应文件的递交时间、首次响应文件的递交截止时间、首次响应文件的递交地点详见本章“供应商须知前附表”。</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.2 </w:t>
      </w:r>
      <w:r>
        <w:rPr>
          <w:rFonts w:asciiTheme="minorEastAsia" w:eastAsiaTheme="minorEastAsia" w:hAnsiTheme="minorEastAsia" w:cs="宋体" w:hint="eastAsia"/>
          <w:b/>
          <w:bCs/>
          <w:sz w:val="24"/>
        </w:rPr>
        <w:t>供应商代表必须在首次响应文件提交截止时间前将首次响应文件密封送</w:t>
      </w:r>
      <w:r>
        <w:rPr>
          <w:rFonts w:asciiTheme="minorEastAsia" w:eastAsiaTheme="minorEastAsia" w:hAnsiTheme="minorEastAsia" w:cs="宋体" w:hint="eastAsia"/>
          <w:b/>
          <w:bCs/>
          <w:color w:val="000000"/>
          <w:sz w:val="24"/>
        </w:rPr>
        <w:lastRenderedPageBreak/>
        <w:t>达</w:t>
      </w:r>
      <w:r>
        <w:rPr>
          <w:rFonts w:asciiTheme="minorEastAsia" w:eastAsiaTheme="minorEastAsia" w:hAnsiTheme="minorEastAsia" w:cs="宋体" w:hint="eastAsia"/>
          <w:b/>
          <w:bCs/>
          <w:sz w:val="24"/>
        </w:rPr>
        <w:t>指定地点</w:t>
      </w:r>
      <w:r>
        <w:rPr>
          <w:rFonts w:asciiTheme="minorEastAsia" w:eastAsiaTheme="minorEastAsia" w:hAnsiTheme="minorEastAsia" w:cs="宋体" w:hint="eastAsia"/>
          <w:sz w:val="24"/>
        </w:rPr>
        <w:t>。如因磋商文件的修改推迟报价截止日期的，则按代理机构另行通知规定的时间递交。</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代理机构不接收首次响应文件提交截止时间后送达的响应文件。</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2" w:name="_Toc346372897"/>
      <w:bookmarkStart w:id="173" w:name="_Toc352332871"/>
      <w:bookmarkStart w:id="174" w:name="_Toc346306750"/>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响应文件接收</w:t>
      </w:r>
      <w:bookmarkEnd w:id="172"/>
      <w:bookmarkEnd w:id="173"/>
      <w:bookmarkEnd w:id="174"/>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.1 </w:t>
      </w:r>
      <w:r>
        <w:rPr>
          <w:rFonts w:asciiTheme="minorEastAsia" w:eastAsiaTheme="minorEastAsia" w:hAnsiTheme="minorEastAsia" w:cs="宋体" w:hint="eastAsia"/>
          <w:b/>
          <w:bCs/>
          <w:sz w:val="24"/>
        </w:rPr>
        <w:t>本项目只接受现场递交书面形式的响应文件，其他形式的响应文件不予接收</w:t>
      </w:r>
      <w:r>
        <w:rPr>
          <w:rFonts w:asciiTheme="minorEastAsia" w:eastAsiaTheme="minorEastAsia" w:hAnsiTheme="minorEastAsia" w:cs="宋体" w:hint="eastAsia"/>
          <w:sz w:val="24"/>
        </w:rPr>
        <w:t>。</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7</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首次响应文件递交截止时间后，对供应商已提交的响应文件不予退还。</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5" w:name="_Toc352332872"/>
      <w:bookmarkStart w:id="176" w:name="_Toc346372898"/>
      <w:bookmarkStart w:id="177" w:name="_Toc346306751"/>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响应文件修改与撤回</w:t>
      </w:r>
      <w:bookmarkEnd w:id="175"/>
      <w:bookmarkEnd w:id="176"/>
      <w:bookmarkEnd w:id="177"/>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供应商在磋商文件要求递交首次响应文件的截止时间前，可以修改或者撤回已递交的响应文件，并以书面形式通知采购代理机构。</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对首次响应文件的任何修改内容必须由供应商的法定代表人或其委托代理人签字，不得涂抹。经法定代表人或其委托代理人正式签署的修改文件组成响应文件的一部分，份数和密封要求同响应文件。</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已递交首次响应文件的供应商，在提交最后报价之前，可以根据磋商情况书面提出退出磋商，其磋商保证金予以退还。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sz w:val="24"/>
        </w:rPr>
        <w:t>但供应商在提交最后报价之后，不得退出磋商，且在报价有效期内不得撤回其响应文件，否则，其磋商保证金不予退还</w:t>
      </w:r>
      <w:r>
        <w:rPr>
          <w:rFonts w:asciiTheme="minorEastAsia" w:eastAsiaTheme="minorEastAsia" w:hAnsiTheme="minorEastAsia" w:cs="宋体" w:hint="eastAsia"/>
          <w:sz w:val="24"/>
        </w:rPr>
        <w:t>。</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178" w:name="_Toc11311"/>
      <w:bookmarkStart w:id="179" w:name="_Toc12053230"/>
      <w:bookmarkStart w:id="180" w:name="_Toc20236524"/>
      <w:r>
        <w:rPr>
          <w:rFonts w:asciiTheme="minorEastAsia" w:eastAsiaTheme="minorEastAsia" w:hAnsiTheme="minorEastAsia" w:cs="宋体" w:hint="eastAsia"/>
          <w:sz w:val="24"/>
          <w:szCs w:val="24"/>
        </w:rPr>
        <w:t>五、磋商会议仪式与磋商、评审</w:t>
      </w:r>
      <w:bookmarkEnd w:id="178"/>
      <w:bookmarkEnd w:id="179"/>
      <w:bookmarkEnd w:id="180"/>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19.1本次采购的磋商和评审由采购人依法组织实施。</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1" w:name="_Toc352332874"/>
      <w:bookmarkStart w:id="182" w:name="_Toc346372900"/>
      <w:bookmarkStart w:id="183" w:name="_Toc346306753"/>
      <w:r>
        <w:rPr>
          <w:rFonts w:asciiTheme="minorEastAsia" w:eastAsiaTheme="minorEastAsia" w:hAnsiTheme="minorEastAsia" w:cs="宋体"/>
          <w:b/>
          <w:bCs/>
          <w:sz w:val="24"/>
        </w:rPr>
        <w:t xml:space="preserve">20. </w:t>
      </w:r>
      <w:bookmarkEnd w:id="181"/>
      <w:bookmarkEnd w:id="182"/>
      <w:bookmarkEnd w:id="183"/>
      <w:r>
        <w:rPr>
          <w:rFonts w:asciiTheme="minorEastAsia" w:eastAsiaTheme="minorEastAsia" w:hAnsiTheme="minorEastAsia" w:cs="宋体" w:hint="eastAsia"/>
          <w:b/>
          <w:bCs/>
          <w:sz w:val="24"/>
        </w:rPr>
        <w:t>磋商会议</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20.1 </w:t>
      </w:r>
      <w:r>
        <w:rPr>
          <w:rFonts w:asciiTheme="minorEastAsia" w:eastAsiaTheme="minorEastAsia" w:hAnsiTheme="minorEastAsia" w:cs="宋体" w:hint="eastAsia"/>
          <w:sz w:val="24"/>
        </w:rPr>
        <w:t>本项目举行磋商会议的时间和地点见本章“供应商须知前附表”。 磋商会议由采购代理机构组织并主持。采购人邀请供应商法定代表人或其授权代表出席磋商会议，参加磋商的供应商代表需签名报到。</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供应商推荐的代表对首次响应文件的密封情况进行检查，检查结果现场宣布。</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20.3</w:t>
      </w:r>
      <w:r>
        <w:rPr>
          <w:rFonts w:asciiTheme="minorEastAsia" w:eastAsiaTheme="minorEastAsia" w:hAnsiTheme="minorEastAsia" w:cs="宋体" w:hint="eastAsia"/>
          <w:sz w:val="24"/>
        </w:rPr>
        <w:t>首次响应文件的密封情况经检查确认无误后，采购代理机构工作人员将拆封首次响应文件。</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lastRenderedPageBreak/>
        <w:t>20.4按本章“供应商须知前附表”的规定，如本项目首轮报价公开，唱价员将宣读公开报价一览表的内容，供应商授权代表对公开唱价记录现场签字确认。如本项目首轮报价不公开，主持人宣布递交首次响应文件的供应商名单后，首次响应文件将直接送至磋商小组审阅。</w:t>
      </w:r>
    </w:p>
    <w:p w:rsidR="002616C7" w:rsidRDefault="00087F0F">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磋商小组将核验供应商的资格证明文件和磋商文件第三章“评审方法和评审细则”中打分项涉及的证明文件。核验内容同时在本章“供应商须知前附表”中列明，此列明的内容如与第一章竞争性磋商公告、评分细则中的不一致，应以评审细则为准。</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4" w:name="_Toc346306754"/>
      <w:bookmarkStart w:id="185" w:name="_Toc352332875"/>
      <w:bookmarkStart w:id="186" w:name="_Toc346372901"/>
      <w:r>
        <w:rPr>
          <w:rFonts w:asciiTheme="minorEastAsia" w:eastAsiaTheme="minorEastAsia" w:hAnsiTheme="minorEastAsia" w:cs="宋体"/>
          <w:b/>
          <w:bCs/>
          <w:sz w:val="24"/>
        </w:rPr>
        <w:t xml:space="preserve">21.  </w:t>
      </w:r>
      <w:bookmarkEnd w:id="184"/>
      <w:bookmarkEnd w:id="185"/>
      <w:bookmarkEnd w:id="186"/>
      <w:r>
        <w:rPr>
          <w:rFonts w:asciiTheme="minorEastAsia" w:eastAsiaTheme="minorEastAsia" w:hAnsiTheme="minorEastAsia" w:cs="宋体" w:hint="eastAsia"/>
          <w:b/>
          <w:bCs/>
          <w:sz w:val="24"/>
        </w:rPr>
        <w:t>磋商小组</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21.1磋商小组的组成见本章“供应商须知前附表”，磋商小组负责对响应文件进行审查、提出澄清要求、与合格供应商进行磋商，最后报价后进行评审，提出书面评审报告，推荐成交候选供应商。推荐的成交侯选供应商数量见本章“供应商须知前附表”。</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7" w:name="_Toc346372902"/>
      <w:bookmarkStart w:id="188" w:name="_Toc346306755"/>
      <w:bookmarkStart w:id="189" w:name="_Toc352332876"/>
      <w:r>
        <w:rPr>
          <w:rFonts w:asciiTheme="minorEastAsia" w:eastAsiaTheme="minorEastAsia" w:hAnsiTheme="minorEastAsia" w:cs="宋体"/>
          <w:b/>
          <w:bCs/>
          <w:sz w:val="24"/>
        </w:rPr>
        <w:t xml:space="preserve">22.  </w:t>
      </w:r>
      <w:r>
        <w:rPr>
          <w:rFonts w:asciiTheme="minorEastAsia" w:eastAsiaTheme="minorEastAsia" w:hAnsiTheme="minorEastAsia" w:cs="宋体" w:hint="eastAsia"/>
          <w:b/>
          <w:bCs/>
          <w:sz w:val="24"/>
        </w:rPr>
        <w:t>评审原则</w:t>
      </w:r>
      <w:bookmarkEnd w:id="187"/>
      <w:bookmarkEnd w:id="188"/>
      <w:bookmarkEnd w:id="189"/>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“客观、公正、审慎”为本次评审的基本原则，评审小组将按照这一原则公正、平等地对待各供应商，同时在评审过程中遵守以下原则：</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22.1 客观性原则；评审小组将严格按照采购文件的规定，对响应文件的评审仅依据响应文件本身，而不依据响应文件以外的任何因素。</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22.2 公正性原则；评审小组依据采购文件规定的评审程序、评审方法和评审标准按统一方法、同一标准进行独立评审，并对响应文件的各项指标进行综合分析和比较，而不以单项指标的优劣进行评审。</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 xml:space="preserve">22.3 </w:t>
      </w:r>
      <w:r>
        <w:rPr>
          <w:rFonts w:asciiTheme="minorEastAsia" w:eastAsiaTheme="minorEastAsia" w:hAnsiTheme="minorEastAsia" w:cs="宋体" w:hint="eastAsia"/>
          <w:sz w:val="24"/>
        </w:rPr>
        <w:t>审慎性原则：评审小组独立对响应文件进行审阅，依据竞争性磋商文件规定的评审标准审慎评审 。评审小组的评审不受外界任何因素的干扰和影响，评审小组成员对出具的评审意见承担个人责任。</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 xml:space="preserve">22.4 </w:t>
      </w:r>
      <w:r>
        <w:rPr>
          <w:rFonts w:asciiTheme="minorEastAsia" w:eastAsiaTheme="minorEastAsia" w:hAnsiTheme="minorEastAsia" w:cs="宋体" w:hint="eastAsia"/>
          <w:sz w:val="24"/>
        </w:rPr>
        <w:t>保密性原则：磋商小组及有关工作人员，应当对评审过程</w:t>
      </w:r>
      <w:r>
        <w:rPr>
          <w:rFonts w:asciiTheme="minorEastAsia" w:eastAsiaTheme="minorEastAsia" w:hAnsiTheme="minorEastAsia" w:cs="宋体" w:hint="eastAsia"/>
          <w:color w:val="7030A0"/>
          <w:sz w:val="24"/>
        </w:rPr>
        <w:t>情况</w:t>
      </w:r>
      <w:r>
        <w:rPr>
          <w:rFonts w:asciiTheme="minorEastAsia" w:eastAsiaTheme="minorEastAsia" w:hAnsiTheme="minorEastAsia" w:cs="宋体" w:hint="eastAsia"/>
          <w:sz w:val="24"/>
        </w:rPr>
        <w:t>及供应商的商业和技术秘密予以保密。</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0" w:name="_Toc346306756"/>
      <w:bookmarkStart w:id="191" w:name="_Toc352332877"/>
      <w:bookmarkStart w:id="192" w:name="_Toc346372903"/>
      <w:r>
        <w:rPr>
          <w:rFonts w:asciiTheme="minorEastAsia" w:eastAsiaTheme="minorEastAsia" w:hAnsiTheme="minorEastAsia" w:cs="宋体"/>
          <w:b/>
          <w:bCs/>
          <w:sz w:val="24"/>
        </w:rPr>
        <w:lastRenderedPageBreak/>
        <w:t xml:space="preserve">23.  </w:t>
      </w:r>
      <w:r>
        <w:rPr>
          <w:rFonts w:asciiTheme="minorEastAsia" w:eastAsiaTheme="minorEastAsia" w:hAnsiTheme="minorEastAsia" w:cs="宋体" w:hint="eastAsia"/>
          <w:b/>
          <w:bCs/>
          <w:sz w:val="24"/>
        </w:rPr>
        <w:t>评审方法</w:t>
      </w:r>
      <w:bookmarkEnd w:id="190"/>
      <w:bookmarkEnd w:id="191"/>
      <w:bookmarkEnd w:id="192"/>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本项目评审方法见本章“供应商须知前附表”、第三章“评审方法和评审细则”。</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3" w:name="_Toc352332878"/>
      <w:bookmarkStart w:id="194" w:name="_Toc346306757"/>
      <w:bookmarkStart w:id="195" w:name="_Toc346372904"/>
      <w:r>
        <w:rPr>
          <w:rFonts w:asciiTheme="minorEastAsia" w:eastAsiaTheme="minorEastAsia" w:hAnsiTheme="minorEastAsia" w:cs="宋体"/>
          <w:b/>
          <w:bCs/>
          <w:sz w:val="24"/>
        </w:rPr>
        <w:t xml:space="preserve">24.  </w:t>
      </w:r>
      <w:r>
        <w:rPr>
          <w:rFonts w:asciiTheme="minorEastAsia" w:eastAsiaTheme="minorEastAsia" w:hAnsiTheme="minorEastAsia" w:cs="宋体" w:hint="eastAsia"/>
          <w:b/>
          <w:bCs/>
          <w:sz w:val="24"/>
        </w:rPr>
        <w:t>初步评审</w:t>
      </w:r>
      <w:bookmarkEnd w:id="193"/>
      <w:bookmarkEnd w:id="194"/>
      <w:bookmarkEnd w:id="195"/>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24.</w:t>
      </w:r>
      <w:bookmarkStart w:id="196" w:name="OLE_LINK8"/>
      <w:bookmarkStart w:id="197" w:name="OLE_LINK11"/>
      <w:bookmarkStart w:id="198" w:name="OLE_LINK10"/>
      <w:bookmarkStart w:id="199" w:name="OLE_LINK9"/>
      <w:bookmarkStart w:id="200" w:name="OLE_LINK7"/>
      <w:bookmarkStart w:id="201" w:name="OLE_LINK6"/>
      <w:r>
        <w:rPr>
          <w:rFonts w:asciiTheme="minorEastAsia" w:eastAsiaTheme="minorEastAsia" w:hAnsiTheme="minorEastAsia" w:cs="宋体" w:hint="eastAsia"/>
          <w:color w:val="000000"/>
          <w:sz w:val="24"/>
        </w:rPr>
        <w:t>1在评审活动开始前，宣布政府采购评审工作纪律。</w:t>
      </w:r>
      <w:bookmarkEnd w:id="196"/>
      <w:bookmarkEnd w:id="197"/>
      <w:bookmarkEnd w:id="198"/>
      <w:bookmarkEnd w:id="199"/>
      <w:bookmarkEnd w:id="200"/>
      <w:bookmarkEnd w:id="201"/>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24.</w:t>
      </w:r>
      <w:r>
        <w:rPr>
          <w:rFonts w:asciiTheme="minorEastAsia" w:eastAsiaTheme="minorEastAsia" w:hAnsiTheme="minorEastAsia" w:cs="宋体" w:hint="eastAsia"/>
          <w:sz w:val="24"/>
        </w:rPr>
        <w:t>2初步评审是对供应商的资格和首次响应文件的符合性进行审查。</w:t>
      </w:r>
    </w:p>
    <w:p w:rsidR="002616C7" w:rsidRDefault="00087F0F">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24.3</w:t>
      </w:r>
      <w:r>
        <w:rPr>
          <w:rFonts w:asciiTheme="minorEastAsia" w:eastAsiaTheme="minorEastAsia" w:hAnsiTheme="minorEastAsia" w:cs="宋体"/>
          <w:color w:val="000000"/>
          <w:sz w:val="24"/>
        </w:rPr>
        <w:t>采购文件内容违反国家有关强制性规定的，</w:t>
      </w:r>
      <w:r>
        <w:rPr>
          <w:rFonts w:asciiTheme="minorEastAsia" w:eastAsiaTheme="minorEastAsia" w:hAnsiTheme="minorEastAsia" w:cs="宋体" w:hint="eastAsia"/>
          <w:color w:val="000000"/>
          <w:sz w:val="24"/>
        </w:rPr>
        <w:t>磋商小组</w:t>
      </w:r>
      <w:r>
        <w:rPr>
          <w:rFonts w:asciiTheme="minorEastAsia" w:eastAsiaTheme="minorEastAsia" w:hAnsiTheme="minorEastAsia" w:cs="宋体"/>
          <w:color w:val="000000"/>
          <w:sz w:val="24"/>
        </w:rPr>
        <w:t>应当停止评审并向采购人或者采购代理机构说明情况。</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4磋商小组依据磋商文件和相关法律、法规对供应商的资格进行评审，以确定供应商是否具备报价资格。对于通过资格评审的供应</w:t>
      </w:r>
      <w:r>
        <w:rPr>
          <w:rFonts w:asciiTheme="minorEastAsia" w:eastAsiaTheme="minorEastAsia" w:hAnsiTheme="minorEastAsia" w:cs="宋体" w:hint="eastAsia"/>
          <w:sz w:val="24"/>
        </w:rPr>
        <w:t>商，磋商小组将进行符合性评审，以确定每一供应商响应文件的有效性、完整性和对磋商文件的响应情况，看其是否对磋商文件的要求做出了实质性的响应而没有重大偏离。</w:t>
      </w:r>
    </w:p>
    <w:p w:rsidR="002616C7" w:rsidRDefault="00087F0F">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5</w:t>
      </w:r>
      <w:r>
        <w:rPr>
          <w:rFonts w:asciiTheme="minorEastAsia" w:eastAsiaTheme="minorEastAsia" w:hAnsiTheme="minorEastAsia" w:cs="宋体" w:hint="eastAsia"/>
          <w:b/>
          <w:bCs/>
          <w:sz w:val="24"/>
        </w:rPr>
        <w:t>如出现下列情形之一的，视为对磋商文件没有做出实质性响应，响应文件无效。</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）首次响应文件在规定的首次响应文件提交截止时间之后递交的；</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）首次响应文件未按磋商文件规定要求密封、签署、盖章的；</w:t>
      </w:r>
    </w:p>
    <w:p w:rsidR="002616C7" w:rsidRDefault="00087F0F">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）未按规定交纳磋商保证金的；</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4）未按照磋商文件规定的格式填写；</w:t>
      </w:r>
    </w:p>
    <w:p w:rsidR="002616C7" w:rsidRDefault="00087F0F">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5）不具备磋商文件中规定的资格条件的；</w:t>
      </w:r>
    </w:p>
    <w:p w:rsidR="002616C7" w:rsidRDefault="00087F0F">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6）在购买磋商文件截止日之后至首次响应文件提交截止时间，经查询供应商或联合体供应商中的任一方存在本章第3.6条所述不良信用记录的；</w:t>
      </w:r>
    </w:p>
    <w:p w:rsidR="002616C7" w:rsidRDefault="00087F0F">
      <w:pPr>
        <w:pStyle w:val="ad"/>
        <w:spacing w:after="0" w:line="560" w:lineRule="exact"/>
        <w:ind w:firstLineChars="250" w:firstLine="602"/>
        <w:rPr>
          <w:rFonts w:asciiTheme="minorEastAsia" w:eastAsiaTheme="minorEastAsia" w:hAnsiTheme="minorEastAsia" w:cs="宋体"/>
          <w:b/>
          <w:bCs/>
          <w:color w:val="000000"/>
          <w:sz w:val="24"/>
        </w:rPr>
      </w:pPr>
      <w:r>
        <w:rPr>
          <w:rFonts w:asciiTheme="minorEastAsia" w:eastAsiaTheme="minorEastAsia" w:hAnsiTheme="minorEastAsia" w:cs="宋体" w:hint="eastAsia"/>
          <w:b/>
          <w:bCs/>
          <w:sz w:val="24"/>
        </w:rPr>
        <w:t>联合体供应商中任一方存在本章第3.6条所述不良信用记录的，将被认定为联合体存在不良信用记</w:t>
      </w:r>
      <w:r>
        <w:rPr>
          <w:rFonts w:asciiTheme="minorEastAsia" w:eastAsiaTheme="minorEastAsia" w:hAnsiTheme="minorEastAsia" w:cs="宋体" w:hint="eastAsia"/>
          <w:b/>
          <w:bCs/>
          <w:color w:val="000000"/>
          <w:sz w:val="24"/>
        </w:rPr>
        <w:t>录。</w:t>
      </w:r>
    </w:p>
    <w:p w:rsidR="002616C7" w:rsidRDefault="00087F0F">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hint="eastAsia"/>
          <w:bCs/>
          <w:color w:val="000000"/>
          <w:sz w:val="24"/>
        </w:rPr>
        <w:t>采购代理机构对于查询到的供应商失信行为事由、处理机关名称及处理日期、处理有效期间等，以屏幕截图的方式保存，并承诺查询记录仅用于本次采购活动过程中，不用于其他目的。</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lastRenderedPageBreak/>
        <w:t>7）本项目内容有工程设备材料供货时，磋商文件未明确说明允许进口产品报价，而提供了进口产品的（但磋商文件中明确规定允许进口产品报价的除外）；</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8）首次响应文件报价，或第二轮报价，或最后报价超过采购预算，采购人不能支付的；</w:t>
      </w:r>
    </w:p>
    <w:p w:rsidR="002616C7" w:rsidRDefault="00087F0F">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9）在首次响应文件中，未响应磋商文件规定的实质性要求的；</w:t>
      </w:r>
    </w:p>
    <w:p w:rsidR="002616C7" w:rsidRDefault="00087F0F">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10）供应商为联合体的，其响应文件未附联合体报价协议的（如接受联合体报价）；</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11）不符合法律、法规规定的其他情形的。</w:t>
      </w:r>
    </w:p>
    <w:p w:rsidR="002616C7" w:rsidRDefault="00087F0F">
      <w:pPr>
        <w:pStyle w:val="ad"/>
        <w:spacing w:after="0" w:line="560" w:lineRule="exact"/>
        <w:ind w:firstLineChars="210" w:firstLine="504"/>
        <w:rPr>
          <w:rFonts w:asciiTheme="minorEastAsia" w:eastAsiaTheme="minorEastAsia" w:hAnsiTheme="minorEastAsia"/>
          <w:color w:val="000000"/>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6磋商</w:t>
      </w:r>
      <w:r>
        <w:rPr>
          <w:rFonts w:asciiTheme="minorEastAsia" w:eastAsiaTheme="minorEastAsia" w:hAnsiTheme="minorEastAsia" w:cs="宋体" w:hint="eastAsia"/>
          <w:color w:val="000000"/>
          <w:sz w:val="24"/>
        </w:rPr>
        <w:t>小组确定为非实质性响应的响应文件为无效响应文件，供应商不能通过修正或撤销响应文件中的不符之处而使其成为实质性响应的响应文件。</w:t>
      </w:r>
    </w:p>
    <w:p w:rsidR="002616C7" w:rsidRDefault="00087F0F">
      <w:pPr>
        <w:pStyle w:val="ad"/>
        <w:spacing w:after="0" w:line="560" w:lineRule="exact"/>
        <w:ind w:firstLineChars="210" w:firstLine="504"/>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7磋商小组通过上述评审，确定通过初步评审的供应商</w:t>
      </w:r>
      <w:r>
        <w:rPr>
          <w:rFonts w:asciiTheme="minorEastAsia" w:eastAsiaTheme="minorEastAsia" w:hAnsiTheme="minorEastAsia" w:cs="宋体" w:hint="eastAsia"/>
          <w:sz w:val="24"/>
        </w:rPr>
        <w:t>名单，只有通过初步评审的供应商，才有资格进行磋商，并按磋商小组的要求提供再次报价和最后报价。</w:t>
      </w:r>
    </w:p>
    <w:p w:rsidR="002616C7" w:rsidRDefault="00087F0F">
      <w:pPr>
        <w:pStyle w:val="ad"/>
        <w:tabs>
          <w:tab w:val="left" w:pos="955"/>
        </w:tabs>
        <w:spacing w:after="0" w:line="560" w:lineRule="exact"/>
        <w:ind w:leftChars="241" w:left="1147" w:hangingChars="266" w:hanging="641"/>
        <w:rPr>
          <w:rFonts w:asciiTheme="minorEastAsia" w:eastAsiaTheme="minorEastAsia" w:hAnsiTheme="minorEastAsia"/>
          <w:b/>
          <w:bCs/>
          <w:sz w:val="24"/>
        </w:rPr>
      </w:pPr>
      <w:bookmarkStart w:id="202" w:name="_Toc352332879"/>
      <w:bookmarkStart w:id="203" w:name="_Toc346306758"/>
      <w:bookmarkStart w:id="204" w:name="_Toc346372905"/>
      <w:r>
        <w:rPr>
          <w:rFonts w:asciiTheme="minorEastAsia" w:eastAsiaTheme="minorEastAsia" w:hAnsiTheme="minorEastAsia" w:cs="宋体"/>
          <w:b/>
          <w:bCs/>
          <w:sz w:val="24"/>
        </w:rPr>
        <w:t xml:space="preserve">25.  </w:t>
      </w:r>
      <w:r>
        <w:rPr>
          <w:rFonts w:asciiTheme="minorEastAsia" w:eastAsiaTheme="minorEastAsia" w:hAnsiTheme="minorEastAsia" w:cs="宋体" w:hint="eastAsia"/>
          <w:b/>
          <w:bCs/>
          <w:sz w:val="24"/>
        </w:rPr>
        <w:t>磋商与综合评审</w:t>
      </w:r>
      <w:bookmarkEnd w:id="202"/>
      <w:bookmarkEnd w:id="203"/>
      <w:bookmarkEnd w:id="204"/>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25.1 磋商小组所有成员集中与通过初步评审的各单一供应商分别进行磋商，并给予所有参加磋商的合格供应商平等的磋商机会。</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25.2 在磋商过程中，磋商小组可以根据磋商文件和磋商情况实质性变动采购需求中的技术、服务要求以及合同草案条款，但不得变动磋商文件中的其他内容。实质性变动的内容，须经采购人代表确认。</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25.3 对磋商文件作出的实质性变动是磋商文件的有效组成部分，磋商小组应当及时以书面形式同时通知所有参加磋商的供应商。</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25.4 供应商应当按照磋商文件的变动情况和磋商小组的要求重新提交响应文件，并由其法定代表人或授权代表签字。</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25.5 本竞争性磋商项目有再次报价的机会。本磋商文件能够详细列明采购标的的技术、服务要求的，磋商结束后，磋商小组应当要求所有实质性响应的供应商在规定时间内提交最后报价；</w:t>
      </w:r>
      <w:r>
        <w:rPr>
          <w:rFonts w:asciiTheme="minorEastAsia" w:eastAsiaTheme="minorEastAsia" w:hAnsiTheme="minorEastAsia" w:cs="宋体"/>
          <w:sz w:val="24"/>
        </w:rPr>
        <w:t>磋商文件不能详细列明采购标的的技术、服务要求，需经磋商</w:t>
      </w:r>
      <w:r>
        <w:rPr>
          <w:rFonts w:asciiTheme="minorEastAsia" w:eastAsiaTheme="minorEastAsia" w:hAnsiTheme="minorEastAsia" w:cs="宋体"/>
          <w:sz w:val="24"/>
        </w:rPr>
        <w:lastRenderedPageBreak/>
        <w:t>由供应商提供最终设计方案或解决方案的，磋商结束后，磋商小组应当按照少数服从多数的原则投票推荐3家以上供应商的设计方案或者解决方案，并要求其在规定时间内提交最后报价。</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 xml:space="preserve">25.6 </w:t>
      </w:r>
      <w:r>
        <w:rPr>
          <w:rFonts w:asciiTheme="minorEastAsia" w:eastAsiaTheme="minorEastAsia" w:hAnsiTheme="minorEastAsia" w:cs="宋体"/>
          <w:sz w:val="24"/>
        </w:rPr>
        <w:t>最后报价是供应商响应文件的有效组成部分</w:t>
      </w:r>
      <w:r>
        <w:rPr>
          <w:rFonts w:asciiTheme="minorEastAsia" w:eastAsiaTheme="minorEastAsia" w:hAnsiTheme="minorEastAsia" w:cs="宋体" w:hint="eastAsia"/>
          <w:sz w:val="24"/>
        </w:rPr>
        <w:t>，最后报价应由供应商法定代表人或其授权代表签字确认</w:t>
      </w:r>
      <w:r>
        <w:rPr>
          <w:rFonts w:asciiTheme="minorEastAsia" w:eastAsiaTheme="minorEastAsia" w:hAnsiTheme="minorEastAsia" w:cs="宋体"/>
          <w:sz w:val="24"/>
        </w:rPr>
        <w:t>。</w:t>
      </w:r>
    </w:p>
    <w:p w:rsidR="002616C7" w:rsidRDefault="00087F0F">
      <w:pPr>
        <w:pStyle w:val="ad"/>
        <w:spacing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25.7 提交最后报价的供应商不得少于3家。</w:t>
      </w:r>
      <w:r>
        <w:rPr>
          <w:rFonts w:asciiTheme="minorEastAsia" w:eastAsiaTheme="minorEastAsia" w:hAnsiTheme="minorEastAsia" w:cs="宋体"/>
          <w:sz w:val="24"/>
        </w:rPr>
        <w:t>符合</w:t>
      </w:r>
      <w:r>
        <w:rPr>
          <w:rFonts w:asciiTheme="minorEastAsia" w:eastAsiaTheme="minorEastAsia" w:hAnsiTheme="minorEastAsia" w:cs="宋体" w:hint="eastAsia"/>
          <w:sz w:val="24"/>
        </w:rPr>
        <w:t>《政府采购竞争性磋商采购方式管理暂行办法》（财库〔2014〕214号文）</w:t>
      </w:r>
      <w:r>
        <w:rPr>
          <w:rFonts w:asciiTheme="minorEastAsia" w:eastAsiaTheme="minorEastAsia" w:hAnsiTheme="minorEastAsia" w:cs="宋体"/>
          <w:sz w:val="24"/>
        </w:rPr>
        <w:t>第三条第四项情形的，</w:t>
      </w:r>
      <w:r>
        <w:rPr>
          <w:rFonts w:asciiTheme="minorEastAsia" w:eastAsiaTheme="minorEastAsia" w:hAnsiTheme="minorEastAsia" w:cs="宋体" w:hint="eastAsia"/>
          <w:sz w:val="24"/>
        </w:rPr>
        <w:t>或者符合《财政部关于政府采购竞争性磋商采购方式管理暂行办法有关问题的补充通知》（财库〔2015〕124号文）规定情形的，</w:t>
      </w:r>
      <w:r>
        <w:rPr>
          <w:rFonts w:asciiTheme="minorEastAsia" w:eastAsiaTheme="minorEastAsia" w:hAnsiTheme="minorEastAsia" w:cs="宋体"/>
          <w:sz w:val="24"/>
        </w:rPr>
        <w:t>提交最后报价的供应商可以为2家。</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25.8 本工程施工项目中有伴随产品供货时，节能环保产品、中小微企业产品的价格均按最后总报价比公开总报价浮动的比例进行同比例浮动调整。</w:t>
      </w:r>
    </w:p>
    <w:p w:rsidR="002616C7" w:rsidRDefault="00087F0F">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9已提交响应文件的供应商，在提交最后报价之前，可以根据磋商情况退出磋商。退出磋商应以书面方式提交，并由供应商的法定代表人或其授权代表签字确认。在提交最后报价之前退出磋商的供应商的磋商保证金予以退还。</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评审过程要求</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26.1 磋商会议仪式之后，直到签订合同止，凡是属于审查、澄清、评价和比较报价的有关资料以及确定成交候选供应商的情况等，均不向供应商或者其他与评审无</w:t>
      </w:r>
      <w:r>
        <w:rPr>
          <w:rFonts w:asciiTheme="minorEastAsia" w:eastAsiaTheme="minorEastAsia" w:hAnsiTheme="minorEastAsia" w:cs="宋体" w:hint="eastAsia"/>
          <w:sz w:val="24"/>
        </w:rPr>
        <w:t>关的人员透露。</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 xml:space="preserve">26.2 </w:t>
      </w:r>
      <w:r>
        <w:rPr>
          <w:rFonts w:asciiTheme="minorEastAsia" w:eastAsiaTheme="minorEastAsia" w:hAnsiTheme="minorEastAsia" w:cs="宋体" w:hint="eastAsia"/>
          <w:b/>
          <w:bCs/>
          <w:sz w:val="24"/>
        </w:rPr>
        <w:t>在评审期间，供应商企图影响采购人、采购代理机构或磋商小组的任何活动，都将可能导致其响应文件按无效响应文件处理，并由其承担相应的法律责任</w:t>
      </w:r>
      <w:r>
        <w:rPr>
          <w:rFonts w:asciiTheme="minorEastAsia" w:eastAsiaTheme="minorEastAsia" w:hAnsiTheme="minorEastAsia" w:cs="宋体" w:hint="eastAsia"/>
          <w:sz w:val="24"/>
        </w:rPr>
        <w:t xml:space="preserve">。 </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报价不一致时的修正和处理</w:t>
      </w:r>
    </w:p>
    <w:p w:rsidR="002616C7" w:rsidRDefault="00087F0F">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.1</w:t>
      </w:r>
      <w:r>
        <w:rPr>
          <w:rFonts w:asciiTheme="minorEastAsia" w:eastAsiaTheme="minorEastAsia" w:hAnsiTheme="minorEastAsia" w:cs="宋体" w:hint="eastAsia"/>
          <w:sz w:val="24"/>
        </w:rPr>
        <w:t>本章“供应商须知前附表”中载明首次响应文件的报价等主要内容需公开时，单独密封的公开报价一览表与装订在首次响应文件中的公开报价一览表内容不一致时，以单独密封的公开报价一览表内容为准。装订在首次响应文件中的公开报价一览表内容与首次响应文件中报价明细表内容不一致的，以公开报价一览表为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单独密封</w:t>
      </w:r>
      <w:r>
        <w:rPr>
          <w:rFonts w:asciiTheme="minorEastAsia" w:eastAsiaTheme="minorEastAsia" w:hAnsiTheme="minorEastAsia" w:cs="宋体" w:hint="eastAsia"/>
          <w:b/>
          <w:bCs/>
          <w:sz w:val="24"/>
        </w:rPr>
        <w:lastRenderedPageBreak/>
        <w:t>的两个或以上开标一览表不一致的，视为投报两个或多个方案，除磋商文件明确规定接受备选方案外，均属于未实质性响应磋商文件，按无效报价处理。</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.2</w:t>
      </w:r>
      <w:r>
        <w:rPr>
          <w:rFonts w:asciiTheme="minorEastAsia" w:eastAsiaTheme="minorEastAsia" w:hAnsiTheme="minorEastAsia" w:cs="宋体" w:hint="eastAsia"/>
          <w:sz w:val="24"/>
        </w:rPr>
        <w:t>首次响应文件</w:t>
      </w:r>
      <w:r>
        <w:rPr>
          <w:rFonts w:asciiTheme="minorEastAsia" w:eastAsiaTheme="minorEastAsia" w:hAnsiTheme="minorEastAsia" w:hint="eastAsia"/>
          <w:sz w:val="24"/>
        </w:rPr>
        <w:t>的正本与副本不一致的，以正本为准；</w:t>
      </w:r>
      <w:r>
        <w:rPr>
          <w:rFonts w:asciiTheme="minorEastAsia" w:eastAsiaTheme="minorEastAsia" w:hAnsiTheme="minorEastAsia" w:cs="宋体" w:hint="eastAsia"/>
          <w:sz w:val="24"/>
        </w:rPr>
        <w:t>大写金额和小写金额不一致的，以大写金额为准；总价金额与按单价汇总金额不一致的，以单价金额计算结果为准，但小数点有明显错位的，应以总价为准，并修改单价；</w:t>
      </w:r>
      <w:r>
        <w:rPr>
          <w:rFonts w:asciiTheme="minorEastAsia" w:eastAsiaTheme="minorEastAsia" w:hAnsiTheme="minorEastAsia" w:cs="宋体" w:hint="eastAsia"/>
          <w:b/>
          <w:bCs/>
          <w:sz w:val="24"/>
        </w:rPr>
        <w:t>最后总报价与最后报价明细表不一致时，以最后总报价为准，修正最后报价明细表。</w:t>
      </w:r>
      <w:r>
        <w:rPr>
          <w:rFonts w:asciiTheme="minorEastAsia" w:eastAsiaTheme="minorEastAsia" w:hAnsiTheme="minorEastAsia" w:cs="宋体" w:hint="eastAsia"/>
          <w:sz w:val="24"/>
        </w:rPr>
        <w:t>对不同文字文本响应文件的解释发生异议的，以中文文本为准。</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.3</w:t>
      </w:r>
      <w:r>
        <w:rPr>
          <w:rFonts w:asciiTheme="minorEastAsia" w:eastAsiaTheme="minorEastAsia" w:hAnsiTheme="minorEastAsia" w:cs="宋体" w:hint="eastAsia"/>
          <w:sz w:val="24"/>
        </w:rPr>
        <w:t>供应商应按以上要求接受首次响应文件的修正，修正后的数据对供应商具有约束力。</w:t>
      </w:r>
      <w:r>
        <w:rPr>
          <w:rFonts w:asciiTheme="minorEastAsia" w:eastAsiaTheme="minorEastAsia" w:hAnsiTheme="minorEastAsia" w:cs="宋体" w:hint="eastAsia"/>
          <w:b/>
          <w:bCs/>
          <w:sz w:val="24"/>
        </w:rPr>
        <w:t>如供应商不接受以上修正，其响应文件按无效响应文件处理。</w:t>
      </w:r>
    </w:p>
    <w:p w:rsidR="002616C7" w:rsidRDefault="00087F0F">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响应文件的澄清</w:t>
      </w:r>
    </w:p>
    <w:p w:rsidR="002616C7" w:rsidRDefault="00087F0F">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.1</w:t>
      </w:r>
      <w:r>
        <w:rPr>
          <w:rFonts w:asciiTheme="minorEastAsia" w:eastAsiaTheme="minorEastAsia" w:hAnsiTheme="minorEastAsia" w:cs="宋体" w:hint="eastAsia"/>
          <w:sz w:val="24"/>
        </w:rPr>
        <w:t>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拒不进行澄清、说明或补正的，磋商小组可以视其为未实质性响应的响应文件，响应文件无效。</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.2</w:t>
      </w:r>
      <w:r>
        <w:rPr>
          <w:rFonts w:asciiTheme="minorEastAsia" w:eastAsiaTheme="minorEastAsia" w:hAnsiTheme="minorEastAsia" w:cs="宋体" w:hint="eastAsia"/>
          <w:sz w:val="24"/>
        </w:rPr>
        <w:t>磋商小组不接受供应商主动提出的澄清。</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bookmarkStart w:id="205" w:name="_Toc346306759"/>
      <w:bookmarkStart w:id="206" w:name="_Toc346372906"/>
      <w:bookmarkStart w:id="207" w:name="_Toc352332880"/>
      <w:r>
        <w:rPr>
          <w:rFonts w:asciiTheme="minorEastAsia" w:eastAsiaTheme="minorEastAsia" w:hAnsiTheme="minorEastAsia" w:cs="宋体" w:hint="eastAsia"/>
          <w:b/>
          <w:bCs/>
          <w:sz w:val="24"/>
        </w:rPr>
        <w:t>29</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评审时执行的</w:t>
      </w:r>
      <w:r>
        <w:rPr>
          <w:rFonts w:asciiTheme="minorEastAsia" w:eastAsiaTheme="minorEastAsia" w:hAnsiTheme="minorEastAsia" w:cs="宋体" w:hint="eastAsia"/>
          <w:b/>
          <w:bCs/>
          <w:sz w:val="24"/>
        </w:rPr>
        <w:t>政府采购政策</w:t>
      </w:r>
    </w:p>
    <w:p w:rsidR="002616C7" w:rsidRDefault="00087F0F">
      <w:pPr>
        <w:pStyle w:val="ad"/>
        <w:tabs>
          <w:tab w:val="left" w:pos="955"/>
        </w:tabs>
        <w:spacing w:after="0" w:line="560" w:lineRule="exact"/>
        <w:ind w:leftChars="273" w:left="1144" w:hangingChars="238" w:hanging="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中小企业优惠办法</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根据《财政部工业和信息化部关于印发</w:t>
      </w:r>
      <w:r>
        <w:rPr>
          <w:rFonts w:asciiTheme="minorEastAsia" w:eastAsiaTheme="minorEastAsia" w:hAnsiTheme="minorEastAsia" w:cs="宋体"/>
          <w:sz w:val="24"/>
        </w:rPr>
        <w:t>&lt;</w:t>
      </w:r>
      <w:r>
        <w:rPr>
          <w:rFonts w:asciiTheme="minorEastAsia" w:eastAsiaTheme="minorEastAsia" w:hAnsiTheme="minorEastAsia" w:cs="宋体" w:hint="eastAsia"/>
          <w:sz w:val="24"/>
        </w:rPr>
        <w:t>政府采购促进中小企业发展暂行办法</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w:t>
      </w:r>
      <w:r>
        <w:rPr>
          <w:rFonts w:asciiTheme="minorEastAsia" w:eastAsiaTheme="minorEastAsia" w:hAnsiTheme="minorEastAsia" w:cs="宋体"/>
          <w:sz w:val="24"/>
        </w:rPr>
        <w:t>(</w:t>
      </w:r>
      <w:r>
        <w:rPr>
          <w:rFonts w:asciiTheme="minorEastAsia" w:eastAsiaTheme="minorEastAsia" w:hAnsiTheme="minorEastAsia" w:cs="宋体" w:hint="eastAsia"/>
          <w:sz w:val="24"/>
        </w:rPr>
        <w:t>财库〔</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181</w:t>
      </w:r>
      <w:r>
        <w:rPr>
          <w:rFonts w:asciiTheme="minorEastAsia" w:eastAsiaTheme="minorEastAsia" w:hAnsiTheme="minorEastAsia" w:cs="宋体" w:hint="eastAsia"/>
          <w:sz w:val="24"/>
        </w:rPr>
        <w:t>号</w:t>
      </w:r>
      <w:r>
        <w:rPr>
          <w:rFonts w:asciiTheme="minorEastAsia" w:eastAsiaTheme="minorEastAsia" w:hAnsiTheme="minorEastAsia" w:cs="宋体"/>
          <w:sz w:val="24"/>
        </w:rPr>
        <w:t>)</w:t>
      </w:r>
      <w:r>
        <w:rPr>
          <w:rFonts w:asciiTheme="minorEastAsia" w:eastAsiaTheme="minorEastAsia" w:hAnsiTheme="minorEastAsia" w:cs="宋体" w:hint="eastAsia"/>
          <w:sz w:val="24"/>
        </w:rPr>
        <w:t>文件的规定，对小型和微型企业产品的价格给予</w:t>
      </w:r>
      <w:r>
        <w:rPr>
          <w:rFonts w:asciiTheme="minorEastAsia" w:eastAsiaTheme="minorEastAsia" w:hAnsiTheme="minorEastAsia" w:cs="宋体"/>
          <w:sz w:val="24"/>
        </w:rPr>
        <w:t>6%-10%</w:t>
      </w:r>
      <w:r>
        <w:rPr>
          <w:rFonts w:asciiTheme="minorEastAsia" w:eastAsiaTheme="minorEastAsia" w:hAnsiTheme="minorEastAsia" w:cs="宋体" w:hint="eastAsia"/>
          <w:sz w:val="24"/>
        </w:rPr>
        <w:t>的扣除，用扣除后的评标价格参与价格得分的计算及评审，具体扣除比例见磋商文件评标办法。</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小微企业评标价格的计算：</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小微企业的评标价格</w:t>
      </w:r>
      <w:r>
        <w:rPr>
          <w:rFonts w:asciiTheme="minorEastAsia" w:eastAsiaTheme="minorEastAsia" w:hAnsiTheme="minorEastAsia" w:cs="宋体"/>
          <w:sz w:val="24"/>
        </w:rPr>
        <w:t>=</w:t>
      </w:r>
      <w:r>
        <w:rPr>
          <w:rFonts w:asciiTheme="minorEastAsia" w:eastAsiaTheme="minorEastAsia" w:hAnsiTheme="minorEastAsia" w:cs="宋体" w:hint="eastAsia"/>
          <w:sz w:val="24"/>
        </w:rPr>
        <w:t>磋商报价×（</w:t>
      </w:r>
      <w:r>
        <w:rPr>
          <w:rFonts w:asciiTheme="minorEastAsia" w:eastAsiaTheme="minorEastAsia" w:hAnsiTheme="minorEastAsia" w:cs="宋体"/>
          <w:sz w:val="24"/>
        </w:rPr>
        <w:t>1—</w:t>
      </w:r>
      <w:r>
        <w:rPr>
          <w:rFonts w:asciiTheme="minorEastAsia" w:eastAsiaTheme="minorEastAsia" w:hAnsiTheme="minorEastAsia" w:cs="宋体" w:hint="eastAsia"/>
          <w:sz w:val="24"/>
        </w:rPr>
        <w:t>扣除比例）；</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lastRenderedPageBreak/>
        <w:t xml:space="preserve">3) </w:t>
      </w:r>
      <w:r>
        <w:rPr>
          <w:rFonts w:asciiTheme="minorEastAsia" w:eastAsiaTheme="minorEastAsia" w:hAnsiTheme="minorEastAsia" w:cs="宋体" w:hint="eastAsia"/>
          <w:sz w:val="24"/>
        </w:rPr>
        <w:t>如供应商为小微企业，应根据工业和信息化部、国家统计局、国家发展改革委、财政部《关于印发中小企业划型标准规定的通知》（工信部联企业〔</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300</w:t>
      </w:r>
      <w:r>
        <w:rPr>
          <w:rFonts w:asciiTheme="minorEastAsia" w:eastAsiaTheme="minorEastAsia" w:hAnsiTheme="minorEastAsia" w:cs="宋体" w:hint="eastAsia"/>
          <w:sz w:val="24"/>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政府采购支持监狱企业发展的政策（如有）</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）根据山东省司法厅《关于转发财政部司法部</w:t>
      </w:r>
      <w:r>
        <w:rPr>
          <w:rFonts w:asciiTheme="minorEastAsia" w:eastAsiaTheme="minorEastAsia" w:hAnsiTheme="minorEastAsia" w:cs="宋体"/>
          <w:sz w:val="24"/>
        </w:rPr>
        <w:t>&lt;</w:t>
      </w:r>
      <w:r>
        <w:rPr>
          <w:rFonts w:asciiTheme="minorEastAsia" w:eastAsiaTheme="minorEastAsia" w:hAnsiTheme="minorEastAsia" w:cs="宋体" w:hint="eastAsia"/>
          <w:sz w:val="24"/>
        </w:rPr>
        <w:t>关于政府采购支持监狱企业发展有关问题的通知</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的通知》（鲁财采〔</w:t>
      </w:r>
      <w:r>
        <w:rPr>
          <w:rFonts w:asciiTheme="minorEastAsia" w:eastAsiaTheme="minorEastAsia" w:hAnsiTheme="minorEastAsia" w:cs="宋体"/>
          <w:sz w:val="24"/>
        </w:rPr>
        <w:t>2014</w:t>
      </w:r>
      <w:r>
        <w:rPr>
          <w:rFonts w:asciiTheme="minorEastAsia" w:eastAsiaTheme="minorEastAsia" w:hAnsiTheme="minorEastAsia" w:cs="宋体" w:hint="eastAsia"/>
          <w:sz w:val="24"/>
        </w:rPr>
        <w:t>〕</w:t>
      </w:r>
      <w:r>
        <w:rPr>
          <w:rFonts w:asciiTheme="minorEastAsia" w:eastAsiaTheme="minorEastAsia" w:hAnsiTheme="minorEastAsia" w:cs="宋体"/>
          <w:sz w:val="24"/>
        </w:rPr>
        <w:t>33</w:t>
      </w:r>
      <w:r>
        <w:rPr>
          <w:rFonts w:asciiTheme="minorEastAsia" w:eastAsiaTheme="minorEastAsia" w:hAnsiTheme="minorEastAsia" w:cs="宋体" w:hint="eastAsia"/>
          <w:sz w:val="24"/>
        </w:rPr>
        <w:t>号）文件规定，对监狱企业生产的产品价格或提供服务的价格给予</w:t>
      </w:r>
      <w:r>
        <w:rPr>
          <w:rFonts w:asciiTheme="minorEastAsia" w:eastAsiaTheme="minorEastAsia" w:hAnsiTheme="minorEastAsia" w:cs="宋体"/>
          <w:sz w:val="24"/>
        </w:rPr>
        <w:t>6%</w:t>
      </w:r>
      <w:r>
        <w:rPr>
          <w:rFonts w:asciiTheme="minorEastAsia" w:eastAsiaTheme="minorEastAsia" w:hAnsiTheme="minorEastAsia" w:cs="宋体" w:hint="eastAsia"/>
          <w:sz w:val="24"/>
        </w:rPr>
        <w:t>的价格扣除，用扣除后的价格参与评审，具体扣除比例见评标办法；</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）参加政府采购活动的监狱企业应当在投标文件中提供监狱企业证明复印件，否则不予认定。监狱企业证明须由省级以上监狱管理局、戒毒管理局（含新疆生产建设兵团）出具。</w:t>
      </w:r>
    </w:p>
    <w:p w:rsidR="002616C7" w:rsidRDefault="00087F0F">
      <w:pPr>
        <w:pStyle w:val="ad"/>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 xml:space="preserve">.3 </w:t>
      </w:r>
      <w:r>
        <w:rPr>
          <w:rFonts w:asciiTheme="minorEastAsia" w:eastAsiaTheme="minorEastAsia" w:hAnsiTheme="minorEastAsia" w:cs="宋体" w:hint="eastAsia"/>
          <w:kern w:val="0"/>
          <w:sz w:val="24"/>
        </w:rPr>
        <w:t>促进残疾人就业政府采购政策</w:t>
      </w:r>
    </w:p>
    <w:p w:rsidR="002616C7" w:rsidRDefault="00087F0F">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）依据《三部门联合发布关于促进残疾人就业政府采购政策的通知》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财库〔</w:t>
      </w:r>
      <w:r>
        <w:rPr>
          <w:rFonts w:asciiTheme="minorEastAsia" w:eastAsiaTheme="minorEastAsia" w:hAnsiTheme="minorEastAsia" w:cs="宋体"/>
          <w:kern w:val="0"/>
          <w:sz w:val="24"/>
        </w:rPr>
        <w:t>2017</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141</w:t>
      </w:r>
      <w:r>
        <w:rPr>
          <w:rFonts w:asciiTheme="minorEastAsia" w:eastAsiaTheme="minorEastAsia" w:hAnsiTheme="minorEastAsia" w:cs="宋体" w:hint="eastAsia"/>
          <w:kern w:val="0"/>
          <w:sz w:val="24"/>
        </w:rPr>
        <w:t>号</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文件规定，残疾人福利性单位视同小型、微型企业，对残疾人福利性单位的报价给予</w:t>
      </w:r>
      <w:r>
        <w:rPr>
          <w:rFonts w:asciiTheme="minorEastAsia" w:eastAsiaTheme="minorEastAsia" w:hAnsiTheme="minorEastAsia" w:cs="宋体"/>
          <w:kern w:val="0"/>
          <w:sz w:val="24"/>
        </w:rPr>
        <w:t>6%-10%</w:t>
      </w:r>
      <w:r>
        <w:rPr>
          <w:rFonts w:asciiTheme="minorEastAsia" w:eastAsiaTheme="minorEastAsia" w:hAnsiTheme="minorEastAsia" w:cs="宋体" w:hint="eastAsia"/>
          <w:kern w:val="0"/>
          <w:sz w:val="24"/>
        </w:rPr>
        <w:t>的扣除，用扣除后的评标价格参与价格得分的计算及评审，具体扣除比例见磋商文件评标办法；</w:t>
      </w:r>
    </w:p>
    <w:p w:rsidR="002616C7" w:rsidRDefault="00087F0F">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 </w:t>
      </w:r>
      <w:r>
        <w:rPr>
          <w:rFonts w:asciiTheme="minorEastAsia" w:eastAsiaTheme="minorEastAsia" w:hAnsiTheme="minorEastAsia" w:cs="宋体" w:hint="eastAsia"/>
          <w:kern w:val="0"/>
          <w:sz w:val="24"/>
        </w:rPr>
        <w:t>残疾人福利性单位评标价格的计算：残疾人福利性单位的评标价格</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磋商报价×（</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）享受政府采购支持政策的残疾人福利性单位应当同时满足以下条件：</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1"/>
      </w:r>
      <w:r>
        <w:rPr>
          <w:rFonts w:asciiTheme="minorEastAsia" w:eastAsiaTheme="minorEastAsia" w:hAnsiTheme="minorEastAsia" w:cs="宋体" w:hint="eastAsia"/>
          <w:kern w:val="0"/>
          <w:sz w:val="24"/>
        </w:rPr>
        <w:t>安置的残疾人占本单位在职职工人数的比例不低于</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（含</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），并且安置的</w:t>
      </w:r>
      <w:r>
        <w:rPr>
          <w:rFonts w:asciiTheme="minorEastAsia" w:eastAsiaTheme="minorEastAsia" w:hAnsiTheme="minorEastAsia" w:cs="宋体" w:hint="eastAsia"/>
          <w:kern w:val="0"/>
          <w:sz w:val="24"/>
        </w:rPr>
        <w:lastRenderedPageBreak/>
        <w:t>残疾人人数不少于</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人（含</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2"/>
      </w:r>
      <w:r>
        <w:rPr>
          <w:rFonts w:asciiTheme="minorEastAsia" w:eastAsiaTheme="minorEastAsia" w:hAnsiTheme="minorEastAsia" w:cs="宋体" w:hint="eastAsia"/>
          <w:kern w:val="0"/>
          <w:sz w:val="24"/>
        </w:rPr>
        <w:t>依法与安置的每位残疾人签订了一年以上（含一年）的劳动合同或服务协议；</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3"/>
      </w:r>
      <w:r>
        <w:rPr>
          <w:rFonts w:asciiTheme="minorEastAsia" w:eastAsiaTheme="minorEastAsia" w:hAnsiTheme="minorEastAsia" w:cs="宋体" w:hint="eastAsia"/>
          <w:kern w:val="0"/>
          <w:sz w:val="24"/>
        </w:rPr>
        <w:t>为安置的每位残疾人按月足额缴纳了基本养老保险、基本医疗保险、失业保险、工伤保险和生育保险等社会保险费；</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④通过银行等金融机构向安置的每位残疾人，按月支付了不低于单位所在区县适用的经省级人民政府批准的月最低工资标准的工资；</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⑤提供本单位制造的货物、承担的工程或者服务（以下简称产品），或者提供其他残疾人福利性单位制造的货物（不包括使用非残疾人福利性单位注册商标的货物）。</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前款所称残疾人是指法定劳动年龄内，持有《中华人民共和国残疾人证》或者《中华人民共和国残疾军人证（</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至</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级）》的自然人，包括具有劳动条件和劳动意愿的精神残疾人。在职职工人数是指与残疾人福利性单位建立劳动关系并依法签订劳动合同或者服务协议的雇员人数。</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 xml:space="preserve"> 环保节能产品执行政府采购优惠政策</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29.4.1 所投产品为环保节能产品的，应在投标文件中附</w:t>
      </w:r>
      <w:r>
        <w:rPr>
          <w:rFonts w:asciiTheme="minorEastAsia" w:eastAsiaTheme="minorEastAsia" w:hAnsiTheme="minorEastAsia" w:cs="宋体" w:hint="eastAsia"/>
          <w:b/>
          <w:kern w:val="0"/>
          <w:sz w:val="24"/>
        </w:rPr>
        <w:t>国家节能产品认证证书或中国环境标志产品认证证书。</w:t>
      </w:r>
    </w:p>
    <w:p w:rsidR="002616C7" w:rsidRDefault="00087F0F">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asciiTheme="minorEastAsia" w:eastAsiaTheme="minorEastAsia" w:hAnsiTheme="minorEastAsia" w:cs="宋体" w:hint="eastAsia"/>
          <w:b/>
          <w:kern w:val="0"/>
          <w:sz w:val="24"/>
        </w:rPr>
        <w:t>在投标文件中附国家节能产品认证证书或中国环境标志产品认证证书，并在开标一览表中注明(或在报价明细表中注明)</w:t>
      </w:r>
      <w:r>
        <w:rPr>
          <w:rFonts w:asciiTheme="minorEastAsia" w:eastAsiaTheme="minorEastAsia" w:hAnsiTheme="minorEastAsia" w:cs="宋体" w:hint="eastAsia"/>
          <w:kern w:val="0"/>
          <w:sz w:val="24"/>
        </w:rPr>
        <w:t>，未按要求提供和注明的，将不给予加分。其中，</w:t>
      </w:r>
      <w:r>
        <w:rPr>
          <w:rFonts w:asciiTheme="minorEastAsia" w:eastAsiaTheme="minorEastAsia" w:hAnsiTheme="minorEastAsia" w:cs="宋体" w:hint="eastAsia"/>
          <w:b/>
          <w:kern w:val="0"/>
          <w:sz w:val="24"/>
        </w:rPr>
        <w:t>所报产品为政府强制采购产品的（《节能产品政府采购品目清单》中以“★”标注的产品品目）而未提供国家节能产品认证证书的，按无效投标处理</w:t>
      </w:r>
      <w:r>
        <w:rPr>
          <w:rFonts w:asciiTheme="minorEastAsia" w:eastAsiaTheme="minorEastAsia" w:hAnsiTheme="minorEastAsia" w:cs="宋体" w:hint="eastAsia"/>
          <w:kern w:val="0"/>
          <w:sz w:val="24"/>
        </w:rPr>
        <w:t>。</w:t>
      </w:r>
    </w:p>
    <w:p w:rsidR="002616C7" w:rsidRDefault="00087F0F">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.5</w:t>
      </w:r>
      <w:r>
        <w:rPr>
          <w:rFonts w:asciiTheme="minorEastAsia" w:eastAsiaTheme="minorEastAsia" w:hAnsiTheme="minorEastAsia" w:cs="宋体" w:hint="eastAsia"/>
          <w:sz w:val="24"/>
        </w:rPr>
        <w:t>执行政府采购政策对磋商报价进行扣除后的评标价格仅用于评标过程的报价得分计算或评标价格的比较，不作为最终的中标价格。</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lastRenderedPageBreak/>
        <w:t>30</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 xml:space="preserve"> 特殊情况下的评审方法</w:t>
      </w:r>
      <w:bookmarkEnd w:id="205"/>
      <w:bookmarkEnd w:id="206"/>
      <w:bookmarkEnd w:id="207"/>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30.1 如出现有效供应商达不到法定数量、串通报价以及供应商互相诋毁，导致磋商小组无法评审时，磋商小组有权否决所有响应文件。</w:t>
      </w:r>
    </w:p>
    <w:p w:rsidR="002616C7" w:rsidRDefault="00087F0F">
      <w:pPr>
        <w:pStyle w:val="ad"/>
        <w:tabs>
          <w:tab w:val="left" w:pos="955"/>
        </w:tabs>
        <w:spacing w:after="0" w:line="560" w:lineRule="exact"/>
        <w:ind w:leftChars="273" w:left="1144" w:hangingChars="238" w:hanging="571"/>
        <w:rPr>
          <w:rFonts w:asciiTheme="minorEastAsia" w:eastAsiaTheme="minorEastAsia" w:hAnsiTheme="minorEastAsia"/>
          <w:b/>
          <w:bCs/>
          <w:sz w:val="24"/>
        </w:rPr>
      </w:pPr>
      <w:bookmarkStart w:id="208" w:name="_Toc346306760"/>
      <w:bookmarkStart w:id="209" w:name="_Toc346372907"/>
      <w:bookmarkStart w:id="210" w:name="_Toc352332881"/>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31 供应商响应文件瑕疵滞后的处理</w:t>
      </w:r>
    </w:p>
    <w:p w:rsidR="002616C7" w:rsidRDefault="00087F0F">
      <w:pPr>
        <w:pStyle w:val="ad"/>
        <w:spacing w:after="0" w:line="560" w:lineRule="exact"/>
        <w:ind w:firstLineChars="250" w:firstLine="602"/>
        <w:rPr>
          <w:rFonts w:asciiTheme="minorEastAsia" w:eastAsiaTheme="minorEastAsia" w:hAnsiTheme="minorEastAsia"/>
          <w:sz w:val="24"/>
        </w:rPr>
      </w:pPr>
      <w:r>
        <w:rPr>
          <w:rFonts w:asciiTheme="minorEastAsia" w:eastAsiaTheme="minorEastAsia" w:hAnsiTheme="minorEastAsia" w:cs="宋体" w:hint="eastAsia"/>
          <w:b/>
          <w:bCs/>
          <w:sz w:val="24"/>
        </w:rPr>
        <w:t xml:space="preserve">31.1 </w:t>
      </w:r>
      <w:r>
        <w:rPr>
          <w:rFonts w:asciiTheme="minorEastAsia" w:eastAsiaTheme="minorEastAsia" w:hAnsiTheme="minorEastAsia" w:cs="宋体" w:hint="eastAsia"/>
          <w:sz w:val="24"/>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报价予以拒绝，并有权决定采取相应的补救或纠正措施。一旦该供应商被拒绝或被取消该供应商的此前评议结果，相关的一切损失均由该供应商自行承担。</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 xml:space="preserve">.  </w:t>
      </w:r>
      <w:bookmarkEnd w:id="208"/>
      <w:bookmarkEnd w:id="209"/>
      <w:bookmarkEnd w:id="210"/>
      <w:r>
        <w:rPr>
          <w:rFonts w:asciiTheme="minorEastAsia" w:eastAsiaTheme="minorEastAsia" w:hAnsiTheme="minorEastAsia" w:cs="宋体" w:hint="eastAsia"/>
          <w:b/>
          <w:bCs/>
          <w:sz w:val="24"/>
        </w:rPr>
        <w:t>采购项目废止</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32.1有下列情形之一的，应对本采购项目废止，采购人将视情况另行组织采购或不再采购：</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1）至首次响应文件递交截止时间止，递交响应文件的供应商不足3家的；</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2）经评审，符合磋商文件规定条件的供应商不足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或者对磋商文件作出实质性响应的供应商不足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的；</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）出现影响采购公正的违法违规行为的；</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）供应商的报价均超过</w:t>
      </w:r>
      <w:r>
        <w:rPr>
          <w:rFonts w:asciiTheme="minorEastAsia" w:eastAsiaTheme="minorEastAsia" w:hAnsiTheme="minorEastAsia" w:cs="宋体" w:hint="eastAsia"/>
          <w:color w:val="000000"/>
          <w:sz w:val="24"/>
        </w:rPr>
        <w:t>采购预算,采购人不能支付的；</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5</w:t>
      </w:r>
      <w:r>
        <w:rPr>
          <w:rFonts w:asciiTheme="minorEastAsia" w:eastAsiaTheme="minorEastAsia" w:hAnsiTheme="minorEastAsia" w:cs="宋体" w:hint="eastAsia"/>
          <w:sz w:val="24"/>
        </w:rPr>
        <w:t>）因重大变故，采购任务取消的；</w:t>
      </w:r>
    </w:p>
    <w:p w:rsidR="002616C7" w:rsidRDefault="00087F0F">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）法律、法规规定的其他情况。</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32.2</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出现串标或其他影响采购的违法违规行为的，采购人将严格按照《中华人民共和国政府采购法》及相关法律、法规及规章制度的规定行使权利。给采购人、代理机构造成损失的，采购人、代理机构有索赔的权利，</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应予以赔偿。</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color w:val="000000"/>
          <w:sz w:val="24"/>
        </w:rPr>
        <w:t>32.3</w:t>
      </w:r>
      <w:r>
        <w:rPr>
          <w:rFonts w:asciiTheme="minorEastAsia" w:eastAsiaTheme="minorEastAsia" w:hAnsiTheme="minorEastAsia" w:hint="eastAsia"/>
          <w:sz w:val="24"/>
        </w:rPr>
        <w:t>有下列情形之一的视为无效报价：</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1）无单位盖章并无法定代表人或法定代表人授权的代理人签字或盖章的；</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2）未按规定格式填写，内容不全或关键字迹模糊、无法辨认的；</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3）供应商递交两份或多份内容不同的响应文件，或在一份响应文件中对统一招标项目抱有两个或多个报价，且未声明哪一个有效，按磋商文件规定提交备选投标方案的除外；</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4）供应商名称或组织结构与资格预审时不一致；</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5）供应商未按响应文件的要求提供投标保函或者提交投标保证金的；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6）联合体投标未附联合体各方共同投标协议的；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7）响应文件未按照磋商文件的要求予以密封的；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8）响应文件中的投标函未加盖供应商的企业及企业法定代表人印章的，或者企业法定代表人委托代理人没有合法、有效的委托书（原件）及委托代理人印章的；</w:t>
      </w:r>
    </w:p>
    <w:p w:rsidR="002616C7" w:rsidRDefault="00087F0F" w:rsidP="00305010">
      <w:pPr>
        <w:spacing w:beforeLines="50" w:afterLines="50" w:line="480" w:lineRule="exact"/>
        <w:rPr>
          <w:rFonts w:asciiTheme="minorEastAsia" w:eastAsiaTheme="minorEastAsia" w:hAnsiTheme="minorEastAsia"/>
          <w:b/>
          <w:sz w:val="24"/>
        </w:rPr>
      </w:pPr>
      <w:r>
        <w:rPr>
          <w:rFonts w:asciiTheme="minorEastAsia" w:eastAsiaTheme="minorEastAsia" w:hAnsiTheme="minorEastAsia" w:hint="eastAsia"/>
          <w:sz w:val="24"/>
        </w:rPr>
        <w:t xml:space="preserve">32.4 </w:t>
      </w:r>
      <w:r>
        <w:rPr>
          <w:rFonts w:asciiTheme="minorEastAsia" w:eastAsiaTheme="minorEastAsia" w:hAnsiTheme="minorEastAsia"/>
          <w:sz w:val="24"/>
        </w:rPr>
        <w:t>供应商或其响应文件有下列情形之一的，其投标</w:t>
      </w:r>
      <w:r>
        <w:rPr>
          <w:rFonts w:asciiTheme="minorEastAsia" w:eastAsiaTheme="minorEastAsia" w:hAnsiTheme="minorEastAsia" w:hint="eastAsia"/>
          <w:sz w:val="24"/>
        </w:rPr>
        <w:t>被否决</w:t>
      </w:r>
      <w:r>
        <w:rPr>
          <w:rFonts w:asciiTheme="minorEastAsia" w:eastAsiaTheme="minorEastAsia" w:hAnsiTheme="minorEastAsia"/>
          <w:sz w:val="24"/>
        </w:rPr>
        <w:t>：</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1有第二章“供应商须知”第1.4.3项规定的任何一种情形的。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 xml:space="preserve"> 有串通投标或弄虚作假或其他违法行为的，详下：</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.1供应商之间协商磋商报价等响应文件的实质性内容；</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.2供应商之间约定中标人；</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.3供应商之间约定部分供应商放弃投标或者中标；</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.4属于同一集团、协会、商会等组织成员的供应商按照该组织要求协同投标；</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.5供应商之间为谋取中标或者排斥特定供应商而采取的其他联合行动；</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.6不同供应商的响应文件由同一单位或者个人编制；</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.7不同供应商委托同一单位或者个人办理投标事宜；</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.8不同供应商的响应文件载明的项目管理成员为同一人；</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.9 不同供应商聘请同一个人为其投标提供技术或者经济咨询服务的，但招标工程本身要求采用专有技术的除外；</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.10不同供应商的响应文件异常一致或者磋商报价呈规律性差异；</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.11不同供应商的响应文件错漏之处一致的；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.12不同供应商的响应文件相互混装；</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.13不同供应商的响应文件由同一台电脑编制或者同一台附属设备打印；</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.14不同供应商的投标保证金从同一单位或者个人的账户转出；</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.15不同供应商使用同一个人或者企业资金交纳投标保证金或者投标保函的</w:t>
      </w:r>
      <w:r>
        <w:rPr>
          <w:rFonts w:asciiTheme="minorEastAsia" w:eastAsiaTheme="minorEastAsia" w:hAnsiTheme="minorEastAsia" w:hint="eastAsia"/>
          <w:sz w:val="24"/>
        </w:rPr>
        <w:lastRenderedPageBreak/>
        <w:t>反担保的；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.16使用伪造、变造的许可证件；</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.17提供虚假的财务状况或者业绩；</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.18提供虚假的项目负责人或者主要技术人员简历、劳动关系证明；</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.19提供虚假的信用状况；</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.20其他弄虚作假的行为；</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.21招标人及招标代理在开标前开启响应文件并将有关信息泄露给其他供应商;</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.22招标人及招标代理直接或者间接向供应商泄露标底、磋商小组成员等信息；</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.23招标人及招标代理明示或者暗示供应商压低或者抬高磋商报价；</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.24招标人及招标代理授意供应商撤换、修改响应文件；</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.25招标人及招标代理明示或者暗示供应商为特定供应商中标提供方便；</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.26招标人及招标代理与供应商为谋求特定供应商中标而采取的其他串通行为；</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.27磋商小组认定的其他串通投标情形；</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.3不按磋商小组要求澄清、说明或补正的。</w:t>
      </w:r>
    </w:p>
    <w:p w:rsidR="002616C7" w:rsidRDefault="00087F0F">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.4在形式评审、资格评审（适用于未进行资格预审的）、响应性评审中，磋商小组认定供应商的响应文件不符合评标办法前附表中规定的任何一项评审标准的。</w:t>
      </w:r>
    </w:p>
    <w:p w:rsidR="002616C7" w:rsidRDefault="00087F0F">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32.4.5响应（报价函除外）未经有资格的注册造价工程师签字并加盖其执业专用章的(盖章的注册造价工程师应是在本单位注册人员，或是供应商委托的造价咨询机构注册造价工程师并附委托合同)。</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3</w:t>
      </w:r>
      <w:r>
        <w:rPr>
          <w:rFonts w:asciiTheme="minorEastAsia" w:eastAsiaTheme="minorEastAsia" w:hAnsiTheme="minorEastAsia" w:cs="宋体"/>
          <w:b/>
          <w:bCs/>
          <w:color w:val="000000"/>
          <w:sz w:val="24"/>
        </w:rPr>
        <w:t xml:space="preserve">.  </w:t>
      </w:r>
      <w:r>
        <w:rPr>
          <w:rFonts w:asciiTheme="minorEastAsia" w:eastAsiaTheme="minorEastAsia" w:hAnsiTheme="minorEastAsia" w:cs="宋体" w:hint="eastAsia"/>
          <w:b/>
          <w:bCs/>
          <w:color w:val="000000"/>
          <w:sz w:val="24"/>
        </w:rPr>
        <w:t>成交公告</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33.1 采购人确定成交供应商后，采购代理机构将在发布采购公告的同一媒体发布成交公告。</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33.2 成交公告内容应当包括采购人和采购代理机构的名称、地址、联系方式，项目名称和项目编号，成交供应商名称、地址和成交金额，主要成交标的名称、数</w:t>
      </w:r>
      <w:r>
        <w:rPr>
          <w:rFonts w:asciiTheme="minorEastAsia" w:eastAsiaTheme="minorEastAsia" w:hAnsiTheme="minorEastAsia" w:cs="宋体" w:hint="eastAsia"/>
          <w:sz w:val="24"/>
        </w:rPr>
        <w:t>量、单价、总价以及评审专家名单。</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211" w:name="_Toc12053231"/>
      <w:bookmarkStart w:id="212" w:name="_Toc9789"/>
      <w:bookmarkStart w:id="213" w:name="_Toc20236525"/>
      <w:r>
        <w:rPr>
          <w:rFonts w:asciiTheme="minorEastAsia" w:eastAsiaTheme="minorEastAsia" w:hAnsiTheme="minorEastAsia" w:cs="宋体" w:hint="eastAsia"/>
          <w:sz w:val="24"/>
          <w:szCs w:val="24"/>
        </w:rPr>
        <w:lastRenderedPageBreak/>
        <w:t>六、询问和质疑</w:t>
      </w:r>
      <w:bookmarkEnd w:id="211"/>
      <w:bookmarkEnd w:id="212"/>
      <w:bookmarkEnd w:id="213"/>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34.1 供应商认为本竞争性磋商采购文件的条款，或采购需求中的技术、服务要求，或政府采购合同草案条款内容表述不明确的，可以按本项目采购公告中载明的联系人、联系方式以电话或书面（电子邮件等）方式与采购代理机构项目负责人联系。采购人或者采购代理机构应当在3个工作日内对供应商依法提出的询问作出答复。</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34.2 供应商认为采购文件、采购过程和成交结果使自己的权益受到损害的，可以在知道或者应知其权益受到损害之日起七个工作日内，以书面形式向采购人或采购代理机构提出询问或质疑。针对同一采购程序环节的质疑应一次性提出。</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供应商应知其权益受到损害之日，是指：</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（1）对可以质疑的采购文件提出质疑的，为收到采购文件之日或者采购文件公告期限届满之日；</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（2）对采购过程提出质疑的，为各采购程序环节结束之日；</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（3）对成交结果提出质疑的，为成交结果公告期限届满之日。</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34.2 采购人或采购代理机构应当在收到供应商的书面质疑后七个工作日内作出答复，并以书面形式通知质疑供应商和其他有关供应商，但答复的内容不得涉及商业秘密。</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34.4 采购人或采购代理机构接收质疑函的联系人、联系电话和通讯地址等信息详见本磋商文件第五章“招标公告”中的联系方式相关内容、第六章“供应商须知前附表”中载明的采购人、采购代理机构联系方式和联系人。</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代理人提出质疑和投诉，应当提交供应商签署的授权委托书。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以联合体形式参加政府采购活动的，其投诉应当由组成联合体的所有供应商共同</w:t>
      </w:r>
      <w:r>
        <w:rPr>
          <w:rFonts w:asciiTheme="minorEastAsia" w:eastAsiaTheme="minorEastAsia" w:hAnsiTheme="minorEastAsia" w:cs="宋体" w:hint="eastAsia"/>
          <w:sz w:val="24"/>
        </w:rPr>
        <w:lastRenderedPageBreak/>
        <w:t>提出。</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34.6 提出质疑的供应商应当是参与所质疑项目采购活动的供应商。</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34.7 潜在供应商已依法获取其可质疑的采购文件的，可以对该文件提出质疑。对采购文件提出质疑的，应当在获取采购文件或者采购文件公告期限届满之日起7个工作日内提出。。</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34.8  供应商提出质疑应当提交质疑函和必要的证明材料。质疑函应当包括下列内容：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（1）供应商的姓名或者名称、地址、邮编、联系人及联系电话；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（2）质疑项目的名称、编号；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（3）具体、明确的质疑事项和与质疑事项相关的请求；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（4）事实依据；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（5）必要的法律依据；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（6）提出质疑的日期。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供应商为自然人的，应当由本人签字；供应商为法人或者其他组织的，应当由法定代表人、主要负责人，或者其授权代表签字或者盖章，并加盖公章。</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34.9 采购人、采购代理机构认为供应商质疑不成立，或者成立但未对中标、成交结果构成影响的，继续开展采购活动；认为供应商质疑成立且影响或者可能影响中标、成交结果的，按照下列情况处理：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（1）对采购文件提出的质疑，依法通过澄清或者修改可以继续开展采购活动的，澄清或者修改采购文件后继续开展采购活动；否则应当修改采购文件后重新开展采购活动。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对采购过程、中标或者成交结果提出的质疑，合格供应商符合法定数量时，可以从合格的中标或者成交候选人中另行确定中标、成交供应商的，应当依法另行确定中标、成交供应商；否则应当重新开展采购活动。 </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34.10 质疑供应商对采购人、采购代理机构的答复不满意或者采购人、采购代理</w:t>
      </w:r>
      <w:r>
        <w:rPr>
          <w:rFonts w:asciiTheme="minorEastAsia" w:eastAsiaTheme="minorEastAsia" w:hAnsiTheme="minorEastAsia" w:cs="宋体" w:hint="eastAsia"/>
          <w:sz w:val="24"/>
        </w:rPr>
        <w:lastRenderedPageBreak/>
        <w:t>机构未在规定的时间内作出答复的，可以在答复期满后十五个工作日内向同级政府采购监督管理部门提起投诉。</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214" w:name="_Toc30769"/>
      <w:bookmarkStart w:id="215" w:name="_Toc12053232"/>
      <w:bookmarkStart w:id="216" w:name="_Toc20236526"/>
      <w:r>
        <w:rPr>
          <w:rFonts w:asciiTheme="minorEastAsia" w:eastAsiaTheme="minorEastAsia" w:hAnsiTheme="minorEastAsia" w:cs="宋体" w:hint="eastAsia"/>
          <w:sz w:val="24"/>
          <w:szCs w:val="24"/>
        </w:rPr>
        <w:t>七、授予合同</w:t>
      </w:r>
      <w:bookmarkEnd w:id="214"/>
      <w:bookmarkEnd w:id="215"/>
      <w:bookmarkEnd w:id="216"/>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17" w:name="_Toc346372910"/>
      <w:bookmarkStart w:id="218" w:name="_Toc352332884"/>
      <w:bookmarkStart w:id="219" w:name="_Toc346306763"/>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5</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成交通知书</w:t>
      </w:r>
      <w:bookmarkEnd w:id="217"/>
      <w:bookmarkEnd w:id="218"/>
      <w:bookmarkEnd w:id="219"/>
    </w:p>
    <w:p w:rsidR="002616C7" w:rsidRDefault="00087F0F">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确定成交结果后，采购人或代理机构向成交供应商签发《成交通知书》。</w:t>
      </w:r>
    </w:p>
    <w:p w:rsidR="002616C7" w:rsidRDefault="00087F0F">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成交通知书是合同的一个组成部分。</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20" w:name="_Toc346306764"/>
      <w:bookmarkStart w:id="221" w:name="_Toc352332885"/>
      <w:bookmarkStart w:id="222" w:name="_Toc346372911"/>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签订合同</w:t>
      </w:r>
      <w:bookmarkEnd w:id="220"/>
      <w:bookmarkEnd w:id="221"/>
      <w:bookmarkEnd w:id="222"/>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成交供应商与采购人应在成交通知书发出之日起30日内，按照磋商文件确定的事项签订合同。</w:t>
      </w:r>
    </w:p>
    <w:p w:rsidR="002616C7" w:rsidRDefault="00087F0F">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磋商文件、成交供应商的响应文件以及评审过程中的有关澄清、承诺文件均为合同的组成部分。</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36.3成交供应商拒绝与采购人签订合同的，采购人可以按照评审报告推荐的成交候选人名单排序，确定下一个成交候选人为成交供应商，以此类推，也可以重新开展</w:t>
      </w:r>
      <w:r>
        <w:rPr>
          <w:rFonts w:asciiTheme="minorEastAsia" w:eastAsiaTheme="minorEastAsia" w:hAnsiTheme="minorEastAsia" w:cs="宋体" w:hint="eastAsia"/>
          <w:sz w:val="24"/>
        </w:rPr>
        <w:t>政府采购活动；经评审的有效供应商家数只有1家时，采购人应重新开展政府采购活动。</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36.4 在评审结束后至发出成交通知书前，经查询成交供应商存在本章第3.6条所述不良信用记录的</w:t>
      </w:r>
      <w:r>
        <w:rPr>
          <w:rFonts w:asciiTheme="minorEastAsia" w:eastAsiaTheme="minorEastAsia" w:hAnsiTheme="minorEastAsia" w:cs="宋体" w:hint="eastAsia"/>
          <w:color w:val="000000"/>
          <w:sz w:val="24"/>
        </w:rPr>
        <w:t>，采购人有权取消成交供应商的成交资格、收回成交通知书、不与成交供应商签订政府采购合同而不承担违约责任。在此情况下，采购人可以按照评审报告推荐的成交候选人名单排序，确定下一成交候选人为成交供应商，也可以重新开展政府采购活动。</w:t>
      </w:r>
    </w:p>
    <w:p w:rsidR="002616C7" w:rsidRDefault="00087F0F">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7</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合同公告</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37.1自政府采购合同签订之日起2个工作日内，采购人应当将政府采购合同在省</w:t>
      </w:r>
      <w:r>
        <w:rPr>
          <w:rFonts w:asciiTheme="minorEastAsia" w:eastAsiaTheme="minorEastAsia" w:hAnsiTheme="minorEastAsia" w:cs="宋体" w:hint="eastAsia"/>
          <w:sz w:val="24"/>
        </w:rPr>
        <w:lastRenderedPageBreak/>
        <w:t>级以上人民政府财政部门指定的媒体上公告，但政府采购合同中涉及国家秘密、商业秘密的内容除外。</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223" w:name="_Toc12053233"/>
      <w:bookmarkStart w:id="224" w:name="_Toc20236527"/>
      <w:bookmarkStart w:id="225" w:name="_Toc31534"/>
      <w:r>
        <w:rPr>
          <w:rFonts w:asciiTheme="minorEastAsia" w:eastAsiaTheme="minorEastAsia" w:hAnsiTheme="minorEastAsia" w:cs="宋体" w:hint="eastAsia"/>
          <w:sz w:val="24"/>
          <w:szCs w:val="24"/>
        </w:rPr>
        <w:t>八、履约担保</w:t>
      </w:r>
      <w:bookmarkEnd w:id="223"/>
      <w:bookmarkEnd w:id="224"/>
      <w:bookmarkEnd w:id="225"/>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38.1本项目成交供应商在签订合同前，应按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的规定提交履约担保。</w:t>
      </w:r>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38.2成交供应商未</w:t>
      </w:r>
      <w:bookmarkStart w:id="226" w:name="OLE_LINK4"/>
      <w:r>
        <w:rPr>
          <w:rFonts w:asciiTheme="minorEastAsia" w:eastAsiaTheme="minorEastAsia" w:hAnsiTheme="minorEastAsia" w:cs="宋体" w:hint="eastAsia"/>
          <w:sz w:val="24"/>
        </w:rPr>
        <w:t>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的规定缴纳</w:t>
      </w:r>
      <w:bookmarkEnd w:id="226"/>
      <w:r>
        <w:rPr>
          <w:rFonts w:asciiTheme="minorEastAsia" w:eastAsiaTheme="minorEastAsia" w:hAnsiTheme="minorEastAsia" w:cs="宋体" w:hint="eastAsia"/>
          <w:sz w:val="24"/>
        </w:rPr>
        <w:t>履约担保的，不得签订政府采购合同。成交供应商因未缴纳或未足额缴纳履约担保的，致使不能按本章第36.1条规定的时限签订合同的，将被视为放弃成交资格。</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38.3履约担保采用履约保证金方式缴纳的，履约保证金须从供应商单位账户转入</w:t>
      </w:r>
      <w:r>
        <w:rPr>
          <w:rFonts w:asciiTheme="minorEastAsia" w:eastAsiaTheme="minorEastAsia" w:hAnsiTheme="minorEastAsia" w:cs="宋体" w:hint="eastAsia"/>
          <w:color w:val="000000"/>
          <w:sz w:val="24"/>
          <w:u w:val="single"/>
        </w:rPr>
        <w:t>采购人</w:t>
      </w:r>
      <w:r>
        <w:rPr>
          <w:rFonts w:asciiTheme="minorEastAsia" w:eastAsiaTheme="minorEastAsia" w:hAnsiTheme="minorEastAsia" w:cs="宋体" w:hint="eastAsia"/>
          <w:color w:val="000000"/>
          <w:sz w:val="24"/>
        </w:rPr>
        <w:t>存款帐户，用途（备注）填写“履约保证金”并注明政府采购项目名称、项目编号及标段号。履约保证金存款账户信息见本章“供应商须知前附表”。</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38.4 供应商出现下列情形之一的，履约保证金不予退还：</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(1)供应商发生磋商文件（或政府采购合同）约定的相应违约情形的；</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(2)供应商在政府采购项目执行过程中无故终止合同的；</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(3)发生其他法律法规规定或磋商文件（或政府采购合同）约定的扣除履约保证金情形的。</w:t>
      </w:r>
    </w:p>
    <w:p w:rsidR="002616C7" w:rsidRDefault="00087F0F">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38.5 履约保证金一般于合同履行完成并经采购人（招标人）验收合格后一次性退付。本章“供应商须知前附表”中对履约保证金退还方式和退还时间另有规定的，按其规定。</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227" w:name="_Toc7191"/>
      <w:bookmarkStart w:id="228" w:name="_Toc12053234"/>
      <w:bookmarkStart w:id="229" w:name="_Toc20236528"/>
      <w:r>
        <w:rPr>
          <w:rFonts w:asciiTheme="minorEastAsia" w:eastAsiaTheme="minorEastAsia" w:hAnsiTheme="minorEastAsia" w:cs="宋体" w:hint="eastAsia"/>
          <w:sz w:val="24"/>
          <w:szCs w:val="24"/>
        </w:rPr>
        <w:t>九、</w:t>
      </w:r>
      <w:bookmarkEnd w:id="227"/>
      <w:bookmarkEnd w:id="228"/>
      <w:r>
        <w:rPr>
          <w:rFonts w:asciiTheme="minorEastAsia" w:eastAsiaTheme="minorEastAsia" w:hAnsiTheme="minorEastAsia" w:cs="宋体" w:hint="eastAsia"/>
          <w:sz w:val="24"/>
          <w:szCs w:val="24"/>
        </w:rPr>
        <w:t>相关费用</w:t>
      </w:r>
      <w:bookmarkEnd w:id="229"/>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39.1本项目采购代理服务费(成交服务费)由采购代理机构向成交供应商收取。具体收费标准详见本章“供应商须知前附表”。</w:t>
      </w:r>
    </w:p>
    <w:p w:rsidR="002616C7" w:rsidRDefault="00087F0F">
      <w:pPr>
        <w:pStyle w:val="2"/>
        <w:spacing w:before="120" w:after="120" w:line="360" w:lineRule="exact"/>
        <w:ind w:firstLineChars="214" w:firstLine="516"/>
        <w:rPr>
          <w:rFonts w:asciiTheme="minorEastAsia" w:eastAsiaTheme="minorEastAsia" w:hAnsiTheme="minorEastAsia"/>
          <w:sz w:val="24"/>
          <w:szCs w:val="24"/>
        </w:rPr>
      </w:pPr>
      <w:bookmarkStart w:id="230" w:name="_Toc12053235"/>
      <w:bookmarkStart w:id="231" w:name="_Toc15978"/>
      <w:bookmarkStart w:id="232" w:name="_Toc20236529"/>
      <w:r>
        <w:rPr>
          <w:rFonts w:asciiTheme="minorEastAsia" w:eastAsiaTheme="minorEastAsia" w:hAnsiTheme="minorEastAsia" w:cs="宋体" w:hint="eastAsia"/>
          <w:sz w:val="24"/>
          <w:szCs w:val="24"/>
        </w:rPr>
        <w:t>十、解释权</w:t>
      </w:r>
      <w:bookmarkEnd w:id="230"/>
      <w:bookmarkEnd w:id="231"/>
      <w:bookmarkEnd w:id="232"/>
    </w:p>
    <w:p w:rsidR="002616C7" w:rsidRDefault="00087F0F">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40.1本磋商文件的最终解释权归代理机构，当对一个问题有多种解释时以代理机构的书面解释为准。磋商文件未做明示，而又有相关法律、法规规定的，代理机构对</w:t>
      </w:r>
      <w:r>
        <w:rPr>
          <w:rFonts w:asciiTheme="minorEastAsia" w:eastAsiaTheme="minorEastAsia" w:hAnsiTheme="minorEastAsia" w:cs="宋体" w:hint="eastAsia"/>
          <w:sz w:val="24"/>
        </w:rPr>
        <w:lastRenderedPageBreak/>
        <w:t>此所做解释以相关的法律、法规规定为依据。</w:t>
      </w:r>
    </w:p>
    <w:p w:rsidR="002616C7" w:rsidRDefault="00087F0F">
      <w:pPr>
        <w:pStyle w:val="ad"/>
        <w:tabs>
          <w:tab w:val="left" w:pos="955"/>
        </w:tabs>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b/>
        </w:rPr>
        <w:br w:type="page"/>
      </w:r>
    </w:p>
    <w:p w:rsidR="002616C7" w:rsidRDefault="002616C7">
      <w:pPr>
        <w:pStyle w:val="ad"/>
        <w:tabs>
          <w:tab w:val="left" w:pos="955"/>
        </w:tabs>
        <w:spacing w:line="360" w:lineRule="auto"/>
        <w:ind w:firstLineChars="200" w:firstLine="422"/>
        <w:jc w:val="left"/>
        <w:rPr>
          <w:rFonts w:asciiTheme="minorEastAsia" w:eastAsiaTheme="minorEastAsia" w:hAnsiTheme="minorEastAsia"/>
          <w:b/>
        </w:rPr>
      </w:pPr>
    </w:p>
    <w:p w:rsidR="002616C7" w:rsidRDefault="00087F0F" w:rsidP="00305010">
      <w:pPr>
        <w:pStyle w:val="1"/>
        <w:spacing w:before="0" w:afterLines="50" w:line="360" w:lineRule="auto"/>
        <w:jc w:val="center"/>
        <w:rPr>
          <w:rFonts w:asciiTheme="minorEastAsia" w:eastAsiaTheme="minorEastAsia" w:hAnsiTheme="minorEastAsia"/>
          <w:kern w:val="2"/>
          <w:sz w:val="32"/>
        </w:rPr>
      </w:pPr>
      <w:bookmarkStart w:id="233" w:name="_Toc12053236"/>
      <w:bookmarkStart w:id="234" w:name="_Toc20236530"/>
      <w:r>
        <w:rPr>
          <w:rFonts w:asciiTheme="minorEastAsia" w:eastAsiaTheme="minorEastAsia" w:hAnsiTheme="minorEastAsia" w:hint="eastAsia"/>
          <w:kern w:val="2"/>
          <w:sz w:val="32"/>
        </w:rPr>
        <w:t>第三章评审方法和评审细则</w:t>
      </w:r>
      <w:bookmarkEnd w:id="233"/>
      <w:bookmarkEnd w:id="234"/>
    </w:p>
    <w:p w:rsidR="002616C7" w:rsidRDefault="00087F0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本次磋商采用综合评分法，满分为</w:t>
      </w:r>
      <w:r>
        <w:rPr>
          <w:rFonts w:asciiTheme="minorEastAsia" w:eastAsiaTheme="minorEastAsia" w:hAnsiTheme="minorEastAsia"/>
          <w:sz w:val="24"/>
        </w:rPr>
        <w:t>100</w:t>
      </w:r>
      <w:r>
        <w:rPr>
          <w:rFonts w:asciiTheme="minorEastAsia" w:eastAsiaTheme="minorEastAsia" w:hAnsiTheme="minorEastAsia" w:hint="eastAsia"/>
          <w:sz w:val="24"/>
        </w:rPr>
        <w:t>分，磋商小组成员应对所有通过初步审查并实质上响应竞争性磋商文件的供应商（以下称为合格供应商）进行逐项评分。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15"/>
        <w:gridCol w:w="2518"/>
        <w:gridCol w:w="4957"/>
      </w:tblGrid>
      <w:tr w:rsidR="002616C7">
        <w:trPr>
          <w:trHeight w:hRule="exact" w:val="567"/>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评审因素</w:t>
            </w:r>
          </w:p>
        </w:tc>
        <w:tc>
          <w:tcPr>
            <w:tcW w:w="4957" w:type="dxa"/>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评审标准</w:t>
            </w:r>
          </w:p>
        </w:tc>
      </w:tr>
      <w:tr w:rsidR="002616C7">
        <w:trPr>
          <w:trHeight w:hRule="exact" w:val="454"/>
        </w:trPr>
        <w:tc>
          <w:tcPr>
            <w:tcW w:w="816" w:type="dxa"/>
            <w:vMerge w:val="restart"/>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1</w:t>
            </w:r>
          </w:p>
        </w:tc>
        <w:tc>
          <w:tcPr>
            <w:tcW w:w="1315" w:type="dxa"/>
            <w:vMerge w:val="restart"/>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资格评审标准</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营业执照</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具备有效的营业执照</w:t>
            </w:r>
          </w:p>
        </w:tc>
      </w:tr>
      <w:tr w:rsidR="002616C7">
        <w:trPr>
          <w:trHeight w:hRule="exact" w:val="454"/>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安全生产许可证</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具备有效的安全生产许可证</w:t>
            </w:r>
          </w:p>
        </w:tc>
      </w:tr>
      <w:tr w:rsidR="002616C7">
        <w:trPr>
          <w:trHeight w:hRule="exact" w:val="725"/>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资质等级</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07"/>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财务状况</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信用查询</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无重大违法记录</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项目经理</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联合体协议书</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kern w:val="2"/>
              </w:rPr>
              <w:t>依法缴纳税收的证明</w:t>
            </w:r>
          </w:p>
        </w:tc>
        <w:tc>
          <w:tcPr>
            <w:tcW w:w="4957" w:type="dxa"/>
            <w:vAlign w:val="center"/>
          </w:tcPr>
          <w:p w:rsidR="002616C7" w:rsidRDefault="00087F0F">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kern w:val="2"/>
              </w:rPr>
              <w:t>财务状况报告</w:t>
            </w:r>
          </w:p>
        </w:tc>
        <w:tc>
          <w:tcPr>
            <w:tcW w:w="4957" w:type="dxa"/>
            <w:vAlign w:val="center"/>
          </w:tcPr>
          <w:p w:rsidR="002616C7" w:rsidRDefault="00087F0F">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2616C7">
        <w:trPr>
          <w:trHeight w:hRule="exact" w:val="623"/>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rPr>
              <w:t>检测报告</w:t>
            </w:r>
          </w:p>
        </w:tc>
        <w:tc>
          <w:tcPr>
            <w:tcW w:w="4957" w:type="dxa"/>
            <w:vAlign w:val="center"/>
          </w:tcPr>
          <w:p w:rsidR="002616C7" w:rsidRDefault="00087F0F">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2616C7">
        <w:trPr>
          <w:trHeight w:hRule="exact" w:val="625"/>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其他要求</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2616C7">
        <w:trPr>
          <w:trHeight w:hRule="exact" w:val="585"/>
        </w:trPr>
        <w:tc>
          <w:tcPr>
            <w:tcW w:w="816" w:type="dxa"/>
            <w:vMerge w:val="restart"/>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2</w:t>
            </w:r>
          </w:p>
        </w:tc>
        <w:tc>
          <w:tcPr>
            <w:tcW w:w="1315" w:type="dxa"/>
            <w:vMerge w:val="restart"/>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形式评审标准</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供应商名称</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与营业执照、资质证书、安全生产许可证一致</w:t>
            </w:r>
          </w:p>
        </w:tc>
      </w:tr>
      <w:tr w:rsidR="002616C7">
        <w:trPr>
          <w:trHeight w:hRule="exact" w:val="798"/>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投标函签字盖章</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有法定代表人或其委托代理人签字或加盖单位章</w:t>
            </w:r>
          </w:p>
        </w:tc>
      </w:tr>
      <w:tr w:rsidR="002616C7">
        <w:trPr>
          <w:trHeight w:hRule="exact" w:val="585"/>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响应文件格式</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符合第八章“响应文件格式”的要求</w:t>
            </w:r>
          </w:p>
        </w:tc>
      </w:tr>
      <w:tr w:rsidR="002616C7">
        <w:trPr>
          <w:trHeight w:hRule="exact" w:val="585"/>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联合体</w:t>
            </w:r>
            <w:r>
              <w:rPr>
                <w:rFonts w:asciiTheme="minorEastAsia" w:eastAsiaTheme="minorEastAsia" w:hAnsiTheme="minorEastAsia" w:hint="eastAsia"/>
                <w:sz w:val="24"/>
              </w:rPr>
              <w:t>供应商</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提交联合体协议书，并明确联合体牵头人</w:t>
            </w:r>
          </w:p>
        </w:tc>
      </w:tr>
      <w:tr w:rsidR="002616C7">
        <w:trPr>
          <w:trHeight w:hRule="exact" w:val="585"/>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报价唯一</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只能有一个有效报价</w:t>
            </w:r>
          </w:p>
        </w:tc>
      </w:tr>
      <w:tr w:rsidR="002616C7">
        <w:trPr>
          <w:trHeight w:hRule="exact" w:val="625"/>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2.1.3</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响应性评</w:t>
            </w:r>
            <w:r>
              <w:rPr>
                <w:rFonts w:asciiTheme="minorEastAsia" w:eastAsiaTheme="minorEastAsia" w:hAnsiTheme="minorEastAsia"/>
                <w:sz w:val="24"/>
              </w:rPr>
              <w:lastRenderedPageBreak/>
              <w:t>审标准</w:t>
            </w:r>
          </w:p>
        </w:tc>
        <w:tc>
          <w:tcPr>
            <w:tcW w:w="2518" w:type="dxa"/>
            <w:tcBorders>
              <w:top w:val="single" w:sz="4" w:space="0" w:color="auto"/>
              <w:left w:val="single" w:sz="4" w:space="0" w:color="auto"/>
              <w:bottom w:val="single" w:sz="4" w:space="0" w:color="auto"/>
              <w:right w:val="single" w:sz="4" w:space="0" w:color="auto"/>
            </w:tcBorders>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lastRenderedPageBreak/>
              <w:t>投标内容</w:t>
            </w:r>
          </w:p>
        </w:tc>
        <w:tc>
          <w:tcPr>
            <w:tcW w:w="4957"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符合第二章“供应商须知”第1.3.1项规定</w:t>
            </w:r>
          </w:p>
        </w:tc>
      </w:tr>
      <w:tr w:rsidR="002616C7">
        <w:trPr>
          <w:trHeight w:hRule="exact" w:val="619"/>
        </w:trPr>
        <w:tc>
          <w:tcPr>
            <w:tcW w:w="816"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工期</w:t>
            </w:r>
          </w:p>
        </w:tc>
        <w:tc>
          <w:tcPr>
            <w:tcW w:w="4957"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符合第二章“供应商须知”第1.3.2项规定</w:t>
            </w:r>
          </w:p>
        </w:tc>
      </w:tr>
      <w:tr w:rsidR="002616C7">
        <w:trPr>
          <w:trHeight w:hRule="exact" w:val="613"/>
        </w:trPr>
        <w:tc>
          <w:tcPr>
            <w:tcW w:w="816"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工程质量</w:t>
            </w:r>
          </w:p>
        </w:tc>
        <w:tc>
          <w:tcPr>
            <w:tcW w:w="4957"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符合第二章“供应商须知”第1.3.3项规定</w:t>
            </w:r>
          </w:p>
        </w:tc>
      </w:tr>
      <w:tr w:rsidR="002616C7">
        <w:trPr>
          <w:trHeight w:hRule="exact" w:val="621"/>
        </w:trPr>
        <w:tc>
          <w:tcPr>
            <w:tcW w:w="816"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投标有效期</w:t>
            </w:r>
          </w:p>
        </w:tc>
        <w:tc>
          <w:tcPr>
            <w:tcW w:w="4957"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符合第二章“供应商须知”第3.3.1项规定</w:t>
            </w:r>
          </w:p>
        </w:tc>
      </w:tr>
      <w:tr w:rsidR="002616C7">
        <w:trPr>
          <w:trHeight w:hRule="exact" w:val="757"/>
        </w:trPr>
        <w:tc>
          <w:tcPr>
            <w:tcW w:w="816"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2616C7" w:rsidRDefault="002616C7">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投标保证金</w:t>
            </w:r>
          </w:p>
        </w:tc>
        <w:tc>
          <w:tcPr>
            <w:tcW w:w="4957" w:type="dxa"/>
            <w:tcBorders>
              <w:top w:val="single" w:sz="4" w:space="0" w:color="auto"/>
              <w:left w:val="single" w:sz="4" w:space="0" w:color="auto"/>
              <w:bottom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符合第二章“供应商须知”第3.4.1项规定</w:t>
            </w:r>
          </w:p>
        </w:tc>
      </w:tr>
      <w:tr w:rsidR="002616C7">
        <w:tc>
          <w:tcPr>
            <w:tcW w:w="816" w:type="dxa"/>
            <w:vMerge/>
            <w:tcBorders>
              <w:top w:val="single" w:sz="4" w:space="0" w:color="auto"/>
            </w:tcBorders>
            <w:vAlign w:val="center"/>
          </w:tcPr>
          <w:p w:rsidR="002616C7" w:rsidRDefault="002616C7">
            <w:pPr>
              <w:jc w:val="center"/>
              <w:rPr>
                <w:rFonts w:asciiTheme="minorEastAsia" w:eastAsiaTheme="minorEastAsia" w:hAnsiTheme="minorEastAsia"/>
                <w:sz w:val="24"/>
              </w:rPr>
            </w:pPr>
          </w:p>
        </w:tc>
        <w:tc>
          <w:tcPr>
            <w:tcW w:w="1315" w:type="dxa"/>
            <w:vMerge/>
            <w:tcBorders>
              <w:top w:val="single" w:sz="4" w:space="0" w:color="auto"/>
            </w:tcBorders>
            <w:vAlign w:val="center"/>
          </w:tcPr>
          <w:p w:rsidR="002616C7" w:rsidRDefault="002616C7">
            <w:pPr>
              <w:jc w:val="center"/>
              <w:rPr>
                <w:rFonts w:asciiTheme="minorEastAsia" w:eastAsiaTheme="minorEastAsia" w:hAnsiTheme="minorEastAsia"/>
                <w:sz w:val="24"/>
              </w:rPr>
            </w:pPr>
          </w:p>
        </w:tc>
        <w:tc>
          <w:tcPr>
            <w:tcW w:w="2518" w:type="dxa"/>
            <w:tcBorders>
              <w:top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权利义务</w:t>
            </w:r>
          </w:p>
        </w:tc>
        <w:tc>
          <w:tcPr>
            <w:tcW w:w="4957" w:type="dxa"/>
            <w:tcBorders>
              <w:top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投标函附录中的相关承诺符合或优于第四章“合同条款及格式”的相关规定</w:t>
            </w:r>
          </w:p>
        </w:tc>
      </w:tr>
      <w:tr w:rsidR="002616C7">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已标价工程量清单</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符合第五章“工程量清单”给出的子目编码、子目名称、子目特征、计量单位和工程量</w:t>
            </w:r>
          </w:p>
        </w:tc>
      </w:tr>
      <w:tr w:rsidR="002616C7">
        <w:trPr>
          <w:trHeight w:hRule="exact" w:val="567"/>
        </w:trPr>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技术标准和要求</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符合第七章“技术标准和要求”规定</w:t>
            </w:r>
          </w:p>
        </w:tc>
      </w:tr>
      <w:tr w:rsidR="002616C7">
        <w:tc>
          <w:tcPr>
            <w:tcW w:w="816" w:type="dxa"/>
            <w:vMerge/>
            <w:vAlign w:val="center"/>
          </w:tcPr>
          <w:p w:rsidR="002616C7" w:rsidRDefault="002616C7">
            <w:pPr>
              <w:jc w:val="center"/>
              <w:rPr>
                <w:rFonts w:asciiTheme="minorEastAsia" w:eastAsiaTheme="minorEastAsia" w:hAnsiTheme="minorEastAsia"/>
                <w:sz w:val="24"/>
              </w:rPr>
            </w:pPr>
          </w:p>
        </w:tc>
        <w:tc>
          <w:tcPr>
            <w:tcW w:w="1315" w:type="dxa"/>
            <w:vMerge/>
            <w:vAlign w:val="center"/>
          </w:tcPr>
          <w:p w:rsidR="002616C7" w:rsidRDefault="002616C7">
            <w:pPr>
              <w:jc w:val="center"/>
              <w:rPr>
                <w:rFonts w:asciiTheme="minorEastAsia" w:eastAsiaTheme="minorEastAsia" w:hAnsiTheme="minorEastAsia"/>
                <w:sz w:val="24"/>
              </w:rPr>
            </w:pP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投标价格</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低于（含等于）第二章“供应商须知”前附表第10.2款载明的招标控制价。</w:t>
            </w:r>
          </w:p>
        </w:tc>
      </w:tr>
      <w:tr w:rsidR="002616C7">
        <w:trPr>
          <w:trHeight w:hRule="exact" w:val="567"/>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条款内容</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编列内容</w:t>
            </w:r>
          </w:p>
        </w:tc>
      </w:tr>
      <w:tr w:rsidR="002616C7">
        <w:trPr>
          <w:trHeight w:val="1138"/>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2.2.1</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分值构成（总分100分）</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详2.2.4</w:t>
            </w:r>
          </w:p>
        </w:tc>
      </w:tr>
      <w:tr w:rsidR="002616C7">
        <w:trPr>
          <w:trHeight w:hRule="exact" w:val="567"/>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2.2.2</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评标基准价计算方法</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详2.2.4评分细则</w:t>
            </w:r>
          </w:p>
        </w:tc>
      </w:tr>
      <w:tr w:rsidR="002616C7">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2.2.3</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磋商报价的偏差率计算公式</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偏差率＝100％×（供应商报价-评标基准价）/评标基准价</w:t>
            </w:r>
          </w:p>
        </w:tc>
      </w:tr>
      <w:tr w:rsidR="002616C7">
        <w:trPr>
          <w:trHeight w:hRule="exact" w:val="567"/>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评分因素</w:t>
            </w:r>
          </w:p>
        </w:tc>
        <w:tc>
          <w:tcPr>
            <w:tcW w:w="4957"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评分标准</w:t>
            </w:r>
          </w:p>
        </w:tc>
      </w:tr>
      <w:tr w:rsidR="002616C7">
        <w:trPr>
          <w:trHeight w:val="562"/>
        </w:trPr>
        <w:tc>
          <w:tcPr>
            <w:tcW w:w="2131" w:type="dxa"/>
            <w:gridSpan w:val="2"/>
            <w:tcBorders>
              <w:left w:val="single" w:sz="4" w:space="0" w:color="auto"/>
              <w:right w:val="single" w:sz="4" w:space="0" w:color="auto"/>
            </w:tcBorders>
            <w:vAlign w:val="center"/>
          </w:tcPr>
          <w:p w:rsidR="002616C7" w:rsidRDefault="00087F0F">
            <w:pPr>
              <w:jc w:val="center"/>
              <w:rPr>
                <w:rFonts w:asciiTheme="minorEastAsia" w:eastAsiaTheme="minorEastAsia" w:hAnsiTheme="minorEastAsia"/>
                <w:b/>
                <w:sz w:val="24"/>
              </w:rPr>
            </w:pPr>
            <w:r>
              <w:rPr>
                <w:rFonts w:asciiTheme="minorEastAsia" w:eastAsiaTheme="minorEastAsia" w:hAnsiTheme="minorEastAsia" w:hint="eastAsia"/>
                <w:b/>
                <w:sz w:val="24"/>
              </w:rPr>
              <w:t>2.2.4</w:t>
            </w:r>
          </w:p>
        </w:tc>
        <w:tc>
          <w:tcPr>
            <w:tcW w:w="7475" w:type="dxa"/>
            <w:gridSpan w:val="2"/>
            <w:tcBorders>
              <w:left w:val="single" w:sz="4" w:space="0" w:color="auto"/>
              <w:right w:val="single" w:sz="4" w:space="0" w:color="auto"/>
            </w:tcBorders>
            <w:vAlign w:val="center"/>
          </w:tcPr>
          <w:p w:rsidR="002616C7" w:rsidRDefault="00087F0F">
            <w:pPr>
              <w:rPr>
                <w:rFonts w:asciiTheme="minorEastAsia" w:eastAsiaTheme="minorEastAsia" w:hAnsiTheme="minorEastAsia"/>
                <w:b/>
                <w:sz w:val="24"/>
              </w:rPr>
            </w:pPr>
            <w:r>
              <w:rPr>
                <w:rFonts w:asciiTheme="minorEastAsia" w:eastAsiaTheme="minorEastAsia" w:hAnsiTheme="minorEastAsia" w:hint="eastAsia"/>
                <w:b/>
                <w:sz w:val="24"/>
              </w:rPr>
              <w:t>评分标准：详2.2.4评分细则。</w:t>
            </w:r>
          </w:p>
        </w:tc>
      </w:tr>
      <w:tr w:rsidR="002616C7">
        <w:trPr>
          <w:trHeight w:val="562"/>
        </w:trPr>
        <w:tc>
          <w:tcPr>
            <w:tcW w:w="2131" w:type="dxa"/>
            <w:gridSpan w:val="2"/>
            <w:tcBorders>
              <w:left w:val="single" w:sz="4" w:space="0" w:color="auto"/>
              <w:right w:val="single" w:sz="4" w:space="0" w:color="auto"/>
            </w:tcBorders>
            <w:vAlign w:val="center"/>
          </w:tcPr>
          <w:p w:rsidR="002616C7" w:rsidRDefault="00087F0F">
            <w:pPr>
              <w:jc w:val="center"/>
              <w:rPr>
                <w:rFonts w:asciiTheme="minorEastAsia" w:eastAsiaTheme="minorEastAsia" w:hAnsiTheme="minorEastAsia"/>
                <w:b/>
                <w:sz w:val="24"/>
              </w:rPr>
            </w:pPr>
            <w:r>
              <w:rPr>
                <w:rFonts w:asciiTheme="minorEastAsia" w:eastAsiaTheme="minorEastAsia" w:hAnsiTheme="minorEastAsia" w:hint="eastAsia"/>
                <w:b/>
                <w:sz w:val="24"/>
              </w:rPr>
              <w:t>2.2.5</w:t>
            </w:r>
          </w:p>
        </w:tc>
        <w:tc>
          <w:tcPr>
            <w:tcW w:w="7475" w:type="dxa"/>
            <w:gridSpan w:val="2"/>
            <w:tcBorders>
              <w:left w:val="single" w:sz="4" w:space="0" w:color="auto"/>
              <w:right w:val="single" w:sz="4" w:space="0" w:color="auto"/>
            </w:tcBorders>
            <w:vAlign w:val="center"/>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项目管理班子人员配备最低表</w:t>
            </w:r>
          </w:p>
        </w:tc>
      </w:tr>
      <w:tr w:rsidR="002616C7">
        <w:trPr>
          <w:trHeight w:hRule="exact" w:val="510"/>
        </w:trPr>
        <w:tc>
          <w:tcPr>
            <w:tcW w:w="2131"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7475" w:type="dxa"/>
            <w:gridSpan w:val="2"/>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编 列 内 容</w:t>
            </w:r>
          </w:p>
        </w:tc>
      </w:tr>
      <w:tr w:rsidR="002616C7">
        <w:trPr>
          <w:trHeight w:hRule="exact" w:val="510"/>
        </w:trPr>
        <w:tc>
          <w:tcPr>
            <w:tcW w:w="816"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3</w:t>
            </w:r>
          </w:p>
        </w:tc>
        <w:tc>
          <w:tcPr>
            <w:tcW w:w="1315" w:type="dxa"/>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评标程序</w:t>
            </w:r>
          </w:p>
        </w:tc>
        <w:tc>
          <w:tcPr>
            <w:tcW w:w="7475" w:type="dxa"/>
            <w:gridSpan w:val="2"/>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详见本章附件A： 评标详细程序</w:t>
            </w:r>
          </w:p>
        </w:tc>
      </w:tr>
      <w:tr w:rsidR="002616C7">
        <w:trPr>
          <w:trHeight w:hRule="exact" w:val="800"/>
        </w:trPr>
        <w:tc>
          <w:tcPr>
            <w:tcW w:w="816" w:type="dxa"/>
            <w:vAlign w:val="center"/>
          </w:tcPr>
          <w:p w:rsidR="002616C7" w:rsidRDefault="00087F0F">
            <w:pPr>
              <w:rPr>
                <w:rFonts w:asciiTheme="minorEastAsia" w:eastAsiaTheme="minorEastAsia" w:hAnsiTheme="minorEastAsia"/>
                <w:sz w:val="24"/>
              </w:rPr>
            </w:pPr>
            <w:r>
              <w:rPr>
                <w:rFonts w:asciiTheme="minorEastAsia" w:eastAsiaTheme="minorEastAsia" w:hAnsiTheme="minorEastAsia"/>
                <w:sz w:val="24"/>
              </w:rPr>
              <w:t>3.1.2</w:t>
            </w:r>
          </w:p>
        </w:tc>
        <w:tc>
          <w:tcPr>
            <w:tcW w:w="1315" w:type="dxa"/>
            <w:vAlign w:val="center"/>
          </w:tcPr>
          <w:p w:rsidR="002616C7" w:rsidRDefault="00087F0F" w:rsidP="00305010">
            <w:pPr>
              <w:tabs>
                <w:tab w:val="left" w:pos="432"/>
              </w:tabs>
              <w:spacing w:beforeLines="50" w:afterLines="50"/>
              <w:ind w:left="432" w:hanging="432"/>
              <w:jc w:val="center"/>
              <w:rPr>
                <w:rFonts w:asciiTheme="minorEastAsia" w:eastAsiaTheme="minorEastAsia" w:hAnsiTheme="minorEastAsia"/>
                <w:sz w:val="24"/>
              </w:rPr>
            </w:pPr>
            <w:r>
              <w:rPr>
                <w:rFonts w:asciiTheme="minorEastAsia" w:eastAsiaTheme="minorEastAsia" w:hAnsiTheme="minorEastAsia"/>
                <w:sz w:val="24"/>
              </w:rPr>
              <w:t>废标条件</w:t>
            </w:r>
          </w:p>
        </w:tc>
        <w:tc>
          <w:tcPr>
            <w:tcW w:w="7475" w:type="dxa"/>
            <w:gridSpan w:val="2"/>
            <w:vAlign w:val="center"/>
          </w:tcPr>
          <w:p w:rsidR="002616C7" w:rsidRDefault="00087F0F" w:rsidP="00305010">
            <w:pPr>
              <w:tabs>
                <w:tab w:val="left" w:pos="432"/>
              </w:tabs>
              <w:spacing w:beforeLines="50" w:afterLines="50"/>
              <w:ind w:left="432" w:hanging="432"/>
              <w:rPr>
                <w:rFonts w:asciiTheme="minorEastAsia" w:eastAsiaTheme="minorEastAsia" w:hAnsiTheme="minorEastAsia"/>
                <w:sz w:val="24"/>
              </w:rPr>
            </w:pPr>
            <w:r>
              <w:rPr>
                <w:rFonts w:asciiTheme="minorEastAsia" w:eastAsiaTheme="minorEastAsia" w:hAnsiTheme="minorEastAsia"/>
                <w:sz w:val="24"/>
              </w:rPr>
              <w:t>详见本章附件B： 废标条件</w:t>
            </w:r>
          </w:p>
        </w:tc>
      </w:tr>
    </w:tbl>
    <w:p w:rsidR="002616C7" w:rsidRDefault="002616C7">
      <w:pPr>
        <w:spacing w:line="360" w:lineRule="auto"/>
        <w:ind w:firstLineChars="200" w:firstLine="480"/>
        <w:jc w:val="left"/>
        <w:rPr>
          <w:rFonts w:asciiTheme="minorEastAsia" w:eastAsiaTheme="minorEastAsia" w:hAnsiTheme="minorEastAsia"/>
          <w:sz w:val="24"/>
        </w:rPr>
      </w:pPr>
    </w:p>
    <w:p w:rsidR="002616C7" w:rsidRDefault="002616C7">
      <w:pPr>
        <w:pStyle w:val="ae"/>
        <w:spacing w:line="460" w:lineRule="exact"/>
        <w:ind w:leftChars="0" w:left="0"/>
        <w:jc w:val="center"/>
        <w:rPr>
          <w:rFonts w:asciiTheme="minorEastAsia" w:eastAsiaTheme="minorEastAsia" w:hAnsiTheme="minorEastAsia" w:cs="仿宋"/>
          <w:b/>
          <w:bCs/>
          <w:kern w:val="0"/>
          <w:sz w:val="32"/>
          <w:szCs w:val="32"/>
        </w:rPr>
      </w:pPr>
    </w:p>
    <w:p w:rsidR="002616C7" w:rsidRDefault="002616C7">
      <w:pPr>
        <w:pStyle w:val="ae"/>
        <w:spacing w:line="460" w:lineRule="exact"/>
        <w:ind w:leftChars="0" w:left="0"/>
        <w:jc w:val="center"/>
        <w:rPr>
          <w:rFonts w:asciiTheme="minorEastAsia" w:eastAsiaTheme="minorEastAsia" w:hAnsiTheme="minorEastAsia" w:cs="仿宋"/>
          <w:b/>
          <w:bCs/>
          <w:kern w:val="0"/>
          <w:sz w:val="32"/>
          <w:szCs w:val="32"/>
        </w:rPr>
      </w:pPr>
    </w:p>
    <w:p w:rsidR="002616C7" w:rsidRDefault="002616C7">
      <w:pPr>
        <w:pStyle w:val="ae"/>
        <w:spacing w:line="460" w:lineRule="exact"/>
        <w:ind w:leftChars="0" w:left="0"/>
        <w:jc w:val="center"/>
        <w:rPr>
          <w:rFonts w:asciiTheme="minorEastAsia" w:eastAsiaTheme="minorEastAsia" w:hAnsiTheme="minorEastAsia" w:cs="仿宋"/>
          <w:b/>
          <w:bCs/>
          <w:kern w:val="0"/>
          <w:sz w:val="32"/>
          <w:szCs w:val="32"/>
        </w:rPr>
      </w:pPr>
    </w:p>
    <w:p w:rsidR="002616C7" w:rsidRDefault="00087F0F">
      <w:pPr>
        <w:pStyle w:val="ae"/>
        <w:spacing w:line="460" w:lineRule="exact"/>
        <w:ind w:leftChars="0" w:left="0"/>
        <w:jc w:val="center"/>
        <w:rPr>
          <w:rFonts w:asciiTheme="minorEastAsia" w:eastAsiaTheme="minorEastAsia" w:hAnsiTheme="minorEastAsia" w:cs="仿宋"/>
          <w:b/>
          <w:bCs/>
          <w:kern w:val="0"/>
          <w:sz w:val="32"/>
          <w:szCs w:val="32"/>
        </w:rPr>
      </w:pPr>
      <w:r>
        <w:rPr>
          <w:rFonts w:asciiTheme="minorEastAsia" w:eastAsiaTheme="minorEastAsia" w:hAnsiTheme="minorEastAsia" w:cs="仿宋" w:hint="eastAsia"/>
          <w:b/>
          <w:bCs/>
          <w:kern w:val="0"/>
          <w:sz w:val="32"/>
          <w:szCs w:val="32"/>
        </w:rPr>
        <w:lastRenderedPageBreak/>
        <w:t>评分细则</w:t>
      </w:r>
    </w:p>
    <w:tbl>
      <w:tblPr>
        <w:tblW w:w="9704" w:type="dxa"/>
        <w:jc w:val="center"/>
        <w:tblInd w:w="350" w:type="dxa"/>
        <w:tblLayout w:type="fixed"/>
        <w:tblLook w:val="04A0"/>
      </w:tblPr>
      <w:tblGrid>
        <w:gridCol w:w="1547"/>
        <w:gridCol w:w="8157"/>
      </w:tblGrid>
      <w:tr w:rsidR="002616C7">
        <w:trPr>
          <w:trHeight w:val="565"/>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b/>
                <w:bCs/>
                <w:sz w:val="24"/>
              </w:rPr>
            </w:pPr>
            <w:r>
              <w:rPr>
                <w:rFonts w:asciiTheme="minorEastAsia" w:eastAsiaTheme="minorEastAsia" w:hAnsiTheme="minorEastAsia" w:hint="eastAsia"/>
                <w:b/>
                <w:bCs/>
                <w:sz w:val="24"/>
              </w:rPr>
              <w:t>评审内容</w:t>
            </w:r>
          </w:p>
        </w:tc>
      </w:tr>
      <w:tr w:rsidR="002616C7">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磋商报价</w:t>
            </w:r>
          </w:p>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（30分）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价格分采用低价优先法计算，即满足磋商文件要求且最后报价最低的供应商的价格为磋商基准价，其价格分为满分。其他供应商的价格分统一按照下列公式计算：</w:t>
            </w:r>
          </w:p>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磋商报价得分＝（磋商基准价/最后磋商报价）×30×100%。(最终计算分值保留小数点后两位)。</w:t>
            </w:r>
          </w:p>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备注：首轮报价及最终报价若超预算，按无效报价处理。以最后报价为计算依据。</w:t>
            </w:r>
          </w:p>
        </w:tc>
      </w:tr>
      <w:tr w:rsidR="002616C7">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组价合理性</w:t>
            </w:r>
          </w:p>
          <w:p w:rsidR="002616C7" w:rsidRDefault="00087F0F">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综合单价的组成及分析，符合计价规范及市场情况得5分</w:t>
            </w:r>
            <w:r w:rsidR="00684F6A">
              <w:rPr>
                <w:rFonts w:asciiTheme="minorEastAsia" w:eastAsiaTheme="minorEastAsia" w:hAnsiTheme="minorEastAsia" w:hint="eastAsia"/>
                <w:sz w:val="24"/>
              </w:rPr>
              <w:t>：</w:t>
            </w:r>
          </w:p>
          <w:p w:rsidR="002616C7" w:rsidRDefault="00087F0F">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（1）不符合计价规范以及竞报的各类价格不符合市场价格,严重偏离市场，每发现一处扣0.5分，扣完为止；</w:t>
            </w:r>
          </w:p>
          <w:p w:rsidR="002616C7" w:rsidRDefault="00087F0F">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（2）根据报价表格齐全，不齐全的，每发现一处扣0.5分，扣完为止。</w:t>
            </w:r>
          </w:p>
        </w:tc>
      </w:tr>
      <w:tr w:rsidR="002616C7">
        <w:trPr>
          <w:trHeight w:val="558"/>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施工组织设计</w:t>
            </w:r>
          </w:p>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（50分）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1)施工方案及技术措施完整、科学、合理，得3-6分；存在缺项或不完整、方案瑕疵，得0-3分；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2)质量保证措施</w:t>
            </w:r>
            <w:r>
              <w:rPr>
                <w:rFonts w:asciiTheme="minorEastAsia" w:eastAsiaTheme="minorEastAsia" w:hAnsiTheme="minorEastAsia"/>
                <w:sz w:val="24"/>
              </w:rPr>
              <w:t>切实可行</w:t>
            </w:r>
            <w:r>
              <w:rPr>
                <w:rFonts w:asciiTheme="minorEastAsia" w:eastAsiaTheme="minorEastAsia" w:hAnsiTheme="minorEastAsia" w:hint="eastAsia"/>
                <w:sz w:val="24"/>
              </w:rPr>
              <w:t>、</w:t>
            </w:r>
            <w:r>
              <w:rPr>
                <w:rFonts w:asciiTheme="minorEastAsia" w:eastAsiaTheme="minorEastAsia" w:hAnsiTheme="minorEastAsia" w:cs="仿宋" w:hint="eastAsia"/>
                <w:bCs/>
                <w:sz w:val="24"/>
              </w:rPr>
              <w:t>科学、合理，得3-6分；存在缺项或不完整、瑕疵，得0-3分；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bCs/>
                <w:color w:val="0D0D0D"/>
                <w:sz w:val="24"/>
              </w:rPr>
              <w:t xml:space="preserve"> 施工顺序及工期安排是否详尽、科学、合理</w:t>
            </w:r>
            <w:r>
              <w:rPr>
                <w:rFonts w:asciiTheme="minorEastAsia" w:eastAsiaTheme="minorEastAsia" w:hAnsiTheme="minorEastAsia"/>
                <w:sz w:val="24"/>
              </w:rPr>
              <w:t>，得</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分</w:t>
            </w:r>
            <w:r>
              <w:rPr>
                <w:rFonts w:asciiTheme="minorEastAsia" w:eastAsiaTheme="minorEastAsia" w:hAnsiTheme="minorEastAsia" w:hint="eastAsia"/>
                <w:sz w:val="24"/>
              </w:rPr>
              <w:t>；存在缺项或不完整、方案瑕疵，得0</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4）施工安全措施计划完整、科学、合理，得3-6分；存在缺项或不完整、方案瑕疵，得0-3分；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5）施工组织设计中对内外墙缝之间掉落异物的方案完整、科学、合理，得2-4分；存在缺项或不完整、方案瑕疵，得0-2分；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6）</w:t>
            </w:r>
            <w:r>
              <w:rPr>
                <w:rFonts w:asciiTheme="minorEastAsia" w:eastAsiaTheme="minorEastAsia" w:hAnsiTheme="minorEastAsia" w:cs="仿宋" w:hint="eastAsia"/>
                <w:bCs/>
                <w:color w:val="0D0D0D"/>
                <w:sz w:val="24"/>
              </w:rPr>
              <w:t>施工组织设计中对</w:t>
            </w:r>
            <w:r>
              <w:rPr>
                <w:rFonts w:asciiTheme="minorEastAsia" w:eastAsiaTheme="minorEastAsia" w:hAnsiTheme="minorEastAsia" w:hint="eastAsia"/>
                <w:sz w:val="24"/>
              </w:rPr>
              <w:t>射线防护等施工</w:t>
            </w:r>
            <w:r>
              <w:rPr>
                <w:rFonts w:asciiTheme="minorEastAsia" w:eastAsiaTheme="minorEastAsia" w:hAnsiTheme="minorEastAsia" w:cs="仿宋" w:hint="eastAsia"/>
                <w:bCs/>
                <w:color w:val="0D0D0D"/>
                <w:sz w:val="24"/>
              </w:rPr>
              <w:t>的应对方案</w:t>
            </w:r>
            <w:r>
              <w:rPr>
                <w:rFonts w:asciiTheme="minorEastAsia" w:eastAsiaTheme="minorEastAsia" w:hAnsiTheme="minorEastAsia" w:cs="仿宋" w:hint="eastAsia"/>
                <w:bCs/>
                <w:sz w:val="24"/>
              </w:rPr>
              <w:t>完整、科学、合理，得3-5分；存在缺项或不完整、方案瑕疵，得0-3分；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7）雨季施工、防雨措施方案完善、科学、合理、可靠，得2-3分；存在缺项或不完整、方案瑕疵，得0-2分；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8）施工组织设计中对是否有对室内的保护性拆除方案、措施和承诺，科学、合理、切实可行，得2-4分；存在缺项或不完整、方案瑕疵，得0-2分；</w:t>
            </w:r>
          </w:p>
          <w:p w:rsidR="002616C7" w:rsidRDefault="00087F0F">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9）施工现场是否采取切实可行的降噪、防尘措施，科学、合理、完善、切实可行，得2-4分；存在缺项或不完整、方案瑕疵，得0-2分；</w:t>
            </w:r>
          </w:p>
          <w:p w:rsidR="002616C7" w:rsidRDefault="00087F0F">
            <w:pPr>
              <w:spacing w:line="440" w:lineRule="exact"/>
              <w:rPr>
                <w:rFonts w:asciiTheme="minorEastAsia" w:eastAsiaTheme="minorEastAsia" w:hAnsiTheme="minorEastAsia"/>
                <w:sz w:val="24"/>
              </w:rPr>
            </w:pPr>
            <w:r>
              <w:rPr>
                <w:rFonts w:asciiTheme="minorEastAsia" w:eastAsiaTheme="minorEastAsia" w:hAnsiTheme="minorEastAsia" w:cs="仿宋" w:hint="eastAsia"/>
                <w:sz w:val="24"/>
              </w:rPr>
              <w:t>10）任何可能的紧急情况的处理措施、预案以及抵抗风险（包括工程施工过</w:t>
            </w:r>
            <w:r>
              <w:rPr>
                <w:rFonts w:asciiTheme="minorEastAsia" w:eastAsiaTheme="minorEastAsia" w:hAnsiTheme="minorEastAsia" w:cs="仿宋" w:hint="eastAsia"/>
                <w:sz w:val="24"/>
              </w:rPr>
              <w:lastRenderedPageBreak/>
              <w:t>程中可能遇到的各种风险）的措施方案、科学、合理、完善、可行，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cs="仿宋" w:hint="eastAsia"/>
                <w:sz w:val="24"/>
              </w:rPr>
              <w:t>扬尘污染治理措施合理可行、降低施工时噪音对周边的影响方案科学、合理、完善、可行，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tc>
      </w:tr>
      <w:tr w:rsidR="002616C7">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lastRenderedPageBreak/>
              <w:t>项目管理机构</w:t>
            </w:r>
          </w:p>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项目部人员配备齐全合理、现场施工管理人员为施工方案制订人员的承诺、项目部人员技术力量雄厚，各专业技术力量齐全（如土建、装饰、安装、工程造价等专业）得2-5分，存在缺项或人员配备不合理，技术力量薄弱，各专业技术力量不齐全，得0-2分。</w:t>
            </w:r>
          </w:p>
        </w:tc>
      </w:tr>
      <w:tr w:rsidR="002616C7">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widowControl/>
              <w:spacing w:before="50"/>
              <w:jc w:val="center"/>
              <w:rPr>
                <w:rFonts w:asciiTheme="minorEastAsia" w:eastAsiaTheme="minorEastAsia" w:hAnsiTheme="minorEastAsia"/>
                <w:kern w:val="0"/>
                <w:sz w:val="24"/>
              </w:rPr>
            </w:pPr>
            <w:r>
              <w:rPr>
                <w:rFonts w:asciiTheme="minorEastAsia" w:eastAsiaTheme="minorEastAsia" w:hAnsiTheme="minorEastAsia"/>
                <w:kern w:val="0"/>
                <w:sz w:val="24"/>
              </w:rPr>
              <w:t>“节能产品政府采购清单”和“环境标志产品政府采购清单”</w:t>
            </w:r>
          </w:p>
          <w:p w:rsidR="002616C7" w:rsidRDefault="00087F0F">
            <w:pPr>
              <w:widowControl/>
              <w:spacing w:before="50"/>
              <w:jc w:val="center"/>
              <w:rPr>
                <w:rFonts w:asciiTheme="minorEastAsia" w:eastAsiaTheme="minorEastAsia" w:hAnsiTheme="minorEastAsia"/>
                <w:kern w:val="0"/>
                <w:sz w:val="24"/>
              </w:rPr>
            </w:pPr>
            <w:r>
              <w:rPr>
                <w:rFonts w:asciiTheme="minorEastAsia" w:eastAsiaTheme="minorEastAsia" w:hAnsiTheme="minorEastAsia"/>
                <w:kern w:val="0"/>
                <w:sz w:val="24"/>
              </w:rPr>
              <w:t>（</w:t>
            </w:r>
            <w:r>
              <w:rPr>
                <w:rFonts w:asciiTheme="minorEastAsia" w:eastAsiaTheme="minorEastAsia" w:hAnsiTheme="minorEastAsia" w:hint="eastAsia"/>
                <w:color w:val="000000"/>
                <w:kern w:val="0"/>
                <w:sz w:val="24"/>
              </w:rPr>
              <w:t>1</w:t>
            </w:r>
            <w:r>
              <w:rPr>
                <w:rFonts w:asciiTheme="minorEastAsia" w:eastAsiaTheme="minorEastAsia" w:hAnsiTheme="minorEastAsia"/>
                <w:kern w:val="0"/>
                <w:sz w:val="24"/>
              </w:rPr>
              <w:t>分）</w:t>
            </w:r>
          </w:p>
        </w:tc>
        <w:tc>
          <w:tcPr>
            <w:tcW w:w="8157" w:type="dxa"/>
            <w:tcBorders>
              <w:top w:val="single" w:sz="4" w:space="0" w:color="auto"/>
              <w:left w:val="nil"/>
              <w:bottom w:val="single" w:sz="4" w:space="0" w:color="auto"/>
              <w:right w:val="single" w:sz="4" w:space="0" w:color="auto"/>
            </w:tcBorders>
            <w:vAlign w:val="center"/>
          </w:tcPr>
          <w:p w:rsidR="002616C7" w:rsidRDefault="00087F0F">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政府采购的强制产品除外：</w:t>
            </w:r>
          </w:p>
          <w:p w:rsidR="002616C7" w:rsidRDefault="00087F0F">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投标产品属于“节能产品政府采购清单”产品的，且认证证书在有效截止日期内，得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2616C7" w:rsidRDefault="00087F0F">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投标产品属于“环境标志产品政府采购清单”产品的，且认证证书在有效截止日期内，得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2616C7" w:rsidRDefault="00087F0F">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注：供应商需要提供节能环保清单及中国政府采购网网站截图等相关证明材料，否则不予认可。</w:t>
            </w:r>
          </w:p>
        </w:tc>
      </w:tr>
      <w:tr w:rsidR="002616C7">
        <w:trPr>
          <w:trHeight w:val="898"/>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设备、材料主要技术性能指标</w:t>
            </w:r>
          </w:p>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（4分）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承包商提供的材料品牌知名度高、质量优良、规格型号等信息填写完整、关键材料提供检测报告，得2-4分，存在缺项或不完整、有瑕疵，得0-2分。</w:t>
            </w:r>
          </w:p>
        </w:tc>
      </w:tr>
      <w:tr w:rsidR="002616C7">
        <w:trPr>
          <w:trHeight w:val="1422"/>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优惠条件及合理化建议(3分)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有评委认可的符合国家政策要求的实质性优惠及合理化建议的，特别是有针对本工程的特点合理安排施工，节约造价、提高质量和缩短工期等方面，并且措施得当的，酌情得0-3分。</w:t>
            </w:r>
          </w:p>
        </w:tc>
      </w:tr>
      <w:tr w:rsidR="002616C7">
        <w:trPr>
          <w:trHeight w:val="1379"/>
          <w:jc w:val="center"/>
        </w:trPr>
        <w:tc>
          <w:tcPr>
            <w:tcW w:w="154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企业业绩</w:t>
            </w:r>
          </w:p>
          <w:p w:rsidR="002616C7" w:rsidRDefault="00087F0F">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（2分）</w:t>
            </w:r>
          </w:p>
        </w:tc>
        <w:tc>
          <w:tcPr>
            <w:tcW w:w="8157" w:type="dxa"/>
            <w:tcBorders>
              <w:top w:val="single" w:sz="4" w:space="0" w:color="auto"/>
              <w:left w:val="nil"/>
              <w:bottom w:val="single" w:sz="4" w:space="0" w:color="auto"/>
              <w:right w:val="single" w:sz="4" w:space="0" w:color="auto"/>
            </w:tcBorders>
            <w:vAlign w:val="center"/>
          </w:tcPr>
          <w:p w:rsidR="002616C7" w:rsidRDefault="00087F0F">
            <w:pPr>
              <w:spacing w:line="42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供应商2016年9月以来每承接过一项类似已完工的（工程业绩放射防护）的每个加1分，最多得2分。（备注：①业绩合同复印件做在响应文件中加盖公章才可计分，否则，不得分②类似业绩：可提供牵头人或联合体成员业绩）。</w:t>
            </w:r>
          </w:p>
        </w:tc>
      </w:tr>
    </w:tbl>
    <w:p w:rsidR="002616C7" w:rsidRDefault="00087F0F">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项目班子管理人员最低配备表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280"/>
        <w:gridCol w:w="4460"/>
      </w:tblGrid>
      <w:tr w:rsidR="002616C7">
        <w:trPr>
          <w:trHeight w:val="535"/>
          <w:tblHeader/>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岗位</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人数</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2616C7">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00" w:lineRule="exact"/>
              <w:jc w:val="center"/>
              <w:rPr>
                <w:rFonts w:asciiTheme="minorEastAsia" w:eastAsiaTheme="minorEastAsia" w:hAnsiTheme="minorEastAsia"/>
                <w:sz w:val="24"/>
              </w:rPr>
            </w:pPr>
          </w:p>
        </w:tc>
      </w:tr>
      <w:tr w:rsidR="002616C7">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项目技术负责人</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r w:rsidR="002616C7">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施工</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r w:rsidR="002616C7">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安全</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r w:rsidR="002616C7">
        <w:trPr>
          <w:trHeight w:val="545"/>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质检（质量）</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r w:rsidR="002616C7">
        <w:trPr>
          <w:trHeight w:val="580"/>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预算</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r w:rsidR="002616C7">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2616C7" w:rsidRDefault="00087F0F">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材料</w:t>
            </w:r>
          </w:p>
        </w:tc>
        <w:tc>
          <w:tcPr>
            <w:tcW w:w="2280"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2616C7" w:rsidRDefault="002616C7">
            <w:pPr>
              <w:snapToGrid w:val="0"/>
              <w:spacing w:line="300" w:lineRule="exact"/>
              <w:jc w:val="center"/>
              <w:rPr>
                <w:rFonts w:asciiTheme="minorEastAsia" w:eastAsiaTheme="minorEastAsia" w:hAnsiTheme="minorEastAsia"/>
                <w:sz w:val="24"/>
              </w:rPr>
            </w:pPr>
          </w:p>
        </w:tc>
      </w:tr>
    </w:tbl>
    <w:p w:rsidR="002616C7" w:rsidRDefault="002616C7">
      <w:pPr>
        <w:spacing w:line="360" w:lineRule="auto"/>
        <w:ind w:right="2" w:firstLine="480"/>
        <w:rPr>
          <w:rFonts w:asciiTheme="minorEastAsia" w:eastAsiaTheme="minorEastAsia" w:hAnsiTheme="minorEastAsia"/>
          <w:sz w:val="24"/>
        </w:rPr>
      </w:pPr>
    </w:p>
    <w:p w:rsidR="002616C7" w:rsidRDefault="00087F0F">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注：</w:t>
      </w:r>
    </w:p>
    <w:p w:rsidR="002616C7" w:rsidRDefault="00087F0F">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、以上评分办法中涉及业绩合同，业绩合同以合同签订时间为准，同时必须在响应文件中提供复印件并加盖公章。</w:t>
      </w:r>
    </w:p>
    <w:p w:rsidR="002616C7" w:rsidRDefault="00087F0F">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、汇总磋商小组成员得分时，以所有磋商小组成员的算术平均值为该供应商的最终得分；</w:t>
      </w:r>
    </w:p>
    <w:p w:rsidR="002616C7" w:rsidRDefault="00087F0F">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、综合得分四舍五入保留到小数点后两位，第三位数四舍五入。</w:t>
      </w:r>
    </w:p>
    <w:p w:rsidR="002616C7" w:rsidRDefault="00087F0F">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、评审得分相同时，按照最终报价由低到高的顺序推荐，评审得分和最终报价均相同的，按照</w:t>
      </w:r>
      <w:r>
        <w:rPr>
          <w:rFonts w:asciiTheme="minorEastAsia" w:eastAsiaTheme="minorEastAsia" w:hAnsiTheme="minorEastAsia"/>
          <w:sz w:val="24"/>
        </w:rPr>
        <w:t>“</w:t>
      </w:r>
      <w:r>
        <w:rPr>
          <w:rFonts w:asciiTheme="minorEastAsia" w:eastAsiaTheme="minorEastAsia" w:hAnsiTheme="minorEastAsia" w:hint="eastAsia"/>
          <w:sz w:val="24"/>
        </w:rPr>
        <w:t>材料主要技术性能指标</w:t>
      </w:r>
      <w:r>
        <w:rPr>
          <w:rFonts w:asciiTheme="minorEastAsia" w:eastAsiaTheme="minorEastAsia" w:hAnsiTheme="minorEastAsia"/>
          <w:sz w:val="24"/>
        </w:rPr>
        <w:t>”</w:t>
      </w:r>
      <w:r>
        <w:rPr>
          <w:rFonts w:asciiTheme="minorEastAsia" w:eastAsiaTheme="minorEastAsia" w:hAnsiTheme="minorEastAsia" w:hint="eastAsia"/>
          <w:sz w:val="24"/>
        </w:rPr>
        <w:t>打分项的得分高低顺序推荐。</w:t>
      </w:r>
    </w:p>
    <w:p w:rsidR="002616C7" w:rsidRDefault="00087F0F">
      <w:pPr>
        <w:spacing w:line="360" w:lineRule="auto"/>
        <w:ind w:right="2"/>
        <w:rPr>
          <w:rFonts w:asciiTheme="minorEastAsia" w:eastAsiaTheme="minorEastAsia" w:hAnsiTheme="minorEastAsia" w:cs="宋体"/>
          <w:b/>
          <w:bCs/>
          <w:sz w:val="24"/>
        </w:rPr>
      </w:pPr>
      <w:bookmarkStart w:id="235" w:name="OLE_LINK23"/>
      <w:r>
        <w:rPr>
          <w:rFonts w:asciiTheme="minorEastAsia" w:eastAsiaTheme="minorEastAsia" w:hAnsiTheme="minorEastAsia" w:cs="宋体" w:hint="eastAsia"/>
          <w:b/>
          <w:bCs/>
          <w:sz w:val="24"/>
        </w:rPr>
        <w:t>评审执行的政府采购政策</w:t>
      </w:r>
      <w:bookmarkEnd w:id="235"/>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（一）中小微型企业政府采购政策</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Pr>
          <w:rFonts w:asciiTheme="minorEastAsia" w:eastAsiaTheme="minorEastAsia" w:hAnsiTheme="minorEastAsia" w:cs="仿宋" w:hint="eastAsia"/>
          <w:b/>
          <w:bCs/>
          <w:spacing w:val="-10"/>
          <w:sz w:val="24"/>
        </w:rPr>
        <w:t xml:space="preserve"> 4% </w:t>
      </w:r>
      <w:r>
        <w:rPr>
          <w:rFonts w:asciiTheme="minorEastAsia" w:eastAsiaTheme="minorEastAsia" w:hAnsiTheme="minorEastAsia" w:cs="仿宋" w:hint="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Pr>
          <w:rFonts w:asciiTheme="minorEastAsia" w:eastAsiaTheme="minorEastAsia" w:hAnsiTheme="minorEastAsia" w:cs="仿宋" w:hint="eastAsia"/>
          <w:b/>
          <w:spacing w:val="-10"/>
          <w:sz w:val="24"/>
        </w:rPr>
        <w:t>__3__</w:t>
      </w:r>
      <w:r>
        <w:rPr>
          <w:rFonts w:asciiTheme="minorEastAsia" w:eastAsiaTheme="minorEastAsia" w:hAnsiTheme="minorEastAsia" w:cs="仿宋" w:hint="eastAsia"/>
          <w:b/>
          <w:bCs/>
          <w:spacing w:val="-10"/>
          <w:sz w:val="24"/>
        </w:rPr>
        <w:t>%</w:t>
      </w:r>
      <w:r>
        <w:rPr>
          <w:rFonts w:asciiTheme="minorEastAsia" w:eastAsiaTheme="minorEastAsia" w:hAnsiTheme="minorEastAsia" w:cs="仿宋" w:hint="eastAsia"/>
          <w:spacing w:val="-10"/>
          <w:sz w:val="24"/>
        </w:rPr>
        <w:t>的价格扣除。如果联合体各方均为小型、微型企业的，联合体视同为小型、微型企业，但联合体各方均应按本条第3款提供中小企业声明函和相关证明材料。</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3、评审价格的计算：评审价格=磋商报价×（1-扣除幅度</w:t>
      </w:r>
      <w:r>
        <w:rPr>
          <w:rFonts w:asciiTheme="minorEastAsia" w:eastAsiaTheme="minorEastAsia" w:hAnsiTheme="minorEastAsia" w:cs="仿宋"/>
          <w:spacing w:val="-10"/>
          <w:sz w:val="24"/>
        </w:rPr>
        <w:t>）</w:t>
      </w:r>
      <w:r>
        <w:rPr>
          <w:rFonts w:asciiTheme="minorEastAsia" w:eastAsiaTheme="minorEastAsia" w:hAnsiTheme="minorEastAsia" w:cs="仿宋" w:hint="eastAsia"/>
          <w:spacing w:val="-10"/>
          <w:sz w:val="24"/>
        </w:rPr>
        <w:t>.</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（二）监狱企业政府采购政策</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 xml:space="preserve"> 对监狱企业的价格给予[_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spacing w:val="-10"/>
          <w:sz w:val="24"/>
        </w:rPr>
        <w:t>%×（监狱企业产品合计报价/总报价）]的扣除，用扣除</w:t>
      </w:r>
      <w:r>
        <w:rPr>
          <w:rFonts w:asciiTheme="minorEastAsia" w:eastAsiaTheme="minorEastAsia" w:hAnsiTheme="minorEastAsia" w:cs="仿宋" w:hint="eastAsia"/>
          <w:spacing w:val="-10"/>
          <w:sz w:val="24"/>
        </w:rPr>
        <w:lastRenderedPageBreak/>
        <w:t>后的价格参与评审；投标时，小型、微型企业提供中型企业制造的货物的，视同为中型企业；参加政府采购活动的监狱企业应当在投标（报价）文件中提供监狱企业证明，否则不予认定。</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（三）残疾人福利性单位政府采购政策</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对残疾人福利性单位的价格给予[_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b/>
          <w:spacing w:val="-10"/>
          <w:sz w:val="24"/>
        </w:rPr>
        <w:t>%</w:t>
      </w:r>
      <w:r>
        <w:rPr>
          <w:rFonts w:asciiTheme="minorEastAsia" w:eastAsiaTheme="minorEastAsia" w:hAnsiTheme="minorEastAsia" w:cs="仿宋" w:hint="eastAsia"/>
          <w:spacing w:val="-10"/>
          <w:sz w:val="24"/>
        </w:rPr>
        <w:t>×（残疾人福利性单位产品合计报价/总报价）]的扣除，用扣除后的价格参与评审。</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rsidR="002616C7" w:rsidRDefault="00087F0F" w:rsidP="0061124D">
      <w:pPr>
        <w:adjustRightInd w:val="0"/>
        <w:snapToGrid w:val="0"/>
        <w:spacing w:line="500" w:lineRule="exact"/>
        <w:ind w:firstLineChars="200" w:firstLine="462"/>
        <w:jc w:val="left"/>
        <w:rPr>
          <w:rFonts w:asciiTheme="minorEastAsia" w:eastAsiaTheme="minorEastAsia" w:hAnsiTheme="minorEastAsia" w:cs="仿宋"/>
          <w:b/>
          <w:spacing w:val="-10"/>
          <w:sz w:val="24"/>
        </w:rPr>
      </w:pPr>
      <w:r>
        <w:rPr>
          <w:rFonts w:asciiTheme="minorEastAsia" w:eastAsiaTheme="minorEastAsia" w:hAnsiTheme="minorEastAsia" w:cs="仿宋" w:hint="eastAsia"/>
          <w:b/>
          <w:spacing w:val="-10"/>
          <w:sz w:val="24"/>
        </w:rPr>
        <w:t>（四）节能、环保产品</w:t>
      </w:r>
    </w:p>
    <w:p w:rsidR="002616C7" w:rsidRDefault="00087F0F" w:rsidP="0061124D">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1、如供应商提供的产品属于《</w:t>
      </w:r>
      <w:hyperlink r:id="rId10" w:history="1">
        <w:r>
          <w:rPr>
            <w:rFonts w:asciiTheme="minorEastAsia" w:eastAsiaTheme="minorEastAsia" w:hAnsiTheme="minorEastAsia" w:cs="仿宋" w:hint="eastAsia"/>
            <w:spacing w:val="-10"/>
            <w:sz w:val="24"/>
          </w:rPr>
          <w:t>环境标志产品政府采购品目清单</w:t>
        </w:r>
      </w:hyperlink>
      <w:r>
        <w:rPr>
          <w:rFonts w:asciiTheme="minorEastAsia" w:eastAsiaTheme="minorEastAsia" w:hAnsiTheme="minorEastAsia" w:cs="仿宋" w:hint="eastAsia"/>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asciiTheme="minorEastAsia" w:eastAsiaTheme="minorEastAsia" w:hAnsiTheme="minorEastAsia" w:cs="仿宋" w:hint="eastAsia"/>
          <w:sz w:val="28"/>
          <w:szCs w:val="28"/>
          <w:shd w:val="clear" w:color="auto" w:fill="FFFFFF"/>
        </w:rPr>
        <w:t>的</w:t>
      </w:r>
      <w:r>
        <w:rPr>
          <w:rFonts w:asciiTheme="minorEastAsia" w:eastAsiaTheme="minorEastAsia" w:hAnsiTheme="minorEastAsia" w:cs="仿宋" w:hint="eastAsia"/>
          <w:spacing w:val="-10"/>
          <w:sz w:val="24"/>
        </w:rPr>
        <w:t>环保、节能产品，应在投标文件中附</w:t>
      </w:r>
      <w:r>
        <w:rPr>
          <w:rFonts w:asciiTheme="minorEastAsia" w:eastAsiaTheme="minorEastAsia" w:hAnsiTheme="minorEastAsia" w:cs="仿宋" w:hint="eastAsia"/>
          <w:b/>
          <w:bCs/>
          <w:spacing w:val="-10"/>
          <w:sz w:val="24"/>
        </w:rPr>
        <w:t>国家节能产品认证证书或中国环境标志产品认证证书</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b/>
          <w:spacing w:val="-10"/>
          <w:sz w:val="24"/>
        </w:rPr>
        <w:t>并在开标一览表中注明(或在报价明细表中注明)，</w:t>
      </w:r>
      <w:r>
        <w:rPr>
          <w:rFonts w:asciiTheme="minorEastAsia" w:eastAsiaTheme="minorEastAsia" w:hAnsiTheme="minorEastAsia" w:cs="仿宋" w:hint="eastAsia"/>
          <w:spacing w:val="-10"/>
          <w:sz w:val="24"/>
        </w:rPr>
        <w:t>未按要求提供和注明的，将不给予加分。</w:t>
      </w:r>
      <w:r>
        <w:rPr>
          <w:rFonts w:asciiTheme="minorEastAsia" w:eastAsiaTheme="minorEastAsia" w:hAnsiTheme="minorEastAsia" w:cs="仿宋" w:hint="eastAsia"/>
          <w:b/>
          <w:bCs/>
          <w:spacing w:val="-10"/>
          <w:sz w:val="24"/>
        </w:rPr>
        <w:t>其中，所报产品为政府强制采购产品的（《节能产品政府采购品目清单》中以“★”标注的产品品目）而未提供国家节能产品认证证书的，按无效投标处理。</w:t>
      </w:r>
    </w:p>
    <w:p w:rsidR="002616C7" w:rsidRDefault="002616C7">
      <w:pPr>
        <w:pStyle w:val="ad"/>
        <w:ind w:firstLine="480"/>
        <w:rPr>
          <w:rFonts w:asciiTheme="minorEastAsia" w:eastAsiaTheme="minorEastAsia" w:hAnsiTheme="minorEastAsia"/>
        </w:rPr>
      </w:pPr>
    </w:p>
    <w:p w:rsidR="002616C7" w:rsidRDefault="00087F0F" w:rsidP="00305010">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kern w:val="2"/>
          <w:sz w:val="32"/>
        </w:rPr>
        <w:br w:type="page"/>
      </w:r>
      <w:bookmarkStart w:id="236" w:name="_Toc12053237"/>
    </w:p>
    <w:p w:rsidR="002616C7" w:rsidRDefault="002616C7" w:rsidP="00305010">
      <w:pPr>
        <w:pStyle w:val="1"/>
        <w:spacing w:before="0" w:afterLines="50" w:line="360" w:lineRule="auto"/>
        <w:jc w:val="center"/>
        <w:rPr>
          <w:rFonts w:asciiTheme="minorEastAsia" w:eastAsiaTheme="minorEastAsia" w:hAnsiTheme="minorEastAsia"/>
          <w:kern w:val="2"/>
          <w:sz w:val="32"/>
        </w:rPr>
      </w:pPr>
    </w:p>
    <w:p w:rsidR="002616C7" w:rsidRDefault="00087F0F" w:rsidP="00305010">
      <w:pPr>
        <w:pStyle w:val="1"/>
        <w:spacing w:before="0" w:afterLines="50" w:line="360" w:lineRule="auto"/>
        <w:jc w:val="center"/>
        <w:rPr>
          <w:rFonts w:asciiTheme="minorEastAsia" w:eastAsiaTheme="minorEastAsia" w:hAnsiTheme="minorEastAsia"/>
          <w:kern w:val="2"/>
          <w:sz w:val="32"/>
        </w:rPr>
      </w:pPr>
      <w:bookmarkStart w:id="237" w:name="_Toc20236531"/>
      <w:r>
        <w:rPr>
          <w:rFonts w:asciiTheme="minorEastAsia" w:eastAsiaTheme="minorEastAsia" w:hAnsiTheme="minorEastAsia" w:hint="eastAsia"/>
          <w:kern w:val="2"/>
          <w:sz w:val="32"/>
        </w:rPr>
        <w:t>第四章合同条款及格式</w:t>
      </w:r>
      <w:bookmarkEnd w:id="236"/>
      <w:bookmarkEnd w:id="237"/>
    </w:p>
    <w:p w:rsidR="002616C7" w:rsidRDefault="002616C7">
      <w:pPr>
        <w:spacing w:line="360" w:lineRule="auto"/>
        <w:jc w:val="center"/>
        <w:rPr>
          <w:rFonts w:asciiTheme="minorEastAsia" w:eastAsiaTheme="minorEastAsia" w:hAnsiTheme="minorEastAsia"/>
          <w:sz w:val="24"/>
        </w:rPr>
      </w:pPr>
    </w:p>
    <w:p w:rsidR="002616C7" w:rsidRDefault="00087F0F">
      <w:pPr>
        <w:widowControl/>
        <w:snapToGrid w:val="0"/>
        <w:jc w:val="center"/>
        <w:rPr>
          <w:rFonts w:asciiTheme="minorEastAsia" w:eastAsiaTheme="minorEastAsia" w:hAnsiTheme="minorEastAsia" w:cs="宋体"/>
          <w:b/>
          <w:color w:val="000000"/>
          <w:kern w:val="0"/>
          <w:sz w:val="44"/>
          <w:szCs w:val="44"/>
        </w:rPr>
      </w:pPr>
      <w:r>
        <w:rPr>
          <w:rFonts w:asciiTheme="minorEastAsia" w:eastAsiaTheme="minorEastAsia" w:hAnsiTheme="minorEastAsia" w:cs="宋体" w:hint="eastAsia"/>
          <w:b/>
          <w:color w:val="000000"/>
          <w:kern w:val="0"/>
          <w:sz w:val="44"/>
          <w:szCs w:val="44"/>
        </w:rPr>
        <w:t>政府采购合同</w:t>
      </w: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087F0F">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u w:val="single"/>
        </w:rPr>
      </w:pPr>
      <w:r>
        <w:rPr>
          <w:rFonts w:asciiTheme="minorEastAsia" w:eastAsiaTheme="minorEastAsia" w:hAnsiTheme="minorEastAsia" w:cs="宋体" w:hint="eastAsia"/>
          <w:b/>
          <w:color w:val="000000"/>
          <w:kern w:val="0"/>
          <w:sz w:val="36"/>
        </w:rPr>
        <w:t>项目名称</w:t>
      </w:r>
      <w:r>
        <w:rPr>
          <w:rFonts w:asciiTheme="minorEastAsia" w:eastAsiaTheme="minorEastAsia" w:hAnsiTheme="minorEastAsia" w:cs="宋体"/>
          <w:b/>
          <w:color w:val="000000"/>
          <w:kern w:val="0"/>
          <w:sz w:val="36"/>
        </w:rPr>
        <w:t>:</w:t>
      </w:r>
    </w:p>
    <w:p w:rsidR="002616C7" w:rsidRDefault="00087F0F">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合同编号:                  </w:t>
      </w:r>
    </w:p>
    <w:p w:rsidR="002616C7" w:rsidRDefault="00087F0F">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采购编号:                       </w:t>
      </w: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2616C7">
      <w:pPr>
        <w:widowControl/>
        <w:snapToGrid w:val="0"/>
        <w:spacing w:line="360" w:lineRule="auto"/>
        <w:rPr>
          <w:rFonts w:asciiTheme="minorEastAsia" w:eastAsiaTheme="minorEastAsia" w:hAnsiTheme="minorEastAsia" w:cs="宋体"/>
          <w:b/>
          <w:color w:val="000000"/>
          <w:kern w:val="0"/>
          <w:sz w:val="24"/>
        </w:rPr>
      </w:pPr>
    </w:p>
    <w:p w:rsidR="002616C7" w:rsidRDefault="00087F0F">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甲方</w:t>
      </w:r>
      <w:r>
        <w:rPr>
          <w:rFonts w:asciiTheme="minorEastAsia" w:eastAsiaTheme="minorEastAsia" w:hAnsiTheme="minorEastAsia" w:cs="宋体"/>
          <w:b/>
          <w:color w:val="000000"/>
          <w:kern w:val="0"/>
          <w:sz w:val="36"/>
          <w:szCs w:val="36"/>
        </w:rPr>
        <w:t>:</w:t>
      </w:r>
    </w:p>
    <w:p w:rsidR="002616C7" w:rsidRDefault="00087F0F">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乙方</w:t>
      </w:r>
      <w:r>
        <w:rPr>
          <w:rFonts w:asciiTheme="minorEastAsia" w:eastAsiaTheme="minorEastAsia" w:hAnsiTheme="minorEastAsia" w:cs="宋体"/>
          <w:b/>
          <w:color w:val="000000"/>
          <w:kern w:val="0"/>
          <w:sz w:val="36"/>
          <w:szCs w:val="36"/>
        </w:rPr>
        <w:t>:</w:t>
      </w:r>
    </w:p>
    <w:p w:rsidR="002616C7" w:rsidRDefault="00087F0F">
      <w:pPr>
        <w:snapToGrid w:val="0"/>
        <w:spacing w:line="360" w:lineRule="auto"/>
        <w:ind w:firstLineChars="175" w:firstLine="420"/>
        <w:outlineLvl w:val="0"/>
        <w:rPr>
          <w:rFonts w:asciiTheme="minorEastAsia" w:eastAsiaTheme="minorEastAsia" w:hAnsiTheme="minorEastAsia" w:cs="宋体"/>
          <w:color w:val="000000"/>
          <w:sz w:val="24"/>
          <w:u w:val="single"/>
        </w:rPr>
      </w:pPr>
      <w:r>
        <w:rPr>
          <w:rFonts w:asciiTheme="minorEastAsia" w:eastAsiaTheme="minorEastAsia" w:hAnsiTheme="minorEastAsia" w:cs="宋体"/>
          <w:color w:val="000000"/>
          <w:sz w:val="24"/>
          <w:u w:val="single"/>
        </w:rPr>
        <w:br w:type="page"/>
      </w:r>
    </w:p>
    <w:p w:rsidR="002616C7" w:rsidRDefault="00087F0F">
      <w:pPr>
        <w:snapToGrid w:val="0"/>
        <w:spacing w:line="360" w:lineRule="auto"/>
        <w:ind w:firstLine="480"/>
        <w:rPr>
          <w:rFonts w:asciiTheme="minorEastAsia" w:eastAsiaTheme="minorEastAsia" w:hAnsiTheme="minorEastAsia"/>
          <w:kern w:val="0"/>
          <w:sz w:val="24"/>
        </w:rPr>
      </w:pPr>
      <w:bookmarkStart w:id="238" w:name="_Toc478380392"/>
      <w:r>
        <w:rPr>
          <w:rFonts w:asciiTheme="minorEastAsia" w:eastAsiaTheme="minorEastAsia" w:hAnsiTheme="minorEastAsia" w:hint="eastAsia"/>
          <w:kern w:val="0"/>
          <w:sz w:val="24"/>
        </w:rPr>
        <w:lastRenderedPageBreak/>
        <w:t xml:space="preserve">（甲方）所需 (项目名称)经海逸恒安项目管理有限公司以 </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项目编号）竞争性磋商文件在国内以竞争性磋商方式进行采购。经磋商小组评审，甲方确定</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乙方）为成交供应商。甲、乙双方根据《中华人民共和国政府采购法》、《中华人民共和国合同法》等相关法律以及本项目竞争性磋商文件的规定，经平等协商达成合同如下：</w:t>
      </w:r>
      <w:bookmarkEnd w:id="238"/>
    </w:p>
    <w:p w:rsidR="002616C7" w:rsidRDefault="00087F0F">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一、合同文件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本合同所附下列文件是构成本合同不可分割的部分：</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（一）本项目竞争性磋商文件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（二）成交供应商响应文件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（三）合同格式、合同条款</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（四）成交供应商在评审过程中做出的最终报价及有关澄清、说明或者补正文件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（五）成交通知书</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（六）本合同附件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合同履行中，甲、乙双方有关工程的洽商、变更等书面协议或文件视为本合同的组成部分。</w:t>
      </w:r>
    </w:p>
    <w:p w:rsidR="002616C7" w:rsidRDefault="00087F0F">
      <w:pPr>
        <w:snapToGrid w:val="0"/>
        <w:spacing w:line="360" w:lineRule="auto"/>
        <w:ind w:leftChars="228" w:left="479"/>
        <w:rPr>
          <w:rFonts w:asciiTheme="minorEastAsia" w:eastAsiaTheme="minorEastAsia" w:hAnsiTheme="minorEastAsia"/>
          <w:b/>
          <w:bCs/>
          <w:color w:val="000000"/>
          <w:sz w:val="24"/>
        </w:rPr>
      </w:pPr>
      <w:bookmarkStart w:id="239" w:name="_Toc478380393"/>
      <w:r>
        <w:rPr>
          <w:rFonts w:asciiTheme="minorEastAsia" w:eastAsiaTheme="minorEastAsia" w:hAnsiTheme="minorEastAsia" w:hint="eastAsia"/>
          <w:b/>
          <w:bCs/>
          <w:color w:val="000000"/>
          <w:sz w:val="24"/>
        </w:rPr>
        <w:t>二、工程名称、内容</w:t>
      </w:r>
      <w:bookmarkEnd w:id="239"/>
    </w:p>
    <w:p w:rsidR="002616C7" w:rsidRDefault="00087F0F">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工程名称：</w:t>
      </w:r>
    </w:p>
    <w:p w:rsidR="002616C7" w:rsidRDefault="00087F0F">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地点：</w:t>
      </w:r>
    </w:p>
    <w:p w:rsidR="002616C7" w:rsidRDefault="00087F0F">
      <w:pPr>
        <w:snapToGrid w:val="0"/>
        <w:spacing w:line="360" w:lineRule="auto"/>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工程内容：</w:t>
      </w:r>
    </w:p>
    <w:p w:rsidR="002616C7" w:rsidRDefault="00087F0F">
      <w:pPr>
        <w:snapToGrid w:val="0"/>
        <w:spacing w:line="360" w:lineRule="auto"/>
        <w:ind w:leftChars="228" w:left="479"/>
        <w:rPr>
          <w:rFonts w:asciiTheme="minorEastAsia" w:eastAsiaTheme="minorEastAsia" w:hAnsiTheme="minorEastAsia"/>
          <w:b/>
          <w:bCs/>
          <w:color w:val="000000"/>
          <w:sz w:val="24"/>
        </w:rPr>
      </w:pPr>
      <w:bookmarkStart w:id="240" w:name="_Toc478380394"/>
      <w:r>
        <w:rPr>
          <w:rFonts w:asciiTheme="minorEastAsia" w:eastAsiaTheme="minorEastAsia" w:hAnsiTheme="minorEastAsia" w:hint="eastAsia"/>
          <w:b/>
          <w:bCs/>
          <w:color w:val="000000"/>
          <w:sz w:val="24"/>
        </w:rPr>
        <w:t>三、合同金额及计价方式</w:t>
      </w:r>
      <w:bookmarkEnd w:id="240"/>
    </w:p>
    <w:p w:rsidR="002616C7" w:rsidRDefault="00087F0F">
      <w:pPr>
        <w:tabs>
          <w:tab w:val="left" w:pos="32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、计价方式：本合同采用</w:t>
      </w:r>
      <w:r w:rsidR="00B826E2">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合同形式。</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、根据上述合同文件要求，签约合同金额为人民币￥</w:t>
      </w:r>
      <w:r w:rsidR="00B826E2">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元，</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大写：元整。</w:t>
      </w:r>
    </w:p>
    <w:p w:rsidR="002616C7" w:rsidRDefault="00087F0F">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四、合同价款的支付及调整</w:t>
      </w:r>
    </w:p>
    <w:p w:rsidR="002616C7" w:rsidRDefault="00087F0F">
      <w:pPr>
        <w:snapToGrid w:val="0"/>
        <w:spacing w:before="50" w:after="50" w:line="360" w:lineRule="auto"/>
        <w:ind w:firstLineChars="245" w:firstLine="588"/>
        <w:rPr>
          <w:rFonts w:asciiTheme="minorEastAsia" w:eastAsiaTheme="minorEastAsia" w:hAnsiTheme="minorEastAsia"/>
          <w:b/>
          <w:sz w:val="24"/>
        </w:rPr>
      </w:pPr>
      <w:r>
        <w:rPr>
          <w:rFonts w:asciiTheme="minorEastAsia" w:eastAsiaTheme="minorEastAsia" w:hAnsiTheme="minorEastAsia"/>
          <w:sz w:val="24"/>
        </w:rPr>
        <w:t>1</w:t>
      </w:r>
      <w:r>
        <w:rPr>
          <w:rFonts w:asciiTheme="minorEastAsia" w:eastAsiaTheme="minorEastAsia" w:hAnsiTheme="minorEastAsia" w:hint="eastAsia"/>
          <w:sz w:val="24"/>
        </w:rPr>
        <w:t>、</w:t>
      </w:r>
      <w:r w:rsidR="00B826E2">
        <w:rPr>
          <w:rFonts w:asciiTheme="minorEastAsia" w:eastAsiaTheme="minorEastAsia" w:hAnsiTheme="minorEastAsia" w:hint="eastAsia"/>
          <w:sz w:val="24"/>
        </w:rPr>
        <w:t>付款方式：</w:t>
      </w:r>
      <w:r>
        <w:rPr>
          <w:rFonts w:asciiTheme="minorEastAsia" w:eastAsiaTheme="minorEastAsia" w:hAnsiTheme="minorEastAsia" w:hint="eastAsia"/>
          <w:sz w:val="24"/>
        </w:rPr>
        <w:t>。</w:t>
      </w:r>
    </w:p>
    <w:p w:rsidR="002616C7" w:rsidRPr="00263DC7" w:rsidRDefault="00087F0F" w:rsidP="00263DC7">
      <w:pPr>
        <w:snapToGrid w:val="0"/>
        <w:spacing w:before="50" w:after="50" w:line="360" w:lineRule="auto"/>
        <w:ind w:firstLineChars="192" w:firstLine="461"/>
        <w:rPr>
          <w:rFonts w:asciiTheme="minorEastAsia" w:eastAsiaTheme="minorEastAsia" w:hAnsiTheme="minorEastAsia" w:cs="宋体"/>
          <w:bCs/>
          <w:sz w:val="24"/>
        </w:rPr>
      </w:pPr>
      <w:r w:rsidRPr="00263DC7">
        <w:rPr>
          <w:rFonts w:asciiTheme="minorEastAsia" w:eastAsiaTheme="minorEastAsia" w:hAnsiTheme="minorEastAsia" w:cs="宋体"/>
          <w:bCs/>
          <w:sz w:val="24"/>
        </w:rPr>
        <w:t xml:space="preserve"> 2</w:t>
      </w:r>
      <w:r w:rsidRPr="00263DC7">
        <w:rPr>
          <w:rFonts w:asciiTheme="minorEastAsia" w:eastAsiaTheme="minorEastAsia" w:hAnsiTheme="minorEastAsia" w:cs="宋体" w:hint="eastAsia"/>
          <w:bCs/>
          <w:sz w:val="24"/>
        </w:rPr>
        <w:t>、合同价款调整</w:t>
      </w:r>
    </w:p>
    <w:p w:rsidR="002616C7" w:rsidRDefault="00087F0F" w:rsidP="0061124D">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1因甲方原因导致的主要材料变更引起价格调整，合同结算价仅对材料价格的差价进行调整，其他不变。</w:t>
      </w:r>
    </w:p>
    <w:p w:rsidR="002616C7" w:rsidRDefault="00087F0F" w:rsidP="0061124D">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2施工过程中少量根据甲方指示施工的项目，按签证计价的方式承包。</w:t>
      </w:r>
    </w:p>
    <w:p w:rsidR="002616C7" w:rsidRDefault="00087F0F" w:rsidP="0061124D">
      <w:pPr>
        <w:snapToGrid w:val="0"/>
        <w:spacing w:before="50" w:after="50" w:line="360" w:lineRule="auto"/>
        <w:ind w:firstLineChars="192" w:firstLine="461"/>
        <w:rPr>
          <w:rFonts w:asciiTheme="minorEastAsia" w:eastAsiaTheme="minorEastAsia" w:hAnsiTheme="minorEastAsia" w:cs="宋体"/>
          <w:b/>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3其他未列明项依据本磋商文件第二章供应商须知中的相关条款执行。</w:t>
      </w:r>
    </w:p>
    <w:p w:rsidR="002616C7" w:rsidRDefault="00087F0F">
      <w:pPr>
        <w:snapToGrid w:val="0"/>
        <w:spacing w:line="360" w:lineRule="auto"/>
        <w:ind w:leftChars="228" w:left="479"/>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五、履约保证金</w:t>
      </w:r>
    </w:p>
    <w:p w:rsidR="002616C7" w:rsidRDefault="00087F0F" w:rsidP="0061124D">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1</w:t>
      </w:r>
      <w:r>
        <w:rPr>
          <w:rFonts w:asciiTheme="minorEastAsia" w:eastAsiaTheme="minorEastAsia" w:hAnsiTheme="minorEastAsia" w:cs="宋体" w:hint="eastAsia"/>
          <w:bCs/>
          <w:sz w:val="24"/>
        </w:rPr>
        <w:t>、履约保证金金额：成交金额的</w:t>
      </w:r>
      <w:r>
        <w:rPr>
          <w:rFonts w:asciiTheme="minorEastAsia" w:eastAsiaTheme="minorEastAsia" w:hAnsiTheme="minorEastAsia" w:cs="宋体" w:hint="eastAsia"/>
          <w:bCs/>
          <w:sz w:val="24"/>
          <w:u w:val="single"/>
        </w:rPr>
        <w:t>/</w:t>
      </w:r>
      <w:r>
        <w:rPr>
          <w:rFonts w:asciiTheme="minorEastAsia" w:eastAsiaTheme="minorEastAsia" w:hAnsiTheme="minorEastAsia" w:cs="宋体" w:hint="eastAsia"/>
          <w:bCs/>
          <w:sz w:val="24"/>
        </w:rPr>
        <w:t>。</w:t>
      </w:r>
    </w:p>
    <w:p w:rsidR="002616C7" w:rsidRDefault="00087F0F" w:rsidP="0061124D">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2</w:t>
      </w:r>
      <w:r>
        <w:rPr>
          <w:rFonts w:asciiTheme="minorEastAsia" w:eastAsiaTheme="minorEastAsia" w:hAnsiTheme="minorEastAsia" w:cs="宋体" w:hint="eastAsia"/>
          <w:bCs/>
          <w:sz w:val="24"/>
        </w:rPr>
        <w:t>、履约保证金有效期：</w:t>
      </w:r>
      <w:r>
        <w:rPr>
          <w:rFonts w:asciiTheme="minorEastAsia" w:eastAsiaTheme="minorEastAsia" w:hAnsiTheme="minorEastAsia" w:cs="宋体" w:hint="eastAsia"/>
          <w:bCs/>
          <w:sz w:val="24"/>
          <w:u w:val="single"/>
        </w:rPr>
        <w:t xml:space="preserve">/ </w:t>
      </w:r>
      <w:r>
        <w:rPr>
          <w:rFonts w:asciiTheme="minorEastAsia" w:eastAsiaTheme="minorEastAsia" w:hAnsiTheme="minorEastAsia" w:cs="宋体" w:hint="eastAsia"/>
          <w:bCs/>
          <w:sz w:val="24"/>
        </w:rPr>
        <w:t>。</w:t>
      </w:r>
    </w:p>
    <w:p w:rsidR="002616C7" w:rsidRDefault="00087F0F">
      <w:pPr>
        <w:snapToGrid w:val="0"/>
        <w:spacing w:line="360" w:lineRule="auto"/>
        <w:ind w:leftChars="228" w:left="479"/>
        <w:rPr>
          <w:rFonts w:asciiTheme="minorEastAsia" w:eastAsiaTheme="minorEastAsia" w:hAnsiTheme="minorEastAsia"/>
          <w:b/>
          <w:bCs/>
          <w:sz w:val="24"/>
        </w:rPr>
      </w:pPr>
      <w:bookmarkStart w:id="241" w:name="_Toc478380395"/>
      <w:r>
        <w:rPr>
          <w:rFonts w:asciiTheme="minorEastAsia" w:eastAsiaTheme="minorEastAsia" w:hAnsiTheme="minorEastAsia" w:hint="eastAsia"/>
          <w:b/>
          <w:bCs/>
          <w:sz w:val="24"/>
        </w:rPr>
        <w:t>六、工程质量标准</w:t>
      </w:r>
      <w:bookmarkEnd w:id="241"/>
    </w:p>
    <w:p w:rsidR="002616C7" w:rsidRDefault="00087F0F">
      <w:pPr>
        <w:snapToGrid w:val="0"/>
        <w:spacing w:before="50" w:after="50" w:line="360" w:lineRule="auto"/>
        <w:ind w:firstLine="480"/>
        <w:rPr>
          <w:rFonts w:asciiTheme="minorEastAsia" w:eastAsiaTheme="minorEastAsia" w:hAnsiTheme="minorEastAsia" w:cs="宋体"/>
          <w:bCs/>
          <w:sz w:val="24"/>
        </w:rPr>
      </w:pPr>
      <w:bookmarkStart w:id="242" w:name="_Toc478380396"/>
      <w:r>
        <w:rPr>
          <w:rFonts w:asciiTheme="minorEastAsia" w:eastAsiaTheme="minorEastAsia" w:hAnsiTheme="minorEastAsia" w:cs="宋体"/>
          <w:bCs/>
          <w:sz w:val="24"/>
        </w:rPr>
        <w:t>1</w:t>
      </w:r>
      <w:r>
        <w:rPr>
          <w:rFonts w:asciiTheme="minorEastAsia" w:eastAsiaTheme="minorEastAsia" w:hAnsiTheme="minorEastAsia" w:cs="宋体" w:hint="eastAsia"/>
          <w:bCs/>
          <w:sz w:val="24"/>
        </w:rPr>
        <w:t>、工程质量标准：</w:t>
      </w:r>
      <w:r>
        <w:rPr>
          <w:rFonts w:asciiTheme="minorEastAsia" w:eastAsiaTheme="minorEastAsia" w:hAnsiTheme="minorEastAsia" w:cs="宋体" w:hint="eastAsia"/>
          <w:bCs/>
          <w:sz w:val="24"/>
          <w:u w:val="single"/>
        </w:rPr>
        <w:t>合格</w:t>
      </w:r>
      <w:r>
        <w:rPr>
          <w:rFonts w:asciiTheme="minorEastAsia" w:eastAsiaTheme="minorEastAsia" w:hAnsiTheme="minorEastAsia" w:cs="宋体" w:hint="eastAsia"/>
          <w:bCs/>
          <w:sz w:val="24"/>
        </w:rPr>
        <w:t>；</w:t>
      </w:r>
      <w:bookmarkEnd w:id="242"/>
    </w:p>
    <w:p w:rsidR="002616C7" w:rsidRDefault="00087F0F">
      <w:pPr>
        <w:snapToGrid w:val="0"/>
        <w:spacing w:before="50" w:after="50" w:line="360" w:lineRule="auto"/>
        <w:ind w:firstLine="480"/>
        <w:rPr>
          <w:rFonts w:asciiTheme="minorEastAsia" w:eastAsiaTheme="minorEastAsia" w:hAnsiTheme="minorEastAsia" w:cs="宋体"/>
          <w:bCs/>
          <w:sz w:val="24"/>
        </w:rPr>
      </w:pPr>
      <w:bookmarkStart w:id="243" w:name="_Toc478380397"/>
      <w:r>
        <w:rPr>
          <w:rFonts w:asciiTheme="minorEastAsia" w:eastAsiaTheme="minorEastAsia" w:hAnsiTheme="minorEastAsia" w:cs="宋体"/>
          <w:bCs/>
          <w:sz w:val="24"/>
        </w:rPr>
        <w:t>2</w:t>
      </w:r>
      <w:r>
        <w:rPr>
          <w:rFonts w:asciiTheme="minorEastAsia" w:eastAsiaTheme="minorEastAsia" w:hAnsiTheme="minorEastAsia" w:cs="宋体" w:hint="eastAsia"/>
          <w:bCs/>
          <w:sz w:val="24"/>
        </w:rPr>
        <w:t>、保修期：  。</w:t>
      </w:r>
      <w:bookmarkEnd w:id="243"/>
    </w:p>
    <w:p w:rsidR="002616C7" w:rsidRDefault="00087F0F">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七、竣工验收及结算</w:t>
      </w:r>
    </w:p>
    <w:p w:rsidR="002616C7" w:rsidRDefault="00087F0F">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1</w:t>
      </w:r>
      <w:r>
        <w:rPr>
          <w:rFonts w:asciiTheme="minorEastAsia" w:eastAsiaTheme="minorEastAsia" w:hAnsiTheme="minorEastAsia" w:cs="宋体" w:hint="eastAsia"/>
          <w:bCs/>
          <w:sz w:val="24"/>
        </w:rPr>
        <w:t>、竣工验收</w:t>
      </w:r>
    </w:p>
    <w:p w:rsidR="002616C7" w:rsidRDefault="00087F0F">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、乙方提供竣工图和竣工资料的时间：</w:t>
      </w:r>
      <w:r>
        <w:rPr>
          <w:rFonts w:asciiTheme="minorEastAsia" w:eastAsiaTheme="minorEastAsia" w:hAnsiTheme="minorEastAsia" w:cs="宋体" w:hint="eastAsia"/>
          <w:bCs/>
          <w:sz w:val="24"/>
          <w:u w:val="single"/>
        </w:rPr>
        <w:t>竣工验收前提供竣工图及竣工资料（包括不仅限于施工方案等）。</w:t>
      </w:r>
    </w:p>
    <w:p w:rsidR="002616C7" w:rsidRDefault="00087F0F">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3</w:t>
      </w:r>
      <w:r>
        <w:rPr>
          <w:rFonts w:asciiTheme="minorEastAsia" w:eastAsiaTheme="minorEastAsia" w:hAnsiTheme="minorEastAsia" w:cs="宋体" w:hint="eastAsia"/>
          <w:bCs/>
          <w:sz w:val="24"/>
        </w:rPr>
        <w:t>、结算：</w:t>
      </w:r>
      <w:r>
        <w:rPr>
          <w:rFonts w:asciiTheme="minorEastAsia" w:eastAsiaTheme="minorEastAsia" w:hAnsiTheme="minorEastAsia" w:cs="宋体" w:hint="eastAsia"/>
          <w:bCs/>
          <w:sz w:val="24"/>
          <w:u w:val="single"/>
        </w:rPr>
        <w:t>最终结算金额依据实际工程量以审计结果为准。</w:t>
      </w:r>
      <w:r>
        <w:rPr>
          <w:rFonts w:asciiTheme="minorEastAsia" w:eastAsiaTheme="minorEastAsia" w:hAnsiTheme="minorEastAsia" w:cs="宋体" w:hint="eastAsia"/>
          <w:bCs/>
          <w:sz w:val="24"/>
        </w:rPr>
        <w:t>。</w:t>
      </w:r>
    </w:p>
    <w:p w:rsidR="002616C7" w:rsidRDefault="00087F0F">
      <w:pPr>
        <w:snapToGrid w:val="0"/>
        <w:spacing w:line="360" w:lineRule="auto"/>
        <w:ind w:leftChars="228" w:left="479"/>
        <w:rPr>
          <w:rFonts w:asciiTheme="minorEastAsia" w:eastAsiaTheme="minorEastAsia" w:hAnsiTheme="minorEastAsia"/>
          <w:b/>
          <w:bCs/>
          <w:color w:val="000000"/>
          <w:sz w:val="24"/>
        </w:rPr>
      </w:pPr>
      <w:bookmarkStart w:id="244" w:name="_Toc478380398"/>
      <w:r>
        <w:rPr>
          <w:rFonts w:asciiTheme="minorEastAsia" w:eastAsiaTheme="minorEastAsia" w:hAnsiTheme="minorEastAsia" w:hint="eastAsia"/>
          <w:b/>
          <w:bCs/>
          <w:color w:val="000000"/>
          <w:sz w:val="24"/>
        </w:rPr>
        <w:t>八、工期</w:t>
      </w:r>
      <w:bookmarkEnd w:id="244"/>
    </w:p>
    <w:p w:rsidR="002616C7" w:rsidRDefault="00087F0F">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、计划开工日期：</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2616C7" w:rsidRDefault="00087F0F">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、计划竣工日期：</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sidR="009266E4">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2616C7" w:rsidRDefault="00087F0F">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、工期总日历天数天，自招标人发出的开工通知中载明的开工日期起算。</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、地点：甲方指定地点。</w:t>
      </w:r>
    </w:p>
    <w:p w:rsidR="002616C7" w:rsidRDefault="00087F0F">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九、合同生效</w:t>
      </w:r>
    </w:p>
    <w:p w:rsidR="002616C7" w:rsidRDefault="00087F0F">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本合同为附条件生效合同，除甲乙双方签章，还应满足以下三个条件时合同生效：</w:t>
      </w:r>
    </w:p>
    <w:p w:rsidR="002616C7" w:rsidRDefault="00087F0F">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1、乙方已向采购代理机构提交了成交服务费等费用。</w:t>
      </w:r>
    </w:p>
    <w:p w:rsidR="002616C7" w:rsidRDefault="00087F0F">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2、乙方按磋商文件要求办理了履约保证金</w:t>
      </w:r>
      <w:r w:rsidR="008D7E60">
        <w:rPr>
          <w:rFonts w:asciiTheme="minorEastAsia" w:eastAsiaTheme="minorEastAsia" w:hAnsiTheme="minorEastAsia" w:hint="eastAsia"/>
          <w:color w:val="000000"/>
          <w:sz w:val="24"/>
        </w:rPr>
        <w:t>（如有）</w:t>
      </w:r>
      <w:r>
        <w:rPr>
          <w:rFonts w:asciiTheme="minorEastAsia" w:eastAsiaTheme="minorEastAsia" w:hAnsiTheme="minorEastAsia" w:hint="eastAsia"/>
          <w:color w:val="000000"/>
          <w:sz w:val="24"/>
        </w:rPr>
        <w:t>。</w:t>
      </w:r>
    </w:p>
    <w:p w:rsidR="002616C7" w:rsidRDefault="00087F0F">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十、合同保存</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本合同一式2份，甲方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份，乙方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w:t>
      </w:r>
    </w:p>
    <w:p w:rsidR="002616C7" w:rsidRDefault="00087F0F">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十一、违约条款</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、合同一方违约，违约方向对方支付违约金，违约金额为成交金额的</w:t>
      </w:r>
      <w:r>
        <w:rPr>
          <w:rFonts w:asciiTheme="minorEastAsia" w:eastAsiaTheme="minorEastAsia" w:hAnsiTheme="minorEastAsia"/>
          <w:kern w:val="0"/>
          <w:sz w:val="24"/>
        </w:rPr>
        <w:t>10%</w:t>
      </w:r>
      <w:r>
        <w:rPr>
          <w:rFonts w:asciiTheme="minorEastAsia" w:eastAsiaTheme="minorEastAsia" w:hAnsiTheme="minorEastAsia" w:hint="eastAsia"/>
          <w:kern w:val="0"/>
          <w:sz w:val="24"/>
        </w:rPr>
        <w:t>。中标人违约，可直接从质保金中扣除；采购单位违约，从采购款项中扣除。</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、乙方给甲方造成的实际损失高于违约金的，乙方应给甲方对高出违约金的部分予以赔偿。</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3</w:t>
      </w:r>
      <w:r>
        <w:rPr>
          <w:rFonts w:asciiTheme="minorEastAsia" w:eastAsiaTheme="minorEastAsia" w:hAnsiTheme="minorEastAsia" w:hint="eastAsia"/>
          <w:kern w:val="0"/>
          <w:sz w:val="24"/>
        </w:rPr>
        <w:t>、乙方迟延履行合同、不完全履行合同或提供的服务不符合竞争性磋商文件的要求，除支付违约金外，仍应实际履行合同或重新提供符合要求的服务。</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lastRenderedPageBreak/>
        <w:t>4</w:t>
      </w:r>
      <w:r>
        <w:rPr>
          <w:rFonts w:asciiTheme="minorEastAsia" w:eastAsiaTheme="minorEastAsia" w:hAnsiTheme="minorEastAsia" w:hint="eastAsia"/>
          <w:kern w:val="0"/>
          <w:sz w:val="24"/>
        </w:rPr>
        <w:t>、乙方迟延履行合同，不完全履行合同或提供的服务不符合竞争性磋商文件的要求，除支付违约金外，甲方有权解除或者要求的服务继续履行合同。</w:t>
      </w:r>
    </w:p>
    <w:p w:rsidR="002616C7" w:rsidRDefault="00087F0F">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十二、合同发生纠纷时，向济南仲裁委员会提起仲裁。</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十三、合同附件：</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附件一：工程质量保修书</w:t>
      </w:r>
    </w:p>
    <w:p w:rsidR="002616C7" w:rsidRDefault="002616C7">
      <w:pPr>
        <w:snapToGrid w:val="0"/>
        <w:spacing w:line="360" w:lineRule="auto"/>
        <w:ind w:firstLine="480"/>
        <w:rPr>
          <w:rFonts w:asciiTheme="minorEastAsia" w:eastAsiaTheme="minorEastAsia" w:hAnsiTheme="minorEastAsia"/>
          <w:kern w:val="0"/>
          <w:sz w:val="24"/>
        </w:rPr>
      </w:pP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甲方（公章）：</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乙方（公章）：</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法定代表人或授权代理人：</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法定代表人或授权代理人：</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（签字或盖法人章）</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（签字或盖法人章）</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开户单位：</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开户单位：</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开户银行：</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开户银行：</w:t>
      </w:r>
    </w:p>
    <w:p w:rsidR="002616C7" w:rsidRDefault="008D7E60">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账号</w:t>
      </w:r>
      <w:r w:rsidR="00087F0F">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 xml:space="preserve">                           账号</w:t>
      </w:r>
      <w:r w:rsidR="00087F0F">
        <w:rPr>
          <w:rFonts w:asciiTheme="minorEastAsia" w:eastAsiaTheme="minorEastAsia" w:hAnsiTheme="minorEastAsia" w:hint="eastAsia"/>
          <w:kern w:val="0"/>
          <w:sz w:val="24"/>
        </w:rPr>
        <w:t>：</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地址：</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地址：</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邮政编码：</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邮政编码：</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电话：</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电话：</w:t>
      </w:r>
    </w:p>
    <w:p w:rsidR="002616C7" w:rsidRDefault="00087F0F">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签订时间：</w:t>
      </w:r>
      <w:r w:rsidR="008D7E60">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签订时间：</w:t>
      </w:r>
    </w:p>
    <w:p w:rsidR="002616C7" w:rsidRDefault="002616C7">
      <w:pPr>
        <w:snapToGrid w:val="0"/>
        <w:spacing w:line="360" w:lineRule="auto"/>
        <w:ind w:firstLine="480"/>
        <w:rPr>
          <w:rFonts w:asciiTheme="minorEastAsia" w:eastAsiaTheme="minorEastAsia" w:hAnsiTheme="minorEastAsia"/>
          <w:kern w:val="0"/>
          <w:sz w:val="24"/>
        </w:rPr>
      </w:pPr>
    </w:p>
    <w:p w:rsidR="002616C7" w:rsidRDefault="002616C7">
      <w:pPr>
        <w:snapToGrid w:val="0"/>
        <w:spacing w:line="360" w:lineRule="auto"/>
        <w:ind w:firstLine="480"/>
        <w:rPr>
          <w:rFonts w:asciiTheme="minorEastAsia" w:eastAsiaTheme="minorEastAsia" w:hAnsiTheme="minorEastAsia"/>
          <w:kern w:val="0"/>
          <w:sz w:val="24"/>
        </w:rPr>
        <w:sectPr w:rsidR="002616C7">
          <w:footerReference w:type="even" r:id="rId11"/>
          <w:footerReference w:type="default" r:id="rId12"/>
          <w:pgSz w:w="11906" w:h="16838"/>
          <w:pgMar w:top="1244" w:right="1418" w:bottom="1276" w:left="1418" w:header="851" w:footer="992" w:gutter="0"/>
          <w:cols w:space="720"/>
          <w:titlePg/>
          <w:docGrid w:linePitch="312"/>
        </w:sectPr>
      </w:pPr>
    </w:p>
    <w:p w:rsidR="002616C7" w:rsidRDefault="00087F0F" w:rsidP="00305010">
      <w:pPr>
        <w:spacing w:beforeLines="50" w:afterLines="50" w:line="440" w:lineRule="exact"/>
        <w:jc w:val="center"/>
        <w:rPr>
          <w:rFonts w:asciiTheme="minorEastAsia" w:eastAsiaTheme="minorEastAsia" w:hAnsiTheme="minorEastAsia" w:cs="宋体"/>
          <w:b/>
          <w:color w:val="000000"/>
          <w:sz w:val="30"/>
          <w:szCs w:val="30"/>
        </w:rPr>
      </w:pPr>
      <w:r>
        <w:rPr>
          <w:rFonts w:asciiTheme="minorEastAsia" w:eastAsiaTheme="minorEastAsia" w:hAnsiTheme="minorEastAsia" w:cs="宋体" w:hint="eastAsia"/>
          <w:b/>
          <w:color w:val="000000"/>
          <w:sz w:val="30"/>
          <w:szCs w:val="30"/>
        </w:rPr>
        <w:lastRenderedPageBreak/>
        <w:t>工程质量保修书</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甲方（全称）：</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乙方（全称）：</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甲方和乙方根据《中华人民共和国建筑法》和《建设工程质量管理条例》，经协商一致就（工程全称）签订工程质量保修书。</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一、工程质量保修范围和内容</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乙方在质量保修期内，按照有关法律规定和合同约定，承担工程质量保修责任。</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b/>
          <w:color w:val="000000"/>
          <w:sz w:val="24"/>
        </w:rPr>
        <w:t xml:space="preserve">　　</w:t>
      </w:r>
      <w:r>
        <w:rPr>
          <w:rFonts w:asciiTheme="minorEastAsia" w:eastAsiaTheme="minorEastAsia" w:hAnsiTheme="minorEastAsia" w:cs="宋体" w:hint="eastAsia"/>
          <w:color w:val="000000"/>
          <w:sz w:val="24"/>
        </w:rPr>
        <w:t>二、质量保修期</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根据《建设工程质量管理条例》及有关规定，工程的质量保修期如下：</w:t>
      </w:r>
    </w:p>
    <w:p w:rsidR="002616C7" w:rsidRDefault="00087F0F">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sz w:val="24"/>
        </w:rPr>
        <w:t>地基基础工程和主体结构工程为设计文件规定的工程合理使用年限；</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屋面防水工程、有防水要求的卫生间、房间和外墙面的防渗为年；</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装修工程为年；</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电气管线、给排水管道、设备安装工程为年；</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供热与供冷系统为个采暖期、供冷期；</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住宅小区内的给排水设施、道路等配套工程为年；</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7</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其他项目保修期限约定如下：</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质量保修期自工程竣工验收合格之日起计算。</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三、缺陷责任期</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工程缺陷责任期为个月，缺陷责任期自工程竣工验收合格之日起计算。单位工程先于全部工程进行验收，单位工程缺陷责任期自单位工程验收合格之日起算。</w:t>
      </w:r>
    </w:p>
    <w:p w:rsidR="002616C7" w:rsidRDefault="00087F0F">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缺陷责任期终止后，甲方应退还剩余的质量保证金。</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四、质量保修责任</w:t>
      </w:r>
    </w:p>
    <w:p w:rsidR="002616C7" w:rsidRDefault="00087F0F" w:rsidP="0061124D">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属于保修范围、内容的项目，乙方应当在接到保修通知之日起</w:t>
      </w: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天内派人保修。乙方不在约定期限内派人保修的，甲方可以委托他人修理，费用由乙方承担。</w:t>
      </w:r>
    </w:p>
    <w:p w:rsidR="002616C7" w:rsidRDefault="00087F0F" w:rsidP="0061124D">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lastRenderedPageBreak/>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发生紧急事故需抢修的，乙方在接到事故通知后，应当立即到达事故现场抢修。</w:t>
      </w:r>
    </w:p>
    <w:p w:rsidR="002616C7" w:rsidRDefault="00087F0F" w:rsidP="0061124D">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rsidR="002616C7" w:rsidRDefault="00087F0F">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质量保修完成后，由甲方组织验收。</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五、保修费用</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保修费用由造成质量缺陷的责任方承担。</w:t>
      </w:r>
    </w:p>
    <w:p w:rsidR="002616C7" w:rsidRDefault="00087F0F">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六、双方约定的其他工程质量保修事项：。</w:t>
      </w:r>
    </w:p>
    <w:p w:rsidR="002616C7" w:rsidRDefault="00087F0F">
      <w:pPr>
        <w:spacing w:line="480" w:lineRule="exact"/>
        <w:ind w:firstLineChars="190" w:firstLine="456"/>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工程质量保修书由甲方、乙方在工程竣工验收前共同签署，作为施工合同附件，其有效期限至保修期满。</w:t>
      </w:r>
    </w:p>
    <w:p w:rsidR="002616C7" w:rsidRDefault="002616C7">
      <w:pPr>
        <w:spacing w:line="480" w:lineRule="exact"/>
        <w:ind w:firstLine="420"/>
        <w:rPr>
          <w:rFonts w:asciiTheme="minorEastAsia" w:eastAsiaTheme="minorEastAsia" w:hAnsiTheme="minorEastAsia" w:cs="宋体"/>
          <w:color w:val="000000"/>
          <w:sz w:val="24"/>
        </w:rPr>
      </w:pP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：乙方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地址：地址：</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电话：电话：</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传真：传真：</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开户银行：开户银行：</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账号：账号：</w:t>
      </w:r>
    </w:p>
    <w:p w:rsidR="002616C7" w:rsidRDefault="00087F0F">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邮政编码：邮政编码：</w:t>
      </w:r>
    </w:p>
    <w:p w:rsidR="002616C7" w:rsidRDefault="002616C7">
      <w:pPr>
        <w:rPr>
          <w:rFonts w:asciiTheme="minorEastAsia" w:eastAsiaTheme="minorEastAsia" w:hAnsiTheme="minorEastAsia"/>
        </w:rPr>
      </w:pPr>
    </w:p>
    <w:p w:rsidR="002616C7" w:rsidRDefault="002616C7">
      <w:pPr>
        <w:snapToGrid w:val="0"/>
        <w:spacing w:line="480" w:lineRule="auto"/>
        <w:ind w:firstLine="480"/>
        <w:rPr>
          <w:rFonts w:asciiTheme="minorEastAsia" w:eastAsiaTheme="minorEastAsia" w:hAnsiTheme="minorEastAsia"/>
          <w:kern w:val="0"/>
        </w:rPr>
      </w:pPr>
    </w:p>
    <w:p w:rsidR="002616C7" w:rsidRDefault="00087F0F" w:rsidP="00305010">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rPr>
        <w:br w:type="page"/>
      </w:r>
      <w:bookmarkStart w:id="245" w:name="_Toc20236532"/>
      <w:bookmarkStart w:id="246" w:name="_Toc12053238"/>
      <w:r>
        <w:rPr>
          <w:rFonts w:asciiTheme="minorEastAsia" w:eastAsiaTheme="minorEastAsia" w:hAnsiTheme="minorEastAsia" w:hint="eastAsia"/>
          <w:kern w:val="2"/>
          <w:sz w:val="32"/>
        </w:rPr>
        <w:lastRenderedPageBreak/>
        <w:t>第五章项目要求及工程量清单</w:t>
      </w:r>
      <w:bookmarkEnd w:id="245"/>
      <w:bookmarkEnd w:id="246"/>
    </w:p>
    <w:p w:rsidR="002616C7" w:rsidRDefault="00087F0F">
      <w:pPr>
        <w:pStyle w:val="3"/>
        <w:rPr>
          <w:rFonts w:asciiTheme="minorEastAsia" w:eastAsiaTheme="minorEastAsia" w:hAnsiTheme="minorEastAsia"/>
        </w:rPr>
      </w:pPr>
      <w:bookmarkStart w:id="247" w:name="_Toc17990700"/>
      <w:bookmarkStart w:id="248" w:name="_Toc20236533"/>
      <w:bookmarkStart w:id="249" w:name="_Toc294124225"/>
      <w:r>
        <w:rPr>
          <w:rFonts w:asciiTheme="minorEastAsia" w:eastAsiaTheme="minorEastAsia" w:hAnsiTheme="minorEastAsia" w:hint="eastAsia"/>
        </w:rPr>
        <w:t>1、工程量清单说明</w:t>
      </w:r>
      <w:bookmarkEnd w:id="247"/>
      <w:bookmarkEnd w:id="248"/>
      <w:bookmarkEnd w:id="249"/>
    </w:p>
    <w:p w:rsidR="002616C7" w:rsidRDefault="00087F0F">
      <w:pPr>
        <w:overflowPunct w:val="0"/>
        <w:autoSpaceDE w:val="0"/>
        <w:autoSpaceDN w:val="0"/>
        <w:adjustRightInd w:val="0"/>
        <w:spacing w:line="360" w:lineRule="auto"/>
        <w:ind w:left="840" w:hangingChars="350" w:hanging="840"/>
        <w:jc w:val="left"/>
        <w:rPr>
          <w:rFonts w:asciiTheme="minorEastAsia" w:eastAsiaTheme="minorEastAsia" w:hAnsiTheme="minorEastAsia"/>
          <w:sz w:val="24"/>
        </w:rPr>
      </w:pPr>
      <w:r>
        <w:rPr>
          <w:rFonts w:asciiTheme="minorEastAsia" w:eastAsiaTheme="minorEastAsia" w:hAnsiTheme="minorEastAsia" w:hint="eastAsia"/>
          <w:color w:val="000000"/>
          <w:sz w:val="24"/>
        </w:rPr>
        <w:t>1.1    本工程量清单是依据中华人民共和国国家标准《建设工程工程量清单计价规范》2013版(以下简称“计价规范”)、《房屋建筑与装饰工程工程量计算规范》2013版、《安装工程工程量计算规范》2013版、2016版《山东省建设工程费用项目组成及计算规则》</w:t>
      </w:r>
      <w:r>
        <w:rPr>
          <w:rFonts w:asciiTheme="minorEastAsia" w:eastAsiaTheme="minorEastAsia" w:hAnsiTheme="minorEastAsia" w:cs="宋体" w:hint="eastAsia"/>
          <w:bCs/>
          <w:color w:val="000000"/>
          <w:sz w:val="24"/>
        </w:rPr>
        <w:t>、济南市城乡建设委员会关于转发鲁建标字[2016] 39号等四个文件明确我市2016版建设工程计价依据</w:t>
      </w:r>
      <w:r>
        <w:rPr>
          <w:rFonts w:asciiTheme="minorEastAsia" w:eastAsiaTheme="minorEastAsia" w:hAnsiTheme="minorEastAsia" w:hint="eastAsia"/>
          <w:color w:val="000000"/>
          <w:sz w:val="24"/>
        </w:rPr>
        <w:t>相关事项通知（济建标字[2017]1号）、（济建标字[2018]1号）、（济建标字[2018]2号）、（济建标字[2018]3号）以及磋商文件中包括的设计施工图纸等编制。计价规范中规定的工程量计算规则中没有的子目，应在本章第1.4款约定。计量采用中华人民共和国法定的基本计量单位。</w:t>
      </w:r>
    </w:p>
    <w:p w:rsidR="002616C7" w:rsidRDefault="00087F0F">
      <w:pPr>
        <w:spacing w:line="360" w:lineRule="auto"/>
        <w:ind w:left="864"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1.2    本工程量清单应与磋商文件中的供应商须知、通用合同条款、专用合同条款、技术标准和要求及图纸等章节内容一起阅读和理解。</w:t>
      </w:r>
    </w:p>
    <w:p w:rsidR="002616C7" w:rsidRDefault="00087F0F">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1.3    本工程量清单仅是磋商报价的共同基础，竣工结算的工程量按合同约定确定。合同价格的确定以及价款支付应遵循合同条款(包括通用合同条款和专用合同条款)、技术标准和要求以及本章的有关约定。</w:t>
      </w:r>
    </w:p>
    <w:p w:rsidR="002616C7" w:rsidRDefault="00087F0F">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1.4    </w:t>
      </w:r>
      <w:bookmarkStart w:id="250" w:name="c__5067015_"/>
      <w:r>
        <w:rPr>
          <w:rFonts w:asciiTheme="minorEastAsia" w:eastAsiaTheme="minorEastAsia" w:hAnsiTheme="minorEastAsia" w:hint="eastAsia"/>
          <w:color w:val="000000"/>
          <w:sz w:val="24"/>
        </w:rPr>
        <w:t>补充子目的子目特征、计量单位、工程量计算规则及工作内容说明如下：</w:t>
      </w:r>
    </w:p>
    <w:p w:rsidR="002616C7" w:rsidRDefault="00087F0F">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sz w:val="24"/>
          <w:u w:val="single"/>
        </w:rPr>
        <w:t>无。</w:t>
      </w:r>
    </w:p>
    <w:bookmarkEnd w:id="250"/>
    <w:p w:rsidR="002616C7" w:rsidRDefault="00087F0F">
      <w:pPr>
        <w:spacing w:line="360" w:lineRule="auto"/>
        <w:ind w:left="895" w:hangingChars="373" w:hanging="895"/>
        <w:rPr>
          <w:rFonts w:asciiTheme="minorEastAsia" w:eastAsiaTheme="minorEastAsia" w:hAnsiTheme="minorEastAsia"/>
          <w:color w:val="000000"/>
          <w:sz w:val="24"/>
        </w:rPr>
      </w:pPr>
      <w:r>
        <w:rPr>
          <w:rFonts w:asciiTheme="minorEastAsia" w:eastAsiaTheme="minorEastAsia" w:hAnsiTheme="minorEastAsia" w:hint="eastAsia"/>
          <w:color w:val="000000"/>
          <w:sz w:val="24"/>
        </w:rPr>
        <w:t>1.5    本条第1.1款中约定的计量和计价规则适用于合同履约过程中工程量计量与价款支付、工程变更、索赔和工程结算。</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1.6    本条与下述第2条和第3条的说明内容是构成合同文件的已标价工程量清单的组成部分。</w:t>
      </w:r>
    </w:p>
    <w:p w:rsidR="002616C7" w:rsidRDefault="00087F0F">
      <w:pPr>
        <w:keepNext/>
        <w:keepLines/>
        <w:spacing w:before="260" w:after="260" w:line="360" w:lineRule="auto"/>
        <w:outlineLvl w:val="1"/>
        <w:rPr>
          <w:rFonts w:asciiTheme="minorEastAsia" w:eastAsiaTheme="minorEastAsia" w:hAnsiTheme="minorEastAsia"/>
          <w:b/>
          <w:bCs/>
          <w:color w:val="000000"/>
          <w:sz w:val="24"/>
        </w:rPr>
      </w:pPr>
      <w:bookmarkStart w:id="251" w:name="_Toc17990701"/>
      <w:bookmarkStart w:id="252" w:name="_Toc20236534"/>
      <w:bookmarkStart w:id="253" w:name="_Toc17815428"/>
      <w:r>
        <w:rPr>
          <w:rFonts w:asciiTheme="minorEastAsia" w:eastAsiaTheme="minorEastAsia" w:hAnsiTheme="minorEastAsia" w:hint="eastAsia"/>
          <w:b/>
          <w:bCs/>
          <w:color w:val="000000"/>
          <w:sz w:val="24"/>
        </w:rPr>
        <w:t>2、磋商报价说明</w:t>
      </w:r>
      <w:bookmarkEnd w:id="251"/>
      <w:bookmarkEnd w:id="252"/>
      <w:bookmarkEnd w:id="253"/>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2.1    磋商报价应根据磋商文件中的有关计价要求，并按照下列依据自主报价。</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(1)本磋商文件；</w:t>
      </w:r>
    </w:p>
    <w:p w:rsidR="002616C7" w:rsidRDefault="00087F0F">
      <w:pPr>
        <w:spacing w:line="360" w:lineRule="auto"/>
        <w:ind w:firstLineChars="346" w:firstLine="830"/>
        <w:rPr>
          <w:rFonts w:asciiTheme="minorEastAsia" w:eastAsiaTheme="minorEastAsia" w:hAnsiTheme="minorEastAsia"/>
          <w:color w:val="000000"/>
          <w:sz w:val="24"/>
          <w:shd w:val="pct10" w:color="auto" w:fill="FFFFFF"/>
        </w:rPr>
      </w:pPr>
      <w:r>
        <w:rPr>
          <w:rFonts w:asciiTheme="minorEastAsia" w:eastAsiaTheme="minorEastAsia" w:hAnsiTheme="minorEastAsia" w:hint="eastAsia"/>
          <w:color w:val="000000"/>
          <w:sz w:val="24"/>
        </w:rPr>
        <w:t>(2)《建设工程工程量清单计价规范》2013版；《房屋建筑与装饰工程工程量计算规范》2013版、《安装工程工程量计算规范》2013版；</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2016版《山东省建设工程费用项目组成及计算规则》、济建标字【2017】1号文； </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(4) 2016版《山东省建筑工程消耗量定额》、2016版《山东省安装工程消耗量定额》； </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(5) 磋商文件(包括工程量清单)的澄清、补充和修改文件；</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(6)  建设工程设计文件及相关资料；</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(7)  清单中所列措施项目；</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(8)  与建设项目相关的标准、规定等技术资料；</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(9)  市场价格或工程造价管理机构发布的工程造价信息；</w:t>
      </w:r>
    </w:p>
    <w:p w:rsidR="002616C7" w:rsidRDefault="00087F0F">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(10) 其他的相关资料（济南市现行有关规定）。</w:t>
      </w:r>
    </w:p>
    <w:p w:rsidR="002616C7" w:rsidRDefault="00087F0F">
      <w:pPr>
        <w:spacing w:line="360" w:lineRule="auto"/>
        <w:ind w:firstLineChars="300" w:firstLine="723"/>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（11）本工程施工现场狭小，投标方报价时需结合现场实际，合理报价。</w:t>
      </w:r>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2.2    工程量清单中的每一子目须填入综合单价或价格，且只允许有一个报价。</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2.3    工程量清单中标价的综合单价或金额，应包括所需人工费、材料费、施工机械使用费和管理费及利润，以及一定范围内的风险费用。所谓“一定范围内的风险”是指政策规定及合同约定的风险。</w:t>
      </w:r>
    </w:p>
    <w:p w:rsidR="002616C7" w:rsidRDefault="00087F0F">
      <w:pPr>
        <w:spacing w:line="360" w:lineRule="auto"/>
        <w:ind w:leftChars="7" w:left="862"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2.4    已标价工程量清单中供应商没有填入综合单价或价格的子目，其费用视为已分摊在工程量清单中其他已标价的相关子目的综合单价或价格之中。</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2.5    “磋商报价汇总表”中的磋商报价由分部分项工程费、措施项目费、其他项目费、规费、设备费和税金组成，并且“工程磋商报价汇总表”中的磋商报价应当与构成已标价工程量清单的分部分项工程费、措施项目费、其他项目费、规费、设备费、税金的合计金额一致。</w:t>
      </w:r>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2.6    分部分项工程项目按下列要求报价：</w:t>
      </w:r>
    </w:p>
    <w:p w:rsidR="002616C7" w:rsidRDefault="00087F0F">
      <w:pPr>
        <w:spacing w:line="360" w:lineRule="auto"/>
        <w:ind w:left="960"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2.6.2  如果分部分项工程量清单中涉及“材料暂估价一览表”中列出的材料，将该类材料暂估单价本身以及除对应的规费及税金以外的费用计入分部分项工程量清单相应子目的综合单价。</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2.6.3  如果分部分项工程量清单中涉及发包人自行采购的材料和工程设备的，按2.8.4的规定在其他项目清单报价中不予计取与合同约定服务内容相对应的采购保管费。</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2.6.4  “分部分项工程量清单计价表”所列各子目的综合单价组成中，各子目的人工、材料和机械台班消耗量由供应商按照其自身情况做充分的、竞争性考虑。材料消耗量包括</w:t>
      </w:r>
      <w:r>
        <w:rPr>
          <w:rFonts w:asciiTheme="minorEastAsia" w:eastAsiaTheme="minorEastAsia" w:hAnsiTheme="minorEastAsia" w:hint="eastAsia"/>
          <w:color w:val="000000"/>
          <w:sz w:val="24"/>
        </w:rPr>
        <w:lastRenderedPageBreak/>
        <w:t>损耗量，发包人自行采购材料（设备）的，按招标工程量清单中的“材料暂估价一览表”中的甲供材消耗数量计入。</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2.6.5  供应商在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包括但不限于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磋商报价中考虑。</w:t>
      </w:r>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2.7    措施项目按下列要求报价：</w:t>
      </w:r>
    </w:p>
    <w:p w:rsidR="002616C7" w:rsidRDefault="00087F0F" w:rsidP="0061124D">
      <w:pPr>
        <w:overflowPunct w:val="0"/>
        <w:autoSpaceDE w:val="0"/>
        <w:autoSpaceDN w:val="0"/>
        <w:adjustRightInd w:val="0"/>
        <w:spacing w:line="360" w:lineRule="auto"/>
        <w:ind w:left="821" w:hangingChars="342" w:hanging="821"/>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供应商所填报价格应包括除规费、税金外的全部费用。</w:t>
      </w:r>
    </w:p>
    <w:p w:rsidR="002616C7" w:rsidRDefault="00087F0F" w:rsidP="0061124D">
      <w:pPr>
        <w:spacing w:line="360" w:lineRule="auto"/>
        <w:ind w:left="821" w:hangingChars="342" w:hanging="821"/>
        <w:rPr>
          <w:rFonts w:asciiTheme="minorEastAsia" w:eastAsiaTheme="minorEastAsia" w:hAnsiTheme="minorEastAsia"/>
          <w:b/>
          <w:i/>
          <w:color w:val="000000"/>
          <w:sz w:val="24"/>
        </w:rPr>
      </w:pPr>
      <w:r>
        <w:rPr>
          <w:rFonts w:asciiTheme="minorEastAsia" w:eastAsiaTheme="minorEastAsia" w:hAnsiTheme="minorEastAsia" w:hint="eastAsia"/>
          <w:color w:val="000000"/>
          <w:sz w:val="24"/>
        </w:rPr>
        <w:t>2.7.2  招标人提供的措施项目清单中所列项目仅指一般的通用项目，对招标人给出的措施项目清单的数量不得增减，招标人提供的工程量清单包含现场施工方案部分（清单已含内容除外）。”</w:t>
      </w:r>
    </w:p>
    <w:p w:rsidR="002616C7" w:rsidRDefault="00087F0F">
      <w:pPr>
        <w:spacing w:line="360" w:lineRule="auto"/>
        <w:ind w:leftChars="6" w:left="877"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2.7.3  招标人提供的措施项目清单中所列项目仅指一般的通用项目，供应商在报价时应充分、全面地阅读和理解磋商文件的相关内容和约定，包括第七章“技术标准和要求”的相关约定，详实了解工程场地及其周围环境，充分考虑招标工程特点及拟定的施工方案和施工组织设计，对招标人给出的措施项目清单的内容不得细化或增减。</w:t>
      </w:r>
    </w:p>
    <w:p w:rsidR="002616C7" w:rsidRDefault="00087F0F">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2.7.4  “措施项目清单与计价表”中所填写的报价金额，应全面涵盖磋商文件约定的供应商中标后施工、竣工、交付本工程并维修其任何缺陷所需要履行的责任和义务的全部费用。</w:t>
      </w:r>
    </w:p>
    <w:p w:rsidR="002616C7" w:rsidRDefault="00087F0F">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2.7.5  对于“措施项目清单与计价表”中所填写的报价金额，应按照“措施项目清单报价分析表”对措施项目报价的组成进行详细的列项和分析。</w:t>
      </w:r>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2.8    其他项目清单费应按下列规定报价</w:t>
      </w:r>
    </w:p>
    <w:p w:rsidR="002616C7" w:rsidRDefault="00087F0F" w:rsidP="0061124D">
      <w:pPr>
        <w:overflowPunct w:val="0"/>
        <w:autoSpaceDE w:val="0"/>
        <w:autoSpaceDN w:val="0"/>
        <w:adjustRightInd w:val="0"/>
        <w:spacing w:line="360" w:lineRule="auto"/>
        <w:ind w:left="821" w:hangingChars="342" w:hanging="821"/>
        <w:jc w:val="left"/>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暂不在磋商报价中考</w:t>
      </w:r>
      <w:r>
        <w:rPr>
          <w:rFonts w:asciiTheme="minorEastAsia" w:eastAsiaTheme="minorEastAsia" w:hAnsiTheme="minorEastAsia" w:hint="eastAsia"/>
          <w:color w:val="000000"/>
          <w:sz w:val="24"/>
        </w:rPr>
        <w:lastRenderedPageBreak/>
        <w:t>虑。</w:t>
      </w:r>
    </w:p>
    <w:p w:rsidR="002616C7" w:rsidRDefault="00087F0F">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2.8.2暂估价是招标人在工程量清单中提供的用于支付必须发生但暂时不能确定价格的材料、工程设备的单价以及专业工程的金额，分为材料、工程设备暂估单价和专业工程暂估价。</w:t>
      </w:r>
    </w:p>
    <w:p w:rsidR="002616C7" w:rsidRDefault="00087F0F">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材料、工程设备暂估单价为招标人对拟自行采购及不能确定价格的材料、工程设备进行的估算。在“材料暂估价一览表”、“工程设备暂估价一览表”备注栏中应明确哪些材料、工程设备由招标人自行采购。</w:t>
      </w:r>
    </w:p>
    <w:p w:rsidR="002616C7" w:rsidRDefault="00087F0F">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暂估价材料：材料暂估单价不得调整。</w:t>
      </w:r>
    </w:p>
    <w:p w:rsidR="002616C7" w:rsidRDefault="00087F0F">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暂估价工程设备：工程设备暂估价不计入分部分项工程量清单综合单价。</w:t>
      </w:r>
    </w:p>
    <w:p w:rsidR="002616C7" w:rsidRDefault="00087F0F">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w:t>
      </w:r>
      <w:r>
        <w:rPr>
          <w:rFonts w:asciiTheme="minorEastAsia" w:eastAsiaTheme="minorEastAsia" w:hAnsiTheme="minorEastAsia" w:hint="eastAsia"/>
          <w:b/>
          <w:color w:val="000000"/>
          <w:sz w:val="24"/>
        </w:rPr>
        <w:t>仅作为计取总承包服务费的基础，不计入供应商的磋商报价。</w:t>
      </w:r>
    </w:p>
    <w:p w:rsidR="002616C7" w:rsidRDefault="00087F0F">
      <w:pPr>
        <w:spacing w:line="360" w:lineRule="auto"/>
        <w:ind w:leftChars="2" w:left="846" w:hangingChars="351" w:hanging="842"/>
        <w:rPr>
          <w:rFonts w:asciiTheme="minorEastAsia" w:eastAsiaTheme="minorEastAsia" w:hAnsiTheme="minorEastAsia"/>
          <w:color w:val="000000"/>
          <w:sz w:val="24"/>
        </w:rPr>
      </w:pPr>
      <w:r>
        <w:rPr>
          <w:rFonts w:asciiTheme="minorEastAsia" w:eastAsiaTheme="minorEastAsia" w:hAnsiTheme="minorEastAsia" w:hint="eastAsia"/>
          <w:color w:val="000000"/>
          <w:sz w:val="24"/>
        </w:rPr>
        <w:t>2.8.3  计日工按“计日工表”中列出的子目和估算数量，自主确定综合单价并计算计日工金额。计日工综合单价均不包括规费和税金，其中：</w:t>
      </w:r>
    </w:p>
    <w:p w:rsidR="002616C7" w:rsidRDefault="00087F0F">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(1)  劳务单价应当包括工人工资、交通费用、各种补贴、劳动安全保护、社保费用、手提手动和电动工器具、施工场地内已经搭设的脚手架、水电和低值易耗品费用、现场管理费用、企业管理费和利润；</w:t>
      </w:r>
    </w:p>
    <w:p w:rsidR="002616C7" w:rsidRDefault="00087F0F">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(2)  材料价格包括材料运到现场的价格以及现场搬运、仓储、二次搬运、损耗、保险、企业管理费和利润；</w:t>
      </w:r>
    </w:p>
    <w:p w:rsidR="002616C7" w:rsidRDefault="00087F0F">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616C7" w:rsidRDefault="00087F0F">
      <w:pPr>
        <w:spacing w:line="360" w:lineRule="auto"/>
        <w:ind w:leftChars="2" w:left="772" w:hangingChars="320" w:hanging="768"/>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2.8.4 总承包服务费：是指总承包人为配合、协调发包人根据国家有关规定进行专业工程发包、自行采购材料、设备等进行现场接收、管理（非指保管）以及施工现场管理、竣工资料汇总整理等服务所需的费用。</w:t>
      </w:r>
      <w:r>
        <w:rPr>
          <w:rFonts w:asciiTheme="minorEastAsia" w:eastAsiaTheme="minorEastAsia" w:hAnsiTheme="minorEastAsia" w:hint="eastAsia"/>
          <w:b/>
          <w:color w:val="000000"/>
          <w:sz w:val="24"/>
        </w:rPr>
        <w:t>本项目无总承包管理费。</w:t>
      </w:r>
    </w:p>
    <w:p w:rsidR="002616C7" w:rsidRDefault="00087F0F">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采购保管费：是指采购、供应和保管材料、设备过程中所需要的各项费用，包括采购费、仓储费、工地保管费、仓储损耗。</w:t>
      </w:r>
    </w:p>
    <w:p w:rsidR="002616C7" w:rsidRDefault="00087F0F">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其他检验试验费：检验试验费，不包括相应规范规定之外要求增加鉴定、检查的费用，新结构、新材料的试验费用，对构件做破坏性试验及其他特殊要求检验试验的费用，建</w:t>
      </w:r>
      <w:r>
        <w:rPr>
          <w:rFonts w:asciiTheme="minorEastAsia" w:eastAsiaTheme="minorEastAsia" w:hAnsiTheme="minorEastAsia" w:hint="eastAsia"/>
          <w:color w:val="000000"/>
          <w:sz w:val="24"/>
        </w:rPr>
        <w:lastRenderedPageBreak/>
        <w:t>设单位委托检测机构进行检测的费用。此类检测发生的费用在该项中列支。</w:t>
      </w:r>
    </w:p>
    <w:p w:rsidR="002616C7" w:rsidRDefault="00087F0F">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发包人对承包人提供的、具有出厂合格证明的材料要求进行再检验、经检测不合格的，该检测费用由承包人支付。</w:t>
      </w:r>
    </w:p>
    <w:p w:rsidR="002616C7" w:rsidRDefault="00087F0F">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2.8.5</w:t>
      </w:r>
      <w:r>
        <w:rPr>
          <w:rFonts w:asciiTheme="minorEastAsia" w:eastAsiaTheme="minorEastAsia" w:hAnsiTheme="minorEastAsia" w:hint="eastAsia"/>
          <w:b/>
          <w:color w:val="000000"/>
          <w:sz w:val="24"/>
        </w:rPr>
        <w:t>特殊项目暂估价在磋商报价时暂不考虑；</w:t>
      </w:r>
    </w:p>
    <w:p w:rsidR="002616C7" w:rsidRDefault="00087F0F">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2.9 2.9   </w:t>
      </w:r>
      <w:r>
        <w:rPr>
          <w:rFonts w:asciiTheme="minorEastAsia" w:eastAsiaTheme="minorEastAsia" w:hAnsiTheme="minorEastAsia" w:hint="eastAsia"/>
          <w:b/>
          <w:color w:val="000000"/>
          <w:sz w:val="24"/>
        </w:rPr>
        <w:t>规费和税金应按“规费、税金项目清单与计价表”所列项目为不可竞争性费用。否则，依据鲁建发[2014]5号文规定，视为无效投标。</w:t>
      </w:r>
    </w:p>
    <w:p w:rsidR="002616C7" w:rsidRDefault="00087F0F">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规费取费标准按照济建标字【2017】2号文执行，其中：社会保险费和</w:t>
      </w:r>
      <w:r>
        <w:rPr>
          <w:rFonts w:asciiTheme="minorEastAsia" w:eastAsiaTheme="minorEastAsia" w:hAnsiTheme="minorEastAsia" w:cs="宋体" w:hint="eastAsia"/>
          <w:b/>
          <w:bCs/>
          <w:color w:val="000000"/>
          <w:sz w:val="24"/>
        </w:rPr>
        <w:t>建设项目工伤保险费</w:t>
      </w:r>
      <w:r>
        <w:rPr>
          <w:rFonts w:asciiTheme="minorEastAsia" w:eastAsiaTheme="minorEastAsia" w:hAnsiTheme="minorEastAsia" w:hint="eastAsia"/>
          <w:b/>
          <w:color w:val="000000"/>
          <w:sz w:val="24"/>
        </w:rPr>
        <w:t>应包含在磋商报价中。</w:t>
      </w:r>
    </w:p>
    <w:p w:rsidR="002616C7" w:rsidRDefault="00087F0F">
      <w:pPr>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sz w:val="24"/>
        </w:rPr>
        <w:t>规费取费标准（</w:t>
      </w:r>
      <w:r>
        <w:rPr>
          <w:rFonts w:asciiTheme="minorEastAsia" w:eastAsiaTheme="minorEastAsia" w:hAnsiTheme="minorEastAsia" w:cs="宋体" w:hint="eastAsia"/>
          <w:b/>
          <w:bCs/>
          <w:color w:val="000000"/>
          <w:kern w:val="0"/>
          <w:sz w:val="24"/>
        </w:rPr>
        <w:t>建筑、安装工程规费费率</w:t>
      </w:r>
      <w:r>
        <w:rPr>
          <w:rFonts w:asciiTheme="minorEastAsia" w:eastAsiaTheme="minorEastAsia" w:hAnsiTheme="minorEastAsia" w:cs="宋体" w:hint="eastAsia"/>
          <w:b/>
          <w:bCs/>
          <w:color w:val="000000"/>
          <w:sz w:val="24"/>
        </w:rPr>
        <w:t>）</w:t>
      </w:r>
    </w:p>
    <w:p w:rsidR="002616C7" w:rsidRDefault="00087F0F">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pPr w:leftFromText="180" w:rightFromText="180" w:vertAnchor="text" w:horzAnchor="page" w:tblpX="1544" w:tblpY="295"/>
        <w:tblOverlap w:val="never"/>
        <w:tblW w:w="9889" w:type="dxa"/>
        <w:tblLayout w:type="fixed"/>
        <w:tblLook w:val="04A0"/>
      </w:tblPr>
      <w:tblGrid>
        <w:gridCol w:w="2482"/>
        <w:gridCol w:w="3258"/>
        <w:gridCol w:w="1172"/>
        <w:gridCol w:w="1345"/>
        <w:gridCol w:w="741"/>
        <w:gridCol w:w="891"/>
      </w:tblGrid>
      <w:tr w:rsidR="002616C7">
        <w:trPr>
          <w:trHeight w:val="477"/>
        </w:trPr>
        <w:tc>
          <w:tcPr>
            <w:tcW w:w="2482" w:type="dxa"/>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 xml:space="preserve">           专业名称</w:t>
            </w:r>
          </w:p>
          <w:p w:rsidR="002616C7" w:rsidRDefault="002616C7">
            <w:pPr>
              <w:spacing w:line="300" w:lineRule="exact"/>
              <w:ind w:firstLineChars="50" w:firstLine="120"/>
              <w:rPr>
                <w:rFonts w:asciiTheme="minorEastAsia" w:eastAsiaTheme="minorEastAsia" w:hAnsiTheme="minorEastAsia" w:cs="宋体"/>
                <w:bCs/>
                <w:color w:val="000000"/>
                <w:kern w:val="0"/>
                <w:sz w:val="24"/>
              </w:rPr>
            </w:pPr>
          </w:p>
          <w:p w:rsidR="002616C7" w:rsidRDefault="00087F0F">
            <w:pPr>
              <w:spacing w:line="300" w:lineRule="exact"/>
              <w:ind w:firstLineChars="50" w:firstLine="120"/>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费用名称</w:t>
            </w:r>
          </w:p>
        </w:tc>
        <w:tc>
          <w:tcPr>
            <w:tcW w:w="3258" w:type="dxa"/>
            <w:vMerge w:val="restart"/>
            <w:tcBorders>
              <w:top w:val="single" w:sz="6" w:space="0" w:color="auto"/>
              <w:left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632" w:type="dxa"/>
            <w:gridSpan w:val="2"/>
            <w:tcBorders>
              <w:top w:val="single" w:sz="6" w:space="0" w:color="auto"/>
              <w:left w:val="single" w:sz="6" w:space="0" w:color="auto"/>
              <w:bottom w:val="single" w:sz="4"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安装工程</w:t>
            </w:r>
          </w:p>
        </w:tc>
      </w:tr>
      <w:tr w:rsidR="002616C7">
        <w:trPr>
          <w:trHeight w:val="470"/>
        </w:trPr>
        <w:tc>
          <w:tcPr>
            <w:tcW w:w="2482" w:type="dxa"/>
            <w:vMerge/>
            <w:tcBorders>
              <w:left w:val="single" w:sz="6" w:space="0" w:color="auto"/>
              <w:bottom w:val="single" w:sz="6" w:space="0" w:color="auto"/>
              <w:right w:val="single" w:sz="6" w:space="0" w:color="auto"/>
              <w:tl2br w:val="single" w:sz="6" w:space="0" w:color="auto"/>
            </w:tcBorders>
            <w:vAlign w:val="center"/>
          </w:tcPr>
          <w:p w:rsidR="002616C7" w:rsidRDefault="002616C7">
            <w:pPr>
              <w:spacing w:line="300" w:lineRule="exact"/>
              <w:jc w:val="center"/>
              <w:rPr>
                <w:rFonts w:asciiTheme="minorEastAsia" w:eastAsiaTheme="minorEastAsia" w:hAnsiTheme="minorEastAsia" w:cs="宋体"/>
                <w:bCs/>
                <w:color w:val="000000"/>
                <w:sz w:val="24"/>
              </w:rPr>
            </w:pPr>
          </w:p>
        </w:tc>
        <w:tc>
          <w:tcPr>
            <w:tcW w:w="3258" w:type="dxa"/>
            <w:vMerge/>
            <w:tcBorders>
              <w:left w:val="single" w:sz="6" w:space="0" w:color="auto"/>
              <w:bottom w:val="single" w:sz="6" w:space="0" w:color="auto"/>
              <w:right w:val="single" w:sz="4" w:space="0" w:color="auto"/>
            </w:tcBorders>
            <w:vAlign w:val="center"/>
          </w:tcPr>
          <w:p w:rsidR="002616C7" w:rsidRDefault="002616C7">
            <w:pPr>
              <w:spacing w:line="300" w:lineRule="exact"/>
              <w:jc w:val="center"/>
              <w:rPr>
                <w:rFonts w:asciiTheme="minorEastAsia" w:eastAsiaTheme="minorEastAsia" w:hAnsiTheme="minorEastAsia" w:cs="宋体"/>
                <w:bCs/>
                <w:color w:val="000000"/>
                <w:sz w:val="24"/>
              </w:rPr>
            </w:pPr>
          </w:p>
        </w:tc>
        <w:tc>
          <w:tcPr>
            <w:tcW w:w="1172"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345"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装饰工程</w:t>
            </w:r>
          </w:p>
        </w:tc>
        <w:tc>
          <w:tcPr>
            <w:tcW w:w="741" w:type="dxa"/>
            <w:tcBorders>
              <w:top w:val="single" w:sz="4"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民用</w:t>
            </w:r>
          </w:p>
        </w:tc>
        <w:tc>
          <w:tcPr>
            <w:tcW w:w="891" w:type="dxa"/>
            <w:tcBorders>
              <w:top w:val="single" w:sz="4"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工业</w:t>
            </w:r>
          </w:p>
        </w:tc>
      </w:tr>
      <w:tr w:rsidR="002616C7">
        <w:trPr>
          <w:trHeight w:hRule="exact" w:val="714"/>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安全文明施工费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2616C7">
            <w:pPr>
              <w:spacing w:line="300" w:lineRule="exact"/>
              <w:jc w:val="center"/>
              <w:rPr>
                <w:rFonts w:asciiTheme="minorEastAsia" w:eastAsiaTheme="minorEastAsia" w:hAnsiTheme="minorEastAsia" w:cs="宋体"/>
                <w:bCs/>
                <w:color w:val="000000"/>
                <w:sz w:val="24"/>
              </w:rPr>
            </w:pPr>
          </w:p>
        </w:tc>
        <w:tc>
          <w:tcPr>
            <w:tcW w:w="1172"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4.47</w:t>
            </w:r>
          </w:p>
        </w:tc>
        <w:tc>
          <w:tcPr>
            <w:tcW w:w="1345"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4.15</w:t>
            </w:r>
          </w:p>
        </w:tc>
        <w:tc>
          <w:tcPr>
            <w:tcW w:w="741"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4.98</w:t>
            </w:r>
          </w:p>
        </w:tc>
        <w:tc>
          <w:tcPr>
            <w:tcW w:w="891"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4.38</w:t>
            </w:r>
          </w:p>
        </w:tc>
      </w:tr>
      <w:tr w:rsidR="002616C7">
        <w:trPr>
          <w:trHeight w:hRule="exact" w:val="847"/>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其中：（1）安全施工费</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172"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1345"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741"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891"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1.74</w:t>
            </w:r>
          </w:p>
        </w:tc>
      </w:tr>
      <w:tr w:rsidR="002616C7">
        <w:trPr>
          <w:trHeight w:hRule="exact" w:val="740"/>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（2）环境保护费</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172"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0.56</w:t>
            </w:r>
          </w:p>
        </w:tc>
        <w:tc>
          <w:tcPr>
            <w:tcW w:w="1345"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0.12</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0.29</w:t>
            </w:r>
          </w:p>
        </w:tc>
      </w:tr>
      <w:tr w:rsidR="002616C7">
        <w:trPr>
          <w:trHeight w:hRule="exact" w:val="751"/>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（3）文明施工费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172"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0.65</w:t>
            </w:r>
          </w:p>
        </w:tc>
        <w:tc>
          <w:tcPr>
            <w:tcW w:w="1345"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0.10</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0.59</w:t>
            </w:r>
          </w:p>
        </w:tc>
      </w:tr>
      <w:tr w:rsidR="002616C7">
        <w:trPr>
          <w:trHeight w:hRule="exact" w:val="746"/>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（4）临时设施费</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172" w:type="dxa"/>
            <w:tcBorders>
              <w:top w:val="single" w:sz="6" w:space="0" w:color="auto"/>
              <w:left w:val="single" w:sz="4"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0.92</w:t>
            </w:r>
          </w:p>
        </w:tc>
        <w:tc>
          <w:tcPr>
            <w:tcW w:w="1345"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1.59</w:t>
            </w:r>
          </w:p>
        </w:tc>
        <w:tc>
          <w:tcPr>
            <w:tcW w:w="1632" w:type="dxa"/>
            <w:gridSpan w:val="2"/>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1.76</w:t>
            </w:r>
          </w:p>
        </w:tc>
      </w:tr>
      <w:tr w:rsidR="002616C7">
        <w:trPr>
          <w:trHeight w:hRule="exact" w:val="891"/>
        </w:trPr>
        <w:tc>
          <w:tcPr>
            <w:tcW w:w="2482"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环境保护税</w:t>
            </w:r>
          </w:p>
        </w:tc>
        <w:tc>
          <w:tcPr>
            <w:tcW w:w="3258" w:type="dxa"/>
            <w:tcBorders>
              <w:top w:val="single" w:sz="6" w:space="0" w:color="auto"/>
              <w:left w:val="single" w:sz="6"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6" w:space="0" w:color="auto"/>
              <w:left w:val="single" w:sz="4" w:space="0" w:color="auto"/>
              <w:bottom w:val="single" w:sz="6"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0.27</w:t>
            </w:r>
          </w:p>
        </w:tc>
      </w:tr>
      <w:tr w:rsidR="002616C7">
        <w:trPr>
          <w:trHeight w:hRule="exact" w:val="740"/>
        </w:trPr>
        <w:tc>
          <w:tcPr>
            <w:tcW w:w="2482" w:type="dxa"/>
            <w:tcBorders>
              <w:top w:val="single" w:sz="6" w:space="0" w:color="auto"/>
              <w:left w:val="single" w:sz="6" w:space="0" w:color="auto"/>
              <w:bottom w:val="single" w:sz="4"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社会保险费</w:t>
            </w:r>
          </w:p>
        </w:tc>
        <w:tc>
          <w:tcPr>
            <w:tcW w:w="3258" w:type="dxa"/>
            <w:tcBorders>
              <w:top w:val="single" w:sz="6" w:space="0" w:color="auto"/>
              <w:left w:val="single" w:sz="6"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分布分项工程费+措施项目费+其他项目费-不取规费_合计</w:t>
            </w:r>
          </w:p>
        </w:tc>
        <w:tc>
          <w:tcPr>
            <w:tcW w:w="4149" w:type="dxa"/>
            <w:gridSpan w:val="4"/>
            <w:tcBorders>
              <w:top w:val="single" w:sz="6"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1.52（该项费用计入磋商报价）</w:t>
            </w:r>
          </w:p>
        </w:tc>
      </w:tr>
      <w:tr w:rsidR="002616C7">
        <w:trPr>
          <w:trHeight w:hRule="exact" w:val="1190"/>
        </w:trPr>
        <w:tc>
          <w:tcPr>
            <w:tcW w:w="2482"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住房公积金</w:t>
            </w:r>
          </w:p>
        </w:tc>
        <w:tc>
          <w:tcPr>
            <w:tcW w:w="3258"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0.21</w:t>
            </w:r>
          </w:p>
        </w:tc>
      </w:tr>
      <w:tr w:rsidR="002616C7">
        <w:trPr>
          <w:trHeight w:hRule="exact" w:val="726"/>
        </w:trPr>
        <w:tc>
          <w:tcPr>
            <w:tcW w:w="2482"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建设项目工伤保险</w:t>
            </w:r>
          </w:p>
        </w:tc>
        <w:tc>
          <w:tcPr>
            <w:tcW w:w="3258"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0.09</w:t>
            </w:r>
          </w:p>
        </w:tc>
      </w:tr>
    </w:tbl>
    <w:p w:rsidR="002616C7" w:rsidRDefault="002616C7">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p>
    <w:p w:rsidR="002616C7" w:rsidRDefault="00087F0F">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b/>
          <w:color w:val="000000"/>
          <w:kern w:val="0"/>
          <w:sz w:val="24"/>
        </w:rPr>
        <w:br w:type="page"/>
      </w:r>
    </w:p>
    <w:p w:rsidR="002616C7" w:rsidRDefault="00087F0F">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lastRenderedPageBreak/>
        <w:t>税金</w:t>
      </w:r>
    </w:p>
    <w:p w:rsidR="002616C7" w:rsidRDefault="00087F0F">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W w:w="9460" w:type="dxa"/>
        <w:jc w:val="center"/>
        <w:tblLayout w:type="fixed"/>
        <w:tblLook w:val="04A0"/>
      </w:tblPr>
      <w:tblGrid>
        <w:gridCol w:w="2501"/>
        <w:gridCol w:w="4159"/>
        <w:gridCol w:w="2800"/>
      </w:tblGrid>
      <w:tr w:rsidR="002616C7">
        <w:trPr>
          <w:trHeight w:val="708"/>
          <w:jc w:val="center"/>
        </w:trPr>
        <w:tc>
          <w:tcPr>
            <w:tcW w:w="2501"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税金</w:t>
            </w:r>
          </w:p>
        </w:tc>
        <w:tc>
          <w:tcPr>
            <w:tcW w:w="4159"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800"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税率</w:t>
            </w:r>
          </w:p>
        </w:tc>
      </w:tr>
      <w:tr w:rsidR="002616C7">
        <w:trPr>
          <w:trHeight w:val="1348"/>
          <w:jc w:val="center"/>
        </w:trPr>
        <w:tc>
          <w:tcPr>
            <w:tcW w:w="2501"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增值税</w:t>
            </w:r>
          </w:p>
        </w:tc>
        <w:tc>
          <w:tcPr>
            <w:tcW w:w="4159"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left"/>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分部分项工程费+措施项目费+其他项目费+规费+设备费-不取税金_合计-甲供材料费-甲供主材费-甲供设备费</w:t>
            </w:r>
          </w:p>
        </w:tc>
        <w:tc>
          <w:tcPr>
            <w:tcW w:w="2800" w:type="dxa"/>
            <w:tcBorders>
              <w:top w:val="single" w:sz="6" w:space="0" w:color="auto"/>
              <w:left w:val="single" w:sz="6" w:space="0" w:color="auto"/>
              <w:bottom w:val="single" w:sz="6" w:space="0" w:color="auto"/>
              <w:right w:val="single" w:sz="6" w:space="0" w:color="auto"/>
            </w:tcBorders>
            <w:vAlign w:val="center"/>
          </w:tcPr>
          <w:p w:rsidR="002616C7" w:rsidRDefault="00087F0F">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9</w:t>
            </w:r>
          </w:p>
        </w:tc>
      </w:tr>
    </w:tbl>
    <w:p w:rsidR="002616C7" w:rsidRDefault="00087F0F" w:rsidP="0061124D">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  价格分析表：</w:t>
      </w:r>
    </w:p>
    <w:p w:rsidR="002616C7" w:rsidRDefault="00087F0F" w:rsidP="0061124D">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2.10.1 价格分析表是招标人或评标人确定供应商报价是否合理的参考用表,供应商应按表中规定内容认真填写。</w:t>
      </w:r>
    </w:p>
    <w:p w:rsidR="002616C7" w:rsidRDefault="00087F0F" w:rsidP="0061124D">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2.10.2分部分项工程量清单综合单价分析表执行《济南市建筑工程招标控制价（竣工结算）备案操作手册》“表样7 工程量清单综合单价分析表”：</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A、项目编码、项目名称按分部分项工程量清单计价表相应内容填写。</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B、工程名称为清单项目所含工程内容的工程名称。</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C、工程量为清单项目一个计量单位工程量所含某项工程内容的工程数量。</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D、各项费用为某工程内容一个计量单位的费用乘以相应工程量。</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E、分析后所得的合价，应与报价时的相应综合单价一致。</w:t>
      </w:r>
    </w:p>
    <w:p w:rsidR="002616C7" w:rsidRDefault="00087F0F">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F、每项清单综合单价后必须分析组成明细，即定额组成，具体表格使用“工程量清单综合单价分析表”。</w:t>
      </w:r>
    </w:p>
    <w:p w:rsidR="002616C7" w:rsidRDefault="00087F0F" w:rsidP="0061124D">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2.10.3措施项目清单综合单价分析表</w:t>
      </w:r>
    </w:p>
    <w:p w:rsidR="002616C7" w:rsidRDefault="00087F0F" w:rsidP="0061124D">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2.11  除磋商文件有强制性规定以及不可竞争部分以外，磋商报价由供应商自主确定，但不得低于其成本。</w:t>
      </w:r>
    </w:p>
    <w:p w:rsidR="002616C7" w:rsidRDefault="00087F0F">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rsidR="002616C7" w:rsidRDefault="00087F0F">
      <w:pPr>
        <w:spacing w:line="420" w:lineRule="exact"/>
        <w:ind w:leftChars="2" w:left="750" w:hangingChars="311" w:hanging="746"/>
        <w:rPr>
          <w:rFonts w:asciiTheme="minorEastAsia" w:eastAsiaTheme="minorEastAsia" w:hAnsiTheme="minorEastAsia"/>
          <w:color w:val="000000"/>
          <w:sz w:val="24"/>
        </w:rPr>
      </w:pPr>
      <w:r>
        <w:rPr>
          <w:rFonts w:asciiTheme="minorEastAsia" w:eastAsiaTheme="minorEastAsia" w:hAnsiTheme="minorEastAsia" w:hint="eastAsia"/>
          <w:color w:val="000000"/>
          <w:sz w:val="24"/>
        </w:rPr>
        <w:t>2.13  管理费应由供应商在保证不低于其成本的基础上做竞争性考虑；利润由供应商根据自身情况和综合实力做竞争性考虑。</w:t>
      </w:r>
    </w:p>
    <w:p w:rsidR="002616C7" w:rsidRDefault="00087F0F">
      <w:pPr>
        <w:spacing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2.14  磋商报价中应考虑磋商文件中要求供应商承担的风险范围以及相关的费用。</w:t>
      </w:r>
    </w:p>
    <w:p w:rsidR="002616C7" w:rsidRDefault="00087F0F" w:rsidP="0061124D">
      <w:pPr>
        <w:spacing w:line="420" w:lineRule="exact"/>
        <w:ind w:leftChars="2" w:left="782" w:hangingChars="324" w:hanging="778"/>
        <w:rPr>
          <w:rFonts w:asciiTheme="minorEastAsia" w:eastAsiaTheme="minorEastAsia" w:hAnsiTheme="minorEastAsia"/>
          <w:color w:val="000000"/>
          <w:sz w:val="24"/>
        </w:rPr>
      </w:pPr>
      <w:r>
        <w:rPr>
          <w:rFonts w:asciiTheme="minorEastAsia" w:eastAsiaTheme="minorEastAsia" w:hAnsiTheme="minorEastAsia" w:hint="eastAsia"/>
          <w:color w:val="000000"/>
          <w:sz w:val="24"/>
        </w:rPr>
        <w:t>2.15  磋商报价为供应商在响应文件中提出的各项支付金额的总和，为实施、完成招标工程并修补缺陷以及履行磋商文件中约定的风险范围内的所有责任和义务所发生的全部费用。</w:t>
      </w:r>
    </w:p>
    <w:p w:rsidR="002616C7" w:rsidRDefault="00087F0F">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2.16  人工单价必须符合济建标字【2018】6号文件规定；规费、税金按照本章2.9规定计价，如果供应商不执行以上规定，依据鲁建发[2014]5号文规定，视为无效投标。</w:t>
      </w:r>
    </w:p>
    <w:p w:rsidR="002616C7" w:rsidRDefault="00087F0F">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2.17  供应商需充分研究施工图纸，功能房间根据专业工程施工需要，综合考虑局部吊顶加固</w:t>
      </w:r>
      <w:r>
        <w:rPr>
          <w:rFonts w:asciiTheme="minorEastAsia" w:eastAsiaTheme="minorEastAsia" w:hAnsiTheme="minorEastAsia" w:hint="eastAsia"/>
          <w:color w:val="000000"/>
          <w:sz w:val="24"/>
        </w:rPr>
        <w:lastRenderedPageBreak/>
        <w:t>及与其他专业配合等，磋商报价时综合考虑。</w:t>
      </w:r>
    </w:p>
    <w:p w:rsidR="002616C7" w:rsidRDefault="00087F0F">
      <w:pPr>
        <w:pStyle w:val="2"/>
        <w:rPr>
          <w:rFonts w:asciiTheme="minorEastAsia" w:eastAsiaTheme="minorEastAsia" w:hAnsiTheme="minorEastAsia"/>
          <w:color w:val="000000"/>
          <w:sz w:val="24"/>
          <w:szCs w:val="24"/>
        </w:rPr>
      </w:pPr>
      <w:bookmarkStart w:id="254" w:name="_Toc17990702"/>
      <w:bookmarkStart w:id="255" w:name="_Toc7447228"/>
      <w:bookmarkStart w:id="256" w:name="_Toc17815429"/>
      <w:bookmarkStart w:id="257" w:name="_Toc20236535"/>
      <w:r>
        <w:rPr>
          <w:rFonts w:asciiTheme="minorEastAsia" w:eastAsiaTheme="minorEastAsia" w:hAnsiTheme="minorEastAsia" w:hint="eastAsia"/>
          <w:color w:val="000000"/>
          <w:sz w:val="24"/>
          <w:szCs w:val="24"/>
        </w:rPr>
        <w:t>3、其他说明</w:t>
      </w:r>
      <w:bookmarkEnd w:id="254"/>
      <w:bookmarkEnd w:id="255"/>
      <w:bookmarkEnd w:id="256"/>
      <w:bookmarkEnd w:id="257"/>
    </w:p>
    <w:p w:rsidR="002616C7" w:rsidRDefault="00087F0F" w:rsidP="00305010">
      <w:pPr>
        <w:spacing w:afterLines="5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3.1词语和定义</w:t>
      </w:r>
    </w:p>
    <w:p w:rsidR="002616C7" w:rsidRDefault="00087F0F" w:rsidP="00305010">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3.1.1  </w:t>
      </w:r>
      <w:r>
        <w:rPr>
          <w:rFonts w:asciiTheme="minorEastAsia" w:eastAsiaTheme="minorEastAsia" w:hAnsiTheme="minorEastAsia" w:hint="eastAsia"/>
          <w:b/>
          <w:color w:val="000000"/>
          <w:sz w:val="24"/>
        </w:rPr>
        <w:t>工程量清单</w:t>
      </w:r>
    </w:p>
    <w:p w:rsidR="002616C7" w:rsidRDefault="00087F0F">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载明建设工程分部分项工程项目、措施项目、其他项目的名称和相应数量以及规费、税金项目等内容的明细清单。</w:t>
      </w:r>
    </w:p>
    <w:p w:rsidR="002616C7" w:rsidRDefault="00087F0F" w:rsidP="00305010">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3.1.2  </w:t>
      </w:r>
      <w:r>
        <w:rPr>
          <w:rFonts w:asciiTheme="minorEastAsia" w:eastAsiaTheme="minorEastAsia" w:hAnsiTheme="minorEastAsia" w:hint="eastAsia"/>
          <w:b/>
          <w:color w:val="000000"/>
          <w:sz w:val="24"/>
        </w:rPr>
        <w:t>总价子目</w:t>
      </w:r>
    </w:p>
    <w:p w:rsidR="002616C7" w:rsidRDefault="00087F0F">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616C7" w:rsidRDefault="00087F0F" w:rsidP="00305010">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3.1.3  </w:t>
      </w:r>
      <w:r>
        <w:rPr>
          <w:rFonts w:asciiTheme="minorEastAsia" w:eastAsiaTheme="minorEastAsia" w:hAnsiTheme="minorEastAsia" w:hint="eastAsia"/>
          <w:b/>
          <w:color w:val="000000"/>
          <w:sz w:val="24"/>
        </w:rPr>
        <w:t>单价子目</w:t>
      </w:r>
    </w:p>
    <w:p w:rsidR="002616C7" w:rsidRDefault="00087F0F">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工程量清单中以单价计价，根据有合同约束力的图纸和工程量计算规则进行计量，以实际完成数量乘以相应单价进行结算的子目。</w:t>
      </w:r>
    </w:p>
    <w:p w:rsidR="002616C7" w:rsidRDefault="00087F0F" w:rsidP="00305010">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3.1.4  </w:t>
      </w:r>
      <w:r>
        <w:rPr>
          <w:rFonts w:asciiTheme="minorEastAsia" w:eastAsiaTheme="minorEastAsia" w:hAnsiTheme="minorEastAsia" w:hint="eastAsia"/>
          <w:b/>
          <w:color w:val="000000"/>
          <w:sz w:val="24"/>
        </w:rPr>
        <w:t>子目编码</w:t>
      </w:r>
    </w:p>
    <w:p w:rsidR="002616C7" w:rsidRDefault="00087F0F">
      <w:pPr>
        <w:spacing w:line="380" w:lineRule="exact"/>
        <w:ind w:leftChars="345" w:left="724"/>
        <w:rPr>
          <w:rFonts w:asciiTheme="minorEastAsia" w:eastAsiaTheme="minorEastAsia" w:hAnsiTheme="minorEastAsia"/>
          <w:color w:val="000000"/>
          <w:sz w:val="24"/>
        </w:rPr>
      </w:pPr>
      <w:r>
        <w:rPr>
          <w:rFonts w:asciiTheme="minorEastAsia" w:eastAsiaTheme="minorEastAsia" w:hAnsiTheme="minorEastAsia" w:hint="eastAsia"/>
          <w:color w:val="000000"/>
          <w:sz w:val="24"/>
        </w:rPr>
        <w:t>分部分项工程项目清单中所列的子目名称的数字标识和代码，子目编码与项目编码同义。</w:t>
      </w:r>
    </w:p>
    <w:p w:rsidR="002616C7" w:rsidRDefault="00087F0F" w:rsidP="00305010">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3.1.5  </w:t>
      </w:r>
      <w:r>
        <w:rPr>
          <w:rFonts w:asciiTheme="minorEastAsia" w:eastAsiaTheme="minorEastAsia" w:hAnsiTheme="minorEastAsia" w:hint="eastAsia"/>
          <w:b/>
          <w:color w:val="000000"/>
          <w:sz w:val="24"/>
        </w:rPr>
        <w:t>子目特征</w:t>
      </w:r>
    </w:p>
    <w:p w:rsidR="002616C7" w:rsidRDefault="00087F0F" w:rsidP="0061124D">
      <w:pPr>
        <w:spacing w:line="380" w:lineRule="exact"/>
        <w:ind w:leftChars="342" w:left="718" w:firstLineChars="17" w:firstLine="41"/>
        <w:rPr>
          <w:rFonts w:asciiTheme="minorEastAsia" w:eastAsiaTheme="minorEastAsia" w:hAnsiTheme="minorEastAsia"/>
          <w:color w:val="000000"/>
          <w:sz w:val="24"/>
        </w:rPr>
      </w:pPr>
      <w:r>
        <w:rPr>
          <w:rFonts w:asciiTheme="minorEastAsia" w:eastAsiaTheme="minorEastAsia" w:hAnsiTheme="minorEastAsia" w:hint="eastAsia"/>
          <w:color w:val="000000"/>
          <w:sz w:val="24"/>
        </w:rPr>
        <w:t>构成分部分项工程项目清单子目、措施项目的实质内容、决定其自身价值的本质特征，子目特征与项目特征同义。</w:t>
      </w:r>
    </w:p>
    <w:p w:rsidR="002616C7" w:rsidRDefault="00087F0F" w:rsidP="00305010">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3.1.6  </w:t>
      </w:r>
      <w:r>
        <w:rPr>
          <w:rFonts w:asciiTheme="minorEastAsia" w:eastAsiaTheme="minorEastAsia" w:hAnsiTheme="minorEastAsia" w:hint="eastAsia"/>
          <w:b/>
          <w:color w:val="000000"/>
          <w:sz w:val="24"/>
        </w:rPr>
        <w:t>规费</w:t>
      </w:r>
    </w:p>
    <w:p w:rsidR="002616C7" w:rsidRDefault="00087F0F">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承包人根据省级政府或省级有关权力部门规定必须缴纳的，应计入建筑安装工程造价的费用。</w:t>
      </w:r>
    </w:p>
    <w:p w:rsidR="002616C7" w:rsidRDefault="00087F0F" w:rsidP="00305010">
      <w:pPr>
        <w:spacing w:beforeLines="20" w:afterLines="2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3.1.7  </w:t>
      </w:r>
      <w:r>
        <w:rPr>
          <w:rFonts w:asciiTheme="minorEastAsia" w:eastAsiaTheme="minorEastAsia" w:hAnsiTheme="minorEastAsia" w:hint="eastAsia"/>
          <w:b/>
          <w:color w:val="000000"/>
          <w:sz w:val="24"/>
        </w:rPr>
        <w:t>税金</w:t>
      </w:r>
    </w:p>
    <w:p w:rsidR="002616C7" w:rsidRDefault="00087F0F">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国家税法规定的应计入建筑安装工程造价内的增值税（采用增值税一般计税方法）。其中甲供材料、甲供设备不作为增值税计税基础。</w:t>
      </w:r>
    </w:p>
    <w:p w:rsidR="002616C7" w:rsidRDefault="00087F0F" w:rsidP="00305010">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3.1.8  </w:t>
      </w:r>
      <w:r>
        <w:rPr>
          <w:rFonts w:asciiTheme="minorEastAsia" w:eastAsiaTheme="minorEastAsia" w:hAnsiTheme="minorEastAsia" w:hint="eastAsia"/>
          <w:b/>
          <w:color w:val="000000"/>
          <w:sz w:val="24"/>
        </w:rPr>
        <w:t>同义词语</w:t>
      </w:r>
    </w:p>
    <w:p w:rsidR="002616C7" w:rsidRDefault="00087F0F">
      <w:pPr>
        <w:spacing w:line="39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本章中使用的词语“招标人”和“供应商”分别与合同条款中定义的“发包人”和“承包人”同义；就工程量清单而言，“子目”与“项目”同义。</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4.工程结算办法</w:t>
      </w:r>
    </w:p>
    <w:p w:rsidR="002616C7" w:rsidRDefault="00087F0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（1）供应商报价时需严格按照提供的工程量清单填报综合单价及合价。</w:t>
      </w:r>
    </w:p>
    <w:p w:rsidR="002616C7" w:rsidRDefault="00087F0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（2）本工程的工程量清单中以暂估价或暂列金形式列出的项目，供应商在报价表中应按列明的暂估价或暂列金填报，</w:t>
      </w:r>
      <w:r>
        <w:rPr>
          <w:rFonts w:asciiTheme="minorEastAsia" w:eastAsiaTheme="minorEastAsia" w:hAnsiTheme="minorEastAsia" w:hint="eastAsia"/>
          <w:b/>
          <w:bCs/>
          <w:sz w:val="24"/>
        </w:rPr>
        <w:t>不允许改动</w:t>
      </w:r>
      <w:r>
        <w:rPr>
          <w:rFonts w:asciiTheme="minorEastAsia" w:eastAsiaTheme="minorEastAsia" w:hAnsiTheme="minorEastAsia" w:hint="eastAsia"/>
          <w:sz w:val="24"/>
        </w:rPr>
        <w:t>。</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5.</w:t>
      </w:r>
      <w:bookmarkStart w:id="258" w:name="_Toc12053239"/>
      <w:r>
        <w:rPr>
          <w:rFonts w:asciiTheme="minorEastAsia" w:eastAsiaTheme="minorEastAsia" w:hAnsiTheme="minorEastAsia" w:hint="eastAsia"/>
          <w:b/>
          <w:sz w:val="24"/>
        </w:rPr>
        <w:t>5.合同价款的结算办法：</w:t>
      </w:r>
    </w:p>
    <w:p w:rsidR="002616C7" w:rsidRDefault="00087F0F">
      <w:pPr>
        <w:spacing w:line="360" w:lineRule="auto"/>
        <w:ind w:firstLineChars="250" w:firstLine="602"/>
        <w:jc w:val="left"/>
        <w:rPr>
          <w:rFonts w:asciiTheme="minorEastAsia" w:eastAsiaTheme="minorEastAsia" w:hAnsiTheme="minorEastAsia"/>
          <w:b/>
          <w:sz w:val="24"/>
        </w:rPr>
      </w:pPr>
      <w:r>
        <w:rPr>
          <w:rFonts w:asciiTheme="minorEastAsia" w:eastAsiaTheme="minorEastAsia" w:hAnsiTheme="minorEastAsia" w:hint="eastAsia"/>
          <w:b/>
          <w:sz w:val="24"/>
        </w:rPr>
        <w:t>本合同按固定综合单价合同形式，合同价款结算时，按最后报价中的综合单价固定不变的原则，以实际发生的工程量据实结算。若供应商在磋商报价中主要材料等设备出现明显偏离市场价等不合理报价，采购人有权按照审计部门审计的最终价格进行调整。</w:t>
      </w:r>
    </w:p>
    <w:p w:rsidR="002616C7" w:rsidRDefault="00087F0F">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6.其他要求</w:t>
      </w:r>
    </w:p>
    <w:p w:rsidR="002616C7" w:rsidRDefault="00087F0F">
      <w:pPr>
        <w:spacing w:line="360" w:lineRule="auto"/>
        <w:ind w:left="360" w:hangingChars="150" w:hanging="360"/>
        <w:rPr>
          <w:rFonts w:ascii="宋体" w:hAnsi="宋体"/>
          <w:b/>
          <w:sz w:val="28"/>
          <w:szCs w:val="28"/>
        </w:rPr>
      </w:pPr>
      <w:r>
        <w:rPr>
          <w:rFonts w:asciiTheme="minorEastAsia" w:eastAsiaTheme="minorEastAsia" w:hAnsiTheme="minorEastAsia" w:hint="eastAsia"/>
          <w:sz w:val="24"/>
        </w:rPr>
        <w:t>本项目为山东大学第二医院3号病房楼ECT配套改造工程，位于济南市天桥区北园大街247号山东大学第二医院院内，对拟安装ECT的房间进行改造，主要施工内容为：原墙面吊顶拆除，新做墙体，射线防护，装饰工程，安装工程施工等内容，</w:t>
      </w:r>
      <w:r>
        <w:rPr>
          <w:rFonts w:ascii="宋体" w:hAnsi="宋体" w:hint="eastAsia"/>
          <w:sz w:val="24"/>
        </w:rPr>
        <w:t>具体以工程量清单和图纸为准。</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（1）本工程施工区域为拟安装ECT设备的扫描间和操作间。</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（2）扫描间现有墙体、顶面及地面装饰需拆除，按照图纸进行施工；地面需进行防护施工后，进行装饰做法。</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（3）ECT设备安装指南为本招标文件附件，施工时须达到设备安装需求。 </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（4）施工时须拆除西侧外墙墙体，预留设备进口，待设备进入后恢复墙体。</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（5）施工中应及时与设备场地工程师沟通联系，满足设备需求。</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（6）设备的接地，必须达到设备安装指南中设备接地的要求。</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（7）弱电系统根据医院及使用科室要求，与医院网络和科室设备对接，达到正常使用要求。</w:t>
      </w:r>
    </w:p>
    <w:p w:rsidR="002616C7" w:rsidRPr="00801413"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（8）招标清单中的自动门门机，品牌不低于多玛、史丹利、欧尼克</w:t>
      </w:r>
      <w:r w:rsidR="00801413">
        <w:rPr>
          <w:rFonts w:asciiTheme="minorEastAsia" w:eastAsiaTheme="minorEastAsia" w:hAnsiTheme="minorEastAsia" w:hint="eastAsia"/>
          <w:sz w:val="24"/>
        </w:rPr>
        <w:t>等同等档次品牌</w:t>
      </w:r>
      <w:r>
        <w:rPr>
          <w:rFonts w:asciiTheme="minorEastAsia" w:eastAsiaTheme="minorEastAsia" w:hAnsiTheme="minorEastAsia" w:hint="eastAsia"/>
          <w:sz w:val="24"/>
        </w:rPr>
        <w:t>；</w:t>
      </w:r>
      <w:r w:rsidRPr="00801413">
        <w:rPr>
          <w:rFonts w:asciiTheme="minorEastAsia" w:eastAsiaTheme="minorEastAsia" w:hAnsiTheme="minorEastAsia" w:hint="eastAsia"/>
          <w:sz w:val="24"/>
        </w:rPr>
        <w:t>配电箱内元器件品牌不低于施耐德、ABB、西门子</w:t>
      </w:r>
      <w:r w:rsidR="00801413">
        <w:rPr>
          <w:rFonts w:asciiTheme="minorEastAsia" w:eastAsiaTheme="minorEastAsia" w:hAnsiTheme="minorEastAsia" w:hint="eastAsia"/>
          <w:sz w:val="24"/>
        </w:rPr>
        <w:t>同等档次品牌</w:t>
      </w:r>
      <w:r w:rsidRPr="00801413">
        <w:rPr>
          <w:rFonts w:asciiTheme="minorEastAsia" w:eastAsiaTheme="minorEastAsia" w:hAnsiTheme="minorEastAsia" w:hint="eastAsia"/>
          <w:sz w:val="24"/>
        </w:rPr>
        <w:t>。</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（9）承包商在投标时须报出材料的品牌；</w:t>
      </w:r>
      <w:bookmarkStart w:id="259" w:name="_GoBack"/>
      <w:bookmarkEnd w:id="259"/>
      <w:r>
        <w:rPr>
          <w:rFonts w:asciiTheme="minorEastAsia" w:eastAsiaTheme="minorEastAsia" w:hAnsiTheme="minorEastAsia" w:hint="eastAsia"/>
          <w:sz w:val="24"/>
        </w:rPr>
        <w:t>若投标时未报出，中标后由建设单位指定材料的品牌。</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（10）施工作业人员施工前，必须充分了解周围环境、施工图纸和设计说明以及有关资料，做好安全施工、文明施工；若出现安全事故，由施工单位自行承担。</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（11）因施工场地位于病房楼，施工单位应自行踏勘现场，报价中充分考虑周边条件的制约，采取必要的施工措施产生的费用。</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（12）本工程招标控制价为623329.32元,其中包含取费后的暂列金额47762.47元。</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（13）施工时产生的垃圾及时清运，避免影响科室正常工作。拆除时不要破坏其他物品和设备，如有破坏，负责维修达到规范要求。</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（14）未尽事宜执行现行的国家标准，规范，操作规程。</w:t>
      </w:r>
    </w:p>
    <w:p w:rsidR="002616C7" w:rsidRDefault="00087F0F">
      <w:pPr>
        <w:spacing w:line="500" w:lineRule="exact"/>
        <w:jc w:val="left"/>
        <w:rPr>
          <w:rFonts w:asciiTheme="minorEastAsia" w:eastAsiaTheme="minorEastAsia" w:hAnsiTheme="minorEastAsia"/>
          <w:b/>
          <w:sz w:val="24"/>
        </w:rPr>
      </w:pPr>
      <w:r>
        <w:rPr>
          <w:rFonts w:asciiTheme="minorEastAsia" w:eastAsiaTheme="minorEastAsia" w:hAnsiTheme="minorEastAsia" w:hint="eastAsia"/>
          <w:b/>
          <w:sz w:val="24"/>
        </w:rPr>
        <w:t>7.适用的国家、行业以及地方规范、标准和规程</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（1）现行相关国家及地方标准，规范，标准图集，规程等。</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（2）依据设计施工图纸和技术文件要求，本工程项目的材料、设备、施工必须达到现行中华人民共和国及省、市、行业的一切有关法规、规范的要求，如各标准及规范要求有出入则以较严格者为准。</w:t>
      </w:r>
    </w:p>
    <w:p w:rsidR="002616C7" w:rsidRDefault="00087F0F">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执行国家、省、市现行的建设工程施工及工程质量验收规范、施工技术标准、程序，建设工程施工操作规程、“建设工程质量管理条例”、“工程建设强制性标准”、“工程建设标准强制性条文”、“建筑工程安全生产管理条理”、“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rsidR="002616C7" w:rsidRDefault="00087F0F">
      <w:pPr>
        <w:widowControl/>
        <w:jc w:val="left"/>
        <w:rPr>
          <w:rFonts w:asciiTheme="minorEastAsia" w:eastAsiaTheme="minorEastAsia" w:hAnsiTheme="minorEastAsia"/>
          <w:b/>
          <w:bCs/>
          <w:sz w:val="32"/>
          <w:szCs w:val="44"/>
        </w:rPr>
      </w:pPr>
      <w:r>
        <w:rPr>
          <w:rFonts w:asciiTheme="minorEastAsia" w:eastAsiaTheme="minorEastAsia" w:hAnsiTheme="minorEastAsia"/>
          <w:sz w:val="32"/>
        </w:rPr>
        <w:br w:type="page"/>
      </w:r>
    </w:p>
    <w:p w:rsidR="002616C7" w:rsidRDefault="00087F0F" w:rsidP="00305010">
      <w:pPr>
        <w:pStyle w:val="1"/>
        <w:spacing w:before="0" w:afterLines="50" w:line="360" w:lineRule="auto"/>
        <w:jc w:val="center"/>
        <w:rPr>
          <w:rFonts w:asciiTheme="minorEastAsia" w:eastAsiaTheme="minorEastAsia" w:hAnsiTheme="minorEastAsia"/>
        </w:rPr>
      </w:pPr>
      <w:bookmarkStart w:id="260" w:name="_Toc20236536"/>
      <w:r>
        <w:rPr>
          <w:rFonts w:asciiTheme="minorEastAsia" w:eastAsiaTheme="minorEastAsia" w:hAnsiTheme="minorEastAsia" w:hint="eastAsia"/>
          <w:kern w:val="2"/>
          <w:sz w:val="32"/>
        </w:rPr>
        <w:lastRenderedPageBreak/>
        <w:t>第六章响应文件格式</w:t>
      </w:r>
      <w:bookmarkEnd w:id="258"/>
      <w:bookmarkEnd w:id="260"/>
    </w:p>
    <w:p w:rsidR="002616C7" w:rsidRDefault="00087F0F">
      <w:pPr>
        <w:tabs>
          <w:tab w:val="left" w:pos="1337"/>
        </w:tabs>
        <w:ind w:rightChars="-31" w:right="-65"/>
        <w:outlineLvl w:val="1"/>
        <w:rPr>
          <w:rFonts w:asciiTheme="minorEastAsia" w:eastAsiaTheme="minorEastAsia" w:hAnsiTheme="minorEastAsia"/>
          <w:b/>
          <w:color w:val="000000"/>
          <w:sz w:val="24"/>
        </w:rPr>
      </w:pPr>
      <w:bookmarkStart w:id="261" w:name="_Toc20236537"/>
      <w:bookmarkStart w:id="262" w:name="_Toc12053240"/>
      <w:r>
        <w:rPr>
          <w:rFonts w:asciiTheme="minorEastAsia" w:eastAsiaTheme="minorEastAsia" w:hAnsiTheme="minorEastAsia" w:hint="eastAsia"/>
          <w:b/>
          <w:color w:val="000000"/>
          <w:sz w:val="24"/>
        </w:rPr>
        <w:t>格式一：报价函</w:t>
      </w:r>
      <w:bookmarkEnd w:id="261"/>
      <w:bookmarkEnd w:id="262"/>
    </w:p>
    <w:p w:rsidR="002616C7" w:rsidRDefault="00087F0F">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报价函</w:t>
      </w:r>
    </w:p>
    <w:p w:rsidR="002616C7" w:rsidRDefault="002616C7">
      <w:pPr>
        <w:adjustRightInd w:val="0"/>
        <w:snapToGrid w:val="0"/>
        <w:spacing w:line="400" w:lineRule="exact"/>
        <w:ind w:rightChars="-31" w:right="-65"/>
        <w:jc w:val="center"/>
        <w:rPr>
          <w:rFonts w:asciiTheme="minorEastAsia" w:eastAsiaTheme="minorEastAsia" w:hAnsiTheme="minorEastAsia"/>
          <w:sz w:val="24"/>
        </w:rPr>
      </w:pPr>
    </w:p>
    <w:p w:rsidR="002616C7" w:rsidRDefault="00087F0F">
      <w:pPr>
        <w:adjustRightInd w:val="0"/>
        <w:snapToGrid w:val="0"/>
        <w:spacing w:line="400" w:lineRule="exact"/>
        <w:ind w:rightChars="-31" w:right="-65" w:firstLineChars="50" w:firstLine="120"/>
        <w:rPr>
          <w:rFonts w:asciiTheme="minorEastAsia" w:eastAsiaTheme="minorEastAsia" w:hAnsiTheme="minorEastAsia"/>
          <w:sz w:val="24"/>
        </w:rPr>
      </w:pPr>
      <w:r>
        <w:rPr>
          <w:rFonts w:asciiTheme="minorEastAsia" w:eastAsiaTheme="minorEastAsia" w:hAnsiTheme="minorEastAsia" w:cs="Arial" w:hint="eastAsia"/>
          <w:sz w:val="24"/>
          <w:u w:val="single"/>
        </w:rPr>
        <w:t>山东大学第二医院</w:t>
      </w:r>
      <w:r>
        <w:rPr>
          <w:rFonts w:asciiTheme="minorEastAsia" w:eastAsiaTheme="minorEastAsia" w:hAnsiTheme="minorEastAsia" w:hint="eastAsia"/>
          <w:sz w:val="24"/>
        </w:rPr>
        <w:t>：</w:t>
      </w:r>
    </w:p>
    <w:p w:rsidR="002616C7" w:rsidRDefault="00087F0F">
      <w:pPr>
        <w:spacing w:line="400" w:lineRule="exact"/>
        <w:ind w:rightChars="-31" w:right="-65" w:firstLine="480"/>
        <w:rPr>
          <w:rFonts w:asciiTheme="minorEastAsia" w:eastAsiaTheme="minorEastAsia" w:hAnsiTheme="minorEastAsia"/>
          <w:b/>
          <w:sz w:val="24"/>
        </w:rPr>
      </w:pPr>
      <w:r>
        <w:rPr>
          <w:rFonts w:asciiTheme="minorEastAsia" w:eastAsiaTheme="minorEastAsia" w:hAnsiTheme="minorEastAsia" w:hint="eastAsia"/>
          <w:sz w:val="24"/>
        </w:rPr>
        <w:t>经研究，我方决定参加贵方组织的项目编号为</w:t>
      </w:r>
      <w:r>
        <w:rPr>
          <w:rFonts w:asciiTheme="minorEastAsia" w:eastAsiaTheme="minorEastAsia" w:hAnsiTheme="minorEastAsia"/>
          <w:sz w:val="24"/>
        </w:rPr>
        <w:t>HYHA</w:t>
      </w:r>
      <w:r>
        <w:rPr>
          <w:rFonts w:asciiTheme="minorEastAsia" w:eastAsiaTheme="minorEastAsia" w:hAnsiTheme="minorEastAsia" w:hint="eastAsia"/>
          <w:sz w:val="24"/>
        </w:rPr>
        <w:t>____</w:t>
      </w:r>
      <w:r>
        <w:rPr>
          <w:rFonts w:asciiTheme="minorEastAsia" w:eastAsiaTheme="minorEastAsia" w:hAnsiTheme="minorEastAsia"/>
          <w:sz w:val="24"/>
        </w:rPr>
        <w:t>-</w:t>
      </w:r>
      <w:r>
        <w:rPr>
          <w:rFonts w:asciiTheme="minorEastAsia" w:eastAsiaTheme="minorEastAsia" w:hAnsiTheme="minorEastAsia" w:hint="eastAsia"/>
          <w:sz w:val="24"/>
        </w:rPr>
        <w:t>____的_________工程施工竞争性磋商项目并报价。为此，我方郑重声明以下诸点，并承担法律责任。</w:t>
      </w:r>
    </w:p>
    <w:p w:rsidR="002616C7" w:rsidRDefault="00087F0F">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、我方愿以总承包价人民币元参与本项目的报价，我方提交的报价文件，正本一份，副本</w:t>
      </w:r>
      <w:r w:rsidR="00FF6544">
        <w:rPr>
          <w:rFonts w:asciiTheme="minorEastAsia" w:eastAsiaTheme="minorEastAsia" w:hAnsiTheme="minorEastAsia" w:hint="eastAsia"/>
          <w:sz w:val="24"/>
        </w:rPr>
        <w:t>二</w:t>
      </w:r>
      <w:r>
        <w:rPr>
          <w:rFonts w:asciiTheme="minorEastAsia" w:eastAsiaTheme="minorEastAsia" w:hAnsiTheme="minorEastAsia" w:hint="eastAsia"/>
          <w:sz w:val="24"/>
        </w:rPr>
        <w:t>份及电子文档一份（</w:t>
      </w:r>
      <w:r>
        <w:rPr>
          <w:rFonts w:asciiTheme="minorEastAsia" w:eastAsiaTheme="minorEastAsia" w:hAnsiTheme="minorEastAsia"/>
          <w:sz w:val="24"/>
        </w:rPr>
        <w:t>UBS</w:t>
      </w:r>
      <w:r>
        <w:rPr>
          <w:rFonts w:asciiTheme="minorEastAsia" w:eastAsiaTheme="minorEastAsia" w:hAnsiTheme="minorEastAsia" w:hint="eastAsia"/>
          <w:sz w:val="24"/>
        </w:rPr>
        <w:t>接口设备存储）。</w:t>
      </w:r>
    </w:p>
    <w:p w:rsidR="002616C7" w:rsidRDefault="00087F0F">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、如果我方的报价文件被接受，我方将履行竞争性磋商文件中规定的每一项要求，并按我方报价文件中的承诺按期、保质、保量完成施工任务。</w:t>
      </w:r>
    </w:p>
    <w:p w:rsidR="002616C7" w:rsidRDefault="00087F0F">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、我方理解，最低报价不是成交的唯一条件，采购人有选择成交供应商的权利。</w:t>
      </w:r>
    </w:p>
    <w:p w:rsidR="002616C7" w:rsidRDefault="00087F0F">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sz w:val="24"/>
        </w:rPr>
        <w:t>4</w:t>
      </w:r>
      <w:r>
        <w:rPr>
          <w:rFonts w:asciiTheme="minorEastAsia" w:eastAsiaTheme="minorEastAsia" w:hAnsiTheme="minorEastAsia" w:hint="eastAsia"/>
          <w:sz w:val="24"/>
        </w:rPr>
        <w:t>、我方愿按《中华人民共和国合同法》履行自己的全部责任</w:t>
      </w:r>
      <w:r>
        <w:rPr>
          <w:rFonts w:asciiTheme="minorEastAsia" w:eastAsiaTheme="minorEastAsia" w:hAnsiTheme="minorEastAsia" w:hint="eastAsia"/>
          <w:color w:val="000000"/>
          <w:sz w:val="24"/>
        </w:rPr>
        <w:t>。</w:t>
      </w:r>
    </w:p>
    <w:p w:rsidR="002616C7" w:rsidRDefault="00087F0F">
      <w:pPr>
        <w:adjustRightInd w:val="0"/>
        <w:snapToGrid w:val="0"/>
        <w:spacing w:line="400" w:lineRule="exact"/>
        <w:ind w:rightChars="-31" w:right="-65"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5</w:t>
      </w:r>
      <w:r>
        <w:rPr>
          <w:rFonts w:asciiTheme="minorEastAsia" w:eastAsiaTheme="minorEastAsia" w:hAnsiTheme="minorEastAsia" w:hint="eastAsia"/>
          <w:bCs/>
          <w:color w:val="000000"/>
          <w:sz w:val="24"/>
        </w:rPr>
        <w:t>、我方承诺决不拖欠民工工资。在</w:t>
      </w:r>
      <w:r>
        <w:rPr>
          <w:rFonts w:asciiTheme="minorEastAsia" w:eastAsiaTheme="minorEastAsia" w:hAnsiTheme="minorEastAsia" w:cs="宋体" w:hint="eastAsia"/>
          <w:kern w:val="0"/>
          <w:sz w:val="24"/>
        </w:rPr>
        <w:t>本项目</w:t>
      </w:r>
      <w:r>
        <w:rPr>
          <w:rFonts w:asciiTheme="minorEastAsia" w:eastAsiaTheme="minorEastAsia" w:hAnsiTheme="minorEastAsia" w:hint="eastAsia"/>
          <w:bCs/>
          <w:color w:val="000000"/>
          <w:sz w:val="24"/>
        </w:rPr>
        <w:t>支付工程竣工决算款前，我方承诺全部结清民工工资。否则，</w:t>
      </w:r>
      <w:r>
        <w:rPr>
          <w:rFonts w:asciiTheme="minorEastAsia" w:eastAsiaTheme="minorEastAsia" w:hAnsiTheme="minorEastAsia" w:cs="宋体" w:hint="eastAsia"/>
          <w:kern w:val="0"/>
          <w:sz w:val="24"/>
        </w:rPr>
        <w:t>采购人</w:t>
      </w:r>
      <w:r>
        <w:rPr>
          <w:rFonts w:asciiTheme="minorEastAsia" w:eastAsiaTheme="minorEastAsia" w:hAnsiTheme="minorEastAsia" w:hint="eastAsia"/>
          <w:bCs/>
          <w:color w:val="000000"/>
          <w:sz w:val="24"/>
        </w:rPr>
        <w:t>有权不支付工程竣工结算款。</w:t>
      </w:r>
    </w:p>
    <w:p w:rsidR="002616C7" w:rsidRDefault="00087F0F">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6</w:t>
      </w:r>
      <w:r>
        <w:rPr>
          <w:rFonts w:asciiTheme="minorEastAsia" w:eastAsiaTheme="minorEastAsia" w:hAnsiTheme="minorEastAsia" w:hint="eastAsia"/>
          <w:color w:val="000000"/>
          <w:sz w:val="24"/>
        </w:rPr>
        <w:t>、我方同意按竞争性磋商文件规定交纳磋商保证金、成交服务费，遵守贵方有关采购的各项规定。</w:t>
      </w:r>
    </w:p>
    <w:p w:rsidR="002616C7" w:rsidRDefault="00087F0F">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、我方已将本次采购的保证金递交到采购代理机构。</w:t>
      </w:r>
    </w:p>
    <w:p w:rsidR="002616C7" w:rsidRDefault="00087F0F">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8</w:t>
      </w:r>
      <w:r>
        <w:rPr>
          <w:rFonts w:asciiTheme="minorEastAsia" w:eastAsiaTheme="minorEastAsia" w:hAnsiTheme="minorEastAsia" w:hint="eastAsia"/>
          <w:color w:val="000000"/>
          <w:sz w:val="24"/>
        </w:rPr>
        <w:t>、我方的报价文件自报价之日起有效期为 90日历日。</w:t>
      </w:r>
    </w:p>
    <w:p w:rsidR="002616C7" w:rsidRDefault="00087F0F">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9</w:t>
      </w:r>
      <w:r>
        <w:rPr>
          <w:rFonts w:asciiTheme="minorEastAsia" w:eastAsiaTheme="minorEastAsia" w:hAnsiTheme="minorEastAsia" w:hint="eastAsia"/>
          <w:color w:val="000000"/>
          <w:sz w:val="24"/>
        </w:rPr>
        <w:t>、与本磋商有关的一切正式往来通讯请寄：</w:t>
      </w:r>
    </w:p>
    <w:p w:rsidR="002616C7" w:rsidRDefault="00087F0F">
      <w:pPr>
        <w:adjustRightInd w:val="0"/>
        <w:snapToGrid w:val="0"/>
        <w:spacing w:line="400" w:lineRule="exact"/>
        <w:ind w:leftChars="272" w:left="571" w:rightChars="-31" w:right="-65" w:firstLine="100"/>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供应商单位全称（加盖公章）</w:t>
      </w:r>
    </w:p>
    <w:p w:rsidR="002616C7" w:rsidRDefault="00087F0F">
      <w:pPr>
        <w:adjustRightInd w:val="0"/>
        <w:snapToGrid w:val="0"/>
        <w:spacing w:line="400" w:lineRule="exact"/>
        <w:ind w:rightChars="-31" w:right="-65"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p>
    <w:p w:rsidR="002616C7" w:rsidRDefault="00087F0F">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地址：</w:t>
      </w:r>
    </w:p>
    <w:p w:rsidR="002616C7" w:rsidRDefault="00087F0F">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邮政编码：</w:t>
      </w:r>
    </w:p>
    <w:p w:rsidR="002616C7" w:rsidRDefault="00087F0F">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开户银行：</w:t>
      </w:r>
    </w:p>
    <w:p w:rsidR="002616C7" w:rsidRDefault="00087F0F">
      <w:pPr>
        <w:adjustRightInd w:val="0"/>
        <w:snapToGrid w:val="0"/>
        <w:spacing w:line="400" w:lineRule="exact"/>
        <w:ind w:leftChars="272" w:left="571" w:rightChars="-31" w:right="-65"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开户账号：</w:t>
      </w:r>
    </w:p>
    <w:p w:rsidR="002616C7" w:rsidRDefault="00087F0F">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电话：</w:t>
      </w:r>
    </w:p>
    <w:p w:rsidR="002616C7" w:rsidRDefault="00087F0F">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传真：</w:t>
      </w:r>
    </w:p>
    <w:p w:rsidR="002616C7" w:rsidRDefault="00087F0F">
      <w:pPr>
        <w:adjustRightInd w:val="0"/>
        <w:snapToGrid w:val="0"/>
        <w:spacing w:line="400" w:lineRule="exact"/>
        <w:ind w:leftChars="272" w:left="571" w:rightChars="-31" w:right="-65" w:firstLineChars="2300" w:firstLine="5520"/>
        <w:rPr>
          <w:rFonts w:asciiTheme="minorEastAsia" w:eastAsiaTheme="minorEastAsia" w:hAnsiTheme="minorEastAsia"/>
          <w:color w:val="000000"/>
          <w:sz w:val="24"/>
        </w:rPr>
      </w:pPr>
      <w:r>
        <w:rPr>
          <w:rFonts w:asciiTheme="minorEastAsia" w:eastAsiaTheme="minorEastAsia" w:hAnsiTheme="minorEastAsia" w:hint="eastAsia"/>
          <w:color w:val="000000"/>
          <w:sz w:val="24"/>
        </w:rPr>
        <w:t>年月日</w:t>
      </w:r>
    </w:p>
    <w:p w:rsidR="002616C7" w:rsidRDefault="00087F0F">
      <w:pPr>
        <w:tabs>
          <w:tab w:val="left" w:pos="1337"/>
        </w:tabs>
        <w:adjustRightInd w:val="0"/>
        <w:snapToGrid w:val="0"/>
        <w:spacing w:line="400" w:lineRule="exact"/>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3" w:name="_Toc12053241"/>
      <w:bookmarkStart w:id="264" w:name="_Toc20236538"/>
      <w:r>
        <w:rPr>
          <w:rFonts w:asciiTheme="minorEastAsia" w:eastAsiaTheme="minorEastAsia" w:hAnsiTheme="minorEastAsia" w:hint="eastAsia"/>
          <w:color w:val="000000"/>
          <w:sz w:val="24"/>
        </w:rPr>
        <w:lastRenderedPageBreak/>
        <w:t>格式二：法定代表人授权委托书</w:t>
      </w:r>
      <w:bookmarkEnd w:id="263"/>
      <w:bookmarkEnd w:id="264"/>
    </w:p>
    <w:p w:rsidR="002616C7" w:rsidRDefault="002616C7">
      <w:pPr>
        <w:tabs>
          <w:tab w:val="left" w:pos="1337"/>
        </w:tabs>
        <w:ind w:rightChars="-31" w:right="-65"/>
        <w:outlineLvl w:val="1"/>
        <w:rPr>
          <w:rFonts w:asciiTheme="minorEastAsia" w:eastAsiaTheme="minorEastAsia" w:hAnsiTheme="minorEastAsia"/>
          <w:color w:val="000000"/>
          <w:sz w:val="24"/>
        </w:rPr>
      </w:pPr>
    </w:p>
    <w:p w:rsidR="002616C7" w:rsidRDefault="00087F0F">
      <w:pPr>
        <w:adjustRightInd w:val="0"/>
        <w:snapToGrid w:val="0"/>
        <w:spacing w:line="400" w:lineRule="exact"/>
        <w:ind w:rightChars="-31" w:right="-65"/>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法定代表人授权委托书</w:t>
      </w:r>
    </w:p>
    <w:p w:rsidR="002616C7" w:rsidRDefault="00087F0F">
      <w:pPr>
        <w:spacing w:line="560" w:lineRule="exact"/>
        <w:ind w:rightChars="-31" w:right="-65"/>
        <w:rPr>
          <w:rFonts w:asciiTheme="minorEastAsia" w:eastAsiaTheme="minorEastAsia" w:hAnsiTheme="minorEastAsia"/>
          <w:sz w:val="24"/>
        </w:rPr>
      </w:pPr>
      <w:r>
        <w:rPr>
          <w:rFonts w:asciiTheme="minorEastAsia" w:eastAsiaTheme="minorEastAsia" w:hAnsiTheme="minorEastAsia" w:cs="Arial" w:hint="eastAsia"/>
          <w:sz w:val="24"/>
          <w:u w:val="single"/>
        </w:rPr>
        <w:t>（采购人单位名称）</w:t>
      </w:r>
      <w:r>
        <w:rPr>
          <w:rFonts w:asciiTheme="minorEastAsia" w:eastAsiaTheme="minorEastAsia" w:hAnsiTheme="minorEastAsia" w:hint="eastAsia"/>
          <w:sz w:val="24"/>
        </w:rPr>
        <w:t>：</w:t>
      </w:r>
    </w:p>
    <w:p w:rsidR="002616C7" w:rsidRDefault="00087F0F">
      <w:pPr>
        <w:topLinePunct/>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sz w:val="24"/>
        </w:rPr>
        <w:t>本人（姓名）系</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供应商</w:t>
      </w:r>
      <w:r>
        <w:rPr>
          <w:rFonts w:asciiTheme="minorEastAsia" w:eastAsiaTheme="minorEastAsia" w:hAnsiTheme="minorEastAsia"/>
          <w:color w:val="000000"/>
          <w:sz w:val="24"/>
        </w:rPr>
        <w:t>名称）的法定代表人，现委托（姓名）为我方代理人。代理人根据授权，以我方名义签署、澄清、说明、补正、递交、撤回、修改（项目名称）</w:t>
      </w:r>
      <w:r>
        <w:rPr>
          <w:rFonts w:asciiTheme="minorEastAsia" w:eastAsiaTheme="minorEastAsia" w:hAnsiTheme="minorEastAsia" w:hint="eastAsia"/>
          <w:color w:val="000000"/>
          <w:sz w:val="24"/>
        </w:rPr>
        <w:t>标包</w:t>
      </w:r>
      <w:r>
        <w:rPr>
          <w:rFonts w:asciiTheme="minorEastAsia" w:eastAsiaTheme="minorEastAsia" w:hAnsiTheme="minorEastAsia" w:hint="eastAsia"/>
          <w:color w:val="000000"/>
          <w:sz w:val="24"/>
          <w:u w:val="single"/>
        </w:rPr>
        <w:t>的</w:t>
      </w:r>
      <w:r>
        <w:rPr>
          <w:rFonts w:asciiTheme="minorEastAsia" w:eastAsiaTheme="minorEastAsia" w:hAnsiTheme="minorEastAsia" w:hint="eastAsia"/>
          <w:color w:val="000000"/>
          <w:sz w:val="24"/>
        </w:rPr>
        <w:t>响应</w:t>
      </w:r>
      <w:r>
        <w:rPr>
          <w:rFonts w:asciiTheme="minorEastAsia" w:eastAsiaTheme="minorEastAsia" w:hAnsiTheme="minorEastAsia"/>
          <w:color w:val="000000"/>
          <w:sz w:val="24"/>
        </w:rPr>
        <w:t>文件、签订合同和处理有关事宜，其法律后果由我方承担。</w:t>
      </w:r>
    </w:p>
    <w:p w:rsidR="002616C7" w:rsidRDefault="00087F0F">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代理人无转委托权。</w:t>
      </w:r>
    </w:p>
    <w:p w:rsidR="002616C7" w:rsidRDefault="00682482">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7" o:spid="_x0000_s1026" style="position:absolute;left:0;text-align:left;margin-left:245.95pt;margin-top:19.35pt;width:198pt;height:122.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">
            <v:textbox>
              <w:txbxContent>
                <w:p w:rsidR="00981BB5" w:rsidRDefault="00981BB5">
                  <w:pPr>
                    <w:jc w:val="center"/>
                  </w:pPr>
                </w:p>
                <w:p w:rsidR="00981BB5" w:rsidRDefault="00981BB5">
                  <w:pPr>
                    <w:jc w:val="center"/>
                  </w:pPr>
                </w:p>
                <w:p w:rsidR="00981BB5" w:rsidRDefault="00981BB5">
                  <w:pPr>
                    <w:jc w:val="center"/>
                  </w:pPr>
                </w:p>
                <w:p w:rsidR="00981BB5" w:rsidRDefault="00981BB5">
                  <w:pPr>
                    <w:jc w:val="center"/>
                  </w:pPr>
                  <w:r>
                    <w:rPr>
                      <w:rFonts w:hint="eastAsia"/>
                    </w:rPr>
                    <w:t>法定代表人身份证复印件（反面）</w:t>
                  </w:r>
                </w:p>
                <w:p w:rsidR="00981BB5" w:rsidRDefault="00981BB5">
                  <w:pPr>
                    <w:jc w:val="center"/>
                  </w:pPr>
                </w:p>
              </w:txbxContent>
            </v:textbox>
          </v:rect>
        </w:pict>
      </w:r>
      <w:r>
        <w:rPr>
          <w:rFonts w:asciiTheme="minorEastAsia" w:eastAsiaTheme="minorEastAsia" w:hAnsiTheme="minorEastAsia"/>
          <w:color w:val="000000"/>
          <w:sz w:val="24"/>
        </w:rPr>
        <w:pict>
          <v:rect id="矩形 6" o:spid="_x0000_s1027" style="position:absolute;left:0;text-align:left;margin-left:25.45pt;margin-top:19.35pt;width:209.25pt;height:122.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">
            <v:textbox>
              <w:txbxContent>
                <w:p w:rsidR="00981BB5" w:rsidRDefault="00981BB5">
                  <w:pPr>
                    <w:jc w:val="center"/>
                  </w:pPr>
                </w:p>
                <w:p w:rsidR="00981BB5" w:rsidRDefault="00981BB5">
                  <w:pPr>
                    <w:jc w:val="center"/>
                  </w:pPr>
                </w:p>
                <w:p w:rsidR="00981BB5" w:rsidRDefault="00981BB5">
                  <w:pPr>
                    <w:jc w:val="center"/>
                  </w:pPr>
                </w:p>
                <w:p w:rsidR="00981BB5" w:rsidRDefault="00981BB5">
                  <w:pPr>
                    <w:jc w:val="center"/>
                  </w:pPr>
                  <w:r>
                    <w:rPr>
                      <w:rFonts w:hint="eastAsia"/>
                    </w:rPr>
                    <w:t>法定代表人身份证复印件（正面）</w:t>
                  </w:r>
                </w:p>
                <w:p w:rsidR="00981BB5" w:rsidRDefault="00981BB5">
                  <w:pPr>
                    <w:jc w:val="center"/>
                  </w:pPr>
                </w:p>
                <w:p w:rsidR="00981BB5" w:rsidRDefault="00981BB5">
                  <w:pPr>
                    <w:jc w:val="center"/>
                  </w:pPr>
                </w:p>
              </w:txbxContent>
            </v:textbox>
          </v:rect>
        </w:pict>
      </w: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682482">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8" o:spid="_x0000_s1028" style="position:absolute;left:0;text-align:left;margin-left:25.45pt;margin-top:1.35pt;width:209.25pt;height:122.2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">
            <v:textbox>
              <w:txbxContent>
                <w:p w:rsidR="00981BB5" w:rsidRDefault="00981BB5">
                  <w:pPr>
                    <w:jc w:val="center"/>
                  </w:pPr>
                  <w:r>
                    <w:rPr>
                      <w:rFonts w:hint="eastAsia"/>
                    </w:rPr>
                    <w:t>授权代理人身份证复印件（正面）</w:t>
                  </w:r>
                </w:p>
              </w:txbxContent>
            </v:textbox>
          </v:rect>
        </w:pict>
      </w:r>
      <w:r>
        <w:rPr>
          <w:rFonts w:asciiTheme="minorEastAsia" w:eastAsiaTheme="minorEastAsia" w:hAnsiTheme="minorEastAsia"/>
          <w:color w:val="000000"/>
          <w:sz w:val="24"/>
        </w:rPr>
        <w:pict>
          <v:rect id="矩形 9" o:spid="_x0000_s1029" style="position:absolute;left:0;text-align:left;margin-left:245.95pt;margin-top:.6pt;width:198pt;height:122.2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">
            <v:textbox>
              <w:txbxContent>
                <w:p w:rsidR="00981BB5" w:rsidRDefault="00981BB5">
                  <w:pPr>
                    <w:jc w:val="center"/>
                  </w:pPr>
                  <w:r>
                    <w:rPr>
                      <w:rFonts w:hint="eastAsia"/>
                    </w:rPr>
                    <w:t>授权代理人身份证复印件（反面）</w:t>
                  </w:r>
                </w:p>
              </w:txbxContent>
            </v:textbox>
          </v:rect>
        </w:pict>
      </w: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ind w:firstLineChars="200" w:firstLine="480"/>
        <w:rPr>
          <w:rFonts w:asciiTheme="minorEastAsia" w:eastAsiaTheme="minorEastAsia" w:hAnsiTheme="minorEastAsia"/>
          <w:color w:val="000000"/>
          <w:sz w:val="24"/>
        </w:rPr>
      </w:pPr>
    </w:p>
    <w:p w:rsidR="002616C7" w:rsidRDefault="002616C7">
      <w:pPr>
        <w:spacing w:line="480" w:lineRule="exact"/>
        <w:rPr>
          <w:rFonts w:asciiTheme="minorEastAsia" w:eastAsiaTheme="minorEastAsia" w:hAnsiTheme="minorEastAsia"/>
          <w:color w:val="000000"/>
          <w:sz w:val="24"/>
        </w:rPr>
      </w:pPr>
    </w:p>
    <w:p w:rsidR="002616C7" w:rsidRDefault="002616C7">
      <w:pPr>
        <w:spacing w:line="480" w:lineRule="exact"/>
        <w:rPr>
          <w:rFonts w:asciiTheme="minorEastAsia" w:eastAsiaTheme="minorEastAsia" w:hAnsiTheme="minorEastAsia"/>
          <w:color w:val="000000"/>
          <w:sz w:val="24"/>
        </w:rPr>
      </w:pPr>
    </w:p>
    <w:p w:rsidR="002616C7" w:rsidRDefault="00087F0F">
      <w:pPr>
        <w:spacing w:line="4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供  应  商</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u w:val="single"/>
        </w:rPr>
        <w:t>（盖章）</w:t>
      </w:r>
    </w:p>
    <w:p w:rsidR="002616C7" w:rsidRDefault="00087F0F">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法定代表人：</w:t>
      </w:r>
      <w:r>
        <w:rPr>
          <w:rFonts w:asciiTheme="minorEastAsia" w:eastAsiaTheme="minorEastAsia" w:hAnsiTheme="minorEastAsia" w:hint="eastAsia"/>
          <w:color w:val="000000"/>
          <w:sz w:val="24"/>
          <w:u w:val="single"/>
        </w:rPr>
        <w:t>（签字或盖章）</w:t>
      </w:r>
    </w:p>
    <w:p w:rsidR="002616C7" w:rsidRPr="0002665E" w:rsidRDefault="00087F0F">
      <w:pPr>
        <w:spacing w:line="480" w:lineRule="exact"/>
        <w:rPr>
          <w:rFonts w:asciiTheme="minorEastAsia" w:eastAsiaTheme="minorEastAsia" w:hAnsiTheme="minorEastAsia"/>
          <w:color w:val="000000"/>
          <w:sz w:val="24"/>
          <w:u w:val="single"/>
        </w:rPr>
      </w:pPr>
      <w:r>
        <w:rPr>
          <w:rFonts w:asciiTheme="minorEastAsia" w:eastAsiaTheme="minorEastAsia" w:hAnsiTheme="minorEastAsia"/>
          <w:color w:val="000000"/>
          <w:sz w:val="24"/>
        </w:rPr>
        <w:t>身份证号码：</w:t>
      </w:r>
      <w:r w:rsidR="0002665E" w:rsidRPr="0002665E">
        <w:rPr>
          <w:rFonts w:asciiTheme="minorEastAsia" w:eastAsiaTheme="minorEastAsia" w:hAnsiTheme="minorEastAsia" w:hint="eastAsia"/>
          <w:color w:val="000000"/>
          <w:sz w:val="24"/>
          <w:u w:val="single"/>
        </w:rPr>
        <w:t xml:space="preserve">      </w:t>
      </w:r>
      <w:r w:rsidR="0002665E">
        <w:rPr>
          <w:rFonts w:asciiTheme="minorEastAsia" w:eastAsiaTheme="minorEastAsia" w:hAnsiTheme="minorEastAsia" w:hint="eastAsia"/>
          <w:color w:val="000000"/>
          <w:sz w:val="24"/>
          <w:u w:val="single"/>
        </w:rPr>
        <w:t xml:space="preserve">  </w:t>
      </w:r>
    </w:p>
    <w:p w:rsidR="002616C7" w:rsidRDefault="00087F0F">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委托代理人：</w:t>
      </w:r>
      <w:r>
        <w:rPr>
          <w:rFonts w:asciiTheme="minorEastAsia" w:eastAsiaTheme="minorEastAsia" w:hAnsiTheme="minorEastAsia" w:hint="eastAsia"/>
          <w:color w:val="000000"/>
          <w:sz w:val="24"/>
          <w:u w:val="single"/>
        </w:rPr>
        <w:t>（签字）</w:t>
      </w:r>
    </w:p>
    <w:p w:rsidR="002616C7" w:rsidRDefault="00087F0F">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身份证号码：</w:t>
      </w:r>
      <w:r w:rsidR="0002665E">
        <w:rPr>
          <w:rFonts w:asciiTheme="minorEastAsia" w:eastAsiaTheme="minorEastAsia" w:hAnsiTheme="minorEastAsia" w:hint="eastAsia"/>
          <w:sz w:val="24"/>
        </w:rPr>
        <w:t xml:space="preserve"> </w:t>
      </w:r>
    </w:p>
    <w:p w:rsidR="002616C7" w:rsidRDefault="002616C7" w:rsidP="00305010">
      <w:pPr>
        <w:spacing w:beforeLines="100" w:afterLines="50"/>
        <w:jc w:val="right"/>
        <w:rPr>
          <w:rFonts w:asciiTheme="minorEastAsia" w:eastAsiaTheme="minorEastAsia" w:hAnsiTheme="minorEastAsia"/>
          <w:color w:val="000000"/>
          <w:sz w:val="24"/>
          <w:u w:val="single"/>
        </w:rPr>
      </w:pPr>
    </w:p>
    <w:p w:rsidR="002616C7" w:rsidRDefault="00087F0F" w:rsidP="00305010">
      <w:pPr>
        <w:wordWrap w:val="0"/>
        <w:spacing w:beforeLines="100" w:afterLines="50"/>
        <w:jc w:val="right"/>
        <w:rPr>
          <w:rFonts w:asciiTheme="minorEastAsia" w:eastAsiaTheme="minorEastAsia" w:hAnsiTheme="minorEastAsia"/>
          <w:color w:val="000000"/>
          <w:sz w:val="18"/>
          <w:szCs w:val="18"/>
        </w:rPr>
      </w:pPr>
      <w:r>
        <w:rPr>
          <w:rFonts w:asciiTheme="minorEastAsia" w:eastAsiaTheme="minorEastAsia" w:hAnsiTheme="minorEastAsia"/>
          <w:color w:val="000000"/>
          <w:sz w:val="24"/>
        </w:rPr>
        <w:t>年</w:t>
      </w:r>
      <w:r w:rsidR="0002665E">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月</w:t>
      </w:r>
      <w:r w:rsidR="0002665E">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日</w:t>
      </w:r>
    </w:p>
    <w:p w:rsidR="002616C7" w:rsidRDefault="00087F0F">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5" w:name="_Toc12053242"/>
      <w:bookmarkStart w:id="266" w:name="_Toc20236539"/>
      <w:r>
        <w:rPr>
          <w:rFonts w:asciiTheme="minorEastAsia" w:eastAsiaTheme="minorEastAsia" w:hAnsiTheme="minorEastAsia" w:hint="eastAsia"/>
          <w:color w:val="000000"/>
          <w:sz w:val="24"/>
        </w:rPr>
        <w:lastRenderedPageBreak/>
        <w:t>格式三：报价一览表</w:t>
      </w:r>
      <w:bookmarkEnd w:id="265"/>
      <w:bookmarkEnd w:id="266"/>
    </w:p>
    <w:p w:rsidR="002616C7" w:rsidRDefault="00087F0F">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报价一览表（格式）</w:t>
      </w:r>
    </w:p>
    <w:p w:rsidR="002616C7" w:rsidRDefault="002616C7">
      <w:pPr>
        <w:adjustRightInd w:val="0"/>
        <w:snapToGrid w:val="0"/>
        <w:spacing w:line="400" w:lineRule="exact"/>
        <w:ind w:rightChars="-31" w:right="-65"/>
        <w:jc w:val="center"/>
        <w:rPr>
          <w:rFonts w:asciiTheme="minorEastAsia" w:eastAsiaTheme="minorEastAsia" w:hAnsiTheme="minorEastAsia"/>
          <w:color w:val="000000"/>
          <w:sz w:val="30"/>
          <w:szCs w:val="30"/>
        </w:rPr>
      </w:pPr>
    </w:p>
    <w:p w:rsidR="002616C7" w:rsidRDefault="00087F0F">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2616C7" w:rsidRDefault="00087F0F">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6912"/>
      </w:tblGrid>
      <w:tr w:rsidR="002616C7">
        <w:trPr>
          <w:trHeight w:val="1049"/>
          <w:jc w:val="center"/>
        </w:trPr>
        <w:tc>
          <w:tcPr>
            <w:tcW w:w="9857" w:type="dxa"/>
            <w:gridSpan w:val="2"/>
            <w:vAlign w:val="center"/>
          </w:tcPr>
          <w:p w:rsidR="002616C7" w:rsidRDefault="00087F0F">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供应商名称：</w:t>
            </w:r>
          </w:p>
        </w:tc>
      </w:tr>
      <w:tr w:rsidR="002616C7">
        <w:trPr>
          <w:trHeight w:val="1280"/>
          <w:jc w:val="center"/>
        </w:trPr>
        <w:tc>
          <w:tcPr>
            <w:tcW w:w="2945" w:type="dxa"/>
            <w:vAlign w:val="center"/>
          </w:tcPr>
          <w:p w:rsidR="002616C7" w:rsidRDefault="00087F0F">
            <w:pPr>
              <w:ind w:leftChars="-19" w:left="-40" w:rightChars="-31" w:right="-65"/>
              <w:jc w:val="center"/>
              <w:rPr>
                <w:rFonts w:asciiTheme="minorEastAsia" w:eastAsiaTheme="minorEastAsia" w:hAnsiTheme="minorEastAsia"/>
                <w:sz w:val="24"/>
              </w:rPr>
            </w:pPr>
            <w:r>
              <w:rPr>
                <w:rFonts w:asciiTheme="minorEastAsia" w:eastAsiaTheme="minorEastAsia" w:hAnsiTheme="minorEastAsia" w:hint="eastAsia"/>
                <w:sz w:val="24"/>
              </w:rPr>
              <w:t>总报价（元）</w:t>
            </w:r>
          </w:p>
        </w:tc>
        <w:tc>
          <w:tcPr>
            <w:tcW w:w="6912" w:type="dxa"/>
            <w:vAlign w:val="center"/>
          </w:tcPr>
          <w:p w:rsidR="002616C7" w:rsidRDefault="00087F0F">
            <w:pPr>
              <w:tabs>
                <w:tab w:val="left" w:pos="6837"/>
              </w:tabs>
              <w:spacing w:line="360" w:lineRule="auto"/>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大写：；</w:t>
            </w:r>
          </w:p>
          <w:p w:rsidR="002616C7" w:rsidRDefault="00087F0F">
            <w:pPr>
              <w:tabs>
                <w:tab w:val="left" w:pos="6837"/>
              </w:tabs>
              <w:spacing w:line="360" w:lineRule="auto"/>
              <w:ind w:rightChars="-31" w:right="-65" w:firstLineChars="50" w:firstLine="120"/>
              <w:rPr>
                <w:rFonts w:asciiTheme="minorEastAsia" w:eastAsiaTheme="minorEastAsia" w:hAnsiTheme="minorEastAsia"/>
                <w:sz w:val="24"/>
              </w:rPr>
            </w:pPr>
            <w:r>
              <w:rPr>
                <w:rFonts w:asciiTheme="minorEastAsia" w:eastAsiaTheme="minorEastAsia" w:hAnsiTheme="minorEastAsia" w:hint="eastAsia"/>
                <w:sz w:val="24"/>
              </w:rPr>
              <w:t>小写：。</w:t>
            </w:r>
          </w:p>
        </w:tc>
      </w:tr>
      <w:tr w:rsidR="002616C7">
        <w:trPr>
          <w:trHeight w:val="1324"/>
          <w:jc w:val="center"/>
        </w:trPr>
        <w:tc>
          <w:tcPr>
            <w:tcW w:w="2945" w:type="dxa"/>
            <w:vAlign w:val="center"/>
          </w:tcPr>
          <w:p w:rsidR="002616C7" w:rsidRDefault="00087F0F">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工期</w:t>
            </w:r>
          </w:p>
        </w:tc>
        <w:tc>
          <w:tcPr>
            <w:tcW w:w="6912" w:type="dxa"/>
            <w:vAlign w:val="center"/>
          </w:tcPr>
          <w:p w:rsidR="002616C7" w:rsidRDefault="00087F0F">
            <w:pPr>
              <w:widowControl/>
              <w:ind w:left="480" w:rightChars="-31" w:right="-65" w:hangingChars="200" w:hanging="480"/>
              <w:rPr>
                <w:rFonts w:asciiTheme="minorEastAsia" w:eastAsiaTheme="minorEastAsia" w:hAnsiTheme="minorEastAsia"/>
                <w:sz w:val="24"/>
              </w:rPr>
            </w:pPr>
            <w:r>
              <w:rPr>
                <w:rFonts w:asciiTheme="minorEastAsia" w:eastAsiaTheme="minorEastAsia" w:hAnsiTheme="minorEastAsia" w:hint="eastAsia"/>
                <w:sz w:val="24"/>
              </w:rPr>
              <w:t>自接到采购人通知</w:t>
            </w:r>
            <w:r w:rsidR="0002665E" w:rsidRPr="0002665E">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之日起天内完工并通过验收。</w:t>
            </w:r>
          </w:p>
        </w:tc>
      </w:tr>
      <w:tr w:rsidR="002616C7">
        <w:trPr>
          <w:trHeight w:val="1324"/>
          <w:jc w:val="center"/>
        </w:trPr>
        <w:tc>
          <w:tcPr>
            <w:tcW w:w="2945" w:type="dxa"/>
            <w:vAlign w:val="center"/>
          </w:tcPr>
          <w:p w:rsidR="002616C7" w:rsidRDefault="00087F0F">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质量标准</w:t>
            </w:r>
          </w:p>
        </w:tc>
        <w:tc>
          <w:tcPr>
            <w:tcW w:w="6912" w:type="dxa"/>
            <w:vAlign w:val="center"/>
          </w:tcPr>
          <w:p w:rsidR="002616C7" w:rsidRDefault="002616C7">
            <w:pPr>
              <w:widowControl/>
              <w:ind w:left="480" w:rightChars="-31" w:right="-65" w:hangingChars="200" w:hanging="480"/>
              <w:rPr>
                <w:rFonts w:asciiTheme="minorEastAsia" w:eastAsiaTheme="minorEastAsia" w:hAnsiTheme="minorEastAsia"/>
                <w:sz w:val="24"/>
              </w:rPr>
            </w:pPr>
          </w:p>
        </w:tc>
      </w:tr>
      <w:tr w:rsidR="002616C7">
        <w:trPr>
          <w:trHeight w:val="1324"/>
          <w:jc w:val="center"/>
        </w:trPr>
        <w:tc>
          <w:tcPr>
            <w:tcW w:w="2945" w:type="dxa"/>
            <w:vAlign w:val="center"/>
          </w:tcPr>
          <w:p w:rsidR="002616C7" w:rsidRDefault="00087F0F">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w:t>
            </w:r>
          </w:p>
        </w:tc>
        <w:tc>
          <w:tcPr>
            <w:tcW w:w="6912" w:type="dxa"/>
            <w:vAlign w:val="center"/>
          </w:tcPr>
          <w:p w:rsidR="002616C7" w:rsidRDefault="00087F0F">
            <w:pPr>
              <w:widowControl/>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在满足磋商文件要求的基础上，延长</w:t>
            </w:r>
            <w:r w:rsidR="0002665E" w:rsidRPr="0002665E">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sidR="0002665E">
              <w:rPr>
                <w:rFonts w:asciiTheme="minorEastAsia" w:eastAsiaTheme="minorEastAsia" w:hAnsiTheme="minorEastAsia" w:hint="eastAsia"/>
                <w:sz w:val="24"/>
              </w:rPr>
              <w:t>，合计</w:t>
            </w:r>
            <w:r w:rsidR="0002665E" w:rsidRPr="0002665E">
              <w:rPr>
                <w:rFonts w:asciiTheme="minorEastAsia" w:eastAsiaTheme="minorEastAsia" w:hAnsiTheme="minorEastAsia" w:hint="eastAsia"/>
                <w:sz w:val="24"/>
                <w:u w:val="single"/>
              </w:rPr>
              <w:t xml:space="preserve">  </w:t>
            </w:r>
            <w:r w:rsidR="0002665E">
              <w:rPr>
                <w:rFonts w:asciiTheme="minorEastAsia" w:eastAsiaTheme="minorEastAsia" w:hAnsiTheme="minorEastAsia" w:hint="eastAsia"/>
                <w:sz w:val="24"/>
              </w:rPr>
              <w:t>年</w:t>
            </w:r>
            <w:r>
              <w:rPr>
                <w:rFonts w:asciiTheme="minorEastAsia" w:eastAsiaTheme="minorEastAsia" w:hAnsiTheme="minorEastAsia" w:hint="eastAsia"/>
                <w:sz w:val="24"/>
              </w:rPr>
              <w:t>。</w:t>
            </w:r>
          </w:p>
        </w:tc>
      </w:tr>
      <w:tr w:rsidR="002616C7">
        <w:trPr>
          <w:trHeight w:val="1324"/>
          <w:jc w:val="center"/>
        </w:trPr>
        <w:tc>
          <w:tcPr>
            <w:tcW w:w="2945" w:type="dxa"/>
            <w:vAlign w:val="center"/>
          </w:tcPr>
          <w:p w:rsidR="002616C7" w:rsidRDefault="00087F0F">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对竞争性磋商文件的响应程度</w:t>
            </w:r>
          </w:p>
          <w:p w:rsidR="002616C7" w:rsidRDefault="00087F0F">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（是否完全响应）：</w:t>
            </w:r>
          </w:p>
        </w:tc>
        <w:tc>
          <w:tcPr>
            <w:tcW w:w="6912" w:type="dxa"/>
          </w:tcPr>
          <w:p w:rsidR="002616C7" w:rsidRDefault="002616C7">
            <w:pPr>
              <w:ind w:rightChars="-31" w:right="-65"/>
              <w:jc w:val="center"/>
              <w:rPr>
                <w:rFonts w:asciiTheme="minorEastAsia" w:eastAsiaTheme="minorEastAsia" w:hAnsiTheme="minorEastAsia"/>
                <w:sz w:val="24"/>
              </w:rPr>
            </w:pPr>
          </w:p>
        </w:tc>
      </w:tr>
    </w:tbl>
    <w:p w:rsidR="002616C7" w:rsidRDefault="002616C7">
      <w:pPr>
        <w:ind w:rightChars="-31" w:right="-65"/>
        <w:rPr>
          <w:rFonts w:asciiTheme="minorEastAsia" w:eastAsiaTheme="minorEastAsia" w:hAnsiTheme="minorEastAsia"/>
          <w:color w:val="000000"/>
          <w:sz w:val="24"/>
        </w:rPr>
      </w:pPr>
    </w:p>
    <w:p w:rsidR="002616C7" w:rsidRDefault="00087F0F">
      <w:pPr>
        <w:spacing w:line="360" w:lineRule="auto"/>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注：本表除附在报价文件中外，还应分标段再制作三份，且单独密封。</w:t>
      </w:r>
    </w:p>
    <w:p w:rsidR="002616C7" w:rsidRDefault="002616C7">
      <w:pPr>
        <w:ind w:rightChars="-31" w:right="-65"/>
        <w:rPr>
          <w:rFonts w:asciiTheme="minorEastAsia" w:eastAsiaTheme="minorEastAsia" w:hAnsiTheme="minorEastAsia"/>
          <w:color w:val="000000"/>
          <w:sz w:val="24"/>
        </w:rPr>
      </w:pPr>
    </w:p>
    <w:p w:rsidR="002616C7" w:rsidRDefault="002616C7">
      <w:pPr>
        <w:spacing w:line="360" w:lineRule="auto"/>
        <w:ind w:rightChars="-31" w:right="-65"/>
        <w:rPr>
          <w:rFonts w:asciiTheme="minorEastAsia" w:eastAsiaTheme="minorEastAsia" w:hAnsiTheme="minorEastAsia"/>
          <w:color w:val="000000"/>
          <w:sz w:val="24"/>
        </w:rPr>
      </w:pPr>
    </w:p>
    <w:p w:rsidR="002616C7" w:rsidRDefault="00087F0F">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p>
    <w:p w:rsidR="002616C7" w:rsidRDefault="00087F0F">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供应商名称（并加盖公章）：</w:t>
      </w:r>
    </w:p>
    <w:p w:rsidR="002616C7" w:rsidRDefault="002616C7">
      <w:pPr>
        <w:spacing w:line="360" w:lineRule="auto"/>
        <w:ind w:rightChars="-31" w:right="-65"/>
        <w:rPr>
          <w:rFonts w:asciiTheme="minorEastAsia" w:eastAsiaTheme="minorEastAsia" w:hAnsiTheme="minorEastAsia"/>
          <w:color w:val="000000"/>
          <w:sz w:val="24"/>
        </w:rPr>
      </w:pPr>
    </w:p>
    <w:p w:rsidR="002616C7" w:rsidRDefault="002616C7">
      <w:pPr>
        <w:spacing w:line="360" w:lineRule="auto"/>
        <w:ind w:rightChars="-31" w:right="-65"/>
        <w:rPr>
          <w:rFonts w:asciiTheme="minorEastAsia" w:eastAsiaTheme="minorEastAsia" w:hAnsiTheme="minorEastAsia"/>
          <w:color w:val="000000"/>
          <w:sz w:val="24"/>
        </w:rPr>
      </w:pPr>
    </w:p>
    <w:p w:rsidR="002616C7" w:rsidRDefault="002616C7">
      <w:pPr>
        <w:spacing w:line="360" w:lineRule="auto"/>
        <w:ind w:rightChars="-31" w:right="-65"/>
        <w:rPr>
          <w:rFonts w:asciiTheme="minorEastAsia" w:eastAsiaTheme="minorEastAsia" w:hAnsiTheme="minorEastAsia"/>
          <w:color w:val="000000"/>
          <w:sz w:val="24"/>
        </w:rPr>
      </w:pPr>
    </w:p>
    <w:p w:rsidR="002616C7" w:rsidRDefault="00087F0F" w:rsidP="002F0595">
      <w:pPr>
        <w:pStyle w:val="ae"/>
        <w:wordWrap w:val="0"/>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w:t>
      </w:r>
      <w:r w:rsidR="002F0595">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月</w:t>
      </w:r>
      <w:r w:rsidR="002F0595">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日</w:t>
      </w:r>
    </w:p>
    <w:p w:rsidR="002616C7" w:rsidRDefault="002616C7">
      <w:pPr>
        <w:spacing w:line="360" w:lineRule="auto"/>
        <w:ind w:rightChars="-31" w:right="-65"/>
        <w:rPr>
          <w:rFonts w:asciiTheme="minorEastAsia" w:eastAsiaTheme="minorEastAsia" w:hAnsiTheme="minorEastAsia"/>
          <w:color w:val="000000"/>
          <w:sz w:val="24"/>
        </w:rPr>
        <w:sectPr w:rsidR="002616C7">
          <w:pgSz w:w="11907" w:h="16840"/>
          <w:pgMar w:top="1304" w:right="850" w:bottom="1418" w:left="1134" w:header="851" w:footer="992" w:gutter="0"/>
          <w:cols w:space="720"/>
        </w:sectPr>
      </w:pPr>
    </w:p>
    <w:p w:rsidR="002616C7" w:rsidRDefault="00087F0F">
      <w:pPr>
        <w:tabs>
          <w:tab w:val="left" w:pos="1337"/>
        </w:tabs>
        <w:ind w:rightChars="-31" w:right="-65"/>
        <w:outlineLvl w:val="1"/>
        <w:rPr>
          <w:rFonts w:asciiTheme="minorEastAsia" w:eastAsiaTheme="minorEastAsia" w:hAnsiTheme="minorEastAsia"/>
          <w:sz w:val="24"/>
        </w:rPr>
      </w:pPr>
      <w:bookmarkStart w:id="267" w:name="_Toc12053243"/>
      <w:bookmarkStart w:id="268" w:name="_Toc20236540"/>
      <w:r>
        <w:rPr>
          <w:rFonts w:asciiTheme="minorEastAsia" w:eastAsiaTheme="minorEastAsia" w:hAnsiTheme="minorEastAsia" w:hint="eastAsia"/>
          <w:sz w:val="24"/>
        </w:rPr>
        <w:lastRenderedPageBreak/>
        <w:t>格式四：已标价工程量清单</w:t>
      </w:r>
      <w:bookmarkEnd w:id="267"/>
      <w:bookmarkEnd w:id="268"/>
    </w:p>
    <w:p w:rsidR="002616C7" w:rsidRDefault="00087F0F">
      <w:pPr>
        <w:spacing w:line="380" w:lineRule="exact"/>
        <w:rPr>
          <w:rFonts w:asciiTheme="minorEastAsia" w:eastAsiaTheme="minorEastAsia" w:hAnsiTheme="minorEastAsia"/>
        </w:rPr>
      </w:pPr>
      <w:r>
        <w:rPr>
          <w:rFonts w:asciiTheme="minorEastAsia" w:eastAsiaTheme="minorEastAsia" w:hAnsiTheme="minorEastAsia" w:hint="eastAsia"/>
          <w:sz w:val="24"/>
        </w:rPr>
        <w:t>4.1工程量清单封面</w:t>
      </w:r>
    </w:p>
    <w:p w:rsidR="002616C7" w:rsidRDefault="002616C7">
      <w:pPr>
        <w:spacing w:line="380" w:lineRule="exact"/>
        <w:ind w:firstLineChars="200" w:firstLine="420"/>
        <w:rPr>
          <w:rFonts w:asciiTheme="minorEastAsia" w:eastAsiaTheme="minorEastAsia" w:hAnsiTheme="minorEastAsia"/>
        </w:rPr>
      </w:pPr>
    </w:p>
    <w:p w:rsidR="002616C7" w:rsidRDefault="002616C7">
      <w:pPr>
        <w:jc w:val="center"/>
        <w:rPr>
          <w:rFonts w:asciiTheme="minorEastAsia" w:eastAsiaTheme="minorEastAsia" w:hAnsiTheme="minorEastAsia"/>
          <w:sz w:val="36"/>
          <w:szCs w:val="36"/>
        </w:rPr>
      </w:pPr>
    </w:p>
    <w:p w:rsidR="002616C7" w:rsidRDefault="00087F0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招 标 工 程 量 清 单</w:t>
      </w:r>
    </w:p>
    <w:p w:rsidR="002616C7" w:rsidRDefault="002616C7">
      <w:pPr>
        <w:rPr>
          <w:rFonts w:asciiTheme="minorEastAsia" w:eastAsiaTheme="minorEastAsia" w:hAnsiTheme="minorEastAsia"/>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4357"/>
      </w:tblGrid>
      <w:tr w:rsidR="002616C7">
        <w:trPr>
          <w:trHeight w:val="1635"/>
        </w:trPr>
        <w:tc>
          <w:tcPr>
            <w:tcW w:w="4364" w:type="dxa"/>
          </w:tcPr>
          <w:p w:rsidR="002616C7" w:rsidRDefault="002616C7">
            <w:pPr>
              <w:tabs>
                <w:tab w:val="left" w:pos="3780"/>
              </w:tabs>
              <w:rPr>
                <w:rFonts w:asciiTheme="minorEastAsia" w:eastAsiaTheme="minorEastAsia" w:hAnsiTheme="minorEastAsia"/>
              </w:rPr>
            </w:pPr>
          </w:p>
          <w:p w:rsidR="002616C7" w:rsidRDefault="002616C7">
            <w:pPr>
              <w:tabs>
                <w:tab w:val="left" w:pos="3780"/>
              </w:tabs>
              <w:rPr>
                <w:rFonts w:asciiTheme="minorEastAsia" w:eastAsiaTheme="minorEastAsia" w:hAnsiTheme="minorEastAsia"/>
              </w:rPr>
            </w:pP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rPr>
              <w:t>招  标  人：</w:t>
            </w:r>
          </w:p>
          <w:p w:rsidR="002616C7" w:rsidRDefault="00087F0F">
            <w:pPr>
              <w:tabs>
                <w:tab w:val="left" w:pos="3780"/>
              </w:tabs>
              <w:ind w:firstLineChars="1150" w:firstLine="2415"/>
              <w:rPr>
                <w:rFonts w:asciiTheme="minorEastAsia" w:eastAsiaTheme="minorEastAsia" w:hAnsiTheme="minorEastAsia"/>
                <w:szCs w:val="18"/>
              </w:rPr>
            </w:pPr>
            <w:r>
              <w:rPr>
                <w:rFonts w:asciiTheme="minorEastAsia" w:eastAsiaTheme="minorEastAsia" w:hAnsiTheme="minorEastAsia" w:hint="eastAsia"/>
                <w:szCs w:val="18"/>
              </w:rPr>
              <w:t>（单位盖章）</w:t>
            </w:r>
          </w:p>
        </w:tc>
        <w:tc>
          <w:tcPr>
            <w:tcW w:w="4357" w:type="dxa"/>
          </w:tcPr>
          <w:p w:rsidR="002616C7" w:rsidRDefault="002616C7">
            <w:pPr>
              <w:tabs>
                <w:tab w:val="left" w:pos="3780"/>
              </w:tabs>
              <w:rPr>
                <w:rFonts w:asciiTheme="minorEastAsia" w:eastAsiaTheme="minorEastAsia" w:hAnsiTheme="minorEastAsia"/>
              </w:rPr>
            </w:pPr>
          </w:p>
          <w:p w:rsidR="002616C7" w:rsidRDefault="00087F0F">
            <w:pPr>
              <w:tabs>
                <w:tab w:val="left" w:pos="3780"/>
              </w:tabs>
              <w:rPr>
                <w:rFonts w:asciiTheme="minorEastAsia" w:eastAsiaTheme="minorEastAsia" w:hAnsiTheme="minorEastAsia"/>
              </w:rPr>
            </w:pPr>
            <w:r>
              <w:rPr>
                <w:rFonts w:asciiTheme="minorEastAsia" w:eastAsiaTheme="minorEastAsia" w:hAnsiTheme="minorEastAsia" w:hint="eastAsia"/>
                <w:spacing w:val="60"/>
                <w:kern w:val="0"/>
              </w:rPr>
              <w:t>工程造</w:t>
            </w:r>
            <w:r>
              <w:rPr>
                <w:rFonts w:asciiTheme="minorEastAsia" w:eastAsiaTheme="minorEastAsia" w:hAnsiTheme="minorEastAsia" w:hint="eastAsia"/>
                <w:kern w:val="0"/>
              </w:rPr>
              <w:t>价</w:t>
            </w: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咨询</w:t>
            </w:r>
            <w:r>
              <w:rPr>
                <w:rFonts w:asciiTheme="minorEastAsia" w:eastAsiaTheme="minorEastAsia" w:hAnsiTheme="minorEastAsia" w:hint="eastAsia"/>
                <w:spacing w:val="1"/>
                <w:kern w:val="0"/>
              </w:rPr>
              <w:t>人</w:t>
            </w:r>
            <w:r>
              <w:rPr>
                <w:rFonts w:asciiTheme="minorEastAsia" w:eastAsiaTheme="minorEastAsia" w:hAnsiTheme="minorEastAsia" w:hint="eastAsia"/>
              </w:rPr>
              <w:t>：</w:t>
            </w:r>
          </w:p>
          <w:p w:rsidR="002616C7" w:rsidRDefault="00087F0F">
            <w:pPr>
              <w:tabs>
                <w:tab w:val="left" w:pos="3780"/>
              </w:tabs>
              <w:ind w:firstLineChars="1050" w:firstLine="2205"/>
              <w:rPr>
                <w:rFonts w:asciiTheme="minorEastAsia" w:eastAsiaTheme="minorEastAsia" w:hAnsiTheme="minorEastAsia"/>
                <w:szCs w:val="18"/>
              </w:rPr>
            </w:pPr>
            <w:r>
              <w:rPr>
                <w:rFonts w:asciiTheme="minorEastAsia" w:eastAsiaTheme="minorEastAsia" w:hAnsiTheme="minorEastAsia" w:hint="eastAsia"/>
                <w:szCs w:val="18"/>
              </w:rPr>
              <w:t>（单位资质专用章）</w:t>
            </w:r>
          </w:p>
        </w:tc>
      </w:tr>
      <w:tr w:rsidR="002616C7">
        <w:trPr>
          <w:trHeight w:val="1959"/>
        </w:trPr>
        <w:tc>
          <w:tcPr>
            <w:tcW w:w="4364" w:type="dxa"/>
            <w:vAlign w:val="center"/>
          </w:tcPr>
          <w:p w:rsidR="002616C7" w:rsidRDefault="00087F0F">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p>
          <w:p w:rsidR="002616C7" w:rsidRDefault="00087F0F">
            <w:pPr>
              <w:tabs>
                <w:tab w:val="left" w:pos="3780"/>
              </w:tabs>
              <w:ind w:firstLineChars="1150" w:firstLine="2415"/>
              <w:rPr>
                <w:rFonts w:asciiTheme="minorEastAsia" w:eastAsiaTheme="minorEastAsia" w:hAnsiTheme="minorEastAsia"/>
              </w:rPr>
            </w:pPr>
            <w:r>
              <w:rPr>
                <w:rFonts w:asciiTheme="minorEastAsia" w:eastAsiaTheme="minorEastAsia" w:hAnsiTheme="minorEastAsia" w:hint="eastAsia"/>
                <w:szCs w:val="18"/>
              </w:rPr>
              <w:t>（签字或盖章）</w:t>
            </w:r>
          </w:p>
        </w:tc>
        <w:tc>
          <w:tcPr>
            <w:tcW w:w="4357" w:type="dxa"/>
            <w:vAlign w:val="center"/>
          </w:tcPr>
          <w:p w:rsidR="002616C7" w:rsidRDefault="00087F0F">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p>
          <w:p w:rsidR="002616C7" w:rsidRDefault="00087F0F">
            <w:pPr>
              <w:tabs>
                <w:tab w:val="left" w:pos="3780"/>
              </w:tabs>
              <w:ind w:firstLineChars="1100" w:firstLine="2310"/>
              <w:rPr>
                <w:rFonts w:asciiTheme="minorEastAsia" w:eastAsiaTheme="minorEastAsia" w:hAnsiTheme="minorEastAsia"/>
                <w:szCs w:val="18"/>
              </w:rPr>
            </w:pPr>
            <w:r>
              <w:rPr>
                <w:rFonts w:asciiTheme="minorEastAsia" w:eastAsiaTheme="minorEastAsia" w:hAnsiTheme="minorEastAsia" w:hint="eastAsia"/>
                <w:szCs w:val="18"/>
              </w:rPr>
              <w:t>（签字或盖章）</w:t>
            </w:r>
          </w:p>
        </w:tc>
      </w:tr>
      <w:tr w:rsidR="002616C7">
        <w:trPr>
          <w:trHeight w:val="1780"/>
        </w:trPr>
        <w:tc>
          <w:tcPr>
            <w:tcW w:w="4364" w:type="dxa"/>
            <w:vAlign w:val="center"/>
          </w:tcPr>
          <w:p w:rsidR="002616C7" w:rsidRDefault="002616C7">
            <w:pPr>
              <w:tabs>
                <w:tab w:val="left" w:pos="3780"/>
              </w:tabs>
              <w:rPr>
                <w:rFonts w:asciiTheme="minorEastAsia" w:eastAsiaTheme="minorEastAsia" w:hAnsiTheme="minorEastAsia"/>
              </w:rPr>
            </w:pP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编制</w:t>
            </w:r>
            <w:r>
              <w:rPr>
                <w:rFonts w:asciiTheme="minorEastAsia" w:eastAsiaTheme="minorEastAsia" w:hAnsiTheme="minorEastAsia" w:hint="eastAsia"/>
                <w:spacing w:val="1"/>
                <w:kern w:val="0"/>
              </w:rPr>
              <w:t>人</w:t>
            </w:r>
            <w:r>
              <w:rPr>
                <w:rFonts w:asciiTheme="minorEastAsia" w:eastAsiaTheme="minorEastAsia" w:hAnsiTheme="minorEastAsia" w:hint="eastAsia"/>
              </w:rPr>
              <w:t>：</w:t>
            </w:r>
          </w:p>
          <w:p w:rsidR="002616C7" w:rsidRDefault="00087F0F">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（造价人员签字盖专用章）</w:t>
            </w:r>
          </w:p>
        </w:tc>
        <w:tc>
          <w:tcPr>
            <w:tcW w:w="4357" w:type="dxa"/>
            <w:vAlign w:val="center"/>
          </w:tcPr>
          <w:p w:rsidR="002616C7" w:rsidRDefault="002616C7">
            <w:pPr>
              <w:tabs>
                <w:tab w:val="left" w:pos="3780"/>
              </w:tabs>
              <w:rPr>
                <w:rFonts w:asciiTheme="minorEastAsia" w:eastAsiaTheme="minorEastAsia" w:hAnsiTheme="minorEastAsia"/>
              </w:rPr>
            </w:pPr>
          </w:p>
          <w:p w:rsidR="002616C7" w:rsidRDefault="00087F0F">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复核</w:t>
            </w:r>
            <w:r>
              <w:rPr>
                <w:rFonts w:asciiTheme="minorEastAsia" w:eastAsiaTheme="minorEastAsia" w:hAnsiTheme="minorEastAsia" w:hint="eastAsia"/>
                <w:spacing w:val="1"/>
                <w:kern w:val="0"/>
              </w:rPr>
              <w:t>人</w:t>
            </w:r>
            <w:r>
              <w:rPr>
                <w:rFonts w:asciiTheme="minorEastAsia" w:eastAsiaTheme="minorEastAsia" w:hAnsiTheme="minorEastAsia" w:hint="eastAsia"/>
              </w:rPr>
              <w:t>：</w:t>
            </w:r>
          </w:p>
          <w:p w:rsidR="002616C7" w:rsidRDefault="00087F0F">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（造价工程师签字盖专用章）</w:t>
            </w:r>
          </w:p>
        </w:tc>
      </w:tr>
      <w:tr w:rsidR="002616C7">
        <w:trPr>
          <w:trHeight w:val="1639"/>
        </w:trPr>
        <w:tc>
          <w:tcPr>
            <w:tcW w:w="4364" w:type="dxa"/>
            <w:vAlign w:val="center"/>
          </w:tcPr>
          <w:p w:rsidR="002616C7" w:rsidRDefault="00087F0F">
            <w:pPr>
              <w:tabs>
                <w:tab w:val="left" w:pos="3780"/>
              </w:tabs>
              <w:rPr>
                <w:rFonts w:asciiTheme="minorEastAsia" w:eastAsiaTheme="minorEastAsia" w:hAnsiTheme="minorEastAsia"/>
              </w:rPr>
            </w:pPr>
            <w:r>
              <w:rPr>
                <w:rFonts w:asciiTheme="minorEastAsia" w:eastAsiaTheme="minorEastAsia" w:hAnsiTheme="minorEastAsia" w:hint="eastAsia"/>
              </w:rPr>
              <w:t>编制时间：       年     月     日</w:t>
            </w:r>
          </w:p>
        </w:tc>
        <w:tc>
          <w:tcPr>
            <w:tcW w:w="4357" w:type="dxa"/>
            <w:vAlign w:val="center"/>
          </w:tcPr>
          <w:p w:rsidR="002616C7" w:rsidRDefault="00087F0F">
            <w:pPr>
              <w:tabs>
                <w:tab w:val="left" w:pos="3780"/>
              </w:tabs>
              <w:rPr>
                <w:rFonts w:asciiTheme="minorEastAsia" w:eastAsiaTheme="minorEastAsia" w:hAnsiTheme="minorEastAsia"/>
              </w:rPr>
            </w:pPr>
            <w:r>
              <w:rPr>
                <w:rFonts w:asciiTheme="minorEastAsia" w:eastAsiaTheme="minorEastAsia" w:hAnsiTheme="minorEastAsia" w:hint="eastAsia"/>
              </w:rPr>
              <w:t>复核时间：       年     月     日</w:t>
            </w:r>
          </w:p>
        </w:tc>
      </w:tr>
    </w:tbl>
    <w:p w:rsidR="002616C7" w:rsidRDefault="002616C7">
      <w:pPr>
        <w:spacing w:line="380" w:lineRule="exact"/>
        <w:rPr>
          <w:rFonts w:asciiTheme="minorEastAsia" w:eastAsiaTheme="minorEastAsia" w:hAnsiTheme="minorEastAsia"/>
        </w:rPr>
      </w:pPr>
    </w:p>
    <w:p w:rsidR="002616C7" w:rsidRDefault="002616C7">
      <w:pPr>
        <w:spacing w:line="380" w:lineRule="exact"/>
        <w:rPr>
          <w:rFonts w:asciiTheme="minorEastAsia" w:eastAsiaTheme="minorEastAsia" w:hAnsiTheme="minorEastAsia"/>
          <w:sz w:val="24"/>
          <w:u w:val="single"/>
        </w:rPr>
      </w:pPr>
    </w:p>
    <w:p w:rsidR="002616C7" w:rsidRDefault="002616C7">
      <w:pPr>
        <w:spacing w:line="380" w:lineRule="exact"/>
        <w:rPr>
          <w:rFonts w:asciiTheme="minorEastAsia" w:eastAsiaTheme="minorEastAsia" w:hAnsiTheme="minorEastAsia"/>
          <w:sz w:val="24"/>
          <w:u w:val="single"/>
        </w:rPr>
      </w:pPr>
    </w:p>
    <w:p w:rsidR="002616C7" w:rsidRDefault="002616C7">
      <w:pPr>
        <w:spacing w:line="380" w:lineRule="exact"/>
        <w:rPr>
          <w:rFonts w:asciiTheme="minorEastAsia" w:eastAsiaTheme="minorEastAsia" w:hAnsiTheme="minorEastAsia"/>
          <w:sz w:val="24"/>
          <w:u w:val="single"/>
        </w:rPr>
      </w:pPr>
    </w:p>
    <w:p w:rsidR="002616C7" w:rsidRDefault="002616C7">
      <w:pPr>
        <w:wordWrap w:val="0"/>
        <w:spacing w:line="380" w:lineRule="exact"/>
        <w:jc w:val="right"/>
        <w:rPr>
          <w:rFonts w:asciiTheme="minorEastAsia" w:eastAsiaTheme="minorEastAsia" w:hAnsiTheme="minorEastAsia"/>
          <w:sz w:val="24"/>
          <w:u w:val="single"/>
        </w:rPr>
      </w:pPr>
    </w:p>
    <w:p w:rsidR="002616C7" w:rsidRDefault="002616C7">
      <w:pPr>
        <w:spacing w:line="380" w:lineRule="exact"/>
        <w:rPr>
          <w:rFonts w:asciiTheme="minorEastAsia" w:eastAsiaTheme="minorEastAsia" w:hAnsiTheme="minorEastAsia"/>
          <w:sz w:val="24"/>
        </w:rPr>
      </w:pPr>
    </w:p>
    <w:p w:rsidR="002616C7" w:rsidRDefault="00087F0F">
      <w:pPr>
        <w:spacing w:line="380" w:lineRule="exact"/>
        <w:jc w:val="right"/>
        <w:rPr>
          <w:rFonts w:asciiTheme="minorEastAsia" w:eastAsiaTheme="minorEastAsia" w:hAnsiTheme="minorEastAsia"/>
          <w:sz w:val="24"/>
          <w:u w:val="single"/>
        </w:rPr>
      </w:pPr>
      <w:r>
        <w:rPr>
          <w:rFonts w:asciiTheme="minorEastAsia" w:eastAsiaTheme="minorEastAsia" w:hAnsiTheme="minorEastAsia"/>
          <w:sz w:val="24"/>
        </w:rPr>
        <w:br w:type="page"/>
      </w:r>
    </w:p>
    <w:p w:rsidR="002616C7" w:rsidRDefault="00087F0F">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4.2招标控制价</w:t>
      </w:r>
    </w:p>
    <w:p w:rsidR="002616C7" w:rsidRDefault="002616C7">
      <w:pPr>
        <w:spacing w:line="380" w:lineRule="exact"/>
        <w:ind w:firstLineChars="200" w:firstLine="360"/>
        <w:rPr>
          <w:rFonts w:asciiTheme="minorEastAsia" w:eastAsiaTheme="minorEastAsia" w:hAnsiTheme="minorEastAsia"/>
          <w:color w:val="000000"/>
          <w:sz w:val="18"/>
          <w:szCs w:val="18"/>
        </w:rPr>
      </w:pPr>
    </w:p>
    <w:p w:rsidR="002616C7" w:rsidRDefault="00087F0F">
      <w:pPr>
        <w:spacing w:line="400" w:lineRule="exact"/>
        <w:jc w:val="center"/>
        <w:rPr>
          <w:rFonts w:asciiTheme="minorEastAsia" w:eastAsiaTheme="minorEastAsia" w:hAnsiTheme="minorEastAsia"/>
          <w:color w:val="000000"/>
          <w:sz w:val="32"/>
          <w:szCs w:val="32"/>
          <w:u w:val="single"/>
        </w:rPr>
      </w:pPr>
      <w:r>
        <w:rPr>
          <w:rFonts w:asciiTheme="minorEastAsia" w:eastAsiaTheme="minorEastAsia" w:hAnsiTheme="minorEastAsia" w:hint="eastAsia"/>
          <w:color w:val="000000"/>
          <w:sz w:val="32"/>
          <w:szCs w:val="32"/>
        </w:rPr>
        <w:t>工程</w:t>
      </w:r>
    </w:p>
    <w:p w:rsidR="002616C7" w:rsidRDefault="002616C7">
      <w:pPr>
        <w:spacing w:line="400" w:lineRule="exact"/>
        <w:rPr>
          <w:rFonts w:asciiTheme="minorEastAsia" w:eastAsiaTheme="minorEastAsia" w:hAnsiTheme="minorEastAsia"/>
          <w:color w:val="000000"/>
          <w:sz w:val="18"/>
          <w:szCs w:val="18"/>
        </w:rPr>
      </w:pPr>
    </w:p>
    <w:p w:rsidR="002616C7" w:rsidRDefault="00087F0F">
      <w:pPr>
        <w:spacing w:line="400" w:lineRule="exact"/>
        <w:jc w:val="center"/>
        <w:rPr>
          <w:rFonts w:asciiTheme="minorEastAsia" w:eastAsiaTheme="minorEastAsia" w:hAnsiTheme="minorEastAsia"/>
          <w:color w:val="000000"/>
          <w:sz w:val="39"/>
          <w:szCs w:val="39"/>
        </w:rPr>
      </w:pPr>
      <w:r>
        <w:rPr>
          <w:rFonts w:asciiTheme="minorEastAsia" w:eastAsiaTheme="minorEastAsia" w:hAnsiTheme="minorEastAsia" w:hint="eastAsia"/>
          <w:color w:val="000000"/>
          <w:sz w:val="39"/>
          <w:szCs w:val="39"/>
        </w:rPr>
        <w:t>招 标 控 制 价</w:t>
      </w:r>
    </w:p>
    <w:p w:rsidR="002616C7" w:rsidRDefault="002616C7">
      <w:pPr>
        <w:spacing w:line="400" w:lineRule="exact"/>
        <w:jc w:val="center"/>
        <w:rPr>
          <w:rFonts w:asciiTheme="minorEastAsia" w:eastAsiaTheme="minorEastAsia" w:hAnsiTheme="minorEastAsia"/>
          <w:color w:val="000000"/>
          <w:sz w:val="32"/>
          <w:szCs w:val="32"/>
        </w:rPr>
      </w:pPr>
    </w:p>
    <w:p w:rsidR="002616C7" w:rsidRDefault="00087F0F">
      <w:pPr>
        <w:spacing w:line="400" w:lineRule="exact"/>
        <w:ind w:firstLineChars="150" w:firstLine="37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招标控制价（小写）：</w:t>
      </w:r>
    </w:p>
    <w:p w:rsidR="002616C7" w:rsidRDefault="002616C7">
      <w:pPr>
        <w:spacing w:line="400" w:lineRule="exact"/>
        <w:ind w:firstLineChars="650" w:firstLine="1625"/>
        <w:rPr>
          <w:rFonts w:asciiTheme="minorEastAsia" w:eastAsiaTheme="minorEastAsia" w:hAnsiTheme="minorEastAsia"/>
          <w:color w:val="000000"/>
          <w:sz w:val="25"/>
          <w:szCs w:val="25"/>
        </w:rPr>
      </w:pPr>
    </w:p>
    <w:p w:rsidR="002616C7" w:rsidRDefault="00087F0F">
      <w:pPr>
        <w:spacing w:line="400" w:lineRule="exact"/>
        <w:ind w:firstLineChars="650" w:firstLine="162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（大写）：</w:t>
      </w:r>
    </w:p>
    <w:tbl>
      <w:tblPr>
        <w:tblW w:w="8996" w:type="dxa"/>
        <w:tblLayout w:type="fixed"/>
        <w:tblLook w:val="04A0"/>
      </w:tblPr>
      <w:tblGrid>
        <w:gridCol w:w="4498"/>
        <w:gridCol w:w="4498"/>
      </w:tblGrid>
      <w:tr w:rsidR="002616C7">
        <w:trPr>
          <w:trHeight w:val="1555"/>
        </w:trPr>
        <w:tc>
          <w:tcPr>
            <w:tcW w:w="4498" w:type="dxa"/>
          </w:tcPr>
          <w:p w:rsidR="002616C7" w:rsidRDefault="002616C7">
            <w:pPr>
              <w:tabs>
                <w:tab w:val="left" w:pos="3780"/>
              </w:tabs>
              <w:spacing w:line="400" w:lineRule="exact"/>
              <w:rPr>
                <w:rFonts w:asciiTheme="minorEastAsia" w:eastAsiaTheme="minorEastAsia" w:hAnsiTheme="minorEastAsia"/>
                <w:color w:val="000000"/>
                <w:spacing w:val="-12"/>
                <w:sz w:val="18"/>
                <w:szCs w:val="18"/>
              </w:rPr>
            </w:pPr>
          </w:p>
          <w:p w:rsidR="002616C7" w:rsidRDefault="00087F0F">
            <w:pPr>
              <w:tabs>
                <w:tab w:val="left" w:pos="3780"/>
              </w:tabs>
              <w:spacing w:line="400" w:lineRule="exact"/>
              <w:ind w:firstLine="480"/>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12"/>
                <w:sz w:val="25"/>
                <w:szCs w:val="25"/>
              </w:rPr>
              <w:t>招  标  人：</w:t>
            </w:r>
          </w:p>
          <w:p w:rsidR="002616C7" w:rsidRDefault="00087F0F" w:rsidP="0061124D">
            <w:pPr>
              <w:tabs>
                <w:tab w:val="left" w:pos="3780"/>
              </w:tabs>
              <w:spacing w:line="400" w:lineRule="exact"/>
              <w:ind w:firstLineChars="1650" w:firstLine="2442"/>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（单位盖章）</w:t>
            </w:r>
          </w:p>
        </w:tc>
        <w:tc>
          <w:tcPr>
            <w:tcW w:w="4498" w:type="dxa"/>
          </w:tcPr>
          <w:p w:rsidR="002616C7" w:rsidRDefault="00087F0F">
            <w:pPr>
              <w:tabs>
                <w:tab w:val="left" w:pos="3780"/>
              </w:tabs>
              <w:spacing w:line="400" w:lineRule="exact"/>
              <w:ind w:firstLine="480"/>
              <w:rPr>
                <w:rFonts w:asciiTheme="minorEastAsia" w:eastAsiaTheme="minorEastAsia" w:hAnsiTheme="minorEastAsia"/>
                <w:color w:val="000000"/>
                <w:spacing w:val="-12"/>
                <w:kern w:val="0"/>
                <w:sz w:val="25"/>
                <w:szCs w:val="25"/>
              </w:rPr>
            </w:pPr>
            <w:r>
              <w:rPr>
                <w:rFonts w:asciiTheme="minorEastAsia" w:eastAsiaTheme="minorEastAsia" w:hAnsiTheme="minorEastAsia" w:hint="eastAsia"/>
                <w:color w:val="000000"/>
                <w:spacing w:val="-12"/>
                <w:kern w:val="0"/>
                <w:sz w:val="25"/>
                <w:szCs w:val="25"/>
              </w:rPr>
              <w:t>工程造价</w:t>
            </w:r>
          </w:p>
          <w:p w:rsidR="002616C7" w:rsidRDefault="00087F0F">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咨 询 人</w:t>
            </w:r>
            <w:r>
              <w:rPr>
                <w:rFonts w:asciiTheme="minorEastAsia" w:eastAsiaTheme="minorEastAsia" w:hAnsiTheme="minorEastAsia" w:hint="eastAsia"/>
                <w:color w:val="000000"/>
                <w:spacing w:val="-12"/>
                <w:sz w:val="25"/>
                <w:szCs w:val="25"/>
              </w:rPr>
              <w:t>：</w:t>
            </w:r>
          </w:p>
          <w:p w:rsidR="002616C7" w:rsidRDefault="00087F0F" w:rsidP="0061124D">
            <w:pPr>
              <w:tabs>
                <w:tab w:val="left" w:pos="3780"/>
              </w:tabs>
              <w:spacing w:line="400" w:lineRule="exact"/>
              <w:ind w:firstLineChars="1550" w:firstLine="2294"/>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（单位资质专用章）</w:t>
            </w:r>
          </w:p>
        </w:tc>
      </w:tr>
      <w:tr w:rsidR="002616C7">
        <w:trPr>
          <w:trHeight w:val="1555"/>
        </w:trPr>
        <w:tc>
          <w:tcPr>
            <w:tcW w:w="4498" w:type="dxa"/>
            <w:vAlign w:val="center"/>
          </w:tcPr>
          <w:p w:rsidR="002616C7" w:rsidRDefault="002616C7">
            <w:pPr>
              <w:tabs>
                <w:tab w:val="left" w:pos="3780"/>
              </w:tabs>
              <w:spacing w:line="400" w:lineRule="exact"/>
              <w:ind w:firstLine="480"/>
              <w:rPr>
                <w:rFonts w:asciiTheme="minorEastAsia" w:eastAsiaTheme="minorEastAsia" w:hAnsiTheme="minorEastAsia"/>
                <w:color w:val="000000"/>
                <w:spacing w:val="-12"/>
                <w:kern w:val="0"/>
                <w:sz w:val="25"/>
                <w:szCs w:val="25"/>
              </w:rPr>
            </w:pPr>
          </w:p>
          <w:p w:rsidR="002616C7" w:rsidRDefault="00087F0F">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2616C7" w:rsidRDefault="00087F0F">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p>
          <w:p w:rsidR="002616C7" w:rsidRDefault="00087F0F" w:rsidP="0061124D">
            <w:pPr>
              <w:tabs>
                <w:tab w:val="left" w:pos="3780"/>
              </w:tabs>
              <w:spacing w:line="400" w:lineRule="exact"/>
              <w:ind w:firstLineChars="1600" w:firstLine="2368"/>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（签字或盖章）</w:t>
            </w:r>
          </w:p>
        </w:tc>
        <w:tc>
          <w:tcPr>
            <w:tcW w:w="4498" w:type="dxa"/>
            <w:vAlign w:val="center"/>
          </w:tcPr>
          <w:p w:rsidR="002616C7" w:rsidRDefault="002616C7">
            <w:pPr>
              <w:tabs>
                <w:tab w:val="left" w:pos="3780"/>
              </w:tabs>
              <w:spacing w:line="400" w:lineRule="exact"/>
              <w:ind w:firstLine="480"/>
              <w:rPr>
                <w:rFonts w:asciiTheme="minorEastAsia" w:eastAsiaTheme="minorEastAsia" w:hAnsiTheme="minorEastAsia"/>
                <w:color w:val="000000"/>
                <w:spacing w:val="-12"/>
                <w:kern w:val="0"/>
                <w:sz w:val="25"/>
                <w:szCs w:val="25"/>
              </w:rPr>
            </w:pPr>
          </w:p>
          <w:p w:rsidR="002616C7" w:rsidRDefault="00087F0F">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2616C7" w:rsidRDefault="00087F0F">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p>
          <w:p w:rsidR="002616C7" w:rsidRDefault="00087F0F" w:rsidP="0061124D">
            <w:pPr>
              <w:tabs>
                <w:tab w:val="left" w:pos="3780"/>
              </w:tabs>
              <w:spacing w:line="400" w:lineRule="exact"/>
              <w:ind w:firstLineChars="1600" w:firstLine="2368"/>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（签字或盖章）</w:t>
            </w:r>
          </w:p>
        </w:tc>
      </w:tr>
      <w:tr w:rsidR="002616C7">
        <w:trPr>
          <w:trHeight w:val="1555"/>
        </w:trPr>
        <w:tc>
          <w:tcPr>
            <w:tcW w:w="4498" w:type="dxa"/>
            <w:vAlign w:val="center"/>
          </w:tcPr>
          <w:p w:rsidR="002616C7" w:rsidRDefault="002616C7">
            <w:pPr>
              <w:tabs>
                <w:tab w:val="left" w:pos="3780"/>
              </w:tabs>
              <w:spacing w:line="400" w:lineRule="exact"/>
              <w:ind w:firstLineChars="112" w:firstLine="235"/>
              <w:rPr>
                <w:rFonts w:asciiTheme="minorEastAsia" w:eastAsiaTheme="minorEastAsia" w:hAnsiTheme="minorEastAsia"/>
                <w:color w:val="000000"/>
                <w:kern w:val="0"/>
                <w:szCs w:val="21"/>
              </w:rPr>
            </w:pPr>
          </w:p>
          <w:p w:rsidR="002616C7" w:rsidRDefault="00087F0F" w:rsidP="0061124D">
            <w:pPr>
              <w:tabs>
                <w:tab w:val="left" w:pos="3780"/>
              </w:tabs>
              <w:spacing w:line="400" w:lineRule="exact"/>
              <w:ind w:firstLineChars="112" w:firstLine="381"/>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编制</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p>
          <w:p w:rsidR="002616C7" w:rsidRDefault="00087F0F">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c>
          <w:tcPr>
            <w:tcW w:w="4498" w:type="dxa"/>
            <w:vAlign w:val="center"/>
          </w:tcPr>
          <w:p w:rsidR="002616C7" w:rsidRDefault="002616C7">
            <w:pPr>
              <w:tabs>
                <w:tab w:val="left" w:pos="3780"/>
              </w:tabs>
              <w:spacing w:line="400" w:lineRule="exact"/>
              <w:ind w:firstLineChars="120" w:firstLine="252"/>
              <w:rPr>
                <w:rFonts w:asciiTheme="minorEastAsia" w:eastAsiaTheme="minorEastAsia" w:hAnsiTheme="minorEastAsia"/>
                <w:color w:val="000000"/>
                <w:kern w:val="0"/>
                <w:szCs w:val="21"/>
              </w:rPr>
            </w:pPr>
          </w:p>
          <w:p w:rsidR="002616C7" w:rsidRDefault="00087F0F" w:rsidP="0061124D">
            <w:pPr>
              <w:tabs>
                <w:tab w:val="left" w:pos="3780"/>
              </w:tabs>
              <w:spacing w:line="400" w:lineRule="exact"/>
              <w:ind w:firstLineChars="120" w:firstLine="408"/>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复核</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p>
          <w:p w:rsidR="002616C7" w:rsidRDefault="00087F0F">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r>
      <w:tr w:rsidR="002616C7">
        <w:trPr>
          <w:trHeight w:val="1792"/>
        </w:trPr>
        <w:tc>
          <w:tcPr>
            <w:tcW w:w="4498" w:type="dxa"/>
            <w:vAlign w:val="center"/>
          </w:tcPr>
          <w:p w:rsidR="002616C7" w:rsidRDefault="00087F0F">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sz w:val="25"/>
                <w:szCs w:val="25"/>
              </w:rPr>
              <w:t>编制时间：     年     月     日</w:t>
            </w:r>
          </w:p>
        </w:tc>
        <w:tc>
          <w:tcPr>
            <w:tcW w:w="4498" w:type="dxa"/>
            <w:vAlign w:val="center"/>
          </w:tcPr>
          <w:p w:rsidR="002616C7" w:rsidRDefault="00087F0F">
            <w:pPr>
              <w:tabs>
                <w:tab w:val="left" w:pos="3780"/>
              </w:tabs>
              <w:spacing w:line="400" w:lineRule="exact"/>
              <w:ind w:firstLine="48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25"/>
                <w:szCs w:val="25"/>
              </w:rPr>
              <w:t>复核时间：   年     月     日</w:t>
            </w:r>
          </w:p>
          <w:p w:rsidR="002616C7" w:rsidRDefault="002616C7">
            <w:pPr>
              <w:tabs>
                <w:tab w:val="left" w:pos="3780"/>
              </w:tabs>
              <w:spacing w:line="400" w:lineRule="exact"/>
              <w:ind w:firstLine="480"/>
              <w:jc w:val="center"/>
              <w:rPr>
                <w:rFonts w:asciiTheme="minorEastAsia" w:eastAsiaTheme="minorEastAsia" w:hAnsiTheme="minorEastAsia"/>
                <w:color w:val="000000"/>
                <w:spacing w:val="-12"/>
                <w:sz w:val="18"/>
                <w:szCs w:val="18"/>
              </w:rPr>
            </w:pPr>
          </w:p>
        </w:tc>
      </w:tr>
    </w:tbl>
    <w:p w:rsidR="002616C7" w:rsidRDefault="00087F0F">
      <w:pPr>
        <w:spacing w:line="380" w:lineRule="exact"/>
        <w:jc w:val="right"/>
        <w:rPr>
          <w:rFonts w:asciiTheme="minorEastAsia" w:eastAsiaTheme="minorEastAsia" w:hAnsiTheme="minorEastAsia"/>
          <w:sz w:val="24"/>
        </w:rPr>
      </w:pPr>
      <w:r>
        <w:rPr>
          <w:rFonts w:asciiTheme="minorEastAsia" w:eastAsiaTheme="minorEastAsia" w:hAnsiTheme="minorEastAsia"/>
          <w:sz w:val="24"/>
          <w:u w:val="single"/>
        </w:rPr>
        <w:br w:type="page"/>
      </w:r>
    </w:p>
    <w:p w:rsidR="002616C7" w:rsidRDefault="00087F0F">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4.3投标总价表</w:t>
      </w:r>
    </w:p>
    <w:p w:rsidR="002616C7" w:rsidRDefault="002616C7">
      <w:pPr>
        <w:spacing w:line="380" w:lineRule="exact"/>
        <w:ind w:firstLineChars="200" w:firstLine="420"/>
        <w:rPr>
          <w:rFonts w:asciiTheme="minorEastAsia" w:eastAsiaTheme="minorEastAsia" w:hAnsiTheme="minorEastAsia"/>
          <w:color w:val="000000"/>
          <w:szCs w:val="21"/>
        </w:rPr>
      </w:pPr>
    </w:p>
    <w:p w:rsidR="002616C7" w:rsidRDefault="002616C7">
      <w:pPr>
        <w:spacing w:line="380" w:lineRule="exact"/>
        <w:ind w:firstLineChars="200" w:firstLine="420"/>
        <w:rPr>
          <w:rFonts w:asciiTheme="minorEastAsia" w:eastAsiaTheme="minorEastAsia" w:hAnsiTheme="minorEastAsia"/>
          <w:color w:val="000000"/>
          <w:szCs w:val="21"/>
        </w:rPr>
      </w:pPr>
    </w:p>
    <w:p w:rsidR="002616C7" w:rsidRDefault="002616C7">
      <w:pPr>
        <w:spacing w:line="380" w:lineRule="exact"/>
        <w:ind w:firstLineChars="200" w:firstLine="480"/>
        <w:rPr>
          <w:rFonts w:asciiTheme="minorEastAsia" w:eastAsiaTheme="minorEastAsia" w:hAnsiTheme="minorEastAsia"/>
          <w:color w:val="000000"/>
          <w:sz w:val="24"/>
        </w:rPr>
      </w:pPr>
    </w:p>
    <w:p w:rsidR="002616C7" w:rsidRDefault="00087F0F" w:rsidP="00305010">
      <w:pPr>
        <w:spacing w:afterLines="200" w:line="380" w:lineRule="exact"/>
        <w:ind w:firstLineChars="200" w:firstLine="520"/>
        <w:jc w:val="center"/>
        <w:rPr>
          <w:rFonts w:asciiTheme="minorEastAsia" w:eastAsiaTheme="minorEastAsia" w:hAnsiTheme="minorEastAsia"/>
          <w:color w:val="000000"/>
          <w:spacing w:val="20"/>
          <w:sz w:val="24"/>
        </w:rPr>
      </w:pPr>
      <w:r>
        <w:rPr>
          <w:rFonts w:asciiTheme="minorEastAsia" w:eastAsiaTheme="minorEastAsia" w:hAnsiTheme="minorEastAsia" w:hint="eastAsia"/>
          <w:color w:val="000000"/>
          <w:spacing w:val="20"/>
          <w:sz w:val="24"/>
        </w:rPr>
        <w:t>投标报价</w:t>
      </w:r>
    </w:p>
    <w:p w:rsidR="002616C7" w:rsidRDefault="00087F0F">
      <w:pPr>
        <w:spacing w:line="60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招 标 人：</w:t>
      </w:r>
    </w:p>
    <w:p w:rsidR="002616C7" w:rsidRDefault="00087F0F">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p>
    <w:p w:rsidR="002616C7" w:rsidRDefault="00087F0F">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投标报价(小写) ：</w:t>
      </w:r>
    </w:p>
    <w:p w:rsidR="002616C7" w:rsidRDefault="00087F0F">
      <w:pPr>
        <w:spacing w:line="600" w:lineRule="exact"/>
        <w:ind w:firstLineChars="650" w:firstLine="156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(大写) ：</w:t>
      </w:r>
    </w:p>
    <w:p w:rsidR="002616C7" w:rsidRDefault="00087F0F">
      <w:pPr>
        <w:spacing w:line="60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投标报价=工程费用合计+取费后的暂列金额</w:t>
      </w:r>
    </w:p>
    <w:p w:rsidR="002616C7" w:rsidRDefault="002616C7">
      <w:pPr>
        <w:spacing w:line="600" w:lineRule="exact"/>
        <w:ind w:firstLineChars="600" w:firstLine="1440"/>
        <w:rPr>
          <w:rFonts w:asciiTheme="minorEastAsia" w:eastAsiaTheme="minorEastAsia" w:hAnsiTheme="minorEastAsia"/>
          <w:color w:val="000000"/>
          <w:sz w:val="24"/>
        </w:rPr>
      </w:pPr>
    </w:p>
    <w:p w:rsidR="002616C7" w:rsidRDefault="00087F0F">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 标 人：</w:t>
      </w:r>
    </w:p>
    <w:p w:rsidR="002616C7" w:rsidRDefault="00087F0F">
      <w:pPr>
        <w:spacing w:line="320" w:lineRule="exact"/>
        <w:ind w:firstLineChars="2000" w:firstLine="480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(单位盖章)</w:t>
      </w:r>
    </w:p>
    <w:p w:rsidR="002616C7" w:rsidRDefault="002616C7">
      <w:pPr>
        <w:spacing w:line="380" w:lineRule="exact"/>
        <w:ind w:firstLineChars="200" w:firstLine="480"/>
        <w:rPr>
          <w:rFonts w:asciiTheme="minorEastAsia" w:eastAsiaTheme="minorEastAsia" w:hAnsiTheme="minorEastAsia"/>
          <w:color w:val="000000"/>
          <w:sz w:val="24"/>
        </w:rPr>
      </w:pPr>
    </w:p>
    <w:p w:rsidR="002616C7" w:rsidRDefault="00087F0F" w:rsidP="00305010">
      <w:pPr>
        <w:spacing w:afterLines="30"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w:t>
      </w:r>
    </w:p>
    <w:p w:rsidR="002616C7" w:rsidRDefault="00087F0F">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或其授权人：</w:t>
      </w:r>
    </w:p>
    <w:p w:rsidR="002616C7" w:rsidRDefault="00087F0F">
      <w:pPr>
        <w:spacing w:line="320" w:lineRule="exact"/>
        <w:ind w:firstLineChars="1900" w:firstLine="4560"/>
        <w:rPr>
          <w:rFonts w:asciiTheme="minorEastAsia" w:eastAsiaTheme="minorEastAsia" w:hAnsiTheme="minorEastAsia"/>
          <w:color w:val="000000"/>
          <w:sz w:val="24"/>
        </w:rPr>
      </w:pPr>
      <w:r>
        <w:rPr>
          <w:rFonts w:asciiTheme="minorEastAsia" w:eastAsiaTheme="minorEastAsia" w:hAnsiTheme="minorEastAsia" w:hint="eastAsia"/>
          <w:color w:val="000000"/>
          <w:sz w:val="24"/>
        </w:rPr>
        <w:t>(签字或盖章)</w:t>
      </w:r>
    </w:p>
    <w:p w:rsidR="002616C7" w:rsidRDefault="002616C7">
      <w:pPr>
        <w:spacing w:line="320" w:lineRule="exact"/>
        <w:ind w:firstLineChars="1900" w:firstLine="4560"/>
        <w:rPr>
          <w:rFonts w:asciiTheme="minorEastAsia" w:eastAsiaTheme="minorEastAsia" w:hAnsiTheme="minorEastAsia"/>
          <w:color w:val="000000"/>
          <w:sz w:val="24"/>
        </w:rPr>
      </w:pPr>
    </w:p>
    <w:p w:rsidR="002616C7" w:rsidRDefault="002616C7">
      <w:pPr>
        <w:spacing w:line="320" w:lineRule="exact"/>
        <w:ind w:firstLineChars="1900" w:firstLine="4560"/>
        <w:rPr>
          <w:rFonts w:asciiTheme="minorEastAsia" w:eastAsiaTheme="minorEastAsia" w:hAnsiTheme="minorEastAsia"/>
          <w:color w:val="000000"/>
          <w:sz w:val="24"/>
        </w:rPr>
      </w:pPr>
    </w:p>
    <w:p w:rsidR="002616C7" w:rsidRDefault="00087F0F">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编制人：</w:t>
      </w:r>
    </w:p>
    <w:p w:rsidR="002616C7" w:rsidRDefault="00087F0F">
      <w:pPr>
        <w:spacing w:line="320" w:lineRule="exact"/>
        <w:ind w:firstLineChars="1700" w:firstLine="4080"/>
        <w:rPr>
          <w:rFonts w:asciiTheme="minorEastAsia" w:eastAsiaTheme="minorEastAsia" w:hAnsiTheme="minorEastAsia"/>
          <w:color w:val="000000"/>
          <w:sz w:val="24"/>
        </w:rPr>
      </w:pPr>
      <w:r>
        <w:rPr>
          <w:rFonts w:asciiTheme="minorEastAsia" w:eastAsiaTheme="minorEastAsia" w:hAnsiTheme="minorEastAsia" w:hint="eastAsia"/>
          <w:color w:val="000000"/>
          <w:sz w:val="24"/>
        </w:rPr>
        <w:t>(注册造价工程师签字盖专用章)</w:t>
      </w:r>
    </w:p>
    <w:p w:rsidR="002616C7" w:rsidRDefault="002616C7">
      <w:pPr>
        <w:spacing w:line="380" w:lineRule="exact"/>
        <w:ind w:firstLineChars="200" w:firstLine="480"/>
        <w:rPr>
          <w:rFonts w:asciiTheme="minorEastAsia" w:eastAsiaTheme="minorEastAsia" w:hAnsiTheme="minorEastAsia"/>
          <w:color w:val="000000"/>
          <w:sz w:val="24"/>
        </w:rPr>
      </w:pPr>
    </w:p>
    <w:p w:rsidR="002616C7" w:rsidRDefault="002616C7">
      <w:pPr>
        <w:spacing w:line="380" w:lineRule="exact"/>
        <w:ind w:firstLineChars="200" w:firstLine="480"/>
        <w:rPr>
          <w:rFonts w:asciiTheme="minorEastAsia" w:eastAsiaTheme="minorEastAsia" w:hAnsiTheme="minorEastAsia"/>
          <w:color w:val="000000"/>
          <w:sz w:val="24"/>
        </w:rPr>
      </w:pPr>
    </w:p>
    <w:p w:rsidR="002616C7" w:rsidRDefault="00087F0F">
      <w:pPr>
        <w:spacing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编制时间：              年      月      日</w:t>
      </w:r>
    </w:p>
    <w:p w:rsidR="002616C7" w:rsidRDefault="002616C7">
      <w:pPr>
        <w:spacing w:line="380" w:lineRule="exact"/>
        <w:ind w:firstLineChars="200" w:firstLine="480"/>
        <w:rPr>
          <w:rFonts w:asciiTheme="minorEastAsia" w:eastAsiaTheme="minorEastAsia" w:hAnsiTheme="minorEastAsia"/>
          <w:color w:val="000000"/>
          <w:sz w:val="24"/>
        </w:rPr>
      </w:pPr>
    </w:p>
    <w:p w:rsidR="002616C7" w:rsidRDefault="00087F0F">
      <w:pPr>
        <w:spacing w:line="38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封-3</w:t>
      </w:r>
    </w:p>
    <w:p w:rsidR="002616C7" w:rsidRDefault="00087F0F">
      <w:pPr>
        <w:spacing w:line="380" w:lineRule="exact"/>
        <w:rPr>
          <w:rFonts w:asciiTheme="minorEastAsia" w:eastAsiaTheme="minorEastAsia" w:hAnsiTheme="minorEastAsia"/>
          <w:sz w:val="24"/>
        </w:rPr>
      </w:pPr>
      <w:r>
        <w:rPr>
          <w:rFonts w:asciiTheme="minorEastAsia" w:eastAsiaTheme="minorEastAsia" w:hAnsiTheme="minorEastAsia" w:hint="eastAsia"/>
          <w:color w:val="000000"/>
          <w:sz w:val="24"/>
        </w:rPr>
        <w:br w:type="page"/>
      </w:r>
      <w:r>
        <w:rPr>
          <w:rFonts w:asciiTheme="minorEastAsia" w:eastAsiaTheme="minorEastAsia" w:hAnsiTheme="minorEastAsia" w:hint="eastAsia"/>
          <w:sz w:val="24"/>
        </w:rPr>
        <w:lastRenderedPageBreak/>
        <w:t>4.4总说明</w:t>
      </w:r>
    </w:p>
    <w:p w:rsidR="002616C7" w:rsidRDefault="00087F0F" w:rsidP="00305010">
      <w:pPr>
        <w:spacing w:afterLines="100" w:line="380" w:lineRule="exact"/>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总 说 明</w:t>
      </w:r>
    </w:p>
    <w:p w:rsidR="002616C7" w:rsidRDefault="00087F0F" w:rsidP="00305010">
      <w:pPr>
        <w:spacing w:afterLines="50" w:line="380" w:lineRule="exact"/>
        <w:rPr>
          <w:rFonts w:asciiTheme="minorEastAsia" w:eastAsiaTheme="minorEastAsia" w:hAnsiTheme="minorEastAsia"/>
          <w:sz w:val="24"/>
        </w:rPr>
      </w:pPr>
      <w:r>
        <w:rPr>
          <w:rFonts w:asciiTheme="minorEastAsia" w:eastAsiaTheme="minorEastAsia" w:hAnsiTheme="minorEastAsia" w:hint="eastAsia"/>
          <w:sz w:val="24"/>
        </w:rPr>
        <w:t>工程名称：                                                  第  页 共  页</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2"/>
      </w:tblGrid>
      <w:tr w:rsidR="002616C7">
        <w:trPr>
          <w:trHeight w:val="10722"/>
          <w:jc w:val="center"/>
        </w:trPr>
        <w:tc>
          <w:tcPr>
            <w:tcW w:w="9552" w:type="dxa"/>
          </w:tcPr>
          <w:p w:rsidR="002616C7" w:rsidRDefault="002616C7">
            <w:pPr>
              <w:spacing w:line="380" w:lineRule="exact"/>
              <w:rPr>
                <w:rFonts w:asciiTheme="minorEastAsia" w:eastAsiaTheme="minorEastAsia" w:hAnsiTheme="minorEastAsia"/>
                <w:sz w:val="24"/>
              </w:rPr>
            </w:pPr>
          </w:p>
        </w:tc>
      </w:tr>
    </w:tbl>
    <w:p w:rsidR="002616C7" w:rsidRDefault="00087F0F">
      <w:pPr>
        <w:spacing w:line="380" w:lineRule="exact"/>
        <w:ind w:firstLineChars="200" w:firstLine="420"/>
        <w:jc w:val="right"/>
        <w:rPr>
          <w:rFonts w:asciiTheme="minorEastAsia" w:eastAsiaTheme="minorEastAsia" w:hAnsiTheme="minorEastAsia"/>
        </w:rPr>
      </w:pPr>
      <w:r>
        <w:rPr>
          <w:rFonts w:asciiTheme="minorEastAsia" w:eastAsiaTheme="minorEastAsia" w:hAnsiTheme="minorEastAsia" w:hint="eastAsia"/>
        </w:rPr>
        <w:t>表-01</w:t>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方正楷体简体"/>
          <w:color w:val="000000"/>
          <w:kern w:val="0"/>
          <w:sz w:val="22"/>
          <w:szCs w:val="22"/>
          <w:lang w:val="zh-CN"/>
        </w:rPr>
      </w:pPr>
      <w:r>
        <w:rPr>
          <w:rFonts w:asciiTheme="minorEastAsia" w:eastAsiaTheme="minorEastAsia" w:hAnsiTheme="minorEastAsia"/>
        </w:rPr>
        <w:br w:type="page"/>
      </w:r>
    </w:p>
    <w:p w:rsidR="002616C7" w:rsidRDefault="00087F0F">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4.5工程投标报价汇总表</w:t>
      </w:r>
    </w:p>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工程投标报价汇总表</w:t>
      </w:r>
    </w:p>
    <w:p w:rsidR="002616C7" w:rsidRDefault="00087F0F">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2616C7">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2616C7" w:rsidRDefault="00087F0F">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2616C7">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2376" w:type="dxa"/>
            <w:gridSpan w:val="2"/>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bl>
    <w:p w:rsidR="002616C7" w:rsidRDefault="002616C7">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填表说明:</w:t>
      </w: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hint="eastAsia"/>
          <w:color w:val="000000"/>
          <w:kern w:val="0"/>
          <w:sz w:val="20"/>
          <w:szCs w:val="20"/>
          <w:lang w:val="zh-CN"/>
        </w:rPr>
        <w:t>1、本表适用于</w:t>
      </w:r>
      <w:r>
        <w:rPr>
          <w:rFonts w:asciiTheme="minorEastAsia" w:eastAsiaTheme="minorEastAsia" w:hAnsiTheme="minorEastAsia" w:hint="eastAsia"/>
          <w:color w:val="000000"/>
          <w:szCs w:val="21"/>
        </w:rPr>
        <w:t>工程投标报价</w:t>
      </w:r>
      <w:r>
        <w:rPr>
          <w:rFonts w:asciiTheme="minorEastAsia" w:eastAsiaTheme="minorEastAsia" w:hAnsiTheme="minorEastAsia" w:cs="方正楷体简体" w:hint="eastAsia"/>
          <w:color w:val="000000"/>
          <w:kern w:val="0"/>
          <w:sz w:val="20"/>
          <w:szCs w:val="20"/>
          <w:lang w:val="zh-CN"/>
        </w:rPr>
        <w:t>的汇总。</w:t>
      </w: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2、所填金额单位均为“元”。</w:t>
      </w: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4.5.1单项工程投标报价汇总表</w:t>
      </w:r>
    </w:p>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单项工程投标报价汇总表</w:t>
      </w:r>
    </w:p>
    <w:p w:rsidR="002616C7" w:rsidRDefault="00087F0F">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2616C7">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2616C7" w:rsidRDefault="00087F0F">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2616C7">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建筑工程</w:t>
            </w: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装饰工程</w:t>
            </w: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安装工程</w:t>
            </w: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675"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r w:rsidR="002616C7">
        <w:tc>
          <w:tcPr>
            <w:tcW w:w="2376" w:type="dxa"/>
            <w:gridSpan w:val="2"/>
            <w:tcBorders>
              <w:top w:val="single" w:sz="4" w:space="0" w:color="auto"/>
              <w:left w:val="single" w:sz="4" w:space="0" w:color="auto"/>
              <w:bottom w:val="single" w:sz="4" w:space="0" w:color="auto"/>
              <w:right w:val="single" w:sz="4" w:space="0" w:color="auto"/>
            </w:tcBorders>
            <w:vAlign w:val="center"/>
          </w:tcPr>
          <w:p w:rsidR="002616C7" w:rsidRDefault="00087F0F">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80" w:lineRule="exact"/>
              <w:jc w:val="center"/>
              <w:rPr>
                <w:rFonts w:asciiTheme="minorEastAsia" w:eastAsiaTheme="minorEastAsia" w:hAnsiTheme="minorEastAsia"/>
                <w:color w:val="000000"/>
                <w:szCs w:val="21"/>
              </w:rPr>
            </w:pPr>
          </w:p>
        </w:tc>
      </w:tr>
    </w:tbl>
    <w:p w:rsidR="002616C7" w:rsidRDefault="002616C7">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填表说明</w:t>
      </w:r>
      <w:r>
        <w:rPr>
          <w:rFonts w:asciiTheme="minorEastAsia" w:eastAsiaTheme="minorEastAsia" w:hAnsiTheme="minorEastAsia" w:cs="方正楷体简体"/>
          <w:color w:val="000000"/>
          <w:kern w:val="0"/>
          <w:sz w:val="20"/>
          <w:szCs w:val="20"/>
          <w:lang w:val="zh-CN"/>
        </w:rPr>
        <w:t>:</w:t>
      </w: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color w:val="000000"/>
          <w:kern w:val="0"/>
          <w:sz w:val="20"/>
          <w:szCs w:val="20"/>
          <w:lang w:val="zh-CN"/>
        </w:rPr>
        <w:t>1</w:t>
      </w:r>
      <w:r>
        <w:rPr>
          <w:rFonts w:asciiTheme="minorEastAsia" w:eastAsiaTheme="minorEastAsia" w:hAnsiTheme="minorEastAsia" w:cs="方正楷体简体" w:hint="eastAsia"/>
          <w:color w:val="000000"/>
          <w:kern w:val="0"/>
          <w:sz w:val="20"/>
          <w:szCs w:val="20"/>
          <w:lang w:val="zh-CN"/>
        </w:rPr>
        <w:t>、本表适用于单项工程招标控制价</w:t>
      </w:r>
      <w:r>
        <w:rPr>
          <w:rFonts w:asciiTheme="minorEastAsia" w:eastAsiaTheme="minorEastAsia" w:hAnsiTheme="minorEastAsia" w:hint="eastAsia"/>
          <w:color w:val="000000"/>
          <w:szCs w:val="21"/>
        </w:rPr>
        <w:t>/单项工程投标报价</w:t>
      </w:r>
      <w:r>
        <w:rPr>
          <w:rFonts w:asciiTheme="minorEastAsia" w:eastAsiaTheme="minorEastAsia" w:hAnsiTheme="minorEastAsia" w:cs="方正楷体简体" w:hint="eastAsia"/>
          <w:color w:val="000000"/>
          <w:kern w:val="0"/>
          <w:sz w:val="20"/>
          <w:szCs w:val="20"/>
          <w:lang w:val="zh-CN"/>
        </w:rPr>
        <w:t>的汇总。</w:t>
      </w:r>
    </w:p>
    <w:p w:rsidR="002616C7" w:rsidRDefault="00087F0F">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color w:val="000000"/>
          <w:kern w:val="0"/>
          <w:sz w:val="20"/>
          <w:szCs w:val="20"/>
          <w:lang w:val="zh-CN"/>
        </w:rPr>
        <w:t>2</w:t>
      </w:r>
      <w:r>
        <w:rPr>
          <w:rFonts w:asciiTheme="minorEastAsia" w:eastAsiaTheme="minorEastAsia" w:hAnsiTheme="minorEastAsia" w:cs="方正楷体简体" w:hint="eastAsia"/>
          <w:color w:val="000000"/>
          <w:kern w:val="0"/>
          <w:sz w:val="20"/>
          <w:szCs w:val="20"/>
          <w:lang w:val="zh-CN"/>
        </w:rPr>
        <w:t>、所填金额单位均为“元” 。</w:t>
      </w: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vanish/>
          <w:color w:val="000000"/>
          <w:kern w:val="0"/>
          <w:sz w:val="20"/>
          <w:szCs w:val="20"/>
          <w:lang w:val="zh-CN"/>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szCs w:val="22"/>
          <w:lang w:val="zh-CN"/>
        </w:rPr>
      </w:pPr>
      <w:r>
        <w:rPr>
          <w:rFonts w:asciiTheme="minorEastAsia" w:eastAsiaTheme="minorEastAsia" w:hAnsiTheme="minorEastAsia" w:cs="方正黑体简体" w:hint="eastAsia"/>
          <w:color w:val="000000"/>
          <w:kern w:val="0"/>
          <w:sz w:val="20"/>
          <w:szCs w:val="20"/>
          <w:lang w:val="zh-CN"/>
        </w:rPr>
        <w:br w:type="column"/>
      </w:r>
      <w:r>
        <w:rPr>
          <w:rFonts w:asciiTheme="minorEastAsia" w:eastAsiaTheme="minorEastAsia" w:hAnsiTheme="minorEastAsia" w:hint="eastAsia"/>
          <w:color w:val="000000"/>
          <w:szCs w:val="21"/>
        </w:rPr>
        <w:lastRenderedPageBreak/>
        <w:t>4.6单位工程投标报价汇总表</w:t>
      </w:r>
    </w:p>
    <w:p w:rsidR="002616C7" w:rsidRDefault="00087F0F">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szCs w:val="22"/>
          <w:lang w:val="zh-CN"/>
        </w:rPr>
      </w:pPr>
      <w:r>
        <w:rPr>
          <w:rFonts w:asciiTheme="minorEastAsia" w:eastAsiaTheme="minorEastAsia" w:hAnsiTheme="minorEastAsia" w:hint="eastAsia"/>
          <w:color w:val="000000"/>
          <w:szCs w:val="21"/>
        </w:rPr>
        <w:t>单位工程投标报价汇总表</w:t>
      </w:r>
    </w:p>
    <w:p w:rsidR="002616C7" w:rsidRDefault="00087F0F">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255" w:type="dxa"/>
        <w:tblInd w:w="28" w:type="dxa"/>
        <w:tblLayout w:type="fixed"/>
        <w:tblCellMar>
          <w:left w:w="0" w:type="dxa"/>
          <w:right w:w="0" w:type="dxa"/>
        </w:tblCellMar>
        <w:tblLook w:val="04A0"/>
      </w:tblPr>
      <w:tblGrid>
        <w:gridCol w:w="941"/>
        <w:gridCol w:w="2745"/>
        <w:gridCol w:w="3118"/>
        <w:gridCol w:w="2451"/>
      </w:tblGrid>
      <w:tr w:rsidR="002616C7">
        <w:trPr>
          <w:trHeight w:hRule="exact" w:val="47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汇  总  内  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其中:暂估价(元)</w:t>
            </w:r>
          </w:p>
        </w:tc>
      </w:tr>
      <w:tr w:rsidR="002616C7">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分部分项工程1</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9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分部分项工程2</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5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6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52"/>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3.1+3.3+3.4+3.5+3.6+3.7+3.8</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73"/>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4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3.7</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3.8</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2616C7">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设备费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hRule="exact" w:val="815"/>
        </w:trPr>
        <w:tc>
          <w:tcPr>
            <w:tcW w:w="36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合计=1+2＋3＋4＋5＋6</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szCs w:val="22"/>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填表说明：</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1</w:t>
      </w:r>
      <w:r>
        <w:rPr>
          <w:rFonts w:asciiTheme="minorEastAsia" w:eastAsiaTheme="minorEastAsia" w:hAnsiTheme="minorEastAsia" w:cs="方正楷体简体" w:hint="eastAsia"/>
          <w:color w:val="000000"/>
          <w:kern w:val="0"/>
          <w:sz w:val="20"/>
          <w:szCs w:val="20"/>
          <w:lang w:val="zh-CN"/>
        </w:rPr>
        <w:t>、本表适用于单位工程</w:t>
      </w:r>
      <w:r>
        <w:rPr>
          <w:rFonts w:asciiTheme="minorEastAsia" w:eastAsiaTheme="minorEastAsia" w:hAnsiTheme="minorEastAsia" w:hint="eastAsia"/>
          <w:color w:val="000000"/>
          <w:szCs w:val="21"/>
        </w:rPr>
        <w:t>投标报价</w:t>
      </w:r>
      <w:r>
        <w:rPr>
          <w:rFonts w:asciiTheme="minorEastAsia" w:eastAsiaTheme="minorEastAsia" w:hAnsiTheme="minorEastAsia" w:cs="方正楷体简体" w:hint="eastAsia"/>
          <w:color w:val="000000"/>
          <w:kern w:val="0"/>
          <w:sz w:val="20"/>
          <w:szCs w:val="20"/>
          <w:lang w:val="zh-CN"/>
        </w:rPr>
        <w:t>的汇总。</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2</w:t>
      </w:r>
      <w:r>
        <w:rPr>
          <w:rFonts w:asciiTheme="minorEastAsia" w:eastAsiaTheme="minorEastAsia" w:hAnsiTheme="minorEastAsia" w:cs="方正楷体简体" w:hint="eastAsia"/>
          <w:color w:val="000000"/>
          <w:kern w:val="0"/>
          <w:sz w:val="20"/>
          <w:szCs w:val="20"/>
          <w:lang w:val="zh-CN"/>
        </w:rPr>
        <w:t>、甲供材料、甲供设备不作为计税基础。</w:t>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r>
        <w:rPr>
          <w:rFonts w:asciiTheme="minorEastAsia" w:eastAsiaTheme="minorEastAsia" w:hAnsiTheme="minorEastAsia" w:cs="方正黑体简体"/>
          <w:color w:val="000000"/>
          <w:kern w:val="0"/>
          <w:sz w:val="20"/>
          <w:szCs w:val="20"/>
        </w:rPr>
        <w:br w:type="page"/>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4.7分部分项工程量清单与计价表</w:t>
      </w:r>
    </w:p>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分部分项工程量清单与计价表</w:t>
      </w:r>
    </w:p>
    <w:p w:rsidR="002616C7" w:rsidRDefault="00087F0F">
      <w:pPr>
        <w:tabs>
          <w:tab w:val="right" w:pos="8306"/>
        </w:tabs>
        <w:suppressAutoHyphens/>
        <w:autoSpaceDE w:val="0"/>
        <w:autoSpaceDN w:val="0"/>
        <w:adjustRightInd w:val="0"/>
        <w:spacing w:line="288" w:lineRule="auto"/>
        <w:ind w:leftChars="175"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第页共页</w:t>
      </w:r>
    </w:p>
    <w:tbl>
      <w:tblPr>
        <w:tblW w:w="9308" w:type="dxa"/>
        <w:tblInd w:w="28" w:type="dxa"/>
        <w:tblLayout w:type="fixed"/>
        <w:tblCellMar>
          <w:left w:w="0" w:type="dxa"/>
          <w:right w:w="0" w:type="dxa"/>
        </w:tblCellMar>
        <w:tblLook w:val="04A0"/>
      </w:tblPr>
      <w:tblGrid>
        <w:gridCol w:w="699"/>
        <w:gridCol w:w="800"/>
        <w:gridCol w:w="869"/>
        <w:gridCol w:w="1542"/>
        <w:gridCol w:w="844"/>
        <w:gridCol w:w="1119"/>
        <w:gridCol w:w="1007"/>
        <w:gridCol w:w="1056"/>
        <w:gridCol w:w="1372"/>
      </w:tblGrid>
      <w:tr w:rsidR="002616C7">
        <w:trPr>
          <w:trHeight w:val="484"/>
        </w:trPr>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8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5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描述</w:t>
            </w:r>
          </w:p>
        </w:tc>
        <w:tc>
          <w:tcPr>
            <w:tcW w:w="84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1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34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2616C7">
        <w:trPr>
          <w:trHeight w:val="692"/>
        </w:trPr>
        <w:tc>
          <w:tcPr>
            <w:tcW w:w="699"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暂估价</w:t>
            </w: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97"/>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本页小计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83"/>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、本表项目顺序及内容均需与工程量清单保持一致。</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、暂估价为材料暂估价。</w:t>
      </w: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r>
        <w:rPr>
          <w:rFonts w:asciiTheme="minorEastAsia" w:eastAsiaTheme="minorEastAsia" w:hAnsiTheme="minorEastAsia" w:cs="方正黑体简体"/>
          <w:color w:val="000000"/>
          <w:kern w:val="0"/>
          <w:sz w:val="28"/>
          <w:szCs w:val="28"/>
        </w:rPr>
        <w:br w:type="page"/>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lastRenderedPageBreak/>
        <w:t>4.8工程量清单综合单价分析表</w:t>
      </w:r>
    </w:p>
    <w:p w:rsidR="002616C7" w:rsidRDefault="00087F0F">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工程量清单综合单价分析表</w:t>
      </w:r>
    </w:p>
    <w:p w:rsidR="002616C7" w:rsidRDefault="00087F0F">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第页共页</w:t>
      </w:r>
    </w:p>
    <w:tbl>
      <w:tblPr>
        <w:tblW w:w="8505" w:type="dxa"/>
        <w:jc w:val="center"/>
        <w:tblInd w:w="28" w:type="dxa"/>
        <w:tblLayout w:type="fixed"/>
        <w:tblCellMar>
          <w:left w:w="0" w:type="dxa"/>
          <w:right w:w="0" w:type="dxa"/>
        </w:tblCellMar>
        <w:tblLook w:val="04A0"/>
      </w:tblPr>
      <w:tblGrid>
        <w:gridCol w:w="442"/>
        <w:gridCol w:w="1892"/>
        <w:gridCol w:w="2082"/>
        <w:gridCol w:w="465"/>
        <w:gridCol w:w="465"/>
        <w:gridCol w:w="465"/>
        <w:gridCol w:w="466"/>
        <w:gridCol w:w="465"/>
        <w:gridCol w:w="465"/>
        <w:gridCol w:w="465"/>
        <w:gridCol w:w="833"/>
      </w:tblGrid>
      <w:tr w:rsidR="002616C7">
        <w:trPr>
          <w:trHeight w:val="368"/>
          <w:jc w:val="center"/>
        </w:trPr>
        <w:tc>
          <w:tcPr>
            <w:tcW w:w="4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9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项目编码</w:t>
            </w:r>
          </w:p>
        </w:tc>
        <w:tc>
          <w:tcPr>
            <w:tcW w:w="208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23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综合单价组成（元）</w:t>
            </w:r>
          </w:p>
        </w:tc>
        <w:tc>
          <w:tcPr>
            <w:tcW w:w="8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（元）</w:t>
            </w:r>
          </w:p>
        </w:tc>
      </w:tr>
      <w:tr w:rsidR="002616C7">
        <w:trPr>
          <w:trHeight w:val="1515"/>
          <w:jc w:val="center"/>
        </w:trPr>
        <w:tc>
          <w:tcPr>
            <w:tcW w:w="442"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2"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833"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（定额编号</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（定额项目名称或工程内容）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287"/>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2"/>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（主材或暂估价材料编码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287"/>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90"/>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材料费中：暂估价合计</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90"/>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260"/>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280"/>
          <w:jc w:val="center"/>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如不使用省级或行业建设主管部门发布的计价依据，可不填写定额编号、定额项目名称等。</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若为暂估价材料，在编码后标注“＊”。</w:t>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4.9措施项目清单计价汇总表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措施项目清单计价汇总表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826" w:type="dxa"/>
        <w:jc w:val="center"/>
        <w:tblInd w:w="108" w:type="dxa"/>
        <w:tblLayout w:type="fixed"/>
        <w:tblCellMar>
          <w:left w:w="0" w:type="dxa"/>
          <w:right w:w="0" w:type="dxa"/>
        </w:tblCellMar>
        <w:tblLook w:val="04A0"/>
      </w:tblPr>
      <w:tblGrid>
        <w:gridCol w:w="1086"/>
        <w:gridCol w:w="4918"/>
        <w:gridCol w:w="2822"/>
      </w:tblGrid>
      <w:tr w:rsidR="002616C7">
        <w:trPr>
          <w:trHeight w:val="631"/>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748"/>
          <w:jc w:val="center"/>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column"/>
      </w:r>
      <w:r>
        <w:rPr>
          <w:rFonts w:asciiTheme="minorEastAsia" w:eastAsiaTheme="minorEastAsia" w:hAnsiTheme="minorEastAsia" w:hint="eastAsia"/>
          <w:color w:val="000000"/>
          <w:szCs w:val="21"/>
        </w:rPr>
        <w:lastRenderedPageBreak/>
        <w:t>4.10总价措施项目清单与计价表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总价措施项目清单与计价表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746" w:type="dxa"/>
        <w:jc w:val="center"/>
        <w:tblInd w:w="28" w:type="dxa"/>
        <w:tblLayout w:type="fixed"/>
        <w:tblCellMar>
          <w:left w:w="0" w:type="dxa"/>
          <w:right w:w="0" w:type="dxa"/>
        </w:tblCellMar>
        <w:tblLook w:val="04A0"/>
      </w:tblPr>
      <w:tblGrid>
        <w:gridCol w:w="783"/>
        <w:gridCol w:w="3707"/>
        <w:gridCol w:w="934"/>
        <w:gridCol w:w="1072"/>
        <w:gridCol w:w="1271"/>
        <w:gridCol w:w="979"/>
      </w:tblGrid>
      <w:tr w:rsidR="002616C7">
        <w:trPr>
          <w:trHeight w:val="625"/>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夜间施工</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二次搬运</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冬雨季施工增加</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已完工程及设备保护</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67"/>
          <w:jc w:val="center"/>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center"/>
              <w:rPr>
                <w:rFonts w:asciiTheme="minorEastAsia" w:eastAsiaTheme="minorEastAsia" w:hAnsiTheme="minorEastAsia"/>
                <w:color w:val="000000"/>
                <w:szCs w:val="21"/>
              </w:rPr>
            </w:pP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58"/>
          <w:jc w:val="center"/>
        </w:trPr>
        <w:tc>
          <w:tcPr>
            <w:tcW w:w="649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本表适用于以“项”计价的措施费。</w:t>
      </w: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page"/>
      </w:r>
      <w:r>
        <w:rPr>
          <w:rFonts w:asciiTheme="minorEastAsia" w:eastAsiaTheme="minorEastAsia" w:hAnsiTheme="minorEastAsia" w:hint="eastAsia"/>
          <w:color w:val="000000"/>
          <w:szCs w:val="21"/>
        </w:rPr>
        <w:lastRenderedPageBreak/>
        <w:t>4.11单价措施项目清单与计价表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单价措施项目清单与计价表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第页共页</w:t>
      </w:r>
    </w:p>
    <w:tbl>
      <w:tblPr>
        <w:tblW w:w="9037" w:type="dxa"/>
        <w:jc w:val="center"/>
        <w:tblInd w:w="28" w:type="dxa"/>
        <w:tblLayout w:type="fixed"/>
        <w:tblCellMar>
          <w:left w:w="0" w:type="dxa"/>
          <w:right w:w="0" w:type="dxa"/>
        </w:tblCellMar>
        <w:tblLook w:val="04A0"/>
      </w:tblPr>
      <w:tblGrid>
        <w:gridCol w:w="698"/>
        <w:gridCol w:w="873"/>
        <w:gridCol w:w="2034"/>
        <w:gridCol w:w="916"/>
        <w:gridCol w:w="977"/>
        <w:gridCol w:w="948"/>
        <w:gridCol w:w="1339"/>
        <w:gridCol w:w="1252"/>
      </w:tblGrid>
      <w:tr w:rsidR="002616C7">
        <w:trPr>
          <w:trHeight w:val="383"/>
          <w:jc w:val="center"/>
        </w:trPr>
        <w:tc>
          <w:tcPr>
            <w:tcW w:w="69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203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tc>
        <w:tc>
          <w:tcPr>
            <w:tcW w:w="9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3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2616C7">
        <w:trPr>
          <w:trHeight w:val="553"/>
          <w:jc w:val="center"/>
        </w:trPr>
        <w:tc>
          <w:tcPr>
            <w:tcW w:w="698"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w:t>
            </w:r>
          </w:p>
        </w:tc>
      </w:tr>
      <w:tr w:rsidR="002616C7">
        <w:trPr>
          <w:trHeight w:val="932"/>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32"/>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06"/>
          <w:jc w:val="center"/>
        </w:trPr>
        <w:tc>
          <w:tcPr>
            <w:tcW w:w="644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本表适用于以综合单价形式计价的措施项目。</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此表中项目综合单价要与“措施项目清单综合单价分析表”中综合单价保持一致。</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本表内容包括脚手架、模板、垂直运输等内容。</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4.12措施项目清单综合单价分析表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措施项目清单综合单价分析表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097" w:type="dxa"/>
        <w:jc w:val="center"/>
        <w:tblInd w:w="28" w:type="dxa"/>
        <w:tblLayout w:type="fixed"/>
        <w:tblCellMar>
          <w:left w:w="0" w:type="dxa"/>
          <w:right w:w="0" w:type="dxa"/>
        </w:tblCellMar>
        <w:tblLook w:val="04A0"/>
      </w:tblPr>
      <w:tblGrid>
        <w:gridCol w:w="560"/>
        <w:gridCol w:w="1017"/>
        <w:gridCol w:w="943"/>
        <w:gridCol w:w="671"/>
        <w:gridCol w:w="778"/>
        <w:gridCol w:w="709"/>
        <w:gridCol w:w="709"/>
        <w:gridCol w:w="850"/>
        <w:gridCol w:w="993"/>
        <w:gridCol w:w="853"/>
        <w:gridCol w:w="1014"/>
      </w:tblGrid>
      <w:tr w:rsidR="002616C7">
        <w:trPr>
          <w:trHeight w:val="373"/>
          <w:jc w:val="center"/>
        </w:trPr>
        <w:tc>
          <w:tcPr>
            <w:tcW w:w="5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01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94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77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411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w:t>
            </w:r>
          </w:p>
        </w:tc>
        <w:tc>
          <w:tcPr>
            <w:tcW w:w="10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r>
      <w:tr w:rsidR="002616C7">
        <w:trPr>
          <w:trHeight w:val="783"/>
          <w:jc w:val="center"/>
        </w:trPr>
        <w:tc>
          <w:tcPr>
            <w:tcW w:w="560"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1014" w:type="dxa"/>
            <w:vMerge/>
            <w:tcBorders>
              <w:top w:val="single" w:sz="2" w:space="0" w:color="000000"/>
              <w:left w:val="single" w:sz="2" w:space="0" w:color="000000"/>
              <w:bottom w:val="single" w:sz="2" w:space="0" w:color="000000"/>
              <w:right w:val="single" w:sz="2"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61"/>
          <w:jc w:val="center"/>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61"/>
          <w:jc w:val="center"/>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61"/>
          <w:jc w:val="center"/>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61"/>
          <w:jc w:val="center"/>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961"/>
          <w:jc w:val="center"/>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本表“项目编码”要按规范要求填写且定额子项要有定额编号。</w:t>
      </w: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4.13其他项目清单与计价汇总表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其他项目清单与计价汇总表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386" w:type="dxa"/>
        <w:jc w:val="center"/>
        <w:tblInd w:w="28" w:type="dxa"/>
        <w:tblLayout w:type="fixed"/>
        <w:tblCellMar>
          <w:left w:w="0" w:type="dxa"/>
          <w:right w:w="0" w:type="dxa"/>
        </w:tblCellMar>
        <w:tblLook w:val="04A0"/>
      </w:tblPr>
      <w:tblGrid>
        <w:gridCol w:w="997"/>
        <w:gridCol w:w="2631"/>
        <w:gridCol w:w="941"/>
        <w:gridCol w:w="1095"/>
        <w:gridCol w:w="3722"/>
      </w:tblGrid>
      <w:tr w:rsidR="002616C7">
        <w:trPr>
          <w:trHeight w:val="655"/>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子目名称</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基础</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70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详见暂列金额表</w:t>
            </w:r>
          </w:p>
        </w:tc>
      </w:tr>
      <w:tr w:rsidR="002616C7">
        <w:trPr>
          <w:trHeight w:val="562"/>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center"/>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详见专业工程暂估价表</w:t>
            </w:r>
          </w:p>
        </w:tc>
      </w:tr>
      <w:tr w:rsidR="002616C7">
        <w:trPr>
          <w:trHeight w:val="562"/>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ind w:left="360"/>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详见特殊项目暂估价表</w:t>
            </w:r>
          </w:p>
        </w:tc>
      </w:tr>
      <w:tr w:rsidR="002616C7">
        <w:trPr>
          <w:trHeight w:val="47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详见计日工表</w:t>
            </w:r>
          </w:p>
        </w:tc>
      </w:tr>
      <w:tr w:rsidR="002616C7">
        <w:trPr>
          <w:trHeight w:val="47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2616C7">
        <w:trPr>
          <w:trHeight w:val="47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val="47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2616C7">
        <w:trPr>
          <w:trHeight w:val="478"/>
          <w:jc w:val="center"/>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2616C7">
        <w:trPr>
          <w:trHeight w:val="478"/>
          <w:jc w:val="center"/>
        </w:trPr>
        <w:tc>
          <w:tcPr>
            <w:tcW w:w="456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合计=1+3+4+5+6+7+8</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4.14暂列金额明细表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暂列金额明细表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950" w:type="dxa"/>
        <w:jc w:val="center"/>
        <w:tblInd w:w="108" w:type="dxa"/>
        <w:tblLayout w:type="fixed"/>
        <w:tblCellMar>
          <w:left w:w="0" w:type="dxa"/>
          <w:right w:w="0" w:type="dxa"/>
        </w:tblCellMar>
        <w:tblLook w:val="04A0"/>
      </w:tblPr>
      <w:tblGrid>
        <w:gridCol w:w="1013"/>
        <w:gridCol w:w="2362"/>
        <w:gridCol w:w="1703"/>
        <w:gridCol w:w="2197"/>
        <w:gridCol w:w="1675"/>
      </w:tblGrid>
      <w:tr w:rsidR="002616C7">
        <w:trPr>
          <w:trHeight w:val="675"/>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计量单位</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暂定金额（元）</w:t>
            </w: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7</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8</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9</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18"/>
          <w:jc w:val="center"/>
        </w:trPr>
        <w:tc>
          <w:tcPr>
            <w:tcW w:w="5078"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、此表由招标人填写，如不能详列，也可只列暂定金额总额。</w:t>
      </w: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4.15材料暂估价一览表</w:t>
      </w:r>
    </w:p>
    <w:p w:rsidR="002616C7" w:rsidRDefault="00087F0F">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b/>
          <w:kern w:val="0"/>
          <w:sz w:val="22"/>
        </w:rPr>
      </w:pPr>
      <w:r>
        <w:rPr>
          <w:rFonts w:asciiTheme="minorEastAsia" w:eastAsiaTheme="minorEastAsia" w:hAnsiTheme="minorEastAsia" w:hint="eastAsia"/>
          <w:b/>
          <w:szCs w:val="21"/>
        </w:rPr>
        <w:t>材料暂估价一览表</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工程名称：                              第  页 共   页</w:t>
      </w:r>
    </w:p>
    <w:tbl>
      <w:tblPr>
        <w:tblW w:w="9026" w:type="dxa"/>
        <w:jc w:val="center"/>
        <w:tblInd w:w="108" w:type="dxa"/>
        <w:tblLayout w:type="fixed"/>
        <w:tblCellMar>
          <w:left w:w="0" w:type="dxa"/>
          <w:right w:w="0" w:type="dxa"/>
        </w:tblCellMar>
        <w:tblLook w:val="04A0"/>
      </w:tblPr>
      <w:tblGrid>
        <w:gridCol w:w="1270"/>
        <w:gridCol w:w="2983"/>
        <w:gridCol w:w="709"/>
        <w:gridCol w:w="850"/>
        <w:gridCol w:w="1276"/>
        <w:gridCol w:w="1134"/>
        <w:gridCol w:w="804"/>
      </w:tblGrid>
      <w:tr w:rsidR="002616C7">
        <w:trPr>
          <w:trHeight w:val="764"/>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材料名称、规格、型号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计量单位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1、此表由招标人填写，并在备注栏说明暂估价的材料拟是否为甲供材，若为甲供材必须严格按此表填写，否则商务标得零分。</w:t>
      </w:r>
    </w:p>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2、此表应与清单中所列表相同。</w:t>
      </w:r>
    </w:p>
    <w:p w:rsidR="002616C7" w:rsidRDefault="002616C7">
      <w:pPr>
        <w:rPr>
          <w:rFonts w:asciiTheme="minorEastAsia" w:eastAsiaTheme="minorEastAsia" w:hAnsiTheme="minorEastAsia"/>
        </w:rPr>
      </w:pPr>
    </w:p>
    <w:p w:rsidR="002616C7" w:rsidRDefault="002616C7">
      <w:pPr>
        <w:rPr>
          <w:rFonts w:asciiTheme="minorEastAsia" w:eastAsiaTheme="minorEastAsia" w:hAnsiTheme="minorEastAsia"/>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4.16工程设备暂估价一览表</w:t>
      </w:r>
    </w:p>
    <w:p w:rsidR="002616C7" w:rsidRDefault="00087F0F">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工程设备暂估价一览表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第页共页</w:t>
      </w:r>
    </w:p>
    <w:tbl>
      <w:tblPr>
        <w:tblW w:w="9026" w:type="dxa"/>
        <w:jc w:val="center"/>
        <w:tblInd w:w="108" w:type="dxa"/>
        <w:tblLayout w:type="fixed"/>
        <w:tblCellMar>
          <w:left w:w="0" w:type="dxa"/>
          <w:right w:w="0" w:type="dxa"/>
        </w:tblCellMar>
        <w:tblLook w:val="04A0"/>
      </w:tblPr>
      <w:tblGrid>
        <w:gridCol w:w="1270"/>
        <w:gridCol w:w="2983"/>
        <w:gridCol w:w="709"/>
        <w:gridCol w:w="850"/>
        <w:gridCol w:w="1276"/>
        <w:gridCol w:w="1134"/>
        <w:gridCol w:w="804"/>
      </w:tblGrid>
      <w:tr w:rsidR="002616C7">
        <w:trPr>
          <w:trHeight w:val="764"/>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51"/>
          <w:jc w:val="center"/>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、此表由招标人填写，并在备注栏说明是否为甲供设备。</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2、此表应与清单中所列表相同。</w:t>
      </w: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4.17专业工程暂估价表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专业工程暂估价表</w:t>
      </w:r>
    </w:p>
    <w:p w:rsidR="002616C7" w:rsidRDefault="00087F0F">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505" w:type="dxa"/>
        <w:jc w:val="center"/>
        <w:tblInd w:w="28" w:type="dxa"/>
        <w:tblLayout w:type="fixed"/>
        <w:tblCellMar>
          <w:left w:w="0" w:type="dxa"/>
          <w:right w:w="0" w:type="dxa"/>
        </w:tblCellMar>
        <w:tblLook w:val="04A0"/>
      </w:tblPr>
      <w:tblGrid>
        <w:gridCol w:w="801"/>
        <w:gridCol w:w="1650"/>
        <w:gridCol w:w="1889"/>
        <w:gridCol w:w="2410"/>
        <w:gridCol w:w="1755"/>
      </w:tblGrid>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工程内容</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2616C7">
        <w:trPr>
          <w:trHeight w:val="456"/>
          <w:jc w:val="center"/>
        </w:trPr>
        <w:tc>
          <w:tcPr>
            <w:tcW w:w="43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w:t>
      </w: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、备注栏中应当对未达到招标规模标准的是否采用分包做出说明，采用分包方式的应当由发包人和承包人依法招标方式选择分包人。</w:t>
      </w: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、此表应与清单中所列表相同。</w:t>
      </w: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087F0F">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4.18特殊项目暂估价表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特殊项目暂估价表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900" w:type="dxa"/>
        <w:jc w:val="center"/>
        <w:tblLayout w:type="fixed"/>
        <w:tblCellMar>
          <w:left w:w="0" w:type="dxa"/>
          <w:right w:w="0" w:type="dxa"/>
        </w:tblCellMar>
        <w:tblLook w:val="04A0"/>
      </w:tblPr>
      <w:tblGrid>
        <w:gridCol w:w="939"/>
        <w:gridCol w:w="1810"/>
        <w:gridCol w:w="2111"/>
        <w:gridCol w:w="1269"/>
        <w:gridCol w:w="1057"/>
        <w:gridCol w:w="1057"/>
        <w:gridCol w:w="657"/>
      </w:tblGrid>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特殊项目名称</w:t>
            </w: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内容、范围</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方法</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56"/>
          <w:jc w:val="center"/>
        </w:trPr>
        <w:tc>
          <w:tcPr>
            <w:tcW w:w="486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填表说明：此表应与清单中所列表相同。</w:t>
      </w: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column"/>
      </w:r>
      <w:r>
        <w:rPr>
          <w:rFonts w:asciiTheme="minorEastAsia" w:eastAsiaTheme="minorEastAsia" w:hAnsiTheme="minorEastAsia" w:hint="eastAsia"/>
          <w:color w:val="000000"/>
          <w:szCs w:val="21"/>
        </w:rPr>
        <w:lastRenderedPageBreak/>
        <w:t>4.19计日工表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计日工表</w:t>
      </w:r>
    </w:p>
    <w:p w:rsidR="002616C7" w:rsidRDefault="00087F0F">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274" w:type="dxa"/>
        <w:jc w:val="center"/>
        <w:tblInd w:w="28" w:type="dxa"/>
        <w:tblLayout w:type="fixed"/>
        <w:tblCellMar>
          <w:left w:w="0" w:type="dxa"/>
          <w:right w:w="0" w:type="dxa"/>
        </w:tblCellMar>
        <w:tblLook w:val="04A0"/>
      </w:tblPr>
      <w:tblGrid>
        <w:gridCol w:w="1112"/>
        <w:gridCol w:w="2207"/>
        <w:gridCol w:w="1001"/>
        <w:gridCol w:w="1979"/>
        <w:gridCol w:w="1660"/>
        <w:gridCol w:w="1315"/>
      </w:tblGrid>
      <w:tr w:rsidR="002616C7">
        <w:trPr>
          <w:trHeight w:val="710"/>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项目名称、型号、规格</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暂定数量</w:t>
            </w: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此表项目名称、数量、单位由招标人填写且与工程量清单一致；投标时，单价由供应商自主报价，计入投标总价中。</w:t>
      </w:r>
    </w:p>
    <w:p w:rsidR="002616C7" w:rsidRDefault="002616C7">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lang w:val="zh-CN"/>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4.20总承包服务费、采购保管费计价表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总承包服务费、采购保管费计价表</w:t>
      </w:r>
    </w:p>
    <w:p w:rsidR="002616C7" w:rsidRDefault="00087F0F">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8912" w:type="dxa"/>
        <w:jc w:val="center"/>
        <w:tblInd w:w="28" w:type="dxa"/>
        <w:tblLayout w:type="fixed"/>
        <w:tblCellMar>
          <w:left w:w="0" w:type="dxa"/>
          <w:right w:w="0" w:type="dxa"/>
        </w:tblCellMar>
        <w:tblLook w:val="04A0"/>
      </w:tblPr>
      <w:tblGrid>
        <w:gridCol w:w="824"/>
        <w:gridCol w:w="3112"/>
        <w:gridCol w:w="1693"/>
        <w:gridCol w:w="1160"/>
        <w:gridCol w:w="2123"/>
      </w:tblGrid>
      <w:tr w:rsidR="002616C7">
        <w:trPr>
          <w:trHeight w:val="748"/>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项目名称及服务内容</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项目费用（元）</w:t>
            </w: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发包人发包专业工程</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发包人供应材料</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发包人供应工程设备</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496"/>
          <w:jc w:val="center"/>
        </w:trPr>
        <w:tc>
          <w:tcPr>
            <w:tcW w:w="67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、要详细注明服务内容且与清单保持一致；</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、发包人供应工程设备、材料总包服务费计费基数为发包人供应工程设备、材料的总价。</w:t>
      </w:r>
    </w:p>
    <w:p w:rsidR="002616C7" w:rsidRDefault="00087F0F">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、“发包人发包专业工程</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总承包服务费率及“发包人供应材料”、“发包人供应工程设备”采购保管费率与招标文件一致。</w:t>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4.21规费、税金项目清单与计价表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规费、税金项目清单与计价表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109" w:type="dxa"/>
        <w:jc w:val="center"/>
        <w:tblInd w:w="28" w:type="dxa"/>
        <w:tblLayout w:type="fixed"/>
        <w:tblCellMar>
          <w:left w:w="0" w:type="dxa"/>
          <w:right w:w="0" w:type="dxa"/>
        </w:tblCellMar>
        <w:tblLook w:val="04A0"/>
      </w:tblPr>
      <w:tblGrid>
        <w:gridCol w:w="1090"/>
        <w:gridCol w:w="2728"/>
        <w:gridCol w:w="3015"/>
        <w:gridCol w:w="1139"/>
        <w:gridCol w:w="1137"/>
      </w:tblGrid>
      <w:tr w:rsidR="002616C7">
        <w:trPr>
          <w:trHeight w:hRule="exact" w:val="73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2616C7">
        <w:trPr>
          <w:trHeight w:hRule="exact" w:val="462"/>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7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65"/>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环境保护费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7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6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临时设施费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60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工程排污费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544"/>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社会保险费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住房公积金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640"/>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1.5</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建设项目工伤保险</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69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hRule="exact" w:val="727"/>
          <w:jc w:val="center"/>
        </w:trPr>
        <w:tc>
          <w:tcPr>
            <w:tcW w:w="797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r>
              <w:rPr>
                <w:rFonts w:asciiTheme="minorEastAsia" w:eastAsiaTheme="minorEastAsia" w:hAnsiTheme="minorEastAsia"/>
                <w:color w:val="000000"/>
                <w:szCs w:val="21"/>
              </w:rPr>
              <w:t xml:space="preserve"> 1+2</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2616C7">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2616C7" w:rsidRDefault="002616C7">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4.22材料汇总表</w:t>
      </w:r>
    </w:p>
    <w:p w:rsidR="002616C7" w:rsidRDefault="00087F0F">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材料汇总表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024" w:type="dxa"/>
        <w:jc w:val="center"/>
        <w:tblInd w:w="28" w:type="dxa"/>
        <w:tblLayout w:type="fixed"/>
        <w:tblCellMar>
          <w:left w:w="0" w:type="dxa"/>
          <w:right w:w="0" w:type="dxa"/>
        </w:tblCellMar>
        <w:tblLook w:val="04A0"/>
      </w:tblPr>
      <w:tblGrid>
        <w:gridCol w:w="1008"/>
        <w:gridCol w:w="1205"/>
        <w:gridCol w:w="2101"/>
        <w:gridCol w:w="988"/>
        <w:gridCol w:w="988"/>
        <w:gridCol w:w="798"/>
        <w:gridCol w:w="970"/>
        <w:gridCol w:w="966"/>
      </w:tblGrid>
      <w:tr w:rsidR="002616C7">
        <w:trPr>
          <w:trHeight w:val="1351"/>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材料编码</w:t>
            </w: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材料名称及规格</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798" w:type="dxa"/>
            <w:tcBorders>
              <w:top w:val="single" w:sz="4" w:space="0" w:color="000000"/>
              <w:left w:val="single" w:sz="4" w:space="0" w:color="000000"/>
              <w:right w:val="single" w:sz="4" w:space="0" w:color="auto"/>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03"/>
          <w:jc w:val="center"/>
        </w:trPr>
        <w:tc>
          <w:tcPr>
            <w:tcW w:w="708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1.需在备注栏内写明是否为招标人自行采购材料（甲供材）。</w:t>
      </w:r>
    </w:p>
    <w:p w:rsidR="002616C7" w:rsidRDefault="00087F0F">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4.23工程设备汇总表</w:t>
      </w:r>
    </w:p>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工程设备汇总表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工程名称：第页共页</w:t>
      </w:r>
    </w:p>
    <w:tbl>
      <w:tblPr>
        <w:tblW w:w="9001" w:type="dxa"/>
        <w:jc w:val="center"/>
        <w:tblLayout w:type="fixed"/>
        <w:tblCellMar>
          <w:left w:w="0" w:type="dxa"/>
          <w:right w:w="0" w:type="dxa"/>
        </w:tblCellMar>
        <w:tblLook w:val="04A0"/>
      </w:tblPr>
      <w:tblGrid>
        <w:gridCol w:w="1001"/>
        <w:gridCol w:w="2081"/>
        <w:gridCol w:w="978"/>
        <w:gridCol w:w="978"/>
        <w:gridCol w:w="1321"/>
        <w:gridCol w:w="950"/>
        <w:gridCol w:w="850"/>
        <w:gridCol w:w="842"/>
      </w:tblGrid>
      <w:tr w:rsidR="002616C7">
        <w:trPr>
          <w:trHeight w:val="1398"/>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321" w:type="dxa"/>
            <w:tcBorders>
              <w:top w:val="single" w:sz="4" w:space="0" w:color="000000"/>
              <w:left w:val="single" w:sz="4" w:space="0" w:color="000000"/>
              <w:right w:val="single" w:sz="4" w:space="0" w:color="000000"/>
            </w:tcBorders>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品牌/厂家</w:t>
            </w:r>
          </w:p>
        </w:tc>
        <w:tc>
          <w:tcPr>
            <w:tcW w:w="950" w:type="dxa"/>
            <w:tcBorders>
              <w:top w:val="single" w:sz="4" w:space="0" w:color="000000"/>
              <w:left w:val="single" w:sz="4" w:space="0" w:color="000000"/>
              <w:right w:val="single" w:sz="4" w:space="0" w:color="auto"/>
            </w:tcBorders>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850" w:type="dxa"/>
            <w:tcBorders>
              <w:top w:val="single" w:sz="4" w:space="0" w:color="000000"/>
              <w:left w:val="single" w:sz="4" w:space="0" w:color="auto"/>
              <w:right w:val="single" w:sz="4" w:space="0" w:color="000000"/>
            </w:tcBorders>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42" w:type="dxa"/>
            <w:tcBorders>
              <w:top w:val="single" w:sz="4" w:space="0" w:color="000000"/>
              <w:left w:val="single" w:sz="4" w:space="0" w:color="000000"/>
              <w:right w:val="single" w:sz="4" w:space="0" w:color="000000"/>
            </w:tcBorders>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626"/>
          <w:jc w:val="center"/>
        </w:trPr>
        <w:tc>
          <w:tcPr>
            <w:tcW w:w="7309" w:type="dxa"/>
            <w:gridSpan w:val="6"/>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2616C7" w:rsidRDefault="00087F0F">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850" w:type="dxa"/>
            <w:tcBorders>
              <w:top w:val="single" w:sz="4" w:space="0" w:color="000000"/>
              <w:left w:val="single" w:sz="4" w:space="0" w:color="auto"/>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087F0F">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1.需在备注栏内写明是否为招标人自行采购工程设备（甲供设备）。</w:t>
      </w:r>
    </w:p>
    <w:p w:rsidR="002616C7" w:rsidRDefault="002616C7">
      <w:pPr>
        <w:spacing w:line="380" w:lineRule="exact"/>
        <w:rPr>
          <w:rFonts w:asciiTheme="minorEastAsia" w:eastAsiaTheme="minorEastAsia" w:hAnsiTheme="minorEastAsia"/>
          <w:b/>
          <w:color w:val="000000"/>
          <w:sz w:val="42"/>
          <w:szCs w:val="42"/>
        </w:rPr>
      </w:pPr>
    </w:p>
    <w:p w:rsidR="002616C7" w:rsidRDefault="00087F0F">
      <w:pPr>
        <w:widowControl/>
        <w:jc w:val="left"/>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4.24人机汇总表</w:t>
      </w:r>
    </w:p>
    <w:p w:rsidR="002616C7" w:rsidRDefault="00087F0F">
      <w:pPr>
        <w:widowControl/>
        <w:jc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hint="eastAsia"/>
          <w:color w:val="000000"/>
          <w:szCs w:val="21"/>
        </w:rPr>
        <w:t>人机汇总表</w:t>
      </w:r>
    </w:p>
    <w:p w:rsidR="002616C7" w:rsidRDefault="00087F0F">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第页共页</w:t>
      </w:r>
    </w:p>
    <w:tbl>
      <w:tblPr>
        <w:tblW w:w="9072" w:type="dxa"/>
        <w:tblInd w:w="28" w:type="dxa"/>
        <w:tblLayout w:type="fixed"/>
        <w:tblCellMar>
          <w:left w:w="0" w:type="dxa"/>
          <w:right w:w="0" w:type="dxa"/>
        </w:tblCellMar>
        <w:tblLook w:val="04A0"/>
      </w:tblPr>
      <w:tblGrid>
        <w:gridCol w:w="1041"/>
        <w:gridCol w:w="1261"/>
        <w:gridCol w:w="1667"/>
        <w:gridCol w:w="1134"/>
        <w:gridCol w:w="1134"/>
        <w:gridCol w:w="1418"/>
        <w:gridCol w:w="1417"/>
      </w:tblGrid>
      <w:tr w:rsidR="002616C7">
        <w:trPr>
          <w:trHeight w:val="45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规格型号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087F0F">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r w:rsidR="002616C7">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616C7" w:rsidRDefault="002616C7">
            <w:pPr>
              <w:autoSpaceDE w:val="0"/>
              <w:autoSpaceDN w:val="0"/>
              <w:adjustRightInd w:val="0"/>
              <w:jc w:val="left"/>
              <w:rPr>
                <w:rFonts w:asciiTheme="minorEastAsia" w:eastAsiaTheme="minorEastAsia" w:hAnsiTheme="minorEastAsia"/>
                <w:color w:val="000000"/>
                <w:szCs w:val="21"/>
              </w:rPr>
            </w:pPr>
          </w:p>
        </w:tc>
      </w:tr>
    </w:tbl>
    <w:p w:rsidR="002616C7" w:rsidRDefault="00087F0F">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hint="eastAsia"/>
          <w:color w:val="000000"/>
          <w:sz w:val="24"/>
        </w:rPr>
        <w:br w:type="page"/>
      </w:r>
    </w:p>
    <w:p w:rsidR="002616C7" w:rsidRDefault="00087F0F">
      <w:pPr>
        <w:tabs>
          <w:tab w:val="left" w:pos="1337"/>
        </w:tabs>
        <w:ind w:rightChars="-31" w:right="-65"/>
        <w:outlineLvl w:val="1"/>
        <w:rPr>
          <w:rFonts w:asciiTheme="minorEastAsia" w:eastAsiaTheme="minorEastAsia" w:hAnsiTheme="minorEastAsia"/>
          <w:color w:val="000000"/>
          <w:sz w:val="24"/>
        </w:rPr>
      </w:pPr>
      <w:bookmarkStart w:id="269" w:name="_Toc12053249"/>
      <w:bookmarkStart w:id="270" w:name="_Toc20236541"/>
      <w:r>
        <w:rPr>
          <w:rFonts w:asciiTheme="minorEastAsia" w:eastAsiaTheme="minorEastAsia" w:hAnsiTheme="minorEastAsia" w:hint="eastAsia"/>
          <w:color w:val="000000"/>
          <w:sz w:val="24"/>
        </w:rPr>
        <w:lastRenderedPageBreak/>
        <w:t>格式五：技术（商务）偏差表</w:t>
      </w:r>
      <w:bookmarkEnd w:id="269"/>
      <w:bookmarkEnd w:id="270"/>
    </w:p>
    <w:p w:rsidR="002616C7" w:rsidRDefault="002616C7">
      <w:pPr>
        <w:adjustRightInd w:val="0"/>
        <w:snapToGrid w:val="0"/>
        <w:spacing w:line="400" w:lineRule="exact"/>
        <w:ind w:rightChars="-31" w:right="-65"/>
        <w:jc w:val="center"/>
        <w:rPr>
          <w:rFonts w:asciiTheme="minorEastAsia" w:eastAsiaTheme="minorEastAsia" w:hAnsiTheme="minorEastAsia"/>
          <w:color w:val="000000"/>
          <w:sz w:val="30"/>
          <w:szCs w:val="30"/>
        </w:rPr>
      </w:pPr>
    </w:p>
    <w:p w:rsidR="002616C7" w:rsidRDefault="00087F0F">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技术（商务）偏差表</w:t>
      </w:r>
    </w:p>
    <w:p w:rsidR="002616C7" w:rsidRDefault="00087F0F">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2616C7" w:rsidRDefault="00087F0F">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p>
    <w:p w:rsidR="002616C7" w:rsidRDefault="002616C7">
      <w:pPr>
        <w:ind w:rightChars="-31" w:right="-65"/>
        <w:rPr>
          <w:rFonts w:asciiTheme="minorEastAsia" w:eastAsiaTheme="minorEastAsia" w:hAnsiTheme="minorEastAsia"/>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418"/>
        <w:gridCol w:w="1539"/>
        <w:gridCol w:w="1537"/>
        <w:gridCol w:w="1805"/>
        <w:gridCol w:w="2101"/>
      </w:tblGrid>
      <w:tr w:rsidR="002616C7">
        <w:trPr>
          <w:trHeight w:val="818"/>
          <w:jc w:val="center"/>
        </w:trPr>
        <w:tc>
          <w:tcPr>
            <w:tcW w:w="1347"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1418"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竞争性磋商文件要求</w:t>
            </w:r>
          </w:p>
        </w:tc>
        <w:tc>
          <w:tcPr>
            <w:tcW w:w="1539"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报价文件</w:t>
            </w:r>
          </w:p>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实际情况</w:t>
            </w:r>
          </w:p>
        </w:tc>
        <w:tc>
          <w:tcPr>
            <w:tcW w:w="1537"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偏差内容</w:t>
            </w:r>
          </w:p>
        </w:tc>
        <w:tc>
          <w:tcPr>
            <w:tcW w:w="1805"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tc>
        <w:tc>
          <w:tcPr>
            <w:tcW w:w="2101" w:type="dxa"/>
            <w:vAlign w:val="center"/>
          </w:tcPr>
          <w:p w:rsidR="002616C7" w:rsidRDefault="00087F0F">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其他</w:t>
            </w:r>
          </w:p>
        </w:tc>
      </w:tr>
      <w:tr w:rsidR="002616C7">
        <w:trPr>
          <w:trHeight w:val="770"/>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770"/>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r w:rsidR="002616C7">
        <w:trPr>
          <w:trHeight w:val="852"/>
          <w:jc w:val="center"/>
        </w:trPr>
        <w:tc>
          <w:tcPr>
            <w:tcW w:w="134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2616C7" w:rsidRDefault="002616C7">
            <w:pPr>
              <w:tabs>
                <w:tab w:val="left" w:pos="1337"/>
              </w:tabs>
              <w:ind w:rightChars="-31" w:right="-65"/>
              <w:jc w:val="center"/>
              <w:rPr>
                <w:rFonts w:asciiTheme="minorEastAsia" w:eastAsiaTheme="minorEastAsia" w:hAnsiTheme="minorEastAsia"/>
                <w:color w:val="000000"/>
                <w:sz w:val="24"/>
              </w:rPr>
            </w:pPr>
          </w:p>
        </w:tc>
      </w:tr>
    </w:tbl>
    <w:p w:rsidR="002616C7" w:rsidRDefault="00087F0F">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说明：技术偏差表和商务偏差表分别填写。</w:t>
      </w:r>
    </w:p>
    <w:p w:rsidR="002616C7" w:rsidRDefault="002616C7">
      <w:pPr>
        <w:pStyle w:val="CharCharCharCharCharChar"/>
        <w:ind w:rightChars="-31" w:right="-65"/>
        <w:rPr>
          <w:rFonts w:asciiTheme="minorEastAsia" w:eastAsiaTheme="minorEastAsia" w:hAnsiTheme="minorEastAsia"/>
          <w:color w:val="000000"/>
        </w:rPr>
      </w:pPr>
    </w:p>
    <w:p w:rsidR="002616C7" w:rsidRDefault="00087F0F">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color w:val="000000"/>
        </w:rPr>
        <w:t>供应商名称：（公章）</w:t>
      </w:r>
    </w:p>
    <w:p w:rsidR="002616C7" w:rsidRDefault="002616C7">
      <w:pPr>
        <w:pStyle w:val="CharCharCharCharCharChar"/>
        <w:ind w:rightChars="-31" w:right="-65"/>
        <w:rPr>
          <w:rFonts w:asciiTheme="minorEastAsia" w:eastAsiaTheme="minorEastAsia" w:hAnsiTheme="minorEastAsia"/>
        </w:rPr>
      </w:pPr>
    </w:p>
    <w:p w:rsidR="002616C7" w:rsidRDefault="00087F0F">
      <w:pPr>
        <w:pStyle w:val="CharCharCharCharCharChar"/>
        <w:ind w:rightChars="-31" w:right="-65"/>
        <w:rPr>
          <w:rFonts w:asciiTheme="minorEastAsia" w:eastAsiaTheme="minorEastAsia" w:hAnsiTheme="minorEastAsia"/>
          <w:u w:val="single"/>
        </w:rPr>
      </w:pPr>
      <w:r>
        <w:rPr>
          <w:rFonts w:asciiTheme="minorEastAsia" w:eastAsiaTheme="minorEastAsia" w:hAnsiTheme="minorEastAsia" w:hint="eastAsia"/>
        </w:rPr>
        <w:t>法定代表人或授权代理人签字：</w:t>
      </w:r>
    </w:p>
    <w:p w:rsidR="002616C7" w:rsidRDefault="002616C7">
      <w:pPr>
        <w:pStyle w:val="CharCharCharCharCharChar"/>
        <w:ind w:rightChars="-31" w:right="-65"/>
        <w:rPr>
          <w:rFonts w:asciiTheme="minorEastAsia" w:eastAsiaTheme="minorEastAsia" w:hAnsiTheme="minorEastAsia"/>
          <w:u w:val="single"/>
        </w:rPr>
      </w:pPr>
    </w:p>
    <w:p w:rsidR="002616C7" w:rsidRDefault="002616C7">
      <w:pPr>
        <w:pStyle w:val="CharCharCharCharCharChar"/>
        <w:ind w:rightChars="-31" w:right="-65"/>
        <w:rPr>
          <w:rFonts w:asciiTheme="minorEastAsia" w:eastAsiaTheme="minorEastAsia" w:hAnsiTheme="minorEastAsia"/>
          <w:u w:val="single"/>
        </w:rPr>
      </w:pPr>
    </w:p>
    <w:p w:rsidR="002616C7" w:rsidRDefault="00087F0F">
      <w:pPr>
        <w:pStyle w:val="ae"/>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年月日</w:t>
      </w:r>
    </w:p>
    <w:p w:rsidR="002616C7" w:rsidRDefault="002616C7">
      <w:pPr>
        <w:tabs>
          <w:tab w:val="left" w:pos="1337"/>
        </w:tabs>
        <w:ind w:rightChars="-31" w:right="-65"/>
        <w:outlineLvl w:val="1"/>
        <w:rPr>
          <w:rFonts w:asciiTheme="minorEastAsia" w:eastAsiaTheme="minorEastAsia" w:hAnsiTheme="minorEastAsia"/>
        </w:rPr>
      </w:pPr>
    </w:p>
    <w:p w:rsidR="002616C7" w:rsidRDefault="002616C7">
      <w:pPr>
        <w:tabs>
          <w:tab w:val="left" w:pos="1337"/>
        </w:tabs>
        <w:ind w:rightChars="-31" w:right="-65"/>
        <w:outlineLvl w:val="1"/>
        <w:rPr>
          <w:rFonts w:asciiTheme="minorEastAsia" w:eastAsiaTheme="minorEastAsia" w:hAnsiTheme="minorEastAsia"/>
        </w:rPr>
      </w:pPr>
    </w:p>
    <w:p w:rsidR="002616C7" w:rsidRDefault="00087F0F">
      <w:pPr>
        <w:tabs>
          <w:tab w:val="left" w:pos="1337"/>
        </w:tabs>
        <w:ind w:rightChars="-31" w:right="-65"/>
        <w:outlineLvl w:val="1"/>
        <w:rPr>
          <w:rFonts w:asciiTheme="minorEastAsia" w:eastAsiaTheme="minorEastAsia" w:hAnsiTheme="minorEastAsia"/>
          <w:color w:val="000000"/>
          <w:sz w:val="24"/>
        </w:rPr>
      </w:pPr>
      <w:bookmarkStart w:id="271" w:name="_Toc12053250"/>
      <w:bookmarkStart w:id="272" w:name="_Toc20236542"/>
      <w:r>
        <w:rPr>
          <w:rFonts w:asciiTheme="minorEastAsia" w:eastAsiaTheme="minorEastAsia" w:hAnsiTheme="minorEastAsia" w:hint="eastAsia"/>
          <w:color w:val="000000"/>
          <w:sz w:val="24"/>
        </w:rPr>
        <w:lastRenderedPageBreak/>
        <w:t>格式六：近三年同类工程业绩一览表</w:t>
      </w:r>
      <w:bookmarkEnd w:id="271"/>
      <w:bookmarkEnd w:id="272"/>
    </w:p>
    <w:p w:rsidR="002616C7" w:rsidRDefault="002616C7">
      <w:pPr>
        <w:tabs>
          <w:tab w:val="left" w:pos="1337"/>
        </w:tabs>
        <w:ind w:rightChars="-31" w:right="-65"/>
        <w:outlineLvl w:val="1"/>
        <w:rPr>
          <w:rFonts w:asciiTheme="minorEastAsia" w:eastAsiaTheme="minorEastAsia" w:hAnsiTheme="minorEastAsia"/>
          <w:color w:val="000000"/>
          <w:sz w:val="24"/>
        </w:rPr>
      </w:pPr>
    </w:p>
    <w:p w:rsidR="002616C7" w:rsidRDefault="00087F0F">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近三年同类工程业绩一览表</w:t>
      </w:r>
    </w:p>
    <w:p w:rsidR="002616C7" w:rsidRDefault="00087F0F">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2616C7" w:rsidRDefault="00087F0F">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p>
    <w:p w:rsidR="002616C7" w:rsidRDefault="002616C7">
      <w:pPr>
        <w:pStyle w:val="ParaCharCharCharCharCharCharCharCharCharChar"/>
        <w:ind w:leftChars="5" w:left="108" w:rightChars="-31" w:right="-65" w:hangingChars="41" w:hanging="98"/>
        <w:rPr>
          <w:rFonts w:asciiTheme="minorEastAsia" w:eastAsiaTheme="minorEastAsia" w:hAnsiTheme="minorEastAsia"/>
          <w:color w:val="000000"/>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273"/>
        <w:gridCol w:w="1403"/>
        <w:gridCol w:w="1276"/>
        <w:gridCol w:w="1324"/>
        <w:gridCol w:w="1455"/>
        <w:gridCol w:w="1550"/>
      </w:tblGrid>
      <w:tr w:rsidR="002616C7">
        <w:trPr>
          <w:trHeight w:val="970"/>
          <w:jc w:val="center"/>
        </w:trPr>
        <w:tc>
          <w:tcPr>
            <w:tcW w:w="1826"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p>
        </w:tc>
        <w:tc>
          <w:tcPr>
            <w:tcW w:w="1273"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建设单位</w:t>
            </w:r>
          </w:p>
        </w:tc>
        <w:tc>
          <w:tcPr>
            <w:tcW w:w="1403"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合同签订</w:t>
            </w:r>
          </w:p>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时间</w:t>
            </w:r>
          </w:p>
        </w:tc>
        <w:tc>
          <w:tcPr>
            <w:tcW w:w="1276"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完工时间</w:t>
            </w:r>
          </w:p>
        </w:tc>
        <w:tc>
          <w:tcPr>
            <w:tcW w:w="1324"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合同金额</w:t>
            </w:r>
          </w:p>
        </w:tc>
        <w:tc>
          <w:tcPr>
            <w:tcW w:w="1455"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联系人</w:t>
            </w:r>
          </w:p>
        </w:tc>
        <w:tc>
          <w:tcPr>
            <w:tcW w:w="1550" w:type="dxa"/>
            <w:vAlign w:val="center"/>
          </w:tcPr>
          <w:p w:rsidR="002616C7" w:rsidRDefault="00087F0F">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联系电话</w:t>
            </w: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5"/>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r w:rsidR="002616C7">
        <w:trPr>
          <w:trHeight w:val="586"/>
          <w:jc w:val="center"/>
        </w:trPr>
        <w:tc>
          <w:tcPr>
            <w:tcW w:w="182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2616C7" w:rsidRDefault="002616C7">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2616C7" w:rsidRDefault="002616C7">
            <w:pPr>
              <w:tabs>
                <w:tab w:val="left" w:pos="720"/>
                <w:tab w:val="left" w:pos="1440"/>
                <w:tab w:val="left" w:pos="1620"/>
              </w:tabs>
              <w:ind w:rightChars="-31" w:right="-65"/>
              <w:rPr>
                <w:rFonts w:asciiTheme="minorEastAsia" w:eastAsiaTheme="minorEastAsia" w:hAnsiTheme="minorEastAsia"/>
                <w:color w:val="000000"/>
                <w:sz w:val="24"/>
              </w:rPr>
            </w:pPr>
          </w:p>
        </w:tc>
      </w:tr>
    </w:tbl>
    <w:p w:rsidR="002616C7" w:rsidRDefault="00087F0F">
      <w:pPr>
        <w:spacing w:line="360" w:lineRule="auto"/>
        <w:ind w:leftChars="-33" w:left="-69"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说明：</w:t>
      </w:r>
      <w:r>
        <w:rPr>
          <w:rFonts w:asciiTheme="minorEastAsia" w:eastAsiaTheme="minorEastAsia" w:hAnsiTheme="minorEastAsia" w:hint="eastAsia"/>
          <w:b/>
          <w:sz w:val="24"/>
        </w:rPr>
        <w:t>仅提供近三年（</w:t>
      </w:r>
      <w:r>
        <w:rPr>
          <w:rFonts w:asciiTheme="minorEastAsia" w:eastAsiaTheme="minorEastAsia" w:hAnsiTheme="minorEastAsia"/>
          <w:b/>
          <w:sz w:val="24"/>
        </w:rPr>
        <w:t>20</w:t>
      </w:r>
      <w:r>
        <w:rPr>
          <w:rFonts w:asciiTheme="minorEastAsia" w:eastAsiaTheme="minorEastAsia" w:hAnsiTheme="minorEastAsia" w:hint="eastAsia"/>
          <w:b/>
          <w:sz w:val="24"/>
        </w:rPr>
        <w:t>16年9月以来）以</w:t>
      </w:r>
      <w:r>
        <w:rPr>
          <w:rFonts w:asciiTheme="minorEastAsia" w:eastAsiaTheme="minorEastAsia" w:hAnsiTheme="minorEastAsia" w:hint="eastAsia"/>
          <w:b/>
          <w:color w:val="000000"/>
          <w:sz w:val="24"/>
        </w:rPr>
        <w:t>来完成的同类工程项目业绩，</w:t>
      </w:r>
    </w:p>
    <w:p w:rsidR="002616C7" w:rsidRDefault="00087F0F">
      <w:pPr>
        <w:spacing w:line="360" w:lineRule="auto"/>
        <w:ind w:leftChars="-33" w:left="-69" w:rightChars="-31" w:right="-65" w:firstLineChars="494" w:firstLine="119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需附合同相关资料。</w:t>
      </w:r>
    </w:p>
    <w:p w:rsidR="002616C7" w:rsidRDefault="002616C7">
      <w:pPr>
        <w:pStyle w:val="CharCharCharCharCharChar"/>
        <w:ind w:rightChars="-31" w:right="-65"/>
        <w:rPr>
          <w:rFonts w:asciiTheme="minorEastAsia" w:eastAsiaTheme="minorEastAsia" w:hAnsiTheme="minorEastAsia"/>
          <w:b/>
          <w:color w:val="000000"/>
        </w:rPr>
      </w:pPr>
    </w:p>
    <w:p w:rsidR="002616C7" w:rsidRDefault="00087F0F">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b/>
          <w:color w:val="000000"/>
        </w:rPr>
        <w:t>供应商名称（公章）：</w:t>
      </w:r>
    </w:p>
    <w:p w:rsidR="002616C7" w:rsidRDefault="00087F0F">
      <w:pPr>
        <w:pStyle w:val="CharCharCharCharCharChar"/>
        <w:ind w:leftChars="15" w:left="1730" w:rightChars="-31" w:right="-65" w:hangingChars="705" w:hanging="1699"/>
        <w:rPr>
          <w:rFonts w:asciiTheme="minorEastAsia" w:eastAsiaTheme="minorEastAsia" w:hAnsiTheme="minorEastAsia"/>
          <w:color w:val="000000"/>
        </w:rPr>
      </w:pPr>
      <w:r>
        <w:rPr>
          <w:rFonts w:asciiTheme="minorEastAsia" w:eastAsiaTheme="minorEastAsia" w:hAnsiTheme="minorEastAsia" w:hint="eastAsia"/>
          <w:b/>
          <w:color w:val="000000"/>
        </w:rPr>
        <w:t>法定代表人或授权代理人签字：</w:t>
      </w:r>
    </w:p>
    <w:p w:rsidR="002616C7" w:rsidRDefault="002616C7">
      <w:pPr>
        <w:pStyle w:val="CharCharCharCharCharChar"/>
        <w:spacing w:line="240" w:lineRule="auto"/>
        <w:ind w:left="1747" w:rightChars="-31" w:right="-65" w:firstLine="470"/>
        <w:jc w:val="right"/>
        <w:rPr>
          <w:rFonts w:asciiTheme="minorEastAsia" w:eastAsiaTheme="minorEastAsia" w:hAnsiTheme="minorEastAsia"/>
          <w:color w:val="000000"/>
        </w:rPr>
      </w:pPr>
    </w:p>
    <w:p w:rsidR="002616C7" w:rsidRDefault="00087F0F">
      <w:pPr>
        <w:pStyle w:val="CharCharCharCharCharChar"/>
        <w:spacing w:line="240" w:lineRule="auto"/>
        <w:ind w:left="1747" w:rightChars="-31" w:right="-65" w:firstLine="470"/>
        <w:jc w:val="center"/>
        <w:rPr>
          <w:rFonts w:asciiTheme="minorEastAsia" w:eastAsiaTheme="minorEastAsia" w:hAnsiTheme="minorEastAsia"/>
          <w:color w:val="000000"/>
        </w:rPr>
      </w:pPr>
      <w:r>
        <w:rPr>
          <w:rFonts w:asciiTheme="minorEastAsia" w:eastAsiaTheme="minorEastAsia" w:hAnsiTheme="minorEastAsia" w:hint="eastAsia"/>
          <w:color w:val="000000"/>
        </w:rPr>
        <w:t>年月日</w:t>
      </w:r>
    </w:p>
    <w:p w:rsidR="002616C7" w:rsidRDefault="00087F0F">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rPr>
        <w:br w:type="page"/>
      </w:r>
      <w:bookmarkStart w:id="273" w:name="_Toc12053251"/>
      <w:bookmarkStart w:id="274" w:name="_Toc20236543"/>
      <w:r>
        <w:rPr>
          <w:rFonts w:asciiTheme="minorEastAsia" w:eastAsiaTheme="minorEastAsia" w:hAnsiTheme="minorEastAsia" w:hint="eastAsia"/>
          <w:color w:val="000000"/>
          <w:sz w:val="24"/>
        </w:rPr>
        <w:lastRenderedPageBreak/>
        <w:t>格式七：商务情况表</w:t>
      </w:r>
      <w:bookmarkEnd w:id="273"/>
      <w:bookmarkEnd w:id="274"/>
    </w:p>
    <w:p w:rsidR="002616C7" w:rsidRDefault="00087F0F">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商务情况表</w:t>
      </w:r>
    </w:p>
    <w:p w:rsidR="002616C7" w:rsidRDefault="002616C7">
      <w:pPr>
        <w:spacing w:line="400" w:lineRule="exact"/>
        <w:ind w:rightChars="-31" w:right="-65"/>
        <w:jc w:val="left"/>
        <w:rPr>
          <w:rFonts w:asciiTheme="minorEastAsia" w:eastAsiaTheme="minorEastAsia" w:hAnsiTheme="minorEastAsia"/>
          <w:color w:val="000000"/>
          <w:sz w:val="24"/>
        </w:rPr>
      </w:pPr>
    </w:p>
    <w:p w:rsidR="002616C7" w:rsidRDefault="00087F0F">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2616C7" w:rsidRDefault="00087F0F">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p>
    <w:p w:rsidR="002616C7" w:rsidRDefault="002616C7">
      <w:pPr>
        <w:ind w:leftChars="47" w:left="99" w:rightChars="-31" w:right="-65"/>
        <w:rPr>
          <w:rFonts w:asciiTheme="minorEastAsia" w:eastAsiaTheme="minorEastAsia" w:hAnsiTheme="minorEastAsia"/>
          <w:sz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056"/>
        <w:gridCol w:w="2730"/>
        <w:gridCol w:w="2076"/>
        <w:gridCol w:w="1969"/>
      </w:tblGrid>
      <w:tr w:rsidR="002616C7">
        <w:trPr>
          <w:trHeight w:val="345"/>
        </w:trPr>
        <w:tc>
          <w:tcPr>
            <w:tcW w:w="3074" w:type="dxa"/>
            <w:gridSpan w:val="2"/>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w:t>
            </w:r>
          </w:p>
        </w:tc>
        <w:tc>
          <w:tcPr>
            <w:tcW w:w="2730" w:type="dxa"/>
            <w:vAlign w:val="bottom"/>
          </w:tcPr>
          <w:p w:rsidR="002616C7" w:rsidRDefault="002616C7">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企业主管部门</w:t>
            </w:r>
          </w:p>
        </w:tc>
        <w:tc>
          <w:tcPr>
            <w:tcW w:w="1969" w:type="dxa"/>
          </w:tcPr>
          <w:p w:rsidR="002616C7" w:rsidRDefault="002616C7">
            <w:pPr>
              <w:spacing w:line="360" w:lineRule="auto"/>
              <w:ind w:rightChars="-31" w:right="-65"/>
              <w:rPr>
                <w:rFonts w:asciiTheme="minorEastAsia" w:eastAsiaTheme="minorEastAsia" w:hAnsiTheme="minorEastAsia"/>
                <w:color w:val="000000"/>
                <w:sz w:val="24"/>
              </w:rPr>
            </w:pPr>
          </w:p>
        </w:tc>
      </w:tr>
      <w:tr w:rsidR="002616C7">
        <w:tc>
          <w:tcPr>
            <w:tcW w:w="3074" w:type="dxa"/>
            <w:gridSpan w:val="2"/>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企业技术等级</w:t>
            </w:r>
          </w:p>
        </w:tc>
        <w:tc>
          <w:tcPr>
            <w:tcW w:w="2730" w:type="dxa"/>
            <w:vAlign w:val="bottom"/>
          </w:tcPr>
          <w:p w:rsidR="002616C7" w:rsidRDefault="002616C7">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开业时间</w:t>
            </w:r>
          </w:p>
        </w:tc>
        <w:tc>
          <w:tcPr>
            <w:tcW w:w="1969" w:type="dxa"/>
          </w:tcPr>
          <w:p w:rsidR="002616C7" w:rsidRDefault="002616C7">
            <w:pPr>
              <w:spacing w:line="360" w:lineRule="auto"/>
              <w:ind w:rightChars="-31" w:right="-65"/>
              <w:rPr>
                <w:rFonts w:asciiTheme="minorEastAsia" w:eastAsiaTheme="minorEastAsia" w:hAnsiTheme="minorEastAsia"/>
                <w:color w:val="000000"/>
                <w:sz w:val="24"/>
              </w:rPr>
            </w:pPr>
          </w:p>
        </w:tc>
      </w:tr>
      <w:tr w:rsidR="002616C7">
        <w:tc>
          <w:tcPr>
            <w:tcW w:w="3074" w:type="dxa"/>
            <w:gridSpan w:val="2"/>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开户行名称</w:t>
            </w:r>
          </w:p>
        </w:tc>
        <w:tc>
          <w:tcPr>
            <w:tcW w:w="2730" w:type="dxa"/>
            <w:vAlign w:val="bottom"/>
          </w:tcPr>
          <w:p w:rsidR="002616C7" w:rsidRDefault="002616C7">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开户行账号</w:t>
            </w:r>
          </w:p>
        </w:tc>
        <w:tc>
          <w:tcPr>
            <w:tcW w:w="1969" w:type="dxa"/>
          </w:tcPr>
          <w:p w:rsidR="002616C7" w:rsidRDefault="002616C7">
            <w:pPr>
              <w:spacing w:line="360" w:lineRule="auto"/>
              <w:ind w:rightChars="-31" w:right="-65"/>
              <w:rPr>
                <w:rFonts w:asciiTheme="minorEastAsia" w:eastAsiaTheme="minorEastAsia" w:hAnsiTheme="minorEastAsia"/>
                <w:color w:val="000000"/>
                <w:sz w:val="24"/>
              </w:rPr>
            </w:pPr>
          </w:p>
        </w:tc>
      </w:tr>
      <w:tr w:rsidR="002616C7">
        <w:tc>
          <w:tcPr>
            <w:tcW w:w="3074" w:type="dxa"/>
            <w:gridSpan w:val="2"/>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资质证书号码</w:t>
            </w:r>
          </w:p>
        </w:tc>
        <w:tc>
          <w:tcPr>
            <w:tcW w:w="2730" w:type="dxa"/>
            <w:vAlign w:val="bottom"/>
          </w:tcPr>
          <w:p w:rsidR="002616C7" w:rsidRDefault="002616C7">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2616C7" w:rsidRDefault="00087F0F">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营业执照号码</w:t>
            </w:r>
          </w:p>
        </w:tc>
        <w:tc>
          <w:tcPr>
            <w:tcW w:w="1969" w:type="dxa"/>
          </w:tcPr>
          <w:p w:rsidR="002616C7" w:rsidRDefault="002616C7">
            <w:pPr>
              <w:spacing w:line="360" w:lineRule="auto"/>
              <w:ind w:rightChars="-31" w:right="-65"/>
              <w:rPr>
                <w:rFonts w:asciiTheme="minorEastAsia" w:eastAsiaTheme="minorEastAsia" w:hAnsiTheme="minorEastAsia"/>
                <w:color w:val="000000"/>
                <w:sz w:val="24"/>
              </w:rPr>
            </w:pPr>
          </w:p>
        </w:tc>
      </w:tr>
      <w:tr w:rsidR="002616C7">
        <w:trPr>
          <w:cantSplit/>
          <w:trHeight w:val="1773"/>
        </w:trPr>
        <w:tc>
          <w:tcPr>
            <w:tcW w:w="2018" w:type="dxa"/>
            <w:vAlign w:val="center"/>
          </w:tcPr>
          <w:p w:rsidR="002616C7" w:rsidRDefault="00087F0F">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技术力量</w:t>
            </w:r>
          </w:p>
          <w:p w:rsidR="002616C7" w:rsidRDefault="00087F0F">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状况</w:t>
            </w:r>
          </w:p>
        </w:tc>
        <w:tc>
          <w:tcPr>
            <w:tcW w:w="7831" w:type="dxa"/>
            <w:gridSpan w:val="4"/>
            <w:vAlign w:val="center"/>
          </w:tcPr>
          <w:p w:rsidR="002616C7" w:rsidRDefault="00087F0F">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职工人数人，其中技术工人人，技术工人平均等级级；</w:t>
            </w:r>
          </w:p>
          <w:p w:rsidR="002616C7" w:rsidRDefault="00087F0F">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高级工程师名，工程师名，助理工程师名，</w:t>
            </w:r>
          </w:p>
          <w:p w:rsidR="002616C7" w:rsidRDefault="00087F0F">
            <w:pPr>
              <w:pStyle w:val="ad"/>
              <w:spacing w:line="640" w:lineRule="exact"/>
              <w:ind w:rightChars="-31" w:right="-65"/>
              <w:rPr>
                <w:rFonts w:asciiTheme="minorEastAsia" w:eastAsiaTheme="minorEastAsia" w:hAnsiTheme="minorEastAsia"/>
                <w:b/>
                <w:color w:val="000000"/>
              </w:rPr>
            </w:pPr>
            <w:r>
              <w:rPr>
                <w:rFonts w:asciiTheme="minorEastAsia" w:eastAsiaTheme="minorEastAsia" w:hAnsiTheme="minorEastAsia" w:hint="eastAsia"/>
                <w:color w:val="000000"/>
              </w:rPr>
              <w:t>技术员名，施工员名。</w:t>
            </w:r>
          </w:p>
        </w:tc>
      </w:tr>
      <w:tr w:rsidR="002616C7">
        <w:trPr>
          <w:cantSplit/>
          <w:trHeight w:val="606"/>
        </w:trPr>
        <w:tc>
          <w:tcPr>
            <w:tcW w:w="2018" w:type="dxa"/>
            <w:vAlign w:val="center"/>
          </w:tcPr>
          <w:p w:rsidR="002616C7" w:rsidRDefault="00087F0F">
            <w:pPr>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大型机械设备</w:t>
            </w:r>
          </w:p>
        </w:tc>
        <w:tc>
          <w:tcPr>
            <w:tcW w:w="7831" w:type="dxa"/>
            <w:gridSpan w:val="4"/>
            <w:vAlign w:val="center"/>
          </w:tcPr>
          <w:p w:rsidR="002616C7" w:rsidRDefault="002616C7">
            <w:pPr>
              <w:spacing w:line="640" w:lineRule="exact"/>
              <w:ind w:rightChars="-31" w:right="-65"/>
              <w:rPr>
                <w:rFonts w:asciiTheme="minorEastAsia" w:eastAsiaTheme="minorEastAsia" w:hAnsiTheme="minorEastAsia"/>
                <w:color w:val="000000"/>
                <w:sz w:val="24"/>
              </w:rPr>
            </w:pPr>
          </w:p>
        </w:tc>
      </w:tr>
      <w:tr w:rsidR="002616C7">
        <w:trPr>
          <w:cantSplit/>
          <w:trHeight w:val="687"/>
        </w:trPr>
        <w:tc>
          <w:tcPr>
            <w:tcW w:w="2018" w:type="dxa"/>
            <w:vAlign w:val="center"/>
          </w:tcPr>
          <w:p w:rsidR="002616C7" w:rsidRDefault="00087F0F">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质量状况</w:t>
            </w:r>
          </w:p>
        </w:tc>
        <w:tc>
          <w:tcPr>
            <w:tcW w:w="7831" w:type="dxa"/>
            <w:gridSpan w:val="4"/>
            <w:vAlign w:val="center"/>
          </w:tcPr>
          <w:p w:rsidR="002616C7" w:rsidRDefault="00087F0F">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企业上年度承担工程其合格品率</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，合格率</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，曾获国家、省、市、县质量奖。</w:t>
            </w:r>
          </w:p>
        </w:tc>
      </w:tr>
      <w:tr w:rsidR="002616C7">
        <w:trPr>
          <w:cantSplit/>
          <w:trHeight w:val="591"/>
        </w:trPr>
        <w:tc>
          <w:tcPr>
            <w:tcW w:w="2018" w:type="dxa"/>
            <w:vAlign w:val="center"/>
          </w:tcPr>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企业概况</w:t>
            </w:r>
          </w:p>
        </w:tc>
        <w:tc>
          <w:tcPr>
            <w:tcW w:w="7831" w:type="dxa"/>
            <w:gridSpan w:val="4"/>
          </w:tcPr>
          <w:p w:rsidR="002616C7" w:rsidRDefault="002616C7">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p>
        </w:tc>
      </w:tr>
      <w:tr w:rsidR="002616C7">
        <w:trPr>
          <w:cantSplit/>
          <w:trHeight w:val="591"/>
        </w:trPr>
        <w:tc>
          <w:tcPr>
            <w:tcW w:w="2018" w:type="dxa"/>
            <w:vAlign w:val="center"/>
          </w:tcPr>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技术服务</w:t>
            </w:r>
          </w:p>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主要措施</w:t>
            </w:r>
          </w:p>
        </w:tc>
        <w:tc>
          <w:tcPr>
            <w:tcW w:w="7831" w:type="dxa"/>
            <w:gridSpan w:val="4"/>
          </w:tcPr>
          <w:p w:rsidR="002616C7" w:rsidRDefault="002616C7">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2616C7">
        <w:trPr>
          <w:cantSplit/>
          <w:trHeight w:val="591"/>
        </w:trPr>
        <w:tc>
          <w:tcPr>
            <w:tcW w:w="2018" w:type="dxa"/>
            <w:vAlign w:val="center"/>
          </w:tcPr>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服务响应时间</w:t>
            </w:r>
          </w:p>
        </w:tc>
        <w:tc>
          <w:tcPr>
            <w:tcW w:w="7831" w:type="dxa"/>
            <w:gridSpan w:val="4"/>
          </w:tcPr>
          <w:p w:rsidR="002616C7" w:rsidRDefault="002616C7">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2616C7">
        <w:trPr>
          <w:cantSplit/>
          <w:trHeight w:val="591"/>
        </w:trPr>
        <w:tc>
          <w:tcPr>
            <w:tcW w:w="2018" w:type="dxa"/>
            <w:vAlign w:val="center"/>
          </w:tcPr>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质量保证期及售后</w:t>
            </w:r>
          </w:p>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保证措施</w:t>
            </w:r>
          </w:p>
        </w:tc>
        <w:tc>
          <w:tcPr>
            <w:tcW w:w="7831" w:type="dxa"/>
            <w:gridSpan w:val="4"/>
          </w:tcPr>
          <w:p w:rsidR="002616C7" w:rsidRDefault="002616C7">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bl>
    <w:p w:rsidR="002616C7" w:rsidRDefault="002616C7">
      <w:pPr>
        <w:ind w:leftChars="47" w:left="99" w:rightChars="-31" w:right="-65"/>
        <w:rPr>
          <w:rFonts w:asciiTheme="minorEastAsia" w:eastAsiaTheme="minorEastAsia" w:hAnsiTheme="minorEastAsia"/>
          <w:sz w:val="24"/>
        </w:rPr>
      </w:pPr>
    </w:p>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注：本表可以相同格式扩展。</w:t>
      </w:r>
    </w:p>
    <w:p w:rsidR="002616C7" w:rsidRDefault="00087F0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供应商名称：（盖章）</w:t>
      </w:r>
    </w:p>
    <w:p w:rsidR="002616C7" w:rsidRDefault="00087F0F">
      <w:pPr>
        <w:tabs>
          <w:tab w:val="left" w:pos="1578"/>
          <w:tab w:val="left" w:pos="10083"/>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供应商代表签字：</w:t>
      </w:r>
    </w:p>
    <w:p w:rsidR="002616C7" w:rsidRDefault="00087F0F">
      <w:pPr>
        <w:tabs>
          <w:tab w:val="left" w:pos="3408"/>
          <w:tab w:val="left" w:pos="10035"/>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日期：年月日</w:t>
      </w:r>
    </w:p>
    <w:p w:rsidR="002616C7" w:rsidRDefault="002616C7">
      <w:pPr>
        <w:spacing w:line="280" w:lineRule="exact"/>
        <w:ind w:firstLineChars="200" w:firstLine="420"/>
        <w:rPr>
          <w:rFonts w:asciiTheme="minorEastAsia" w:eastAsiaTheme="minorEastAsia" w:hAnsiTheme="minorEastAsia"/>
        </w:rPr>
        <w:sectPr w:rsidR="002616C7">
          <w:pgSz w:w="11907" w:h="16840"/>
          <w:pgMar w:top="1304" w:right="882" w:bottom="1418" w:left="1134" w:header="851" w:footer="992" w:gutter="0"/>
          <w:cols w:space="720"/>
        </w:sectPr>
      </w:pPr>
    </w:p>
    <w:p w:rsidR="002616C7" w:rsidRDefault="002616C7">
      <w:pPr>
        <w:spacing w:line="280" w:lineRule="exact"/>
        <w:ind w:firstLineChars="200" w:firstLine="420"/>
        <w:rPr>
          <w:rFonts w:asciiTheme="minorEastAsia" w:eastAsiaTheme="minorEastAsia" w:hAnsiTheme="minorEastAsia"/>
        </w:rPr>
      </w:pPr>
    </w:p>
    <w:p w:rsidR="002616C7" w:rsidRDefault="00087F0F">
      <w:pPr>
        <w:pStyle w:val="2"/>
        <w:spacing w:before="0" w:after="0" w:line="360" w:lineRule="auto"/>
        <w:jc w:val="left"/>
        <w:rPr>
          <w:rFonts w:asciiTheme="minorEastAsia" w:eastAsiaTheme="minorEastAsia" w:hAnsiTheme="minorEastAsia"/>
          <w:bCs w:val="0"/>
          <w:sz w:val="24"/>
          <w:szCs w:val="21"/>
        </w:rPr>
      </w:pPr>
      <w:bookmarkStart w:id="275" w:name="_Toc20236544"/>
      <w:bookmarkStart w:id="276" w:name="_Toc12053252"/>
      <w:r>
        <w:rPr>
          <w:rFonts w:asciiTheme="minorEastAsia" w:eastAsiaTheme="minorEastAsia" w:hAnsiTheme="minorEastAsia" w:hint="eastAsia"/>
          <w:color w:val="000000"/>
          <w:sz w:val="24"/>
        </w:rPr>
        <w:t>格式八：</w:t>
      </w:r>
      <w:bookmarkStart w:id="277" w:name="_Toc478380409"/>
      <w:r>
        <w:rPr>
          <w:rFonts w:asciiTheme="minorEastAsia" w:eastAsiaTheme="minorEastAsia" w:hAnsiTheme="minorEastAsia" w:hint="eastAsia"/>
          <w:bCs w:val="0"/>
          <w:sz w:val="24"/>
          <w:szCs w:val="21"/>
        </w:rPr>
        <w:t>执行政府采购政策相关的中小企业声明、节能环保产品明细表</w:t>
      </w:r>
      <w:bookmarkEnd w:id="275"/>
      <w:bookmarkEnd w:id="276"/>
      <w:bookmarkEnd w:id="277"/>
    </w:p>
    <w:p w:rsidR="002616C7" w:rsidRDefault="00087F0F" w:rsidP="00305010">
      <w:pPr>
        <w:pStyle w:val="3"/>
        <w:spacing w:before="0" w:afterLines="50" w:line="500" w:lineRule="exact"/>
        <w:jc w:val="left"/>
        <w:rPr>
          <w:rFonts w:asciiTheme="minorEastAsia" w:eastAsiaTheme="minorEastAsia" w:hAnsiTheme="minorEastAsia" w:cs="仿宋"/>
          <w:b w:val="0"/>
          <w:bCs w:val="0"/>
          <w:sz w:val="24"/>
          <w:szCs w:val="24"/>
        </w:rPr>
      </w:pPr>
      <w:bookmarkStart w:id="278" w:name="_Toc12475698"/>
      <w:bookmarkStart w:id="279" w:name="_Toc12053253"/>
      <w:bookmarkStart w:id="280" w:name="_Toc478380413"/>
      <w:bookmarkStart w:id="281" w:name="_Toc20236545"/>
      <w:bookmarkStart w:id="282" w:name="_Toc478380410"/>
      <w:r>
        <w:rPr>
          <w:rFonts w:asciiTheme="minorEastAsia" w:eastAsiaTheme="minorEastAsia" w:hAnsiTheme="minorEastAsia" w:cs="仿宋" w:hint="eastAsia"/>
          <w:b w:val="0"/>
          <w:bCs w:val="0"/>
          <w:sz w:val="24"/>
          <w:szCs w:val="24"/>
        </w:rPr>
        <w:t>1、中小企业声明函、从业人员声明函</w:t>
      </w:r>
      <w:bookmarkEnd w:id="278"/>
      <w:bookmarkEnd w:id="279"/>
      <w:bookmarkEnd w:id="280"/>
      <w:bookmarkEnd w:id="281"/>
    </w:p>
    <w:p w:rsidR="002616C7" w:rsidRDefault="00087F0F">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中小企业声明函</w:t>
      </w:r>
    </w:p>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p>
    <w:p w:rsidR="002616C7" w:rsidRDefault="00087F0F">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2616C7" w:rsidRDefault="00087F0F">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号）的规定，本公司为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（请填写：中型、小型、微型）企业。即，本公司同时满足以下条件：</w:t>
      </w:r>
    </w:p>
    <w:p w:rsidR="002616C7" w:rsidRDefault="00087F0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根据《工业和信息化部、国家统计局、国家发展和改革委员会、财政部关于印发中小企业划型标准规定的通知》（工信部联企业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号）规定的划分标准，本公司为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w:t>
      </w:r>
    </w:p>
    <w:p w:rsidR="002616C7" w:rsidRDefault="00087F0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本公司参加</w:t>
      </w:r>
      <w:r>
        <w:rPr>
          <w:rFonts w:asciiTheme="minorEastAsia" w:eastAsiaTheme="minorEastAsia" w:hAnsiTheme="minorEastAsia"/>
          <w:sz w:val="24"/>
        </w:rPr>
        <w:t>______</w:t>
      </w:r>
      <w:r>
        <w:rPr>
          <w:rFonts w:asciiTheme="minorEastAsia" w:eastAsiaTheme="minorEastAsia" w:hAnsiTheme="minorEastAsia" w:hint="eastAsia"/>
          <w:sz w:val="24"/>
        </w:rPr>
        <w:t>单位的</w:t>
      </w:r>
      <w:r>
        <w:rPr>
          <w:rFonts w:asciiTheme="minorEastAsia" w:eastAsiaTheme="minorEastAsia" w:hAnsiTheme="minorEastAsia"/>
          <w:sz w:val="24"/>
        </w:rPr>
        <w:t>______</w:t>
      </w:r>
      <w:r>
        <w:rPr>
          <w:rFonts w:asciiTheme="minorEastAsia" w:eastAsiaTheme="minorEastAsia" w:hAnsiTheme="minorEastAsia" w:hint="eastAsia"/>
          <w:sz w:val="24"/>
        </w:rPr>
        <w:t>项目采购活动提供本企业制造的货物，由本企业承担工程、提供服务，或者提供其他</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（请填写：中型、小型、微型）企业制造的货物。本条所称货物不包括使用大型企业注册商标的货物。</w:t>
      </w:r>
    </w:p>
    <w:p w:rsidR="002616C7" w:rsidRDefault="00087F0F">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2616C7" w:rsidRDefault="002616C7">
      <w:pPr>
        <w:spacing w:line="360" w:lineRule="auto"/>
        <w:ind w:firstLineChars="350" w:firstLine="840"/>
        <w:rPr>
          <w:rFonts w:asciiTheme="minorEastAsia" w:eastAsiaTheme="minorEastAsia" w:hAnsiTheme="minorEastAsia"/>
          <w:sz w:val="24"/>
        </w:rPr>
      </w:pPr>
    </w:p>
    <w:p w:rsidR="002616C7" w:rsidRDefault="00087F0F">
      <w:pPr>
        <w:spacing w:line="360" w:lineRule="auto"/>
        <w:ind w:firstLineChars="2550" w:firstLine="6120"/>
        <w:rPr>
          <w:rFonts w:asciiTheme="minorEastAsia" w:eastAsiaTheme="minorEastAsia" w:hAnsiTheme="minorEastAsia"/>
          <w:sz w:val="24"/>
        </w:rPr>
      </w:pPr>
      <w:r>
        <w:rPr>
          <w:rFonts w:asciiTheme="minorEastAsia" w:eastAsiaTheme="minorEastAsia" w:hAnsiTheme="minorEastAsia" w:hint="eastAsia"/>
          <w:sz w:val="24"/>
        </w:rPr>
        <w:t>年月日</w:t>
      </w:r>
    </w:p>
    <w:p w:rsidR="002616C7" w:rsidRDefault="002616C7">
      <w:pPr>
        <w:spacing w:line="360" w:lineRule="auto"/>
        <w:ind w:firstLineChars="2550" w:firstLine="6120"/>
        <w:rPr>
          <w:rFonts w:asciiTheme="minorEastAsia" w:eastAsiaTheme="minorEastAsia" w:hAnsiTheme="minorEastAsia"/>
          <w:sz w:val="24"/>
        </w:rPr>
      </w:pPr>
    </w:p>
    <w:p w:rsidR="002616C7" w:rsidRDefault="00087F0F">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从业人员声明函</w:t>
      </w:r>
    </w:p>
    <w:p w:rsidR="002616C7" w:rsidRDefault="00087F0F">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项目编号、包号：</w:t>
      </w:r>
    </w:p>
    <w:p w:rsidR="002616C7" w:rsidRDefault="002616C7">
      <w:pPr>
        <w:spacing w:line="360" w:lineRule="auto"/>
        <w:rPr>
          <w:rFonts w:asciiTheme="minorEastAsia" w:eastAsiaTheme="minorEastAsia" w:hAnsiTheme="minorEastAsia"/>
          <w:sz w:val="24"/>
        </w:rPr>
      </w:pPr>
    </w:p>
    <w:p w:rsidR="002616C7" w:rsidRDefault="00087F0F">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号）、《工业和信息部、国家统计局、国家发展和改革委员会、财政部关于印发中小企业划型标准规定的通知》（工信部联企业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号）规定，本公司从业人员数为。</w:t>
      </w:r>
    </w:p>
    <w:p w:rsidR="002616C7" w:rsidRDefault="00087F0F">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2616C7" w:rsidRDefault="002616C7">
      <w:pPr>
        <w:spacing w:line="360" w:lineRule="auto"/>
        <w:ind w:firstLineChars="450" w:firstLine="1080"/>
        <w:rPr>
          <w:rFonts w:asciiTheme="minorEastAsia" w:eastAsiaTheme="minorEastAsia" w:hAnsiTheme="minorEastAsia"/>
          <w:sz w:val="24"/>
        </w:rPr>
      </w:pPr>
    </w:p>
    <w:p w:rsidR="002616C7" w:rsidRDefault="00087F0F">
      <w:pPr>
        <w:spacing w:line="360" w:lineRule="auto"/>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年月日</w:t>
      </w:r>
      <w:r>
        <w:rPr>
          <w:rFonts w:asciiTheme="minorEastAsia" w:eastAsiaTheme="minorEastAsia" w:hAnsiTheme="minorEastAsia" w:hint="eastAsia"/>
          <w:sz w:val="24"/>
        </w:rPr>
        <w:br w:type="page"/>
      </w:r>
    </w:p>
    <w:p w:rsidR="002616C7" w:rsidRDefault="002616C7">
      <w:pPr>
        <w:spacing w:line="360" w:lineRule="auto"/>
        <w:ind w:firstLineChars="2600" w:firstLine="6240"/>
        <w:rPr>
          <w:rFonts w:asciiTheme="minorEastAsia" w:eastAsiaTheme="minorEastAsia" w:hAnsiTheme="minorEastAsia"/>
          <w:sz w:val="24"/>
        </w:rPr>
      </w:pPr>
    </w:p>
    <w:p w:rsidR="002616C7" w:rsidRDefault="00087F0F">
      <w:pPr>
        <w:pStyle w:val="3"/>
        <w:spacing w:before="120" w:after="120" w:line="360" w:lineRule="exact"/>
        <w:rPr>
          <w:rFonts w:asciiTheme="minorEastAsia" w:eastAsiaTheme="minorEastAsia" w:hAnsiTheme="minorEastAsia"/>
          <w:b w:val="0"/>
          <w:bCs w:val="0"/>
          <w:sz w:val="24"/>
          <w:szCs w:val="21"/>
        </w:rPr>
      </w:pPr>
      <w:bookmarkStart w:id="283" w:name="_Toc20236546"/>
      <w:bookmarkStart w:id="284" w:name="_Toc529786933"/>
      <w:bookmarkStart w:id="285" w:name="_Toc12053254"/>
      <w:bookmarkStart w:id="286" w:name="_Toc12475699"/>
      <w:bookmarkStart w:id="287" w:name="_Toc11493"/>
      <w:bookmarkStart w:id="288" w:name="_Toc13178"/>
      <w:r>
        <w:rPr>
          <w:rFonts w:asciiTheme="minorEastAsia" w:eastAsiaTheme="minorEastAsia" w:hAnsiTheme="minorEastAsia" w:hint="eastAsia"/>
          <w:b w:val="0"/>
          <w:bCs w:val="0"/>
          <w:sz w:val="24"/>
          <w:szCs w:val="21"/>
        </w:rPr>
        <w:t>2、残疾人福利性单位声明函</w:t>
      </w:r>
      <w:bookmarkEnd w:id="283"/>
      <w:bookmarkEnd w:id="284"/>
      <w:bookmarkEnd w:id="285"/>
      <w:bookmarkEnd w:id="286"/>
      <w:bookmarkEnd w:id="287"/>
      <w:bookmarkEnd w:id="288"/>
    </w:p>
    <w:p w:rsidR="002616C7" w:rsidRDefault="00087F0F">
      <w:pPr>
        <w:spacing w:line="588" w:lineRule="exact"/>
        <w:jc w:val="center"/>
        <w:rPr>
          <w:rFonts w:asciiTheme="minorEastAsia" w:eastAsiaTheme="minorEastAsia" w:hAnsiTheme="minorEastAsia" w:cs="宋体"/>
          <w:b/>
          <w:spacing w:val="6"/>
          <w:sz w:val="30"/>
          <w:szCs w:val="30"/>
        </w:rPr>
      </w:pPr>
      <w:r>
        <w:rPr>
          <w:rFonts w:asciiTheme="minorEastAsia" w:eastAsiaTheme="minorEastAsia" w:hAnsiTheme="minorEastAsia" w:cs="宋体" w:hint="eastAsia"/>
          <w:b/>
          <w:spacing w:val="6"/>
          <w:sz w:val="30"/>
          <w:szCs w:val="30"/>
        </w:rPr>
        <w:t>残疾人福利性单位声明函</w:t>
      </w:r>
    </w:p>
    <w:p w:rsidR="002616C7" w:rsidRDefault="002616C7">
      <w:pPr>
        <w:spacing w:line="588" w:lineRule="exact"/>
        <w:rPr>
          <w:rFonts w:asciiTheme="minorEastAsia" w:eastAsiaTheme="minorEastAsia" w:hAnsiTheme="minorEastAsia"/>
          <w:b/>
          <w:spacing w:val="6"/>
          <w:sz w:val="30"/>
          <w:szCs w:val="30"/>
        </w:rPr>
      </w:pPr>
    </w:p>
    <w:p w:rsidR="002616C7" w:rsidRDefault="00087F0F" w:rsidP="0061124D">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eastAsiaTheme="minorEastAsia" w:hAnsiTheme="minorEastAsia" w:cs="宋体" w:hint="eastAsia"/>
          <w:sz w:val="24"/>
        </w:rPr>
        <w:t>〔2017〕 141</w:t>
      </w:r>
      <w:r>
        <w:rPr>
          <w:rFonts w:asciiTheme="minorEastAsia" w:eastAsia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616C7" w:rsidRDefault="00087F0F" w:rsidP="0061124D">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本单位对上述声明的真实性负责。如有虚假，将依法承担相应责任。</w:t>
      </w:r>
    </w:p>
    <w:p w:rsidR="002616C7" w:rsidRDefault="002616C7" w:rsidP="0061124D">
      <w:pPr>
        <w:spacing w:line="588" w:lineRule="exact"/>
        <w:ind w:firstLineChars="200" w:firstLine="492"/>
        <w:rPr>
          <w:rFonts w:asciiTheme="minorEastAsia" w:eastAsiaTheme="minorEastAsia" w:hAnsiTheme="minorEastAsia" w:cs="宋体"/>
          <w:spacing w:val="6"/>
          <w:sz w:val="24"/>
        </w:rPr>
      </w:pPr>
    </w:p>
    <w:p w:rsidR="002616C7" w:rsidRDefault="002616C7" w:rsidP="0061124D">
      <w:pPr>
        <w:spacing w:line="588" w:lineRule="exact"/>
        <w:ind w:firstLineChars="200" w:firstLine="492"/>
        <w:rPr>
          <w:rFonts w:asciiTheme="minorEastAsia" w:eastAsiaTheme="minorEastAsia" w:hAnsiTheme="minorEastAsia" w:cs="宋体"/>
          <w:spacing w:val="6"/>
          <w:sz w:val="24"/>
        </w:rPr>
      </w:pPr>
    </w:p>
    <w:p w:rsidR="002616C7" w:rsidRDefault="00087F0F" w:rsidP="0061124D">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单位名称（盖章）：</w:t>
      </w:r>
    </w:p>
    <w:p w:rsidR="002616C7" w:rsidRDefault="00087F0F" w:rsidP="0061124D">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日  期：</w:t>
      </w:r>
    </w:p>
    <w:p w:rsidR="002616C7" w:rsidRDefault="00087F0F">
      <w:pPr>
        <w:pStyle w:val="21"/>
        <w:spacing w:line="560" w:lineRule="exact"/>
        <w:ind w:firstLineChars="0" w:firstLine="0"/>
        <w:rPr>
          <w:rFonts w:asciiTheme="minorEastAsia" w:eastAsiaTheme="minorEastAsia" w:hAnsiTheme="minorEastAsia"/>
        </w:rPr>
      </w:pPr>
      <w:r>
        <w:rPr>
          <w:rFonts w:asciiTheme="minorEastAsia" w:eastAsiaTheme="minorEastAsia" w:hAnsiTheme="minorEastAsia" w:hint="eastAsia"/>
        </w:rPr>
        <w:br w:type="page"/>
      </w:r>
    </w:p>
    <w:p w:rsidR="002616C7" w:rsidRDefault="00087F0F" w:rsidP="00305010">
      <w:pPr>
        <w:pStyle w:val="3"/>
        <w:spacing w:before="0" w:afterLines="50" w:line="500" w:lineRule="exact"/>
        <w:jc w:val="left"/>
        <w:rPr>
          <w:rFonts w:asciiTheme="minorEastAsia" w:eastAsiaTheme="minorEastAsia" w:hAnsiTheme="minorEastAsia" w:cs="仿宋"/>
          <w:b w:val="0"/>
          <w:bCs w:val="0"/>
          <w:sz w:val="24"/>
          <w:szCs w:val="24"/>
        </w:rPr>
      </w:pPr>
      <w:bookmarkStart w:id="289" w:name="_Toc12053255"/>
      <w:bookmarkStart w:id="290" w:name="_Toc12475700"/>
      <w:bookmarkStart w:id="291" w:name="_Toc20236547"/>
      <w:r>
        <w:rPr>
          <w:rFonts w:asciiTheme="minorEastAsia" w:eastAsiaTheme="minorEastAsia" w:hAnsiTheme="minorEastAsia" w:cs="仿宋" w:hint="eastAsia"/>
          <w:b w:val="0"/>
          <w:bCs w:val="0"/>
          <w:sz w:val="24"/>
          <w:szCs w:val="24"/>
        </w:rPr>
        <w:lastRenderedPageBreak/>
        <w:t>3、环境标志产品明细表</w:t>
      </w:r>
      <w:bookmarkEnd w:id="282"/>
      <w:bookmarkEnd w:id="289"/>
      <w:bookmarkEnd w:id="290"/>
      <w:bookmarkEnd w:id="291"/>
    </w:p>
    <w:p w:rsidR="002616C7" w:rsidRDefault="00087F0F">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hint="eastAsia"/>
          <w:sz w:val="24"/>
        </w:rPr>
        <w:t>环境标志产品明细表</w:t>
      </w:r>
    </w:p>
    <w:p w:rsidR="002616C7" w:rsidRDefault="00087F0F">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工程名称：</w:t>
      </w:r>
    </w:p>
    <w:tbl>
      <w:tblPr>
        <w:tblW w:w="10065" w:type="dxa"/>
        <w:jc w:val="center"/>
        <w:tblLayout w:type="fixed"/>
        <w:tblLook w:val="04A0"/>
      </w:tblPr>
      <w:tblGrid>
        <w:gridCol w:w="567"/>
        <w:gridCol w:w="1656"/>
        <w:gridCol w:w="1180"/>
        <w:gridCol w:w="601"/>
        <w:gridCol w:w="838"/>
        <w:gridCol w:w="1208"/>
        <w:gridCol w:w="1259"/>
        <w:gridCol w:w="992"/>
        <w:gridCol w:w="740"/>
        <w:gridCol w:w="1024"/>
      </w:tblGrid>
      <w:tr w:rsidR="002616C7">
        <w:trPr>
          <w:trHeight w:val="421"/>
          <w:jc w:val="center"/>
        </w:trPr>
        <w:tc>
          <w:tcPr>
            <w:tcW w:w="567" w:type="dxa"/>
            <w:vMerge w:val="restart"/>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656" w:type="dxa"/>
            <w:vMerge w:val="restart"/>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80" w:type="dxa"/>
            <w:vMerge w:val="restart"/>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企业名称</w:t>
            </w:r>
          </w:p>
        </w:tc>
        <w:tc>
          <w:tcPr>
            <w:tcW w:w="601" w:type="dxa"/>
            <w:vMerge w:val="restart"/>
            <w:tcBorders>
              <w:top w:val="single" w:sz="4" w:space="0" w:color="auto"/>
              <w:left w:val="nil"/>
              <w:bottom w:val="single" w:sz="4" w:space="0" w:color="auto"/>
              <w:right w:val="single" w:sz="4" w:space="0" w:color="auto"/>
            </w:tcBorders>
          </w:tcPr>
          <w:p w:rsidR="002616C7" w:rsidRDefault="00087F0F">
            <w:pPr>
              <w:rPr>
                <w:rFonts w:asciiTheme="minorEastAsia" w:eastAsiaTheme="minorEastAsia" w:hAnsiTheme="minorEastAsia"/>
                <w:sz w:val="24"/>
              </w:rPr>
            </w:pPr>
            <w:r>
              <w:rPr>
                <w:rFonts w:asciiTheme="minorEastAsia" w:eastAsiaTheme="minorEastAsia" w:hAnsiTheme="minorEastAsia" w:hint="eastAsia"/>
                <w:sz w:val="24"/>
              </w:rPr>
              <w:t>品牌</w:t>
            </w:r>
          </w:p>
        </w:tc>
        <w:tc>
          <w:tcPr>
            <w:tcW w:w="838" w:type="dxa"/>
            <w:vMerge w:val="restart"/>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1208" w:type="dxa"/>
            <w:vMerge w:val="restart"/>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中国环境标志认证证书编号</w:t>
            </w:r>
          </w:p>
        </w:tc>
        <w:tc>
          <w:tcPr>
            <w:tcW w:w="1259" w:type="dxa"/>
            <w:vMerge w:val="restart"/>
            <w:tcBorders>
              <w:top w:val="single" w:sz="4" w:space="0" w:color="auto"/>
              <w:left w:val="nil"/>
              <w:bottom w:val="single" w:sz="4" w:space="0" w:color="auto"/>
              <w:right w:val="single" w:sz="4" w:space="0" w:color="auto"/>
            </w:tcBorders>
          </w:tcPr>
          <w:p w:rsidR="002616C7" w:rsidRDefault="00087F0F">
            <w:pPr>
              <w:ind w:left="1"/>
              <w:rPr>
                <w:rFonts w:asciiTheme="minorEastAsia" w:eastAsiaTheme="minorEastAsia" w:hAnsiTheme="minorEastAsia"/>
                <w:sz w:val="24"/>
              </w:rPr>
            </w:pPr>
            <w:r>
              <w:rPr>
                <w:rFonts w:asciiTheme="minorEastAsia" w:eastAsiaTheme="minorEastAsia" w:hAnsiTheme="minorEastAsia" w:hint="eastAsia"/>
                <w:sz w:val="24"/>
              </w:rPr>
              <w:t>认证证书有效截止日期</w:t>
            </w:r>
          </w:p>
        </w:tc>
        <w:tc>
          <w:tcPr>
            <w:tcW w:w="2756" w:type="dxa"/>
            <w:gridSpan w:val="3"/>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2616C7">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1656"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1180"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601"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838"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1208"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1259" w:type="dxa"/>
            <w:vMerge/>
            <w:tcBorders>
              <w:top w:val="single" w:sz="4" w:space="0" w:color="auto"/>
              <w:left w:val="nil"/>
              <w:bottom w:val="single" w:sz="4" w:space="0" w:color="auto"/>
              <w:right w:val="single" w:sz="4" w:space="0" w:color="auto"/>
            </w:tcBorders>
            <w:vAlign w:val="center"/>
          </w:tcPr>
          <w:p w:rsidR="002616C7" w:rsidRDefault="002616C7">
            <w:pPr>
              <w:widowControl/>
              <w:jc w:val="left"/>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087F0F">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740" w:type="dxa"/>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024" w:type="dxa"/>
            <w:tcBorders>
              <w:top w:val="single" w:sz="4" w:space="0" w:color="auto"/>
              <w:left w:val="nil"/>
              <w:bottom w:val="single" w:sz="4" w:space="0" w:color="auto"/>
              <w:right w:val="single" w:sz="4" w:space="0" w:color="auto"/>
            </w:tcBorders>
          </w:tcPr>
          <w:p w:rsidR="002616C7" w:rsidRDefault="00087F0F">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2616C7">
        <w:trPr>
          <w:trHeight w:val="374"/>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1</w:t>
            </w:r>
          </w:p>
        </w:tc>
        <w:tc>
          <w:tcPr>
            <w:tcW w:w="1656"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w:t>
            </w:r>
          </w:p>
        </w:tc>
        <w:tc>
          <w:tcPr>
            <w:tcW w:w="1656"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346"/>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3</w:t>
            </w:r>
          </w:p>
        </w:tc>
        <w:tc>
          <w:tcPr>
            <w:tcW w:w="1656" w:type="dxa"/>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8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421"/>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4</w:t>
            </w:r>
          </w:p>
        </w:tc>
        <w:tc>
          <w:tcPr>
            <w:tcW w:w="1656" w:type="dxa"/>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8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bl>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说明：所报产品属于《环境标志产品政府采购品目清单》（财库〔2019〕18号）的品目，应附《中国环境标志产品认证证书》，否则，在评审时不执行政府采购政策。</w:t>
      </w:r>
    </w:p>
    <w:p w:rsidR="002616C7" w:rsidRDefault="00087F0F">
      <w:pPr>
        <w:spacing w:line="360" w:lineRule="auto"/>
        <w:ind w:firstLineChars="2650" w:firstLine="6360"/>
        <w:rPr>
          <w:rFonts w:asciiTheme="minorEastAsia" w:eastAsiaTheme="minorEastAsia" w:hAnsiTheme="minorEastAsia"/>
          <w:sz w:val="24"/>
        </w:rPr>
      </w:pPr>
      <w:r>
        <w:rPr>
          <w:rFonts w:asciiTheme="minorEastAsia" w:eastAsiaTheme="minorEastAsia" w:hAnsiTheme="minorEastAsia" w:hint="eastAsia"/>
          <w:sz w:val="24"/>
        </w:rPr>
        <w:t>年月日</w:t>
      </w:r>
    </w:p>
    <w:p w:rsidR="002616C7" w:rsidRDefault="002616C7">
      <w:pPr>
        <w:spacing w:line="460" w:lineRule="exact"/>
        <w:ind w:firstLine="437"/>
        <w:jc w:val="center"/>
        <w:rPr>
          <w:rFonts w:asciiTheme="minorEastAsia" w:eastAsiaTheme="minorEastAsia" w:hAnsiTheme="minorEastAsia"/>
          <w:sz w:val="24"/>
        </w:rPr>
      </w:pPr>
    </w:p>
    <w:p w:rsidR="002616C7" w:rsidRDefault="00087F0F" w:rsidP="00305010">
      <w:pPr>
        <w:pStyle w:val="3"/>
        <w:spacing w:before="0" w:afterLines="50" w:line="500" w:lineRule="exact"/>
        <w:jc w:val="left"/>
        <w:rPr>
          <w:rFonts w:asciiTheme="minorEastAsia" w:eastAsiaTheme="minorEastAsia" w:hAnsiTheme="minorEastAsia" w:cs="仿宋"/>
          <w:b w:val="0"/>
          <w:bCs w:val="0"/>
          <w:sz w:val="24"/>
          <w:szCs w:val="24"/>
        </w:rPr>
      </w:pPr>
      <w:bookmarkStart w:id="292" w:name="_Toc20236548"/>
      <w:bookmarkStart w:id="293" w:name="_Toc478380411"/>
      <w:bookmarkStart w:id="294" w:name="_Toc12053256"/>
      <w:bookmarkStart w:id="295" w:name="_Toc12475701"/>
      <w:r>
        <w:rPr>
          <w:rFonts w:asciiTheme="minorEastAsia" w:eastAsiaTheme="minorEastAsia" w:hAnsiTheme="minorEastAsia" w:cs="仿宋" w:hint="eastAsia"/>
          <w:b w:val="0"/>
          <w:bCs w:val="0"/>
          <w:sz w:val="24"/>
          <w:szCs w:val="24"/>
        </w:rPr>
        <w:t>4、节能产品明细表</w:t>
      </w:r>
      <w:bookmarkEnd w:id="292"/>
      <w:bookmarkEnd w:id="293"/>
      <w:bookmarkEnd w:id="294"/>
      <w:bookmarkEnd w:id="295"/>
    </w:p>
    <w:p w:rsidR="002616C7" w:rsidRDefault="00087F0F">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节能产品明细表</w:t>
      </w:r>
    </w:p>
    <w:p w:rsidR="002616C7" w:rsidRDefault="00087F0F">
      <w:pPr>
        <w:spacing w:line="460" w:lineRule="exact"/>
        <w:rPr>
          <w:rFonts w:asciiTheme="minorEastAsia" w:eastAsiaTheme="minorEastAsia" w:hAnsiTheme="minorEastAsia"/>
          <w:sz w:val="24"/>
        </w:rPr>
      </w:pPr>
      <w:r>
        <w:rPr>
          <w:rFonts w:asciiTheme="minorEastAsia" w:eastAsiaTheme="minorEastAsia" w:hAnsiTheme="minorEastAsia" w:hint="eastAsia"/>
          <w:sz w:val="24"/>
        </w:rPr>
        <w:t>工程名称：：</w:t>
      </w:r>
    </w:p>
    <w:tbl>
      <w:tblPr>
        <w:tblW w:w="9923" w:type="dxa"/>
        <w:jc w:val="center"/>
        <w:tblLayout w:type="fixed"/>
        <w:tblLook w:val="04A0"/>
      </w:tblPr>
      <w:tblGrid>
        <w:gridCol w:w="567"/>
        <w:gridCol w:w="1418"/>
        <w:gridCol w:w="1134"/>
        <w:gridCol w:w="851"/>
        <w:gridCol w:w="850"/>
        <w:gridCol w:w="1134"/>
        <w:gridCol w:w="1559"/>
        <w:gridCol w:w="709"/>
        <w:gridCol w:w="850"/>
        <w:gridCol w:w="851"/>
      </w:tblGrid>
      <w:tr w:rsidR="002616C7">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18"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34"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850"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1134"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1559" w:type="dxa"/>
            <w:vMerge w:val="restart"/>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节能产品认证证书有效截止日期</w:t>
            </w:r>
          </w:p>
        </w:tc>
        <w:tc>
          <w:tcPr>
            <w:tcW w:w="2410" w:type="dxa"/>
            <w:gridSpan w:val="3"/>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2616C7">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1418"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851"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850"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1559" w:type="dxa"/>
            <w:vMerge/>
            <w:tcBorders>
              <w:top w:val="single" w:sz="4" w:space="0" w:color="auto"/>
              <w:left w:val="nil"/>
              <w:bottom w:val="single" w:sz="4" w:space="0" w:color="auto"/>
              <w:right w:val="single" w:sz="4" w:space="0" w:color="auto"/>
            </w:tcBorders>
            <w:vAlign w:val="center"/>
          </w:tcPr>
          <w:p w:rsidR="002616C7" w:rsidRDefault="002616C7">
            <w:pPr>
              <w:widowControl/>
              <w:spacing w:line="360" w:lineRule="exact"/>
              <w:jc w:val="left"/>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2616C7" w:rsidRDefault="00087F0F">
            <w:pPr>
              <w:spacing w:line="360" w:lineRule="exact"/>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850" w:type="dxa"/>
            <w:tcBorders>
              <w:top w:val="single" w:sz="4" w:space="0" w:color="auto"/>
              <w:left w:val="nil"/>
              <w:bottom w:val="single" w:sz="4" w:space="0" w:color="auto"/>
              <w:right w:val="single" w:sz="4" w:space="0" w:color="auto"/>
            </w:tcBorders>
          </w:tcPr>
          <w:p w:rsidR="002616C7" w:rsidRDefault="00087F0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851" w:type="dxa"/>
            <w:tcBorders>
              <w:top w:val="single" w:sz="4" w:space="0" w:color="auto"/>
              <w:left w:val="nil"/>
              <w:bottom w:val="single" w:sz="4" w:space="0" w:color="auto"/>
              <w:right w:val="single" w:sz="4" w:space="0" w:color="auto"/>
            </w:tcBorders>
          </w:tcPr>
          <w:p w:rsidR="002616C7" w:rsidRDefault="00087F0F">
            <w:pPr>
              <w:spacing w:line="360" w:lineRule="exact"/>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2616C7">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1</w:t>
            </w:r>
          </w:p>
        </w:tc>
        <w:tc>
          <w:tcPr>
            <w:tcW w:w="141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427"/>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2</w:t>
            </w:r>
          </w:p>
        </w:tc>
        <w:tc>
          <w:tcPr>
            <w:tcW w:w="1418"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405"/>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3</w:t>
            </w:r>
          </w:p>
        </w:tc>
        <w:tc>
          <w:tcPr>
            <w:tcW w:w="1418" w:type="dxa"/>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r w:rsidR="002616C7">
        <w:trPr>
          <w:trHeight w:val="567"/>
          <w:jc w:val="center"/>
        </w:trPr>
        <w:tc>
          <w:tcPr>
            <w:tcW w:w="567" w:type="dxa"/>
            <w:tcBorders>
              <w:top w:val="single" w:sz="4" w:space="0" w:color="auto"/>
              <w:left w:val="single" w:sz="4" w:space="0" w:color="auto"/>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sz w:val="24"/>
              </w:rPr>
              <w:t>4</w:t>
            </w:r>
          </w:p>
        </w:tc>
        <w:tc>
          <w:tcPr>
            <w:tcW w:w="1418" w:type="dxa"/>
            <w:tcBorders>
              <w:top w:val="single" w:sz="4" w:space="0" w:color="auto"/>
              <w:left w:val="nil"/>
              <w:bottom w:val="single" w:sz="4" w:space="0" w:color="auto"/>
              <w:right w:val="single" w:sz="4" w:space="0" w:color="auto"/>
            </w:tcBorders>
          </w:tcPr>
          <w:p w:rsidR="002616C7" w:rsidRDefault="00087F0F">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2616C7" w:rsidRDefault="002616C7">
            <w:pPr>
              <w:jc w:val="center"/>
              <w:rPr>
                <w:rFonts w:asciiTheme="minorEastAsia" w:eastAsiaTheme="minorEastAsia" w:hAnsiTheme="minorEastAsia"/>
                <w:sz w:val="24"/>
              </w:rPr>
            </w:pPr>
          </w:p>
        </w:tc>
      </w:tr>
    </w:tbl>
    <w:p w:rsidR="002616C7" w:rsidRDefault="00087F0F">
      <w:pPr>
        <w:spacing w:line="460" w:lineRule="exact"/>
        <w:rPr>
          <w:rFonts w:asciiTheme="minorEastAsia" w:eastAsiaTheme="minorEastAsia" w:hAnsiTheme="minorEastAsia"/>
          <w:sz w:val="24"/>
        </w:rPr>
      </w:pPr>
      <w:r>
        <w:rPr>
          <w:rFonts w:asciiTheme="minorEastAsia" w:eastAsiaTheme="minorEastAsia" w:hAnsiTheme="minorEastAsia" w:hint="eastAsia"/>
          <w:sz w:val="24"/>
        </w:rPr>
        <w:t>注：所报产品属于《节能产品政府采购品目清单》（财库〔2019〕19号）内的品目，应附《国家节能产品认证证书》，否则，在评审时不执行政府采购政策。</w:t>
      </w:r>
    </w:p>
    <w:p w:rsidR="002616C7" w:rsidRDefault="00087F0F">
      <w:pPr>
        <w:spacing w:line="360" w:lineRule="auto"/>
        <w:ind w:firstLineChars="2650" w:firstLine="6360"/>
        <w:rPr>
          <w:rStyle w:val="3Char"/>
          <w:rFonts w:asciiTheme="minorEastAsia" w:eastAsiaTheme="minorEastAsia" w:hAnsiTheme="minorEastAsia" w:cs="宋体"/>
          <w:b w:val="0"/>
          <w:bCs w:val="0"/>
          <w:sz w:val="24"/>
          <w:szCs w:val="24"/>
        </w:rPr>
      </w:pPr>
      <w:r>
        <w:rPr>
          <w:rFonts w:asciiTheme="minorEastAsia" w:eastAsiaTheme="minorEastAsia" w:hAnsiTheme="minorEastAsia" w:hint="eastAsia"/>
          <w:sz w:val="24"/>
        </w:rPr>
        <w:t>年月日</w:t>
      </w:r>
      <w:r>
        <w:rPr>
          <w:rFonts w:asciiTheme="minorEastAsia" w:eastAsiaTheme="minorEastAsia" w:hAnsiTheme="minorEastAsia"/>
          <w:sz w:val="24"/>
        </w:rPr>
        <w:br w:type="page"/>
      </w:r>
      <w:bookmarkStart w:id="296" w:name="_Toc20236549"/>
      <w:bookmarkStart w:id="297" w:name="_Toc12053257"/>
      <w:r>
        <w:rPr>
          <w:rStyle w:val="3Char"/>
          <w:rFonts w:asciiTheme="minorEastAsia" w:eastAsiaTheme="minorEastAsia" w:hAnsiTheme="minorEastAsia" w:cs="宋体" w:hint="eastAsia"/>
          <w:b w:val="0"/>
          <w:bCs w:val="0"/>
          <w:sz w:val="24"/>
          <w:szCs w:val="24"/>
        </w:rPr>
        <w:lastRenderedPageBreak/>
        <w:t>5、政府强制采购节能产品明细表</w:t>
      </w:r>
      <w:bookmarkEnd w:id="296"/>
      <w:bookmarkEnd w:id="297"/>
    </w:p>
    <w:p w:rsidR="002616C7" w:rsidRDefault="00087F0F">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政府强制采购节能产品明细表</w:t>
      </w:r>
    </w:p>
    <w:p w:rsidR="002616C7" w:rsidRDefault="00087F0F">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w:t>
      </w:r>
    </w:p>
    <w:p w:rsidR="002616C7" w:rsidRDefault="00087F0F">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项目名称：</w:t>
      </w:r>
    </w:p>
    <w:p w:rsidR="002616C7" w:rsidRDefault="00087F0F">
      <w:pPr>
        <w:spacing w:line="460" w:lineRule="exact"/>
        <w:rPr>
          <w:rFonts w:asciiTheme="minorEastAsia" w:eastAsiaTheme="minorEastAsia" w:hAnsiTheme="minorEastAsia"/>
          <w:sz w:val="24"/>
        </w:rPr>
      </w:pPr>
      <w:r>
        <w:rPr>
          <w:rFonts w:asciiTheme="minorEastAsia" w:eastAsiaTheme="minorEastAsia" w:hAnsiTheme="minorEastAsia" w:hint="eastAsia"/>
          <w:sz w:val="24"/>
        </w:rPr>
        <w:t>供应商名称（盖章）：法定代表人或授权代理人签字：</w:t>
      </w:r>
    </w:p>
    <w:tbl>
      <w:tblPr>
        <w:tblW w:w="9470" w:type="dxa"/>
        <w:jc w:val="center"/>
        <w:tblLayout w:type="fixed"/>
        <w:tblLook w:val="04A0"/>
      </w:tblPr>
      <w:tblGrid>
        <w:gridCol w:w="817"/>
        <w:gridCol w:w="1276"/>
        <w:gridCol w:w="992"/>
        <w:gridCol w:w="992"/>
        <w:gridCol w:w="1418"/>
        <w:gridCol w:w="1809"/>
        <w:gridCol w:w="2166"/>
      </w:tblGrid>
      <w:tr w:rsidR="002616C7">
        <w:trPr>
          <w:jc w:val="center"/>
        </w:trPr>
        <w:tc>
          <w:tcPr>
            <w:tcW w:w="81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1276" w:type="dxa"/>
            <w:tcBorders>
              <w:top w:val="single" w:sz="4" w:space="0" w:color="auto"/>
              <w:left w:val="nil"/>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992" w:type="dxa"/>
            <w:tcBorders>
              <w:top w:val="single" w:sz="4" w:space="0" w:color="auto"/>
              <w:left w:val="nil"/>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制造商</w:t>
            </w:r>
          </w:p>
        </w:tc>
        <w:tc>
          <w:tcPr>
            <w:tcW w:w="992" w:type="dxa"/>
            <w:tcBorders>
              <w:top w:val="single" w:sz="4" w:space="0" w:color="auto"/>
              <w:left w:val="nil"/>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品牌</w:t>
            </w:r>
          </w:p>
        </w:tc>
        <w:tc>
          <w:tcPr>
            <w:tcW w:w="1418" w:type="dxa"/>
            <w:tcBorders>
              <w:top w:val="single" w:sz="4" w:space="0" w:color="auto"/>
              <w:left w:val="nil"/>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1809" w:type="dxa"/>
            <w:tcBorders>
              <w:top w:val="single" w:sz="4" w:space="0" w:color="auto"/>
              <w:left w:val="nil"/>
              <w:bottom w:val="single" w:sz="4" w:space="0" w:color="auto"/>
              <w:right w:val="single" w:sz="4" w:space="0" w:color="auto"/>
            </w:tcBorders>
          </w:tcPr>
          <w:p w:rsidR="002616C7" w:rsidRDefault="00087F0F">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2166" w:type="dxa"/>
            <w:tcBorders>
              <w:top w:val="single" w:sz="4" w:space="0" w:color="auto"/>
              <w:left w:val="nil"/>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节能产品认证证书</w:t>
            </w:r>
          </w:p>
          <w:p w:rsidR="002616C7" w:rsidRDefault="00087F0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有效截止日期</w:t>
            </w:r>
          </w:p>
        </w:tc>
      </w:tr>
      <w:tr w:rsidR="002616C7">
        <w:trPr>
          <w:trHeight w:val="527"/>
          <w:jc w:val="center"/>
        </w:trPr>
        <w:tc>
          <w:tcPr>
            <w:tcW w:w="81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1</w:t>
            </w:r>
          </w:p>
        </w:tc>
        <w:tc>
          <w:tcPr>
            <w:tcW w:w="127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r>
      <w:tr w:rsidR="002616C7">
        <w:trPr>
          <w:trHeight w:val="549"/>
          <w:jc w:val="center"/>
        </w:trPr>
        <w:tc>
          <w:tcPr>
            <w:tcW w:w="81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2</w:t>
            </w:r>
          </w:p>
        </w:tc>
        <w:tc>
          <w:tcPr>
            <w:tcW w:w="127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r>
      <w:tr w:rsidR="002616C7">
        <w:trPr>
          <w:trHeight w:val="415"/>
          <w:jc w:val="center"/>
        </w:trPr>
        <w:tc>
          <w:tcPr>
            <w:tcW w:w="81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sz w:val="24"/>
              </w:rPr>
              <w:t>3</w:t>
            </w:r>
          </w:p>
        </w:tc>
        <w:tc>
          <w:tcPr>
            <w:tcW w:w="127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r>
      <w:tr w:rsidR="002616C7">
        <w:trPr>
          <w:trHeight w:val="507"/>
          <w:jc w:val="center"/>
        </w:trPr>
        <w:tc>
          <w:tcPr>
            <w:tcW w:w="81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127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2616C7" w:rsidRDefault="002616C7">
            <w:pPr>
              <w:spacing w:line="360" w:lineRule="auto"/>
              <w:rPr>
                <w:rFonts w:asciiTheme="minorEastAsia" w:eastAsiaTheme="minorEastAsia" w:hAnsiTheme="minorEastAsia"/>
                <w:sz w:val="24"/>
              </w:rPr>
            </w:pPr>
          </w:p>
        </w:tc>
      </w:tr>
    </w:tbl>
    <w:p w:rsidR="002616C7" w:rsidRDefault="00087F0F">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w:t>
      </w:r>
      <w:r>
        <w:rPr>
          <w:rFonts w:asciiTheme="minorEastAsia" w:eastAsiaTheme="minorEastAsia" w:hAnsiTheme="minorEastAsia" w:hint="eastAsia"/>
          <w:sz w:val="24"/>
        </w:rPr>
        <w:t>）所报产品属于《节能产品政府采购品目清单》（财库〔2019〕19号）内强制采购的品目，应附《国家节能产品认证证书》，</w:t>
      </w:r>
      <w:r>
        <w:rPr>
          <w:rFonts w:asciiTheme="minorEastAsia" w:eastAsiaTheme="minorEastAsia" w:hAnsiTheme="minorEastAsia" w:hint="eastAsia"/>
          <w:b/>
          <w:sz w:val="24"/>
        </w:rPr>
        <w:t>否则，在评审时按无效报价处理</w:t>
      </w:r>
      <w:r>
        <w:rPr>
          <w:rFonts w:asciiTheme="minorEastAsia" w:eastAsiaTheme="minorEastAsia" w:hAnsiTheme="minorEastAsia" w:hint="eastAsia"/>
          <w:sz w:val="24"/>
        </w:rPr>
        <w:t>。</w:t>
      </w:r>
    </w:p>
    <w:p w:rsidR="002616C7" w:rsidRDefault="00087F0F">
      <w:pPr>
        <w:spacing w:line="360" w:lineRule="auto"/>
        <w:ind w:firstLineChars="2500" w:firstLine="6000"/>
        <w:rPr>
          <w:rFonts w:asciiTheme="minorEastAsia" w:eastAsiaTheme="minorEastAsia" w:hAnsiTheme="minorEastAsia"/>
          <w:sz w:val="24"/>
        </w:rPr>
      </w:pPr>
      <w:r>
        <w:rPr>
          <w:rFonts w:asciiTheme="minorEastAsia" w:eastAsiaTheme="minorEastAsia" w:hAnsiTheme="minorEastAsia" w:hint="eastAsia"/>
          <w:sz w:val="24"/>
        </w:rPr>
        <w:t>年月日</w:t>
      </w:r>
    </w:p>
    <w:p w:rsidR="002616C7" w:rsidRDefault="00087F0F" w:rsidP="00305010">
      <w:pPr>
        <w:pStyle w:val="3"/>
        <w:spacing w:before="0" w:afterLines="50" w:line="500" w:lineRule="exact"/>
        <w:jc w:val="left"/>
        <w:rPr>
          <w:rFonts w:asciiTheme="minorEastAsia" w:eastAsiaTheme="minorEastAsia" w:hAnsiTheme="minorEastAsia" w:cs="仿宋"/>
          <w:b w:val="0"/>
          <w:bCs w:val="0"/>
          <w:sz w:val="24"/>
          <w:szCs w:val="24"/>
        </w:rPr>
      </w:pPr>
      <w:bookmarkStart w:id="298" w:name="_Toc478380412"/>
      <w:bookmarkStart w:id="299" w:name="_Toc12053258"/>
      <w:bookmarkStart w:id="300" w:name="_Toc12475702"/>
      <w:bookmarkStart w:id="301" w:name="_Toc20236550"/>
      <w:r>
        <w:rPr>
          <w:rFonts w:asciiTheme="minorEastAsia" w:eastAsiaTheme="minorEastAsia" w:hAnsiTheme="minorEastAsia" w:cs="仿宋" w:hint="eastAsia"/>
          <w:b w:val="0"/>
          <w:bCs w:val="0"/>
          <w:sz w:val="24"/>
          <w:szCs w:val="24"/>
        </w:rPr>
        <w:t>6、小型、微型企业产品明细表</w:t>
      </w:r>
      <w:bookmarkEnd w:id="298"/>
      <w:bookmarkEnd w:id="299"/>
      <w:bookmarkEnd w:id="300"/>
      <w:bookmarkEnd w:id="301"/>
    </w:p>
    <w:p w:rsidR="002616C7" w:rsidRDefault="00087F0F">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hint="eastAsia"/>
          <w:sz w:val="24"/>
        </w:rPr>
        <w:t>小型、微型企业产品明细表</w:t>
      </w:r>
    </w:p>
    <w:p w:rsidR="002616C7" w:rsidRDefault="00087F0F">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项目编号：</w:t>
      </w:r>
    </w:p>
    <w:p w:rsidR="002616C7" w:rsidRDefault="00087F0F">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9377" w:type="dxa"/>
        <w:jc w:val="center"/>
        <w:tblLayout w:type="fixed"/>
        <w:tblLook w:val="04A0"/>
      </w:tblPr>
      <w:tblGrid>
        <w:gridCol w:w="677"/>
        <w:gridCol w:w="1539"/>
        <w:gridCol w:w="1378"/>
        <w:gridCol w:w="851"/>
        <w:gridCol w:w="1539"/>
        <w:gridCol w:w="851"/>
        <w:gridCol w:w="1266"/>
        <w:gridCol w:w="1276"/>
      </w:tblGrid>
      <w:tr w:rsidR="002616C7">
        <w:trPr>
          <w:trHeight w:val="358"/>
          <w:jc w:val="center"/>
        </w:trPr>
        <w:tc>
          <w:tcPr>
            <w:tcW w:w="677" w:type="dxa"/>
            <w:tcBorders>
              <w:top w:val="single" w:sz="4" w:space="0" w:color="auto"/>
              <w:left w:val="single" w:sz="4" w:space="0" w:color="auto"/>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39"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378"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539"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851"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266"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1276" w:type="dxa"/>
            <w:tcBorders>
              <w:top w:val="single" w:sz="4" w:space="0" w:color="auto"/>
              <w:left w:val="nil"/>
              <w:bottom w:val="single" w:sz="4" w:space="0" w:color="auto"/>
              <w:right w:val="single" w:sz="4" w:space="0" w:color="auto"/>
            </w:tcBorders>
          </w:tcPr>
          <w:p w:rsidR="002616C7" w:rsidRDefault="00087F0F">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2616C7">
        <w:trPr>
          <w:trHeight w:val="556"/>
          <w:jc w:val="center"/>
        </w:trPr>
        <w:tc>
          <w:tcPr>
            <w:tcW w:w="677" w:type="dxa"/>
            <w:tcBorders>
              <w:top w:val="single" w:sz="4" w:space="0" w:color="auto"/>
              <w:left w:val="single" w:sz="4" w:space="0" w:color="auto"/>
              <w:bottom w:val="single" w:sz="4" w:space="0" w:color="auto"/>
              <w:right w:val="single" w:sz="4" w:space="0" w:color="auto"/>
            </w:tcBorders>
            <w:vAlign w:val="center"/>
          </w:tcPr>
          <w:p w:rsidR="002616C7" w:rsidRDefault="00087F0F">
            <w:pPr>
              <w:widowControl/>
              <w:spacing w:line="3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539" w:type="dxa"/>
            <w:tcBorders>
              <w:top w:val="single" w:sz="4" w:space="0" w:color="auto"/>
              <w:left w:val="nil"/>
              <w:bottom w:val="single" w:sz="4" w:space="0" w:color="auto"/>
              <w:right w:val="single" w:sz="4" w:space="0" w:color="auto"/>
            </w:tcBorders>
            <w:vAlign w:val="center"/>
          </w:tcPr>
          <w:p w:rsidR="002616C7" w:rsidRDefault="002616C7">
            <w:pPr>
              <w:widowControl/>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2616C7" w:rsidRDefault="002616C7">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widowControl/>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2616C7">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r>
      <w:tr w:rsidR="002616C7">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2616C7" w:rsidRDefault="00087F0F">
            <w:pPr>
              <w:spacing w:line="3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539"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r>
      <w:tr w:rsidR="002616C7">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r>
      <w:tr w:rsidR="002616C7">
        <w:trPr>
          <w:trHeight w:val="699"/>
          <w:jc w:val="center"/>
        </w:trPr>
        <w:tc>
          <w:tcPr>
            <w:tcW w:w="677" w:type="dxa"/>
            <w:tcBorders>
              <w:top w:val="single" w:sz="4" w:space="0" w:color="auto"/>
              <w:left w:val="single" w:sz="4" w:space="0" w:color="auto"/>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087F0F">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378"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2616C7" w:rsidRDefault="002616C7">
            <w:pPr>
              <w:spacing w:line="340" w:lineRule="exact"/>
              <w:jc w:val="center"/>
              <w:rPr>
                <w:rFonts w:asciiTheme="minorEastAsia" w:eastAsiaTheme="minorEastAsia" w:hAnsiTheme="minorEastAsia"/>
                <w:sz w:val="24"/>
              </w:rPr>
            </w:pPr>
          </w:p>
        </w:tc>
      </w:tr>
    </w:tbl>
    <w:p w:rsidR="002616C7" w:rsidRDefault="00087F0F">
      <w:pPr>
        <w:spacing w:line="460" w:lineRule="exact"/>
        <w:ind w:firstLine="437"/>
        <w:jc w:val="left"/>
        <w:rPr>
          <w:rFonts w:asciiTheme="minorEastAsia" w:eastAsiaTheme="minorEastAsia" w:hAnsiTheme="minorEastAsia"/>
          <w:sz w:val="24"/>
        </w:rPr>
      </w:pPr>
      <w:r>
        <w:rPr>
          <w:rFonts w:asciiTheme="minorEastAsia" w:eastAsiaTheme="minorEastAsia" w:hAnsiTheme="minorEastAsia" w:hint="eastAsia"/>
          <w:sz w:val="24"/>
        </w:rPr>
        <w:t>供应商名称（盖章）：法定代表人或授权代理人签字：</w:t>
      </w:r>
    </w:p>
    <w:p w:rsidR="002616C7" w:rsidRDefault="00087F0F">
      <w:pPr>
        <w:jc w:val="right"/>
        <w:rPr>
          <w:rFonts w:asciiTheme="minorEastAsia" w:eastAsiaTheme="minorEastAsia" w:hAnsiTheme="minorEastAsia"/>
          <w:sz w:val="24"/>
        </w:rPr>
        <w:sectPr w:rsidR="002616C7">
          <w:pgSz w:w="11907" w:h="16840"/>
          <w:pgMar w:top="1304" w:right="1134" w:bottom="1418" w:left="1134" w:header="851" w:footer="992" w:gutter="0"/>
          <w:cols w:space="720"/>
        </w:sectPr>
      </w:pPr>
      <w:r>
        <w:rPr>
          <w:rFonts w:asciiTheme="minorEastAsia" w:eastAsiaTheme="minorEastAsia" w:hAnsiTheme="minorEastAsia" w:hint="eastAsia"/>
          <w:sz w:val="24"/>
        </w:rPr>
        <w:t>年月日</w:t>
      </w:r>
    </w:p>
    <w:p w:rsidR="002616C7" w:rsidRPr="008D1877" w:rsidRDefault="00087F0F" w:rsidP="00305010">
      <w:pPr>
        <w:pStyle w:val="3"/>
        <w:spacing w:before="0" w:afterLines="50" w:line="500" w:lineRule="exact"/>
        <w:jc w:val="left"/>
        <w:rPr>
          <w:rFonts w:asciiTheme="minorEastAsia" w:eastAsiaTheme="minorEastAsia" w:hAnsiTheme="minorEastAsia" w:cs="仿宋"/>
          <w:bCs w:val="0"/>
          <w:sz w:val="24"/>
          <w:szCs w:val="24"/>
        </w:rPr>
      </w:pPr>
      <w:bookmarkStart w:id="302" w:name="_Toc20236551"/>
      <w:r w:rsidRPr="008D1877">
        <w:rPr>
          <w:rFonts w:asciiTheme="minorEastAsia" w:eastAsiaTheme="minorEastAsia" w:hAnsiTheme="minorEastAsia" w:cs="仿宋" w:hint="eastAsia"/>
          <w:bCs w:val="0"/>
          <w:sz w:val="24"/>
          <w:szCs w:val="24"/>
        </w:rPr>
        <w:lastRenderedPageBreak/>
        <w:t>7、主要材料表</w:t>
      </w:r>
      <w:bookmarkEnd w:id="302"/>
    </w:p>
    <w:p w:rsidR="002616C7" w:rsidRDefault="00087F0F">
      <w:pPr>
        <w:pStyle w:val="CharCharCharCharCharChar"/>
        <w:spacing w:line="240" w:lineRule="auto"/>
        <w:ind w:left="1442" w:hanging="602"/>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主要材料表</w:t>
      </w:r>
    </w:p>
    <w:tbl>
      <w:tblPr>
        <w:tblW w:w="14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9"/>
        <w:gridCol w:w="1402"/>
        <w:gridCol w:w="978"/>
        <w:gridCol w:w="1113"/>
        <w:gridCol w:w="1166"/>
        <w:gridCol w:w="1053"/>
        <w:gridCol w:w="1294"/>
        <w:gridCol w:w="1230"/>
        <w:gridCol w:w="1053"/>
        <w:gridCol w:w="1460"/>
        <w:gridCol w:w="1172"/>
        <w:gridCol w:w="1175"/>
      </w:tblGrid>
      <w:tr w:rsidR="002616C7">
        <w:trPr>
          <w:trHeight w:val="261"/>
          <w:jc w:val="center"/>
        </w:trPr>
        <w:tc>
          <w:tcPr>
            <w:tcW w:w="999"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402"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材料、品种</w:t>
            </w:r>
          </w:p>
        </w:tc>
        <w:tc>
          <w:tcPr>
            <w:tcW w:w="978" w:type="dxa"/>
            <w:tcBorders>
              <w:top w:val="single" w:sz="12" w:space="0" w:color="auto"/>
              <w:bottom w:val="double" w:sz="6" w:space="0" w:color="auto"/>
              <w:right w:val="single" w:sz="4" w:space="0" w:color="auto"/>
            </w:tcBorders>
            <w:vAlign w:val="center"/>
          </w:tcPr>
          <w:p w:rsidR="002616C7" w:rsidRDefault="00087F0F">
            <w:pPr>
              <w:keepNext/>
              <w:spacing w:line="440" w:lineRule="exact"/>
              <w:ind w:left="-193" w:right="63" w:firstLineChars="121" w:firstLine="255"/>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品牌</w:t>
            </w:r>
          </w:p>
        </w:tc>
        <w:tc>
          <w:tcPr>
            <w:tcW w:w="1113" w:type="dxa"/>
            <w:tcBorders>
              <w:top w:val="single" w:sz="12" w:space="0" w:color="auto"/>
              <w:left w:val="single" w:sz="4"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规格型号</w:t>
            </w:r>
          </w:p>
        </w:tc>
        <w:tc>
          <w:tcPr>
            <w:tcW w:w="1166"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单位</w:t>
            </w:r>
          </w:p>
        </w:tc>
        <w:tc>
          <w:tcPr>
            <w:tcW w:w="1053"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质量等级</w:t>
            </w:r>
          </w:p>
        </w:tc>
        <w:tc>
          <w:tcPr>
            <w:tcW w:w="1294"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数量</w:t>
            </w:r>
          </w:p>
        </w:tc>
        <w:tc>
          <w:tcPr>
            <w:tcW w:w="1230"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生产厂家</w:t>
            </w:r>
          </w:p>
        </w:tc>
        <w:tc>
          <w:tcPr>
            <w:tcW w:w="1053"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产地</w:t>
            </w:r>
          </w:p>
        </w:tc>
        <w:tc>
          <w:tcPr>
            <w:tcW w:w="1460"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单价（元）</w:t>
            </w:r>
          </w:p>
        </w:tc>
        <w:tc>
          <w:tcPr>
            <w:tcW w:w="1172"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其他</w:t>
            </w:r>
          </w:p>
        </w:tc>
        <w:tc>
          <w:tcPr>
            <w:tcW w:w="1175" w:type="dxa"/>
            <w:tcBorders>
              <w:top w:val="single" w:sz="12" w:space="0" w:color="auto"/>
              <w:bottom w:val="double" w:sz="6" w:space="0" w:color="auto"/>
            </w:tcBorders>
            <w:vAlign w:val="center"/>
          </w:tcPr>
          <w:p w:rsidR="002616C7" w:rsidRDefault="00087F0F">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2616C7">
        <w:trPr>
          <w:trHeight w:val="398"/>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1</w:t>
            </w:r>
          </w:p>
        </w:tc>
        <w:tc>
          <w:tcPr>
            <w:tcW w:w="1402" w:type="dxa"/>
            <w:vAlign w:val="center"/>
          </w:tcPr>
          <w:p w:rsidR="002616C7" w:rsidRDefault="002616C7">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1"/>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2</w:t>
            </w:r>
          </w:p>
        </w:tc>
        <w:tc>
          <w:tcPr>
            <w:tcW w:w="1402" w:type="dxa"/>
            <w:vAlign w:val="center"/>
          </w:tcPr>
          <w:p w:rsidR="002616C7" w:rsidRDefault="002616C7">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1"/>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3</w:t>
            </w:r>
          </w:p>
        </w:tc>
        <w:tc>
          <w:tcPr>
            <w:tcW w:w="1402" w:type="dxa"/>
            <w:vAlign w:val="center"/>
          </w:tcPr>
          <w:p w:rsidR="002616C7" w:rsidRDefault="002616C7">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4</w:t>
            </w:r>
          </w:p>
        </w:tc>
        <w:tc>
          <w:tcPr>
            <w:tcW w:w="1402" w:type="dxa"/>
            <w:vAlign w:val="center"/>
          </w:tcPr>
          <w:p w:rsidR="002616C7" w:rsidRDefault="002616C7">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5</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1"/>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6</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7</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1"/>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8</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9</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10</w:t>
            </w:r>
          </w:p>
        </w:tc>
        <w:tc>
          <w:tcPr>
            <w:tcW w:w="1402"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1"/>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11</w:t>
            </w:r>
          </w:p>
        </w:tc>
        <w:tc>
          <w:tcPr>
            <w:tcW w:w="1402"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999" w:type="dxa"/>
            <w:vAlign w:val="center"/>
          </w:tcPr>
          <w:p w:rsidR="002616C7" w:rsidRDefault="00087F0F">
            <w:pPr>
              <w:jc w:val="center"/>
              <w:rPr>
                <w:rFonts w:asciiTheme="minorEastAsia" w:eastAsiaTheme="minorEastAsia" w:hAnsiTheme="minorEastAsia" w:cs="宋体"/>
                <w:b/>
                <w:sz w:val="24"/>
              </w:rPr>
            </w:pPr>
            <w:r>
              <w:rPr>
                <w:rFonts w:asciiTheme="minorEastAsia" w:eastAsiaTheme="minorEastAsia" w:hAnsiTheme="minorEastAsia"/>
                <w:b/>
              </w:rPr>
              <w:t>12</w:t>
            </w:r>
          </w:p>
        </w:tc>
        <w:tc>
          <w:tcPr>
            <w:tcW w:w="1402" w:type="dxa"/>
            <w:vAlign w:val="center"/>
          </w:tcPr>
          <w:p w:rsidR="002616C7" w:rsidRDefault="002616C7">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2616C7" w:rsidRDefault="002616C7">
            <w:pPr>
              <w:jc w:val="center"/>
              <w:rPr>
                <w:rFonts w:asciiTheme="minorEastAsia" w:eastAsiaTheme="minorEastAsia" w:hAnsiTheme="minorEastAsia" w:cs="宋体"/>
                <w:b/>
                <w:color w:val="000000"/>
                <w:sz w:val="24"/>
              </w:rPr>
            </w:pPr>
          </w:p>
        </w:tc>
        <w:tc>
          <w:tcPr>
            <w:tcW w:w="1166"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294" w:type="dxa"/>
            <w:vAlign w:val="center"/>
          </w:tcPr>
          <w:p w:rsidR="002616C7" w:rsidRDefault="002616C7">
            <w:pPr>
              <w:jc w:val="center"/>
              <w:rPr>
                <w:rFonts w:asciiTheme="minorEastAsia" w:eastAsiaTheme="minorEastAsia" w:hAnsiTheme="minorEastAsia" w:cs="宋体"/>
                <w:b/>
                <w:color w:val="000000"/>
                <w:sz w:val="24"/>
              </w:rPr>
            </w:pPr>
          </w:p>
        </w:tc>
        <w:tc>
          <w:tcPr>
            <w:tcW w:w="1230" w:type="dxa"/>
            <w:vAlign w:val="center"/>
          </w:tcPr>
          <w:p w:rsidR="002616C7" w:rsidRDefault="002616C7">
            <w:pPr>
              <w:jc w:val="center"/>
              <w:rPr>
                <w:rFonts w:asciiTheme="minorEastAsia" w:eastAsiaTheme="minorEastAsia" w:hAnsiTheme="minorEastAsia" w:cs="宋体"/>
                <w:b/>
                <w:color w:val="000000"/>
                <w:sz w:val="24"/>
              </w:rPr>
            </w:pPr>
          </w:p>
        </w:tc>
        <w:tc>
          <w:tcPr>
            <w:tcW w:w="1053" w:type="dxa"/>
            <w:vAlign w:val="center"/>
          </w:tcPr>
          <w:p w:rsidR="002616C7" w:rsidRDefault="002616C7">
            <w:pPr>
              <w:jc w:val="center"/>
              <w:rPr>
                <w:rFonts w:asciiTheme="minorEastAsia" w:eastAsiaTheme="minorEastAsia" w:hAnsiTheme="minorEastAsia" w:cs="宋体"/>
                <w:b/>
                <w:color w:val="000000"/>
                <w:sz w:val="24"/>
              </w:rPr>
            </w:pPr>
          </w:p>
        </w:tc>
        <w:tc>
          <w:tcPr>
            <w:tcW w:w="1460" w:type="dxa"/>
            <w:vAlign w:val="center"/>
          </w:tcPr>
          <w:p w:rsidR="002616C7" w:rsidRDefault="002616C7">
            <w:pPr>
              <w:jc w:val="center"/>
              <w:rPr>
                <w:rFonts w:asciiTheme="minorEastAsia" w:eastAsiaTheme="minorEastAsia" w:hAnsiTheme="minorEastAsia" w:cs="宋体"/>
                <w:b/>
                <w:color w:val="000000"/>
                <w:sz w:val="24"/>
              </w:rPr>
            </w:pPr>
          </w:p>
        </w:tc>
        <w:tc>
          <w:tcPr>
            <w:tcW w:w="1172" w:type="dxa"/>
          </w:tcPr>
          <w:p w:rsidR="002616C7" w:rsidRDefault="002616C7">
            <w:pPr>
              <w:jc w:val="center"/>
              <w:rPr>
                <w:rFonts w:asciiTheme="minorEastAsia" w:eastAsiaTheme="minorEastAsia" w:hAnsiTheme="minorEastAsia" w:cs="宋体"/>
                <w:b/>
                <w:color w:val="000000"/>
                <w:sz w:val="24"/>
              </w:rPr>
            </w:pPr>
          </w:p>
        </w:tc>
        <w:tc>
          <w:tcPr>
            <w:tcW w:w="1175" w:type="dxa"/>
            <w:vAlign w:val="center"/>
          </w:tcPr>
          <w:p w:rsidR="002616C7" w:rsidRDefault="002616C7">
            <w:pPr>
              <w:jc w:val="center"/>
              <w:rPr>
                <w:rFonts w:asciiTheme="minorEastAsia" w:eastAsiaTheme="minorEastAsia" w:hAnsiTheme="minorEastAsia" w:cs="宋体"/>
                <w:b/>
                <w:color w:val="000000"/>
                <w:sz w:val="24"/>
              </w:rPr>
            </w:pPr>
          </w:p>
        </w:tc>
      </w:tr>
      <w:tr w:rsidR="002616C7">
        <w:trPr>
          <w:trHeight w:val="422"/>
          <w:jc w:val="center"/>
        </w:trPr>
        <w:tc>
          <w:tcPr>
            <w:tcW w:w="14095" w:type="dxa"/>
            <w:gridSpan w:val="12"/>
            <w:tcBorders>
              <w:bottom w:val="single" w:sz="12" w:space="0" w:color="auto"/>
            </w:tcBorders>
            <w:vAlign w:val="center"/>
          </w:tcPr>
          <w:p w:rsidR="002616C7" w:rsidRDefault="00087F0F">
            <w:pPr>
              <w:jc w:val="center"/>
              <w:rPr>
                <w:rFonts w:asciiTheme="minorEastAsia" w:eastAsiaTheme="minorEastAsia" w:hAnsiTheme="minorEastAsia" w:cs="宋体"/>
                <w:b/>
                <w:color w:val="000000"/>
                <w:sz w:val="24"/>
              </w:rPr>
            </w:pPr>
            <w:r>
              <w:rPr>
                <w:rFonts w:asciiTheme="minorEastAsia" w:eastAsiaTheme="minorEastAsia" w:hAnsiTheme="minorEastAsia" w:cs="宋体"/>
                <w:b/>
                <w:color w:val="000000"/>
                <w:sz w:val="24"/>
              </w:rPr>
              <w:t>………………</w:t>
            </w:r>
            <w:r>
              <w:rPr>
                <w:rFonts w:asciiTheme="minorEastAsia" w:eastAsiaTheme="minorEastAsia" w:hAnsiTheme="minorEastAsia" w:cs="宋体" w:hint="eastAsia"/>
                <w:b/>
                <w:color w:val="000000"/>
                <w:sz w:val="24"/>
              </w:rPr>
              <w:t>本表可根据实际需要扩展</w:t>
            </w:r>
          </w:p>
        </w:tc>
      </w:tr>
    </w:tbl>
    <w:p w:rsidR="002616C7" w:rsidRDefault="00087F0F">
      <w:pPr>
        <w:spacing w:line="360" w:lineRule="exact"/>
        <w:ind w:left="191"/>
        <w:rPr>
          <w:rFonts w:asciiTheme="minorEastAsia" w:eastAsiaTheme="minorEastAsia" w:hAnsiTheme="minorEastAsia"/>
          <w:b/>
          <w:sz w:val="24"/>
        </w:rPr>
      </w:pPr>
      <w:r>
        <w:rPr>
          <w:rFonts w:asciiTheme="minorEastAsia" w:eastAsiaTheme="minorEastAsia" w:hAnsiTheme="minorEastAsia" w:hint="eastAsia"/>
          <w:b/>
          <w:sz w:val="24"/>
        </w:rPr>
        <w:t>说明：本表可根据需要扩展。</w:t>
      </w:r>
    </w:p>
    <w:p w:rsidR="002616C7" w:rsidRDefault="00087F0F">
      <w:pPr>
        <w:pStyle w:val="CharCharCharCharCharChar"/>
        <w:spacing w:line="240" w:lineRule="auto"/>
        <w:ind w:left="191"/>
        <w:rPr>
          <w:rFonts w:asciiTheme="minorEastAsia" w:eastAsiaTheme="minorEastAsia" w:hAnsiTheme="minorEastAsia"/>
        </w:rPr>
      </w:pPr>
      <w:r>
        <w:rPr>
          <w:rFonts w:asciiTheme="minorEastAsia" w:eastAsiaTheme="minorEastAsia" w:hAnsiTheme="minorEastAsia" w:hint="eastAsia"/>
          <w:bCs/>
        </w:rPr>
        <w:t>承包商名称：（公章）</w:t>
      </w:r>
    </w:p>
    <w:p w:rsidR="002616C7" w:rsidRDefault="00087F0F">
      <w:pPr>
        <w:pStyle w:val="CharCharCharCharCharChar"/>
        <w:spacing w:line="240" w:lineRule="auto"/>
        <w:ind w:left="191"/>
        <w:rPr>
          <w:rFonts w:asciiTheme="minorEastAsia" w:eastAsiaTheme="minorEastAsia" w:hAnsiTheme="minorEastAsia"/>
          <w:bCs/>
        </w:rPr>
      </w:pPr>
      <w:r>
        <w:rPr>
          <w:rFonts w:asciiTheme="minorEastAsia" w:eastAsiaTheme="minorEastAsia" w:hAnsiTheme="minorEastAsia" w:hint="eastAsia"/>
          <w:bCs/>
        </w:rPr>
        <w:t>法定代表人或授权代理人签字：年</w:t>
      </w:r>
      <w:r w:rsidR="008D1877">
        <w:rPr>
          <w:rFonts w:asciiTheme="minorEastAsia" w:eastAsiaTheme="minorEastAsia" w:hAnsiTheme="minorEastAsia" w:hint="eastAsia"/>
          <w:bCs/>
        </w:rPr>
        <w:t xml:space="preserve">  </w:t>
      </w:r>
      <w:r>
        <w:rPr>
          <w:rFonts w:asciiTheme="minorEastAsia" w:eastAsiaTheme="minorEastAsia" w:hAnsiTheme="minorEastAsia" w:hint="eastAsia"/>
          <w:bCs/>
        </w:rPr>
        <w:t>月</w:t>
      </w:r>
      <w:r w:rsidR="008D1877">
        <w:rPr>
          <w:rFonts w:asciiTheme="minorEastAsia" w:eastAsiaTheme="minorEastAsia" w:hAnsiTheme="minorEastAsia" w:hint="eastAsia"/>
          <w:bCs/>
        </w:rPr>
        <w:t xml:space="preserve">  </w:t>
      </w:r>
      <w:r>
        <w:rPr>
          <w:rFonts w:asciiTheme="minorEastAsia" w:eastAsiaTheme="minorEastAsia" w:hAnsiTheme="minorEastAsia" w:hint="eastAsia"/>
          <w:bCs/>
        </w:rPr>
        <w:t>日</w:t>
      </w:r>
    </w:p>
    <w:p w:rsidR="002616C7" w:rsidRDefault="002616C7">
      <w:pPr>
        <w:sectPr w:rsidR="002616C7">
          <w:pgSz w:w="16840" w:h="11907" w:orient="landscape"/>
          <w:pgMar w:top="1134" w:right="1304" w:bottom="1134" w:left="1418" w:header="851" w:footer="992" w:gutter="0"/>
          <w:cols w:space="720"/>
        </w:sectPr>
      </w:pPr>
    </w:p>
    <w:p w:rsidR="002616C7" w:rsidRDefault="002616C7"/>
    <w:p w:rsidR="002616C7" w:rsidRDefault="002616C7">
      <w:pPr>
        <w:jc w:val="right"/>
        <w:rPr>
          <w:rFonts w:asciiTheme="minorEastAsia" w:eastAsiaTheme="minorEastAsia" w:hAnsiTheme="minorEastAsia"/>
          <w:sz w:val="24"/>
        </w:rPr>
      </w:pPr>
    </w:p>
    <w:p w:rsidR="002616C7" w:rsidRDefault="002616C7">
      <w:pPr>
        <w:rPr>
          <w:rFonts w:asciiTheme="minorEastAsia" w:eastAsiaTheme="minorEastAsia" w:hAnsiTheme="minorEastAsia"/>
          <w:szCs w:val="21"/>
        </w:rPr>
      </w:pPr>
    </w:p>
    <w:p w:rsidR="002616C7" w:rsidRDefault="002616C7">
      <w:pPr>
        <w:spacing w:line="360" w:lineRule="auto"/>
        <w:ind w:firstLineChars="2600" w:firstLine="6240"/>
        <w:rPr>
          <w:rFonts w:asciiTheme="minorEastAsia" w:eastAsiaTheme="minorEastAsia" w:hAnsiTheme="minorEastAsia"/>
          <w:sz w:val="24"/>
        </w:rPr>
      </w:pPr>
    </w:p>
    <w:p w:rsidR="002616C7" w:rsidRDefault="00087F0F">
      <w:pPr>
        <w:pStyle w:val="2"/>
        <w:spacing w:before="0" w:after="0" w:line="360" w:lineRule="auto"/>
        <w:jc w:val="center"/>
        <w:rPr>
          <w:rFonts w:asciiTheme="minorEastAsia" w:eastAsiaTheme="minorEastAsia" w:hAnsiTheme="minorEastAsia"/>
          <w:color w:val="000000"/>
          <w:sz w:val="24"/>
        </w:rPr>
      </w:pPr>
      <w:bookmarkStart w:id="303" w:name="_Toc12053259"/>
      <w:bookmarkStart w:id="304" w:name="_Toc20236552"/>
      <w:r>
        <w:rPr>
          <w:rFonts w:asciiTheme="minorEastAsia" w:eastAsiaTheme="minorEastAsia" w:hAnsiTheme="minorEastAsia" w:hint="eastAsia"/>
          <w:color w:val="000000"/>
          <w:sz w:val="24"/>
        </w:rPr>
        <w:t>格式九：响应文件技术部分内容参考提纲</w:t>
      </w:r>
      <w:bookmarkEnd w:id="303"/>
      <w:bookmarkEnd w:id="304"/>
    </w:p>
    <w:p w:rsidR="002616C7" w:rsidRDefault="00087F0F">
      <w:pPr>
        <w:autoSpaceDE w:val="0"/>
        <w:autoSpaceDN w:val="0"/>
        <w:adjustRightInd w:val="0"/>
        <w:spacing w:line="640" w:lineRule="exact"/>
        <w:ind w:rightChars="-31" w:right="-65" w:firstLineChars="150" w:firstLine="361"/>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响应文件技术部分内容参考提纲</w:t>
      </w:r>
    </w:p>
    <w:p w:rsidR="002616C7" w:rsidRDefault="002616C7">
      <w:pPr>
        <w:adjustRightInd w:val="0"/>
        <w:snapToGrid w:val="0"/>
        <w:spacing w:line="400" w:lineRule="exact"/>
        <w:ind w:rightChars="-31" w:right="-65"/>
        <w:jc w:val="center"/>
        <w:rPr>
          <w:rFonts w:asciiTheme="minorEastAsia" w:eastAsiaTheme="minorEastAsia" w:hAnsiTheme="minorEastAsia"/>
          <w:color w:val="000000"/>
          <w:sz w:val="30"/>
          <w:szCs w:val="30"/>
        </w:rPr>
      </w:pPr>
    </w:p>
    <w:p w:rsidR="002616C7" w:rsidRDefault="00087F0F">
      <w:pPr>
        <w:autoSpaceDE w:val="0"/>
        <w:autoSpaceDN w:val="0"/>
        <w:adjustRightInd w:val="0"/>
        <w:spacing w:line="360" w:lineRule="auto"/>
        <w:ind w:rightChars="-31" w:right="-65" w:firstLineChars="150" w:firstLine="361"/>
        <w:rPr>
          <w:rFonts w:asciiTheme="minorEastAsia" w:eastAsiaTheme="minorEastAsia" w:hAnsiTheme="minorEastAsia"/>
          <w:b/>
          <w:kern w:val="0"/>
          <w:sz w:val="24"/>
        </w:rPr>
      </w:pPr>
      <w:r>
        <w:rPr>
          <w:rFonts w:asciiTheme="minorEastAsia" w:eastAsiaTheme="minorEastAsia" w:hAnsiTheme="minorEastAsia" w:hint="eastAsia"/>
          <w:b/>
          <w:sz w:val="24"/>
        </w:rPr>
        <w:t>施工组织设计应包含但不限于以下内容：</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1．供应商应根据招标文件和对现场的勘察情况，采用文字并结合图表形式，参考以下要点编制本工程的施工组织设计：</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（1）施工方案及技术措施；</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（2）质量保证措施和创优计划；</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（4）施工安全措施计划；</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（5）放射性防护等危险性大的分部分项工程的专项安全施工措施；</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（6）文明施工措施计划、施工环保措施计划；</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（7）施工场地治安保卫管理计划；</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（8）冬季和雨季施工方案及措施；</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（9）减少噪音、降低环境污染、地下管线及其他地上地下设施的保护加固措施等；</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施工现场总平面布置（供应商应递交一份施工总平面图，绘出现场临时设施布置图表并附文字说明，说明临时设施、加工车间、现场办公、设备及仓储、供电、供水、卫生、生活、道路、消防等设施的情况和布置）；</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（11）项目组织管理机构；</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（12）承包人自行施工范围内拟分包的非主体和非关键性工作、材料计划和劳动力计划；</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（13）现场组织方案；</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（14）成品保护和工程保修工作的管理措施和承诺；</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（15）任何可能的紧急情况的处理措施、预案以及抵抗风险（包括工程施工过程中可能遇到的各种风险）的措施；</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（16）对总包管理的认识以及对专业分包工程的配合、协调、管理、服务方案；</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（17）对周边关系协调（与相关部门及施工沿线单位的沟通协调）；</w:t>
      </w:r>
    </w:p>
    <w:p w:rsidR="002616C7" w:rsidRDefault="00087F0F">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（18）与发包人、监理及设计人的配合；</w:t>
      </w:r>
    </w:p>
    <w:p w:rsidR="002616C7" w:rsidRDefault="00087F0F">
      <w:pPr>
        <w:widowControl/>
        <w:spacing w:line="360" w:lineRule="auto"/>
        <w:jc w:val="left"/>
        <w:rPr>
          <w:rFonts w:asciiTheme="minorEastAsia" w:eastAsiaTheme="minorEastAsia" w:hAnsiTheme="minorEastAsia"/>
          <w:b/>
          <w:color w:val="000000"/>
          <w:sz w:val="24"/>
        </w:rPr>
      </w:pPr>
      <w:r>
        <w:rPr>
          <w:rFonts w:asciiTheme="minorEastAsia" w:eastAsiaTheme="minorEastAsia" w:hAnsiTheme="minorEastAsia" w:hint="eastAsia"/>
          <w:sz w:val="24"/>
        </w:rPr>
        <w:t>（19）磋商文件规定的其他内容。</w:t>
      </w:r>
      <w:r>
        <w:rPr>
          <w:rFonts w:asciiTheme="minorEastAsia" w:eastAsiaTheme="minorEastAsia" w:hAnsiTheme="minorEastAsia"/>
          <w:b/>
          <w:color w:val="000000"/>
          <w:sz w:val="24"/>
        </w:rPr>
        <w:br w:type="page"/>
      </w:r>
    </w:p>
    <w:p w:rsidR="002616C7" w:rsidRDefault="00087F0F">
      <w:pPr>
        <w:autoSpaceDE w:val="0"/>
        <w:autoSpaceDN w:val="0"/>
        <w:adjustRightInd w:val="0"/>
        <w:spacing w:line="640" w:lineRule="exact"/>
        <w:ind w:rightChars="-31" w:right="-65" w:firstLine="567"/>
        <w:rPr>
          <w:rFonts w:asciiTheme="minorEastAsia" w:eastAsiaTheme="minorEastAsia" w:hAnsiTheme="minorEastAsia"/>
          <w:b/>
          <w:color w:val="000000"/>
          <w:sz w:val="24"/>
        </w:rPr>
      </w:pPr>
      <w:r>
        <w:rPr>
          <w:rFonts w:asciiTheme="minorEastAsia" w:eastAsiaTheme="minorEastAsia" w:hAnsiTheme="minorEastAsia" w:hint="eastAsia"/>
          <w:b/>
          <w:color w:val="000000"/>
          <w:kern w:val="0"/>
          <w:sz w:val="24"/>
        </w:rPr>
        <w:lastRenderedPageBreak/>
        <w:t>附表一：</w:t>
      </w:r>
      <w:r>
        <w:rPr>
          <w:rFonts w:asciiTheme="minorEastAsia" w:eastAsiaTheme="minorEastAsia" w:hAnsiTheme="minorEastAsia" w:hint="eastAsia"/>
          <w:b/>
          <w:color w:val="000000"/>
          <w:sz w:val="24"/>
        </w:rPr>
        <w:t>拟投入的主要施工机械设备表</w:t>
      </w:r>
    </w:p>
    <w:p w:rsidR="002616C7" w:rsidRDefault="00087F0F">
      <w:pPr>
        <w:autoSpaceDE w:val="0"/>
        <w:autoSpaceDN w:val="0"/>
        <w:adjustRightInd w:val="0"/>
        <w:spacing w:line="640" w:lineRule="exact"/>
        <w:ind w:rightChars="-31" w:right="-65" w:firstLine="567"/>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拟投入的主要施工机械设备表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978"/>
        <w:gridCol w:w="1052"/>
        <w:gridCol w:w="1052"/>
        <w:gridCol w:w="1052"/>
        <w:gridCol w:w="1150"/>
        <w:gridCol w:w="1143"/>
        <w:gridCol w:w="1052"/>
        <w:gridCol w:w="1323"/>
      </w:tblGrid>
      <w:tr w:rsidR="002616C7">
        <w:trPr>
          <w:jc w:val="center"/>
        </w:trPr>
        <w:tc>
          <w:tcPr>
            <w:tcW w:w="770"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序号</w:t>
            </w:r>
          </w:p>
        </w:tc>
        <w:tc>
          <w:tcPr>
            <w:tcW w:w="978"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机械设备名称</w:t>
            </w:r>
          </w:p>
        </w:tc>
        <w:tc>
          <w:tcPr>
            <w:tcW w:w="1052"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型号</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w:t>
            </w:r>
          </w:p>
        </w:tc>
        <w:tc>
          <w:tcPr>
            <w:tcW w:w="1052"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52"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国别</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产地</w:t>
            </w:r>
          </w:p>
        </w:tc>
        <w:tc>
          <w:tcPr>
            <w:tcW w:w="1150"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制造</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年份</w:t>
            </w:r>
          </w:p>
        </w:tc>
        <w:tc>
          <w:tcPr>
            <w:tcW w:w="1143"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额定</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功率</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(KW)</w:t>
            </w:r>
          </w:p>
        </w:tc>
        <w:tc>
          <w:tcPr>
            <w:tcW w:w="1052"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生产</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能力</w:t>
            </w:r>
          </w:p>
        </w:tc>
        <w:tc>
          <w:tcPr>
            <w:tcW w:w="1323" w:type="dxa"/>
            <w:vAlign w:val="center"/>
          </w:tcPr>
          <w:p w:rsidR="002616C7" w:rsidRDefault="00087F0F">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自有</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租赁</w:t>
            </w:r>
          </w:p>
        </w:tc>
      </w:tr>
      <w:tr w:rsidR="002616C7">
        <w:trPr>
          <w:cantSplit/>
          <w:trHeight w:val="706"/>
          <w:jc w:val="center"/>
        </w:trPr>
        <w:tc>
          <w:tcPr>
            <w:tcW w:w="77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cantSplit/>
          <w:trHeight w:val="701"/>
          <w:jc w:val="center"/>
        </w:trPr>
        <w:tc>
          <w:tcPr>
            <w:tcW w:w="77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cantSplit/>
          <w:trHeight w:val="701"/>
          <w:jc w:val="center"/>
        </w:trPr>
        <w:tc>
          <w:tcPr>
            <w:tcW w:w="77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cantSplit/>
          <w:trHeight w:val="701"/>
          <w:jc w:val="center"/>
        </w:trPr>
        <w:tc>
          <w:tcPr>
            <w:tcW w:w="77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cantSplit/>
          <w:trHeight w:val="701"/>
          <w:jc w:val="center"/>
        </w:trPr>
        <w:tc>
          <w:tcPr>
            <w:tcW w:w="77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2616C7" w:rsidRDefault="002616C7">
      <w:pPr>
        <w:autoSpaceDE w:val="0"/>
        <w:autoSpaceDN w:val="0"/>
        <w:adjustRightInd w:val="0"/>
        <w:spacing w:line="640" w:lineRule="exact"/>
        <w:ind w:rightChars="-31" w:right="-65" w:firstLine="567"/>
        <w:rPr>
          <w:rFonts w:asciiTheme="minorEastAsia" w:eastAsiaTheme="minorEastAsia" w:hAnsiTheme="minorEastAsia"/>
          <w:b/>
          <w:color w:val="000000"/>
          <w:sz w:val="24"/>
        </w:rPr>
      </w:pPr>
    </w:p>
    <w:p w:rsidR="002616C7" w:rsidRDefault="00087F0F">
      <w:pPr>
        <w:autoSpaceDE w:val="0"/>
        <w:autoSpaceDN w:val="0"/>
        <w:adjustRightInd w:val="0"/>
        <w:spacing w:line="640" w:lineRule="exact"/>
        <w:ind w:rightChars="-31" w:right="-65" w:firstLine="567"/>
        <w:jc w:val="left"/>
        <w:rPr>
          <w:rFonts w:asciiTheme="minorEastAsia" w:eastAsiaTheme="minorEastAsia" w:hAnsiTheme="minorEastAsia"/>
          <w:b/>
          <w:color w:val="000000"/>
          <w:sz w:val="24"/>
        </w:rPr>
        <w:sectPr w:rsidR="002616C7">
          <w:pgSz w:w="11907" w:h="16840"/>
          <w:pgMar w:top="1304" w:right="1134" w:bottom="1418" w:left="1134" w:header="851" w:footer="992" w:gutter="0"/>
          <w:cols w:space="720"/>
        </w:sectPr>
      </w:pPr>
      <w:r>
        <w:rPr>
          <w:rFonts w:asciiTheme="minorEastAsia" w:eastAsiaTheme="minorEastAsia" w:hAnsiTheme="minorEastAsia" w:hint="eastAsia"/>
          <w:b/>
          <w:color w:val="000000"/>
          <w:sz w:val="24"/>
        </w:rPr>
        <w:t>备注：后附相关证明材料。</w:t>
      </w:r>
    </w:p>
    <w:p w:rsidR="002616C7" w:rsidRDefault="00087F0F">
      <w:pPr>
        <w:autoSpaceDE w:val="0"/>
        <w:autoSpaceDN w:val="0"/>
        <w:adjustRightInd w:val="0"/>
        <w:spacing w:line="640" w:lineRule="exact"/>
        <w:ind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附表二：劳动力计划表</w:t>
      </w:r>
    </w:p>
    <w:p w:rsidR="002616C7" w:rsidRDefault="00087F0F">
      <w:pPr>
        <w:autoSpaceDE w:val="0"/>
        <w:autoSpaceDN w:val="0"/>
        <w:adjustRightInd w:val="0"/>
        <w:spacing w:line="640" w:lineRule="exact"/>
        <w:ind w:rightChars="-31" w:right="-65" w:firstLineChars="200" w:firstLine="482"/>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劳动力计划表</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050"/>
        <w:gridCol w:w="927"/>
        <w:gridCol w:w="928"/>
        <w:gridCol w:w="928"/>
        <w:gridCol w:w="928"/>
        <w:gridCol w:w="928"/>
        <w:gridCol w:w="927"/>
        <w:gridCol w:w="928"/>
        <w:gridCol w:w="946"/>
        <w:gridCol w:w="20"/>
      </w:tblGrid>
      <w:tr w:rsidR="002616C7">
        <w:trPr>
          <w:cantSplit/>
          <w:trHeight w:val="189"/>
          <w:jc w:val="center"/>
        </w:trPr>
        <w:tc>
          <w:tcPr>
            <w:tcW w:w="1360" w:type="dxa"/>
            <w:vMerge w:val="restart"/>
            <w:vAlign w:val="center"/>
          </w:tcPr>
          <w:p w:rsidR="002616C7" w:rsidRDefault="00087F0F">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工种级别</w:t>
            </w:r>
          </w:p>
        </w:tc>
        <w:tc>
          <w:tcPr>
            <w:tcW w:w="1050" w:type="dxa"/>
            <w:vMerge w:val="restart"/>
            <w:vAlign w:val="center"/>
          </w:tcPr>
          <w:p w:rsidR="002616C7" w:rsidRDefault="00087F0F">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姓名</w:t>
            </w:r>
          </w:p>
        </w:tc>
        <w:tc>
          <w:tcPr>
            <w:tcW w:w="7460" w:type="dxa"/>
            <w:gridSpan w:val="9"/>
            <w:vAlign w:val="center"/>
          </w:tcPr>
          <w:p w:rsidR="002616C7" w:rsidRDefault="00087F0F">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按工程施工阶段投入劳动力情况</w:t>
            </w:r>
          </w:p>
        </w:tc>
      </w:tr>
      <w:tr w:rsidR="002616C7">
        <w:trPr>
          <w:cantSplit/>
          <w:trHeight w:val="189"/>
          <w:jc w:val="center"/>
        </w:trPr>
        <w:tc>
          <w:tcPr>
            <w:tcW w:w="1360" w:type="dxa"/>
            <w:vMerge/>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vMerge/>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66" w:type="dxa"/>
            <w:gridSpan w:val="2"/>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gridAfter w:val="1"/>
          <w:wAfter w:w="20" w:type="dxa"/>
          <w:cantSplit/>
          <w:trHeight w:val="779"/>
          <w:jc w:val="center"/>
        </w:trPr>
        <w:tc>
          <w:tcPr>
            <w:tcW w:w="136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gridAfter w:val="1"/>
          <w:wAfter w:w="20" w:type="dxa"/>
          <w:cantSplit/>
          <w:trHeight w:val="779"/>
          <w:jc w:val="center"/>
        </w:trPr>
        <w:tc>
          <w:tcPr>
            <w:tcW w:w="136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gridAfter w:val="1"/>
          <w:wAfter w:w="20" w:type="dxa"/>
          <w:cantSplit/>
          <w:trHeight w:val="779"/>
          <w:jc w:val="center"/>
        </w:trPr>
        <w:tc>
          <w:tcPr>
            <w:tcW w:w="136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gridAfter w:val="1"/>
          <w:wAfter w:w="20" w:type="dxa"/>
          <w:cantSplit/>
          <w:trHeight w:val="779"/>
          <w:jc w:val="center"/>
        </w:trPr>
        <w:tc>
          <w:tcPr>
            <w:tcW w:w="136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2616C7">
        <w:trPr>
          <w:gridAfter w:val="1"/>
          <w:wAfter w:w="20" w:type="dxa"/>
          <w:cantSplit/>
          <w:trHeight w:val="779"/>
          <w:jc w:val="center"/>
        </w:trPr>
        <w:tc>
          <w:tcPr>
            <w:tcW w:w="136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2616C7" w:rsidRDefault="00087F0F">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注：供应商应按所列格式提交包括分包人在内的估计的劳动力计划表。</w:t>
      </w:r>
    </w:p>
    <w:p w:rsidR="002616C7" w:rsidRDefault="00087F0F">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本计划表是以每班八小时工作制为基础的。</w:t>
      </w: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2616C7">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2616C7" w:rsidRDefault="00087F0F">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附表三：项目管理班子配备情况表</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项目管理班子配备情况表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614"/>
        <w:gridCol w:w="614"/>
        <w:gridCol w:w="615"/>
        <w:gridCol w:w="900"/>
        <w:gridCol w:w="720"/>
        <w:gridCol w:w="1080"/>
        <w:gridCol w:w="900"/>
        <w:gridCol w:w="1440"/>
        <w:gridCol w:w="1080"/>
        <w:gridCol w:w="1012"/>
      </w:tblGrid>
      <w:tr w:rsidR="002616C7">
        <w:trPr>
          <w:cantSplit/>
          <w:trHeight w:val="360"/>
          <w:jc w:val="center"/>
        </w:trPr>
        <w:tc>
          <w:tcPr>
            <w:tcW w:w="614" w:type="dxa"/>
            <w:vMerge w:val="restart"/>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务</w:t>
            </w:r>
          </w:p>
        </w:tc>
        <w:tc>
          <w:tcPr>
            <w:tcW w:w="614" w:type="dxa"/>
            <w:vMerge w:val="restart"/>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w:t>
            </w:r>
          </w:p>
        </w:tc>
        <w:tc>
          <w:tcPr>
            <w:tcW w:w="614" w:type="dxa"/>
            <w:vMerge w:val="restart"/>
            <w:vAlign w:val="center"/>
          </w:tcPr>
          <w:p w:rsidR="002616C7" w:rsidRDefault="002616C7">
            <w:pPr>
              <w:widowControl/>
              <w:jc w:val="center"/>
              <w:rPr>
                <w:rFonts w:asciiTheme="minorEastAsia" w:eastAsiaTheme="minorEastAsia" w:hAnsiTheme="minorEastAsia"/>
                <w:color w:val="000000"/>
                <w:kern w:val="0"/>
                <w:sz w:val="24"/>
              </w:rPr>
            </w:pP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身份证号</w:t>
            </w:r>
          </w:p>
        </w:tc>
        <w:tc>
          <w:tcPr>
            <w:tcW w:w="615" w:type="dxa"/>
            <w:vMerge w:val="restart"/>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称</w:t>
            </w:r>
          </w:p>
        </w:tc>
        <w:tc>
          <w:tcPr>
            <w:tcW w:w="5040" w:type="dxa"/>
            <w:gridSpan w:val="5"/>
            <w:vAlign w:val="center"/>
          </w:tcPr>
          <w:p w:rsidR="002616C7" w:rsidRDefault="00087F0F" w:rsidP="0061124D">
            <w:pPr>
              <w:autoSpaceDE w:val="0"/>
              <w:autoSpaceDN w:val="0"/>
              <w:adjustRightInd w:val="0"/>
              <w:ind w:rightChars="-31" w:right="-65" w:firstLineChars="597" w:firstLine="1433"/>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上岗资格证明</w:t>
            </w:r>
          </w:p>
        </w:tc>
        <w:tc>
          <w:tcPr>
            <w:tcW w:w="2092" w:type="dxa"/>
            <w:gridSpan w:val="2"/>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已承担</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在建工程情况</w:t>
            </w:r>
          </w:p>
        </w:tc>
      </w:tr>
      <w:tr w:rsidR="002616C7">
        <w:trPr>
          <w:cantSplit/>
          <w:trHeight w:val="483"/>
          <w:jc w:val="center"/>
        </w:trPr>
        <w:tc>
          <w:tcPr>
            <w:tcW w:w="614" w:type="dxa"/>
            <w:vMerge/>
            <w:vAlign w:val="center"/>
          </w:tcPr>
          <w:p w:rsidR="002616C7" w:rsidRDefault="002616C7">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2616C7" w:rsidRDefault="002616C7">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2616C7" w:rsidRDefault="002616C7">
            <w:pPr>
              <w:autoSpaceDE w:val="0"/>
              <w:autoSpaceDN w:val="0"/>
              <w:adjustRightInd w:val="0"/>
              <w:ind w:rightChars="-31" w:right="-65"/>
              <w:jc w:val="center"/>
              <w:rPr>
                <w:rFonts w:asciiTheme="minorEastAsia" w:eastAsiaTheme="minorEastAsia" w:hAnsiTheme="minorEastAsia"/>
                <w:color w:val="000000"/>
                <w:kern w:val="0"/>
                <w:sz w:val="24"/>
              </w:rPr>
            </w:pPr>
          </w:p>
        </w:tc>
        <w:tc>
          <w:tcPr>
            <w:tcW w:w="615" w:type="dxa"/>
            <w:vMerge/>
            <w:vAlign w:val="center"/>
          </w:tcPr>
          <w:p w:rsidR="002616C7" w:rsidRDefault="002616C7">
            <w:pPr>
              <w:autoSpaceDE w:val="0"/>
              <w:autoSpaceDN w:val="0"/>
              <w:adjustRightInd w:val="0"/>
              <w:ind w:rightChars="-31" w:right="-65"/>
              <w:jc w:val="center"/>
              <w:rPr>
                <w:rFonts w:asciiTheme="minorEastAsia" w:eastAsiaTheme="minorEastAsia" w:hAnsiTheme="minorEastAsia"/>
                <w:color w:val="000000"/>
                <w:kern w:val="0"/>
                <w:sz w:val="24"/>
              </w:rPr>
            </w:pPr>
          </w:p>
        </w:tc>
        <w:tc>
          <w:tcPr>
            <w:tcW w:w="90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证书</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c>
          <w:tcPr>
            <w:tcW w:w="72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级</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别</w:t>
            </w:r>
          </w:p>
        </w:tc>
        <w:tc>
          <w:tcPr>
            <w:tcW w:w="108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证号</w:t>
            </w:r>
          </w:p>
        </w:tc>
        <w:tc>
          <w:tcPr>
            <w:tcW w:w="90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专业</w:t>
            </w:r>
          </w:p>
        </w:tc>
        <w:tc>
          <w:tcPr>
            <w:tcW w:w="144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原服务</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单位</w:t>
            </w:r>
          </w:p>
        </w:tc>
        <w:tc>
          <w:tcPr>
            <w:tcW w:w="1080"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12" w:type="dxa"/>
            <w:vAlign w:val="center"/>
          </w:tcPr>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2616C7" w:rsidRDefault="00087F0F">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r>
      <w:tr w:rsidR="002616C7">
        <w:trPr>
          <w:cantSplit/>
          <w:trHeight w:val="735"/>
          <w:jc w:val="center"/>
        </w:trPr>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2616C7">
        <w:trPr>
          <w:cantSplit/>
          <w:trHeight w:val="725"/>
          <w:jc w:val="center"/>
        </w:trPr>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2616C7">
        <w:trPr>
          <w:cantSplit/>
          <w:trHeight w:val="725"/>
          <w:jc w:val="center"/>
        </w:trPr>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2616C7">
        <w:trPr>
          <w:cantSplit/>
          <w:trHeight w:val="725"/>
          <w:jc w:val="center"/>
        </w:trPr>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2616C7">
        <w:trPr>
          <w:cantSplit/>
          <w:trHeight w:val="725"/>
          <w:jc w:val="center"/>
        </w:trPr>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2616C7" w:rsidRDefault="002616C7">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2616C7">
        <w:trPr>
          <w:cantSplit/>
          <w:trHeight w:val="725"/>
          <w:jc w:val="center"/>
        </w:trPr>
        <w:tc>
          <w:tcPr>
            <w:tcW w:w="9589" w:type="dxa"/>
            <w:gridSpan w:val="11"/>
          </w:tcPr>
          <w:p w:rsidR="002616C7" w:rsidRDefault="00087F0F">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本工程一旦我单位</w:t>
            </w:r>
            <w:r>
              <w:rPr>
                <w:rFonts w:asciiTheme="minorEastAsia" w:eastAsiaTheme="minorEastAsia" w:hAnsiTheme="minorEastAsia" w:hint="eastAsia"/>
                <w:kern w:val="0"/>
                <w:sz w:val="24"/>
              </w:rPr>
              <w:t>成为成交供应商</w:t>
            </w:r>
            <w:r>
              <w:rPr>
                <w:rFonts w:asciiTheme="minorEastAsia" w:eastAsiaTheme="minorEastAsia" w:hAnsiTheme="minorEastAsia" w:hint="eastAsia"/>
                <w:color w:val="000000"/>
                <w:kern w:val="0"/>
                <w:sz w:val="24"/>
              </w:rPr>
              <w:t>，将实行项目经理负责制，并配备上述项目管理班子。上述填报内容真实，若不真实，愿按有关规定接受处理。项目管理班子机构设置、职责分工等情况另附资料说明。</w:t>
            </w:r>
          </w:p>
        </w:tc>
      </w:tr>
    </w:tbl>
    <w:p w:rsidR="002616C7" w:rsidRDefault="002616C7">
      <w:pPr>
        <w:autoSpaceDE w:val="0"/>
        <w:autoSpaceDN w:val="0"/>
        <w:adjustRightInd w:val="0"/>
        <w:spacing w:line="640" w:lineRule="exact"/>
        <w:ind w:rightChars="-31" w:right="-65"/>
        <w:rPr>
          <w:rFonts w:asciiTheme="minorEastAsia" w:eastAsiaTheme="minorEastAsia" w:hAnsiTheme="minorEastAsia"/>
          <w:b/>
          <w:color w:val="000000"/>
          <w:sz w:val="24"/>
        </w:rPr>
      </w:pPr>
    </w:p>
    <w:p w:rsidR="002616C7" w:rsidRDefault="002616C7">
      <w:pPr>
        <w:autoSpaceDE w:val="0"/>
        <w:autoSpaceDN w:val="0"/>
        <w:adjustRightInd w:val="0"/>
        <w:spacing w:line="640" w:lineRule="exact"/>
        <w:ind w:rightChars="-31" w:right="-65"/>
        <w:rPr>
          <w:rFonts w:asciiTheme="minorEastAsia" w:eastAsiaTheme="minorEastAsia" w:hAnsiTheme="minorEastAsia"/>
          <w:b/>
          <w:color w:val="000000"/>
          <w:sz w:val="24"/>
        </w:rPr>
        <w:sectPr w:rsidR="002616C7">
          <w:pgSz w:w="11907" w:h="16840"/>
          <w:pgMar w:top="1304" w:right="1134" w:bottom="1418" w:left="1134" w:header="851" w:footer="992" w:gutter="0"/>
          <w:cols w:space="720"/>
        </w:sectPr>
      </w:pPr>
    </w:p>
    <w:p w:rsidR="002616C7" w:rsidRDefault="00087F0F">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附表四：拟派项目管理机构配备表</w:t>
      </w:r>
    </w:p>
    <w:p w:rsidR="002616C7" w:rsidRDefault="00087F0F">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拟派项目管理机构配备表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131"/>
        <w:gridCol w:w="2424"/>
        <w:gridCol w:w="970"/>
        <w:gridCol w:w="1527"/>
        <w:gridCol w:w="2188"/>
      </w:tblGrid>
      <w:tr w:rsidR="002616C7">
        <w:trPr>
          <w:jc w:val="center"/>
        </w:trPr>
        <w:tc>
          <w:tcPr>
            <w:tcW w:w="1047"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序号</w:t>
            </w:r>
          </w:p>
        </w:tc>
        <w:tc>
          <w:tcPr>
            <w:tcW w:w="1131"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姓名</w:t>
            </w:r>
          </w:p>
        </w:tc>
        <w:tc>
          <w:tcPr>
            <w:tcW w:w="2424"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身份证号</w:t>
            </w:r>
          </w:p>
        </w:tc>
        <w:tc>
          <w:tcPr>
            <w:tcW w:w="970"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岗位</w:t>
            </w:r>
          </w:p>
        </w:tc>
        <w:tc>
          <w:tcPr>
            <w:tcW w:w="1527"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证书编号</w:t>
            </w:r>
          </w:p>
        </w:tc>
        <w:tc>
          <w:tcPr>
            <w:tcW w:w="2188" w:type="dxa"/>
            <w:vAlign w:val="center"/>
          </w:tcPr>
          <w:p w:rsidR="002616C7" w:rsidRDefault="00087F0F">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专业</w:t>
            </w: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r w:rsidR="002616C7">
        <w:trPr>
          <w:jc w:val="center"/>
        </w:trPr>
        <w:tc>
          <w:tcPr>
            <w:tcW w:w="104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131"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424"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970"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1527" w:type="dxa"/>
            <w:vAlign w:val="center"/>
          </w:tcPr>
          <w:p w:rsidR="002616C7" w:rsidRDefault="002616C7">
            <w:pPr>
              <w:spacing w:line="480" w:lineRule="auto"/>
              <w:jc w:val="center"/>
              <w:rPr>
                <w:rFonts w:asciiTheme="minorEastAsia" w:eastAsiaTheme="minorEastAsia" w:hAnsiTheme="minorEastAsia"/>
                <w:color w:val="000000"/>
                <w:szCs w:val="21"/>
              </w:rPr>
            </w:pPr>
          </w:p>
        </w:tc>
        <w:tc>
          <w:tcPr>
            <w:tcW w:w="2188" w:type="dxa"/>
            <w:vAlign w:val="center"/>
          </w:tcPr>
          <w:p w:rsidR="002616C7" w:rsidRDefault="002616C7">
            <w:pPr>
              <w:spacing w:line="480" w:lineRule="auto"/>
              <w:jc w:val="center"/>
              <w:rPr>
                <w:rFonts w:asciiTheme="minorEastAsia" w:eastAsiaTheme="minorEastAsia" w:hAnsiTheme="minorEastAsia"/>
                <w:color w:val="000000"/>
                <w:szCs w:val="21"/>
              </w:rPr>
            </w:pPr>
          </w:p>
        </w:tc>
      </w:tr>
    </w:tbl>
    <w:p w:rsidR="002616C7" w:rsidRDefault="002616C7">
      <w:pPr>
        <w:autoSpaceDE w:val="0"/>
        <w:autoSpaceDN w:val="0"/>
        <w:adjustRightInd w:val="0"/>
        <w:spacing w:line="640" w:lineRule="exact"/>
        <w:ind w:rightChars="-31" w:right="-65"/>
        <w:rPr>
          <w:rFonts w:asciiTheme="minorEastAsia" w:eastAsiaTheme="minorEastAsia" w:hAnsiTheme="minorEastAsia"/>
          <w:b/>
          <w:color w:val="000000"/>
          <w:sz w:val="24"/>
        </w:rPr>
      </w:pPr>
    </w:p>
    <w:p w:rsidR="002616C7" w:rsidRDefault="00087F0F">
      <w:pPr>
        <w:widowControl/>
        <w:jc w:val="left"/>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2616C7" w:rsidRDefault="00087F0F">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附表五：人员简历表</w:t>
      </w:r>
    </w:p>
    <w:p w:rsidR="002616C7" w:rsidRDefault="00087F0F">
      <w:pPr>
        <w:spacing w:line="420" w:lineRule="exact"/>
        <w:rPr>
          <w:rFonts w:ascii="宋体" w:hAnsi="宋体"/>
          <w:szCs w:val="21"/>
        </w:rPr>
      </w:pPr>
      <w:r>
        <w:rPr>
          <w:rFonts w:ascii="宋体" w:hAnsi="宋体" w:hint="eastAsia"/>
          <w:szCs w:val="21"/>
        </w:rPr>
        <w:t>附1：项目经理简历表</w:t>
      </w:r>
    </w:p>
    <w:p w:rsidR="002616C7" w:rsidRDefault="00087F0F">
      <w:pPr>
        <w:spacing w:line="420" w:lineRule="exact"/>
        <w:rPr>
          <w:rFonts w:ascii="宋体" w:hAnsi="宋体"/>
          <w:szCs w:val="21"/>
        </w:rPr>
      </w:pPr>
      <w:r>
        <w:rPr>
          <w:rFonts w:ascii="宋体" w:hAnsi="宋体" w:hint="eastAsia"/>
          <w:szCs w:val="21"/>
        </w:rPr>
        <w:t>项目经理应附建造师执业资格证书、注册证书、安全生产考核合格证书、身份证、职称证、</w:t>
      </w:r>
    </w:p>
    <w:p w:rsidR="002616C7" w:rsidRDefault="00087F0F">
      <w:pPr>
        <w:spacing w:line="420" w:lineRule="exact"/>
        <w:rPr>
          <w:rFonts w:ascii="宋体" w:hAnsi="宋体"/>
          <w:szCs w:val="21"/>
        </w:rPr>
      </w:pPr>
      <w:r>
        <w:rPr>
          <w:rFonts w:ascii="宋体" w:hAnsi="宋体" w:hint="eastAsia"/>
          <w:szCs w:val="21"/>
        </w:rPr>
        <w:t>学历证、养老保险复印件及未担任其他在施建设工程项目项目经理的承诺书，管理过的项目</w:t>
      </w:r>
    </w:p>
    <w:p w:rsidR="002616C7" w:rsidRDefault="00087F0F">
      <w:pPr>
        <w:spacing w:line="420" w:lineRule="exact"/>
        <w:rPr>
          <w:rFonts w:ascii="宋体" w:hAnsi="宋体"/>
          <w:szCs w:val="21"/>
        </w:rPr>
      </w:pPr>
      <w:r>
        <w:rPr>
          <w:rFonts w:ascii="宋体" w:hAnsi="宋体" w:hint="eastAsia"/>
          <w:szCs w:val="21"/>
        </w:rPr>
        <w:t>业绩须附合同协议书和竣工验收备案登记表复印件。类似项目限于以项目经理身份参与的项</w:t>
      </w:r>
    </w:p>
    <w:p w:rsidR="002616C7" w:rsidRDefault="00087F0F">
      <w:pPr>
        <w:spacing w:line="420" w:lineRule="exact"/>
        <w:rPr>
          <w:rFonts w:ascii="宋体" w:hAnsi="宋体"/>
          <w:szCs w:val="21"/>
        </w:rPr>
      </w:pPr>
      <w:r>
        <w:rPr>
          <w:rFonts w:ascii="宋体" w:hAnsi="宋体" w:hint="eastAsia"/>
          <w:szCs w:val="21"/>
        </w:rPr>
        <w:t>目。</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1843"/>
        <w:gridCol w:w="2126"/>
      </w:tblGrid>
      <w:tr w:rsidR="002616C7">
        <w:trPr>
          <w:trHeight w:val="454"/>
          <w:jc w:val="center"/>
        </w:trPr>
        <w:tc>
          <w:tcPr>
            <w:tcW w:w="1092" w:type="dxa"/>
            <w:vAlign w:val="center"/>
          </w:tcPr>
          <w:p w:rsidR="002616C7" w:rsidRDefault="00087F0F">
            <w:pPr>
              <w:jc w:val="center"/>
              <w:rPr>
                <w:rFonts w:ascii="宋体" w:hAnsi="宋体"/>
                <w:szCs w:val="21"/>
              </w:rPr>
            </w:pPr>
            <w:r>
              <w:rPr>
                <w:rFonts w:ascii="宋体" w:hAnsi="宋体" w:hint="eastAsia"/>
                <w:szCs w:val="21"/>
              </w:rPr>
              <w:t>姓  名</w:t>
            </w: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087F0F">
            <w:pPr>
              <w:jc w:val="center"/>
              <w:rPr>
                <w:rFonts w:ascii="宋体" w:hAnsi="宋体"/>
                <w:szCs w:val="21"/>
              </w:rPr>
            </w:pPr>
            <w:r>
              <w:rPr>
                <w:rFonts w:ascii="宋体" w:hAnsi="宋体" w:hint="eastAsia"/>
                <w:szCs w:val="21"/>
              </w:rPr>
              <w:t>年  龄</w:t>
            </w: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087F0F">
            <w:pPr>
              <w:jc w:val="center"/>
              <w:rPr>
                <w:rFonts w:ascii="宋体" w:hAnsi="宋体"/>
                <w:szCs w:val="21"/>
              </w:rPr>
            </w:pPr>
            <w:r>
              <w:rPr>
                <w:rFonts w:ascii="宋体" w:hAnsi="宋体" w:hint="eastAsia"/>
                <w:szCs w:val="21"/>
              </w:rPr>
              <w:t>学历</w:t>
            </w:r>
          </w:p>
        </w:tc>
        <w:tc>
          <w:tcPr>
            <w:tcW w:w="2126" w:type="dxa"/>
            <w:vAlign w:val="center"/>
          </w:tcPr>
          <w:p w:rsidR="002616C7" w:rsidRDefault="002616C7">
            <w:pPr>
              <w:jc w:val="center"/>
              <w:rPr>
                <w:rFonts w:ascii="宋体" w:hAnsi="宋体"/>
                <w:szCs w:val="21"/>
              </w:rPr>
            </w:pPr>
          </w:p>
        </w:tc>
      </w:tr>
      <w:tr w:rsidR="002616C7">
        <w:trPr>
          <w:trHeight w:val="454"/>
          <w:jc w:val="center"/>
        </w:trPr>
        <w:tc>
          <w:tcPr>
            <w:tcW w:w="1092" w:type="dxa"/>
            <w:vAlign w:val="center"/>
          </w:tcPr>
          <w:p w:rsidR="002616C7" w:rsidRDefault="00087F0F">
            <w:pPr>
              <w:jc w:val="center"/>
              <w:rPr>
                <w:rFonts w:ascii="宋体" w:hAnsi="宋体"/>
                <w:szCs w:val="21"/>
              </w:rPr>
            </w:pPr>
            <w:r>
              <w:rPr>
                <w:rFonts w:ascii="宋体" w:hAnsi="宋体" w:hint="eastAsia"/>
                <w:szCs w:val="21"/>
              </w:rPr>
              <w:t>职  称</w:t>
            </w: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087F0F">
            <w:pPr>
              <w:jc w:val="center"/>
              <w:rPr>
                <w:rFonts w:ascii="宋体" w:hAnsi="宋体"/>
                <w:szCs w:val="21"/>
              </w:rPr>
            </w:pPr>
            <w:r>
              <w:rPr>
                <w:rFonts w:ascii="宋体" w:hAnsi="宋体" w:hint="eastAsia"/>
                <w:szCs w:val="21"/>
              </w:rPr>
              <w:t>职  务</w:t>
            </w: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087F0F">
            <w:pPr>
              <w:jc w:val="center"/>
              <w:rPr>
                <w:rFonts w:ascii="宋体" w:hAnsi="宋体"/>
                <w:szCs w:val="21"/>
              </w:rPr>
            </w:pPr>
            <w:r>
              <w:rPr>
                <w:rFonts w:ascii="宋体" w:hAnsi="宋体" w:hint="eastAsia"/>
                <w:szCs w:val="21"/>
              </w:rPr>
              <w:t>拟在本工程任职</w:t>
            </w:r>
          </w:p>
        </w:tc>
        <w:tc>
          <w:tcPr>
            <w:tcW w:w="2126" w:type="dxa"/>
            <w:vAlign w:val="center"/>
          </w:tcPr>
          <w:p w:rsidR="002616C7" w:rsidRDefault="00087F0F">
            <w:pPr>
              <w:jc w:val="center"/>
              <w:rPr>
                <w:rFonts w:ascii="宋体" w:hAnsi="宋体"/>
                <w:szCs w:val="21"/>
              </w:rPr>
            </w:pPr>
            <w:r>
              <w:rPr>
                <w:rFonts w:ascii="宋体" w:hAnsi="宋体" w:hint="eastAsia"/>
                <w:szCs w:val="21"/>
              </w:rPr>
              <w:t>项目经理</w:t>
            </w:r>
          </w:p>
        </w:tc>
      </w:tr>
      <w:tr w:rsidR="002616C7">
        <w:trPr>
          <w:trHeight w:val="454"/>
          <w:jc w:val="center"/>
        </w:trPr>
        <w:tc>
          <w:tcPr>
            <w:tcW w:w="3261" w:type="dxa"/>
            <w:gridSpan w:val="3"/>
            <w:vAlign w:val="center"/>
          </w:tcPr>
          <w:p w:rsidR="002616C7" w:rsidRDefault="00087F0F">
            <w:pPr>
              <w:jc w:val="center"/>
              <w:rPr>
                <w:rFonts w:ascii="宋体" w:hAnsi="宋体"/>
                <w:szCs w:val="21"/>
              </w:rPr>
            </w:pPr>
            <w:r>
              <w:rPr>
                <w:rFonts w:ascii="宋体" w:hAnsi="宋体" w:hint="eastAsia"/>
                <w:szCs w:val="21"/>
              </w:rPr>
              <w:t>注册建造师执业资格等级</w:t>
            </w:r>
          </w:p>
        </w:tc>
        <w:tc>
          <w:tcPr>
            <w:tcW w:w="1275" w:type="dxa"/>
            <w:vAlign w:val="center"/>
          </w:tcPr>
          <w:p w:rsidR="002616C7" w:rsidRDefault="00087F0F">
            <w:pPr>
              <w:jc w:val="center"/>
              <w:rPr>
                <w:rFonts w:ascii="宋体" w:hAnsi="宋体"/>
                <w:szCs w:val="21"/>
              </w:rPr>
            </w:pPr>
            <w:r>
              <w:rPr>
                <w:rFonts w:ascii="宋体" w:hAnsi="宋体" w:hint="eastAsia"/>
                <w:szCs w:val="21"/>
              </w:rPr>
              <w:t xml:space="preserve">      级</w:t>
            </w:r>
          </w:p>
        </w:tc>
        <w:tc>
          <w:tcPr>
            <w:tcW w:w="1843" w:type="dxa"/>
            <w:vAlign w:val="center"/>
          </w:tcPr>
          <w:p w:rsidR="002616C7" w:rsidRDefault="00087F0F">
            <w:pPr>
              <w:jc w:val="center"/>
              <w:rPr>
                <w:rFonts w:ascii="宋体" w:hAnsi="宋体"/>
                <w:szCs w:val="21"/>
              </w:rPr>
            </w:pPr>
            <w:r>
              <w:rPr>
                <w:rFonts w:ascii="宋体" w:hAnsi="宋体" w:hint="eastAsia"/>
                <w:szCs w:val="21"/>
              </w:rPr>
              <w:t>建造师专业</w:t>
            </w:r>
          </w:p>
        </w:tc>
        <w:tc>
          <w:tcPr>
            <w:tcW w:w="2126" w:type="dxa"/>
            <w:vAlign w:val="center"/>
          </w:tcPr>
          <w:p w:rsidR="002616C7" w:rsidRDefault="002616C7">
            <w:pPr>
              <w:jc w:val="center"/>
              <w:rPr>
                <w:rFonts w:ascii="宋体" w:hAnsi="宋体"/>
                <w:szCs w:val="21"/>
              </w:rPr>
            </w:pPr>
          </w:p>
        </w:tc>
      </w:tr>
      <w:tr w:rsidR="002616C7">
        <w:trPr>
          <w:trHeight w:val="454"/>
          <w:jc w:val="center"/>
        </w:trPr>
        <w:tc>
          <w:tcPr>
            <w:tcW w:w="3261" w:type="dxa"/>
            <w:gridSpan w:val="3"/>
            <w:vAlign w:val="center"/>
          </w:tcPr>
          <w:p w:rsidR="002616C7" w:rsidRDefault="00087F0F">
            <w:pPr>
              <w:jc w:val="center"/>
              <w:rPr>
                <w:rFonts w:ascii="宋体" w:hAnsi="宋体"/>
                <w:szCs w:val="21"/>
              </w:rPr>
            </w:pPr>
            <w:r>
              <w:rPr>
                <w:rFonts w:ascii="宋体" w:hAnsi="宋体" w:hint="eastAsia"/>
                <w:szCs w:val="21"/>
              </w:rPr>
              <w:t>安全生产考核合格证书</w:t>
            </w:r>
          </w:p>
        </w:tc>
        <w:tc>
          <w:tcPr>
            <w:tcW w:w="5244" w:type="dxa"/>
            <w:gridSpan w:val="3"/>
            <w:vAlign w:val="center"/>
          </w:tcPr>
          <w:p w:rsidR="002616C7" w:rsidRDefault="002616C7">
            <w:pPr>
              <w:jc w:val="center"/>
              <w:rPr>
                <w:rFonts w:ascii="宋体" w:hAnsi="宋体"/>
                <w:szCs w:val="21"/>
              </w:rPr>
            </w:pPr>
          </w:p>
        </w:tc>
      </w:tr>
      <w:tr w:rsidR="002616C7">
        <w:trPr>
          <w:trHeight w:val="454"/>
          <w:jc w:val="center"/>
        </w:trPr>
        <w:tc>
          <w:tcPr>
            <w:tcW w:w="1092" w:type="dxa"/>
            <w:vAlign w:val="center"/>
          </w:tcPr>
          <w:p w:rsidR="002616C7" w:rsidRDefault="00087F0F">
            <w:pPr>
              <w:jc w:val="center"/>
              <w:rPr>
                <w:rFonts w:ascii="宋体" w:hAnsi="宋体"/>
                <w:szCs w:val="21"/>
              </w:rPr>
            </w:pPr>
            <w:r>
              <w:rPr>
                <w:rFonts w:ascii="宋体" w:hAnsi="宋体" w:hint="eastAsia"/>
                <w:szCs w:val="21"/>
              </w:rPr>
              <w:t>毕业学校</w:t>
            </w:r>
          </w:p>
        </w:tc>
        <w:tc>
          <w:tcPr>
            <w:tcW w:w="7413" w:type="dxa"/>
            <w:gridSpan w:val="5"/>
            <w:vAlign w:val="center"/>
          </w:tcPr>
          <w:p w:rsidR="002616C7" w:rsidRDefault="00087F0F">
            <w:pPr>
              <w:ind w:firstLineChars="400" w:firstLine="840"/>
              <w:rPr>
                <w:rFonts w:ascii="宋体" w:hAnsi="宋体"/>
                <w:szCs w:val="21"/>
              </w:rPr>
            </w:pPr>
            <w:r>
              <w:rPr>
                <w:rFonts w:ascii="宋体" w:hAnsi="宋体" w:hint="eastAsia"/>
                <w:szCs w:val="21"/>
              </w:rPr>
              <w:t>年毕业于                  学校            专业</w:t>
            </w:r>
          </w:p>
        </w:tc>
      </w:tr>
      <w:tr w:rsidR="002616C7">
        <w:trPr>
          <w:trHeight w:val="454"/>
          <w:jc w:val="center"/>
        </w:trPr>
        <w:tc>
          <w:tcPr>
            <w:tcW w:w="8505" w:type="dxa"/>
            <w:gridSpan w:val="6"/>
            <w:vAlign w:val="center"/>
          </w:tcPr>
          <w:p w:rsidR="002616C7" w:rsidRDefault="00087F0F">
            <w:pPr>
              <w:jc w:val="center"/>
              <w:rPr>
                <w:rFonts w:ascii="宋体" w:hAnsi="宋体"/>
                <w:szCs w:val="21"/>
              </w:rPr>
            </w:pPr>
            <w:r>
              <w:rPr>
                <w:rFonts w:ascii="宋体" w:hAnsi="宋体" w:hint="eastAsia"/>
                <w:szCs w:val="21"/>
              </w:rPr>
              <w:t>主要工作经历</w:t>
            </w:r>
          </w:p>
        </w:tc>
      </w:tr>
      <w:tr w:rsidR="002616C7">
        <w:trPr>
          <w:trHeight w:val="454"/>
          <w:jc w:val="center"/>
        </w:trPr>
        <w:tc>
          <w:tcPr>
            <w:tcW w:w="1092" w:type="dxa"/>
            <w:vAlign w:val="center"/>
          </w:tcPr>
          <w:p w:rsidR="002616C7" w:rsidRDefault="00087F0F">
            <w:pPr>
              <w:jc w:val="center"/>
              <w:rPr>
                <w:rFonts w:ascii="宋体" w:hAnsi="宋体"/>
                <w:szCs w:val="21"/>
              </w:rPr>
            </w:pPr>
            <w:r>
              <w:rPr>
                <w:rFonts w:ascii="宋体" w:hAnsi="宋体" w:hint="eastAsia"/>
                <w:szCs w:val="21"/>
              </w:rPr>
              <w:t>时  间</w:t>
            </w:r>
          </w:p>
        </w:tc>
        <w:tc>
          <w:tcPr>
            <w:tcW w:w="3444" w:type="dxa"/>
            <w:gridSpan w:val="3"/>
            <w:vAlign w:val="center"/>
          </w:tcPr>
          <w:p w:rsidR="002616C7" w:rsidRDefault="00087F0F">
            <w:pPr>
              <w:jc w:val="center"/>
              <w:rPr>
                <w:rFonts w:ascii="宋体" w:hAnsi="宋体"/>
                <w:szCs w:val="21"/>
              </w:rPr>
            </w:pPr>
            <w:r>
              <w:rPr>
                <w:rFonts w:ascii="宋体" w:hAnsi="宋体" w:hint="eastAsia"/>
                <w:szCs w:val="21"/>
              </w:rPr>
              <w:t>参加过的类似项目名称</w:t>
            </w:r>
          </w:p>
        </w:tc>
        <w:tc>
          <w:tcPr>
            <w:tcW w:w="1843" w:type="dxa"/>
            <w:vAlign w:val="center"/>
          </w:tcPr>
          <w:p w:rsidR="002616C7" w:rsidRDefault="00087F0F">
            <w:pPr>
              <w:jc w:val="center"/>
              <w:rPr>
                <w:rFonts w:ascii="宋体" w:hAnsi="宋体"/>
                <w:szCs w:val="21"/>
              </w:rPr>
            </w:pPr>
            <w:r>
              <w:rPr>
                <w:rFonts w:ascii="宋体" w:hAnsi="宋体" w:hint="eastAsia"/>
                <w:szCs w:val="21"/>
              </w:rPr>
              <w:t>工程概况说明</w:t>
            </w:r>
          </w:p>
        </w:tc>
        <w:tc>
          <w:tcPr>
            <w:tcW w:w="2126" w:type="dxa"/>
            <w:vAlign w:val="center"/>
          </w:tcPr>
          <w:p w:rsidR="002616C7" w:rsidRDefault="00087F0F">
            <w:pPr>
              <w:jc w:val="center"/>
              <w:rPr>
                <w:rFonts w:ascii="宋体" w:hAnsi="宋体"/>
                <w:szCs w:val="21"/>
              </w:rPr>
            </w:pPr>
            <w:r>
              <w:rPr>
                <w:rFonts w:ascii="宋体" w:hAnsi="宋体" w:hint="eastAsia"/>
                <w:szCs w:val="21"/>
              </w:rPr>
              <w:t>发包人及联系电话</w:t>
            </w: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r w:rsidR="002616C7">
        <w:trPr>
          <w:trHeight w:val="680"/>
          <w:jc w:val="center"/>
        </w:trPr>
        <w:tc>
          <w:tcPr>
            <w:tcW w:w="1092" w:type="dxa"/>
            <w:vAlign w:val="center"/>
          </w:tcPr>
          <w:p w:rsidR="002616C7" w:rsidRDefault="002616C7">
            <w:pPr>
              <w:jc w:val="center"/>
              <w:rPr>
                <w:rFonts w:ascii="宋体" w:hAnsi="宋体"/>
                <w:szCs w:val="21"/>
              </w:rPr>
            </w:pPr>
          </w:p>
        </w:tc>
        <w:tc>
          <w:tcPr>
            <w:tcW w:w="1035" w:type="dxa"/>
            <w:vAlign w:val="center"/>
          </w:tcPr>
          <w:p w:rsidR="002616C7" w:rsidRDefault="002616C7">
            <w:pPr>
              <w:jc w:val="center"/>
              <w:rPr>
                <w:rFonts w:ascii="宋体" w:hAnsi="宋体"/>
                <w:szCs w:val="21"/>
              </w:rPr>
            </w:pPr>
          </w:p>
        </w:tc>
        <w:tc>
          <w:tcPr>
            <w:tcW w:w="1134" w:type="dxa"/>
            <w:vAlign w:val="center"/>
          </w:tcPr>
          <w:p w:rsidR="002616C7" w:rsidRDefault="002616C7">
            <w:pPr>
              <w:jc w:val="center"/>
              <w:rPr>
                <w:rFonts w:ascii="宋体" w:hAnsi="宋体"/>
                <w:szCs w:val="21"/>
              </w:rPr>
            </w:pPr>
          </w:p>
        </w:tc>
        <w:tc>
          <w:tcPr>
            <w:tcW w:w="1275" w:type="dxa"/>
            <w:vAlign w:val="center"/>
          </w:tcPr>
          <w:p w:rsidR="002616C7" w:rsidRDefault="002616C7">
            <w:pPr>
              <w:jc w:val="center"/>
              <w:rPr>
                <w:rFonts w:ascii="宋体" w:hAnsi="宋体"/>
                <w:szCs w:val="21"/>
              </w:rPr>
            </w:pPr>
          </w:p>
        </w:tc>
        <w:tc>
          <w:tcPr>
            <w:tcW w:w="1843" w:type="dxa"/>
            <w:vAlign w:val="center"/>
          </w:tcPr>
          <w:p w:rsidR="002616C7" w:rsidRDefault="002616C7">
            <w:pPr>
              <w:jc w:val="center"/>
              <w:rPr>
                <w:rFonts w:ascii="宋体" w:hAnsi="宋体"/>
                <w:szCs w:val="21"/>
              </w:rPr>
            </w:pPr>
          </w:p>
        </w:tc>
        <w:tc>
          <w:tcPr>
            <w:tcW w:w="2126" w:type="dxa"/>
            <w:vAlign w:val="center"/>
          </w:tcPr>
          <w:p w:rsidR="002616C7" w:rsidRDefault="002616C7">
            <w:pPr>
              <w:jc w:val="center"/>
              <w:rPr>
                <w:rFonts w:ascii="宋体" w:hAnsi="宋体"/>
                <w:szCs w:val="21"/>
              </w:rPr>
            </w:pPr>
          </w:p>
        </w:tc>
      </w:tr>
    </w:tbl>
    <w:p w:rsidR="002616C7" w:rsidRDefault="00087F0F">
      <w:pPr>
        <w:spacing w:line="420" w:lineRule="exact"/>
        <w:rPr>
          <w:rFonts w:ascii="宋体" w:hAnsi="宋体"/>
          <w:szCs w:val="21"/>
        </w:rPr>
      </w:pPr>
      <w:r>
        <w:rPr>
          <w:rFonts w:asciiTheme="minorEastAsia" w:eastAsiaTheme="minorEastAsia" w:hAnsiTheme="minorEastAsia"/>
          <w:color w:val="000000"/>
          <w:kern w:val="0"/>
          <w:sz w:val="24"/>
        </w:rPr>
        <w:br w:type="page"/>
      </w:r>
      <w:r>
        <w:rPr>
          <w:rFonts w:ascii="宋体" w:hAnsi="宋体" w:hint="eastAsia"/>
          <w:szCs w:val="21"/>
        </w:rPr>
        <w:lastRenderedPageBreak/>
        <w:t>附2：主要项目管理人员简历表</w:t>
      </w:r>
    </w:p>
    <w:p w:rsidR="002616C7" w:rsidRDefault="00087F0F">
      <w:pPr>
        <w:spacing w:line="420" w:lineRule="exact"/>
        <w:rPr>
          <w:rFonts w:ascii="宋体" w:hAnsi="宋体"/>
          <w:szCs w:val="21"/>
        </w:rPr>
      </w:pPr>
      <w:r>
        <w:rPr>
          <w:rFonts w:ascii="宋体" w:hAnsi="宋体" w:hint="eastAsia"/>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2226"/>
        <w:gridCol w:w="1856"/>
        <w:gridCol w:w="2599"/>
      </w:tblGrid>
      <w:tr w:rsidR="002616C7">
        <w:trPr>
          <w:trHeight w:val="573"/>
          <w:jc w:val="center"/>
        </w:trPr>
        <w:tc>
          <w:tcPr>
            <w:tcW w:w="8721" w:type="dxa"/>
            <w:gridSpan w:val="4"/>
          </w:tcPr>
          <w:p w:rsidR="002616C7" w:rsidRDefault="00087F0F">
            <w:pPr>
              <w:spacing w:line="640" w:lineRule="exact"/>
              <w:rPr>
                <w:rFonts w:ascii="宋体" w:hAnsi="宋体"/>
                <w:szCs w:val="21"/>
              </w:rPr>
            </w:pPr>
            <w:r>
              <w:rPr>
                <w:rFonts w:ascii="宋体" w:hAnsi="宋体" w:hint="eastAsia"/>
                <w:szCs w:val="21"/>
              </w:rPr>
              <w:t>岗位名称：</w:t>
            </w:r>
          </w:p>
        </w:tc>
      </w:tr>
      <w:tr w:rsidR="002616C7">
        <w:trPr>
          <w:trHeight w:val="726"/>
          <w:jc w:val="center"/>
        </w:trPr>
        <w:tc>
          <w:tcPr>
            <w:tcW w:w="2040" w:type="dxa"/>
          </w:tcPr>
          <w:p w:rsidR="002616C7" w:rsidRDefault="00087F0F">
            <w:pPr>
              <w:spacing w:line="640" w:lineRule="exact"/>
              <w:jc w:val="center"/>
              <w:rPr>
                <w:rFonts w:ascii="宋体" w:hAnsi="宋体"/>
                <w:szCs w:val="21"/>
              </w:rPr>
            </w:pPr>
            <w:r>
              <w:rPr>
                <w:rFonts w:ascii="宋体" w:hAnsi="宋体" w:hint="eastAsia"/>
                <w:szCs w:val="21"/>
              </w:rPr>
              <w:t>姓名</w:t>
            </w:r>
          </w:p>
        </w:tc>
        <w:tc>
          <w:tcPr>
            <w:tcW w:w="2226" w:type="dxa"/>
          </w:tcPr>
          <w:p w:rsidR="002616C7" w:rsidRDefault="002616C7">
            <w:pPr>
              <w:spacing w:line="640" w:lineRule="exact"/>
              <w:rPr>
                <w:rFonts w:ascii="宋体" w:hAnsi="宋体"/>
                <w:szCs w:val="21"/>
              </w:rPr>
            </w:pPr>
          </w:p>
        </w:tc>
        <w:tc>
          <w:tcPr>
            <w:tcW w:w="1856" w:type="dxa"/>
          </w:tcPr>
          <w:p w:rsidR="002616C7" w:rsidRDefault="00087F0F">
            <w:pPr>
              <w:spacing w:line="640" w:lineRule="exact"/>
              <w:jc w:val="center"/>
              <w:rPr>
                <w:rFonts w:ascii="宋体" w:hAnsi="宋体"/>
                <w:szCs w:val="21"/>
              </w:rPr>
            </w:pPr>
            <w:r>
              <w:rPr>
                <w:rFonts w:ascii="宋体" w:hAnsi="宋体" w:hint="eastAsia"/>
                <w:szCs w:val="21"/>
              </w:rPr>
              <w:t>年龄</w:t>
            </w:r>
          </w:p>
        </w:tc>
        <w:tc>
          <w:tcPr>
            <w:tcW w:w="2599" w:type="dxa"/>
          </w:tcPr>
          <w:p w:rsidR="002616C7" w:rsidRDefault="002616C7">
            <w:pPr>
              <w:spacing w:line="640" w:lineRule="exact"/>
              <w:rPr>
                <w:rFonts w:ascii="宋体" w:hAnsi="宋体"/>
                <w:szCs w:val="21"/>
              </w:rPr>
            </w:pPr>
          </w:p>
        </w:tc>
      </w:tr>
      <w:tr w:rsidR="002616C7">
        <w:trPr>
          <w:trHeight w:val="726"/>
          <w:jc w:val="center"/>
        </w:trPr>
        <w:tc>
          <w:tcPr>
            <w:tcW w:w="2040" w:type="dxa"/>
          </w:tcPr>
          <w:p w:rsidR="002616C7" w:rsidRDefault="00087F0F">
            <w:pPr>
              <w:spacing w:line="640" w:lineRule="exact"/>
              <w:jc w:val="center"/>
              <w:rPr>
                <w:rFonts w:ascii="宋体" w:hAnsi="宋体"/>
                <w:szCs w:val="21"/>
              </w:rPr>
            </w:pPr>
            <w:r>
              <w:rPr>
                <w:rFonts w:ascii="宋体" w:hAnsi="宋体" w:hint="eastAsia"/>
                <w:szCs w:val="21"/>
              </w:rPr>
              <w:t>性别</w:t>
            </w:r>
          </w:p>
        </w:tc>
        <w:tc>
          <w:tcPr>
            <w:tcW w:w="2226" w:type="dxa"/>
          </w:tcPr>
          <w:p w:rsidR="002616C7" w:rsidRDefault="002616C7">
            <w:pPr>
              <w:spacing w:line="640" w:lineRule="exact"/>
              <w:rPr>
                <w:rFonts w:ascii="宋体" w:hAnsi="宋体"/>
                <w:szCs w:val="21"/>
              </w:rPr>
            </w:pPr>
          </w:p>
        </w:tc>
        <w:tc>
          <w:tcPr>
            <w:tcW w:w="1856" w:type="dxa"/>
          </w:tcPr>
          <w:p w:rsidR="002616C7" w:rsidRDefault="00087F0F">
            <w:pPr>
              <w:spacing w:line="640" w:lineRule="exact"/>
              <w:jc w:val="center"/>
              <w:rPr>
                <w:rFonts w:ascii="宋体" w:hAnsi="宋体"/>
                <w:szCs w:val="21"/>
              </w:rPr>
            </w:pPr>
            <w:r>
              <w:rPr>
                <w:rFonts w:ascii="宋体" w:hAnsi="宋体" w:hint="eastAsia"/>
                <w:szCs w:val="21"/>
              </w:rPr>
              <w:t>毕业院校</w:t>
            </w:r>
          </w:p>
        </w:tc>
        <w:tc>
          <w:tcPr>
            <w:tcW w:w="2599" w:type="dxa"/>
          </w:tcPr>
          <w:p w:rsidR="002616C7" w:rsidRDefault="002616C7">
            <w:pPr>
              <w:spacing w:line="640" w:lineRule="exact"/>
              <w:rPr>
                <w:rFonts w:ascii="宋体" w:hAnsi="宋体"/>
                <w:szCs w:val="21"/>
              </w:rPr>
            </w:pPr>
          </w:p>
        </w:tc>
      </w:tr>
      <w:tr w:rsidR="002616C7">
        <w:trPr>
          <w:trHeight w:val="726"/>
          <w:jc w:val="center"/>
        </w:trPr>
        <w:tc>
          <w:tcPr>
            <w:tcW w:w="2040" w:type="dxa"/>
          </w:tcPr>
          <w:p w:rsidR="002616C7" w:rsidRDefault="00087F0F">
            <w:pPr>
              <w:spacing w:line="640" w:lineRule="exact"/>
              <w:jc w:val="center"/>
              <w:rPr>
                <w:rFonts w:ascii="宋体" w:hAnsi="宋体"/>
                <w:szCs w:val="21"/>
              </w:rPr>
            </w:pPr>
            <w:r>
              <w:rPr>
                <w:rFonts w:ascii="宋体" w:hAnsi="宋体" w:hint="eastAsia"/>
                <w:szCs w:val="21"/>
              </w:rPr>
              <w:t>学历和专业</w:t>
            </w:r>
          </w:p>
        </w:tc>
        <w:tc>
          <w:tcPr>
            <w:tcW w:w="2226" w:type="dxa"/>
          </w:tcPr>
          <w:p w:rsidR="002616C7" w:rsidRDefault="002616C7">
            <w:pPr>
              <w:spacing w:line="640" w:lineRule="exact"/>
              <w:rPr>
                <w:rFonts w:ascii="宋体" w:hAnsi="宋体"/>
                <w:szCs w:val="21"/>
              </w:rPr>
            </w:pPr>
          </w:p>
        </w:tc>
        <w:tc>
          <w:tcPr>
            <w:tcW w:w="1856" w:type="dxa"/>
          </w:tcPr>
          <w:p w:rsidR="002616C7" w:rsidRDefault="00087F0F">
            <w:pPr>
              <w:spacing w:line="640" w:lineRule="exact"/>
              <w:jc w:val="center"/>
              <w:rPr>
                <w:rFonts w:ascii="宋体" w:hAnsi="宋体"/>
                <w:szCs w:val="21"/>
              </w:rPr>
            </w:pPr>
            <w:r>
              <w:rPr>
                <w:rFonts w:ascii="宋体" w:hAnsi="宋体" w:hint="eastAsia"/>
                <w:szCs w:val="21"/>
              </w:rPr>
              <w:t>毕业时间</w:t>
            </w:r>
          </w:p>
        </w:tc>
        <w:tc>
          <w:tcPr>
            <w:tcW w:w="2599" w:type="dxa"/>
          </w:tcPr>
          <w:p w:rsidR="002616C7" w:rsidRDefault="002616C7">
            <w:pPr>
              <w:spacing w:line="640" w:lineRule="exact"/>
              <w:rPr>
                <w:rFonts w:ascii="宋体" w:hAnsi="宋体"/>
                <w:szCs w:val="21"/>
              </w:rPr>
            </w:pPr>
          </w:p>
        </w:tc>
      </w:tr>
      <w:tr w:rsidR="002616C7">
        <w:trPr>
          <w:trHeight w:val="726"/>
          <w:jc w:val="center"/>
        </w:trPr>
        <w:tc>
          <w:tcPr>
            <w:tcW w:w="2040" w:type="dxa"/>
          </w:tcPr>
          <w:p w:rsidR="002616C7" w:rsidRDefault="00087F0F">
            <w:pPr>
              <w:spacing w:line="640" w:lineRule="exact"/>
              <w:jc w:val="center"/>
              <w:rPr>
                <w:rFonts w:ascii="宋体" w:hAnsi="宋体"/>
                <w:szCs w:val="21"/>
              </w:rPr>
            </w:pPr>
            <w:r>
              <w:rPr>
                <w:rFonts w:ascii="宋体" w:hAnsi="宋体" w:hint="eastAsia"/>
                <w:szCs w:val="21"/>
              </w:rPr>
              <w:t>拥有的职业资格</w:t>
            </w:r>
          </w:p>
        </w:tc>
        <w:tc>
          <w:tcPr>
            <w:tcW w:w="2226" w:type="dxa"/>
          </w:tcPr>
          <w:p w:rsidR="002616C7" w:rsidRDefault="002616C7">
            <w:pPr>
              <w:spacing w:line="640" w:lineRule="exact"/>
              <w:rPr>
                <w:rFonts w:ascii="宋体" w:hAnsi="宋体"/>
                <w:szCs w:val="21"/>
              </w:rPr>
            </w:pPr>
          </w:p>
        </w:tc>
        <w:tc>
          <w:tcPr>
            <w:tcW w:w="1856" w:type="dxa"/>
          </w:tcPr>
          <w:p w:rsidR="002616C7" w:rsidRDefault="00087F0F">
            <w:pPr>
              <w:spacing w:line="640" w:lineRule="exact"/>
              <w:jc w:val="center"/>
              <w:rPr>
                <w:rFonts w:ascii="宋体" w:hAnsi="宋体"/>
                <w:szCs w:val="21"/>
              </w:rPr>
            </w:pPr>
            <w:r>
              <w:rPr>
                <w:rFonts w:ascii="宋体" w:hAnsi="宋体" w:hint="eastAsia"/>
                <w:szCs w:val="21"/>
              </w:rPr>
              <w:t>专业职称</w:t>
            </w:r>
          </w:p>
        </w:tc>
        <w:tc>
          <w:tcPr>
            <w:tcW w:w="2599" w:type="dxa"/>
          </w:tcPr>
          <w:p w:rsidR="002616C7" w:rsidRDefault="002616C7">
            <w:pPr>
              <w:spacing w:line="640" w:lineRule="exact"/>
              <w:rPr>
                <w:rFonts w:ascii="宋体" w:hAnsi="宋体"/>
                <w:szCs w:val="21"/>
              </w:rPr>
            </w:pPr>
          </w:p>
        </w:tc>
      </w:tr>
      <w:tr w:rsidR="002616C7">
        <w:trPr>
          <w:trHeight w:val="726"/>
          <w:jc w:val="center"/>
        </w:trPr>
        <w:tc>
          <w:tcPr>
            <w:tcW w:w="2040" w:type="dxa"/>
          </w:tcPr>
          <w:p w:rsidR="002616C7" w:rsidRDefault="00087F0F">
            <w:pPr>
              <w:spacing w:line="640" w:lineRule="exact"/>
              <w:jc w:val="center"/>
              <w:rPr>
                <w:rFonts w:ascii="宋体" w:hAnsi="宋体"/>
                <w:szCs w:val="21"/>
              </w:rPr>
            </w:pPr>
            <w:r>
              <w:rPr>
                <w:rFonts w:ascii="宋体" w:hAnsi="宋体" w:hint="eastAsia"/>
                <w:szCs w:val="21"/>
              </w:rPr>
              <w:t>职业资格证书编号</w:t>
            </w:r>
          </w:p>
        </w:tc>
        <w:tc>
          <w:tcPr>
            <w:tcW w:w="2226" w:type="dxa"/>
          </w:tcPr>
          <w:p w:rsidR="002616C7" w:rsidRDefault="002616C7">
            <w:pPr>
              <w:spacing w:line="640" w:lineRule="exact"/>
              <w:rPr>
                <w:rFonts w:ascii="宋体" w:hAnsi="宋体"/>
                <w:szCs w:val="21"/>
              </w:rPr>
            </w:pPr>
          </w:p>
        </w:tc>
        <w:tc>
          <w:tcPr>
            <w:tcW w:w="1856" w:type="dxa"/>
          </w:tcPr>
          <w:p w:rsidR="002616C7" w:rsidRDefault="00087F0F">
            <w:pPr>
              <w:spacing w:line="640" w:lineRule="exact"/>
              <w:jc w:val="center"/>
              <w:rPr>
                <w:rFonts w:ascii="宋体" w:hAnsi="宋体"/>
                <w:szCs w:val="21"/>
              </w:rPr>
            </w:pPr>
            <w:r>
              <w:rPr>
                <w:rFonts w:ascii="宋体" w:hAnsi="宋体" w:hint="eastAsia"/>
                <w:szCs w:val="21"/>
              </w:rPr>
              <w:t>工作年限</w:t>
            </w:r>
          </w:p>
        </w:tc>
        <w:tc>
          <w:tcPr>
            <w:tcW w:w="2599" w:type="dxa"/>
          </w:tcPr>
          <w:p w:rsidR="002616C7" w:rsidRDefault="002616C7">
            <w:pPr>
              <w:spacing w:line="640" w:lineRule="exact"/>
              <w:rPr>
                <w:rFonts w:ascii="宋体" w:hAnsi="宋体"/>
                <w:szCs w:val="21"/>
              </w:rPr>
            </w:pPr>
          </w:p>
        </w:tc>
      </w:tr>
      <w:tr w:rsidR="002616C7">
        <w:trPr>
          <w:trHeight w:val="7103"/>
          <w:jc w:val="center"/>
        </w:trPr>
        <w:tc>
          <w:tcPr>
            <w:tcW w:w="8721" w:type="dxa"/>
            <w:gridSpan w:val="4"/>
          </w:tcPr>
          <w:p w:rsidR="002616C7" w:rsidRDefault="002616C7">
            <w:pPr>
              <w:rPr>
                <w:rFonts w:ascii="宋体" w:hAnsi="宋体"/>
                <w:szCs w:val="21"/>
              </w:rPr>
            </w:pPr>
          </w:p>
          <w:p w:rsidR="002616C7" w:rsidRDefault="002616C7">
            <w:pPr>
              <w:rPr>
                <w:rFonts w:ascii="宋体" w:hAnsi="宋体"/>
                <w:szCs w:val="21"/>
              </w:rPr>
            </w:pPr>
          </w:p>
          <w:p w:rsidR="002616C7" w:rsidRDefault="002616C7">
            <w:pPr>
              <w:rPr>
                <w:rFonts w:ascii="宋体" w:hAnsi="宋体"/>
                <w:szCs w:val="21"/>
              </w:rPr>
            </w:pPr>
          </w:p>
          <w:p w:rsidR="002616C7" w:rsidRDefault="002616C7">
            <w:pPr>
              <w:rPr>
                <w:rFonts w:ascii="宋体" w:hAnsi="宋体"/>
                <w:szCs w:val="21"/>
              </w:rPr>
            </w:pPr>
          </w:p>
          <w:p w:rsidR="002616C7" w:rsidRDefault="002616C7">
            <w:pPr>
              <w:rPr>
                <w:rFonts w:ascii="宋体" w:hAnsi="宋体"/>
                <w:szCs w:val="21"/>
              </w:rPr>
            </w:pPr>
          </w:p>
          <w:p w:rsidR="002616C7" w:rsidRDefault="002616C7">
            <w:pPr>
              <w:rPr>
                <w:rFonts w:ascii="宋体" w:hAnsi="宋体"/>
                <w:szCs w:val="21"/>
              </w:rPr>
            </w:pPr>
          </w:p>
          <w:p w:rsidR="002616C7" w:rsidRDefault="00087F0F">
            <w:pPr>
              <w:rPr>
                <w:rFonts w:ascii="宋体" w:hAnsi="宋体"/>
                <w:szCs w:val="21"/>
              </w:rPr>
            </w:pPr>
            <w:r>
              <w:rPr>
                <w:rFonts w:ascii="宋体" w:hAnsi="宋体" w:hint="eastAsia"/>
                <w:szCs w:val="21"/>
              </w:rPr>
              <w:t>主</w:t>
            </w:r>
          </w:p>
          <w:p w:rsidR="002616C7" w:rsidRDefault="00087F0F">
            <w:pPr>
              <w:rPr>
                <w:rFonts w:ascii="宋体" w:hAnsi="宋体"/>
                <w:szCs w:val="21"/>
              </w:rPr>
            </w:pPr>
            <w:r>
              <w:rPr>
                <w:rFonts w:ascii="宋体" w:hAnsi="宋体" w:hint="eastAsia"/>
                <w:szCs w:val="21"/>
              </w:rPr>
              <w:t>要</w:t>
            </w:r>
          </w:p>
          <w:p w:rsidR="002616C7" w:rsidRDefault="00087F0F">
            <w:pPr>
              <w:rPr>
                <w:rFonts w:ascii="宋体" w:hAnsi="宋体"/>
                <w:szCs w:val="21"/>
              </w:rPr>
            </w:pPr>
            <w:r>
              <w:rPr>
                <w:rFonts w:ascii="宋体" w:hAnsi="宋体" w:hint="eastAsia"/>
                <w:szCs w:val="21"/>
              </w:rPr>
              <w:t>工</w:t>
            </w:r>
          </w:p>
          <w:p w:rsidR="002616C7" w:rsidRDefault="00087F0F">
            <w:pPr>
              <w:rPr>
                <w:rFonts w:ascii="宋体" w:hAnsi="宋体"/>
                <w:szCs w:val="21"/>
              </w:rPr>
            </w:pPr>
            <w:r>
              <w:rPr>
                <w:rFonts w:ascii="宋体" w:hAnsi="宋体" w:hint="eastAsia"/>
                <w:szCs w:val="21"/>
              </w:rPr>
              <w:t>作</w:t>
            </w:r>
          </w:p>
          <w:p w:rsidR="002616C7" w:rsidRDefault="00087F0F">
            <w:pPr>
              <w:rPr>
                <w:rFonts w:ascii="宋体" w:hAnsi="宋体"/>
                <w:szCs w:val="21"/>
              </w:rPr>
            </w:pPr>
            <w:r>
              <w:rPr>
                <w:rFonts w:ascii="宋体" w:hAnsi="宋体" w:hint="eastAsia"/>
                <w:szCs w:val="21"/>
              </w:rPr>
              <w:t>业</w:t>
            </w:r>
          </w:p>
          <w:p w:rsidR="002616C7" w:rsidRDefault="00087F0F">
            <w:pPr>
              <w:rPr>
                <w:rFonts w:ascii="宋体" w:hAnsi="宋体"/>
                <w:szCs w:val="21"/>
              </w:rPr>
            </w:pPr>
            <w:r>
              <w:rPr>
                <w:rFonts w:ascii="宋体" w:hAnsi="宋体" w:hint="eastAsia"/>
                <w:szCs w:val="21"/>
              </w:rPr>
              <w:t>绩</w:t>
            </w:r>
          </w:p>
          <w:p w:rsidR="002616C7" w:rsidRDefault="00087F0F">
            <w:pPr>
              <w:rPr>
                <w:rFonts w:ascii="宋体" w:hAnsi="宋体"/>
                <w:szCs w:val="21"/>
              </w:rPr>
            </w:pPr>
            <w:r>
              <w:rPr>
                <w:rFonts w:ascii="宋体" w:hAnsi="宋体" w:hint="eastAsia"/>
                <w:szCs w:val="21"/>
              </w:rPr>
              <w:t>及</w:t>
            </w:r>
          </w:p>
          <w:p w:rsidR="002616C7" w:rsidRDefault="00087F0F">
            <w:pPr>
              <w:rPr>
                <w:rFonts w:ascii="宋体" w:hAnsi="宋体"/>
                <w:szCs w:val="21"/>
              </w:rPr>
            </w:pPr>
            <w:r>
              <w:rPr>
                <w:rFonts w:ascii="宋体" w:hAnsi="宋体" w:hint="eastAsia"/>
                <w:szCs w:val="21"/>
              </w:rPr>
              <w:t>担</w:t>
            </w:r>
          </w:p>
          <w:p w:rsidR="002616C7" w:rsidRDefault="00087F0F">
            <w:pPr>
              <w:rPr>
                <w:rFonts w:ascii="宋体" w:hAnsi="宋体"/>
                <w:szCs w:val="21"/>
              </w:rPr>
            </w:pPr>
            <w:r>
              <w:rPr>
                <w:rFonts w:ascii="宋体" w:hAnsi="宋体" w:hint="eastAsia"/>
                <w:szCs w:val="21"/>
              </w:rPr>
              <w:t>任</w:t>
            </w:r>
          </w:p>
          <w:p w:rsidR="002616C7" w:rsidRDefault="00087F0F">
            <w:pPr>
              <w:rPr>
                <w:rFonts w:ascii="宋体" w:hAnsi="宋体"/>
                <w:szCs w:val="21"/>
              </w:rPr>
            </w:pPr>
            <w:r>
              <w:rPr>
                <w:rFonts w:ascii="宋体" w:hAnsi="宋体" w:hint="eastAsia"/>
                <w:szCs w:val="21"/>
              </w:rPr>
              <w:t>的</w:t>
            </w:r>
          </w:p>
          <w:p w:rsidR="002616C7" w:rsidRDefault="00087F0F">
            <w:pPr>
              <w:rPr>
                <w:rFonts w:ascii="宋体" w:hAnsi="宋体"/>
                <w:szCs w:val="21"/>
              </w:rPr>
            </w:pPr>
            <w:r>
              <w:rPr>
                <w:rFonts w:ascii="宋体" w:hAnsi="宋体" w:hint="eastAsia"/>
                <w:szCs w:val="21"/>
              </w:rPr>
              <w:t>主</w:t>
            </w:r>
          </w:p>
          <w:p w:rsidR="002616C7" w:rsidRDefault="00087F0F">
            <w:pPr>
              <w:rPr>
                <w:rFonts w:ascii="宋体" w:hAnsi="宋体"/>
                <w:szCs w:val="21"/>
              </w:rPr>
            </w:pPr>
            <w:r>
              <w:rPr>
                <w:rFonts w:ascii="宋体" w:hAnsi="宋体" w:hint="eastAsia"/>
                <w:szCs w:val="21"/>
              </w:rPr>
              <w:t>要</w:t>
            </w:r>
          </w:p>
          <w:p w:rsidR="002616C7" w:rsidRDefault="00087F0F">
            <w:pPr>
              <w:rPr>
                <w:rFonts w:ascii="宋体" w:hAnsi="宋体"/>
                <w:szCs w:val="21"/>
              </w:rPr>
            </w:pPr>
            <w:r>
              <w:rPr>
                <w:rFonts w:ascii="宋体" w:hAnsi="宋体" w:hint="eastAsia"/>
                <w:szCs w:val="21"/>
              </w:rPr>
              <w:t>工</w:t>
            </w:r>
          </w:p>
          <w:p w:rsidR="002616C7" w:rsidRDefault="00087F0F">
            <w:pPr>
              <w:rPr>
                <w:rFonts w:ascii="宋体" w:hAnsi="宋体"/>
                <w:szCs w:val="21"/>
              </w:rPr>
            </w:pPr>
            <w:r>
              <w:rPr>
                <w:rFonts w:ascii="宋体" w:hAnsi="宋体" w:hint="eastAsia"/>
                <w:szCs w:val="21"/>
              </w:rPr>
              <w:t>作</w:t>
            </w:r>
          </w:p>
        </w:tc>
      </w:tr>
    </w:tbl>
    <w:p w:rsidR="002616C7" w:rsidRDefault="002616C7">
      <w:pPr>
        <w:rPr>
          <w:rFonts w:ascii="宋体" w:hAnsi="宋体"/>
          <w:szCs w:val="21"/>
        </w:rPr>
      </w:pPr>
    </w:p>
    <w:p w:rsidR="002616C7" w:rsidRDefault="002616C7">
      <w:pPr>
        <w:rPr>
          <w:rFonts w:ascii="宋体" w:hAnsi="宋体"/>
          <w:szCs w:val="21"/>
        </w:rPr>
      </w:pPr>
    </w:p>
    <w:p w:rsidR="002616C7" w:rsidRDefault="002616C7">
      <w:pPr>
        <w:rPr>
          <w:rFonts w:ascii="宋体" w:hAnsi="宋体"/>
          <w:szCs w:val="21"/>
        </w:rPr>
      </w:pPr>
    </w:p>
    <w:p w:rsidR="002616C7" w:rsidRDefault="00087F0F">
      <w:pPr>
        <w:rPr>
          <w:rFonts w:ascii="宋体" w:hAnsi="宋体"/>
          <w:szCs w:val="21"/>
        </w:rPr>
      </w:pPr>
      <w:r>
        <w:rPr>
          <w:rFonts w:ascii="宋体" w:hAnsi="宋体" w:hint="eastAsia"/>
          <w:szCs w:val="21"/>
        </w:rPr>
        <w:lastRenderedPageBreak/>
        <w:t>附3：承诺书</w:t>
      </w:r>
    </w:p>
    <w:p w:rsidR="002616C7" w:rsidRDefault="00087F0F" w:rsidP="00305010">
      <w:pPr>
        <w:spacing w:beforeLines="100" w:afterLines="100" w:line="280" w:lineRule="exact"/>
        <w:jc w:val="center"/>
        <w:rPr>
          <w:rFonts w:ascii="宋体" w:hAnsi="宋体"/>
          <w:sz w:val="28"/>
          <w:szCs w:val="28"/>
        </w:rPr>
      </w:pPr>
      <w:r>
        <w:rPr>
          <w:rFonts w:ascii="宋体" w:hAnsi="宋体" w:hint="eastAsia"/>
          <w:sz w:val="28"/>
          <w:szCs w:val="28"/>
        </w:rPr>
        <w:t>承诺书</w:t>
      </w:r>
    </w:p>
    <w:p w:rsidR="002616C7" w:rsidRDefault="00087F0F" w:rsidP="00305010">
      <w:pPr>
        <w:spacing w:afterLines="100" w:line="480" w:lineRule="auto"/>
        <w:rPr>
          <w:rFonts w:ascii="宋体" w:hAnsi="宋体"/>
          <w:szCs w:val="21"/>
        </w:rPr>
      </w:pPr>
      <w:r>
        <w:rPr>
          <w:rFonts w:ascii="宋体" w:hAnsi="宋体" w:hint="eastAsia"/>
          <w:position w:val="-7"/>
          <w:szCs w:val="21"/>
        </w:rPr>
        <w:t>————————</w:t>
      </w:r>
      <w:r>
        <w:rPr>
          <w:rFonts w:ascii="宋体" w:hAnsi="宋体" w:hint="eastAsia"/>
          <w:szCs w:val="21"/>
        </w:rPr>
        <w:t>（采购人名称）：</w:t>
      </w:r>
    </w:p>
    <w:p w:rsidR="002616C7" w:rsidRDefault="00087F0F">
      <w:pPr>
        <w:spacing w:line="480" w:lineRule="auto"/>
        <w:ind w:firstLineChars="200" w:firstLine="420"/>
        <w:rPr>
          <w:rFonts w:ascii="宋体" w:hAnsi="宋体"/>
          <w:szCs w:val="21"/>
        </w:rPr>
      </w:pPr>
      <w:r>
        <w:rPr>
          <w:rFonts w:ascii="宋体" w:hAnsi="宋体" w:hint="eastAsia"/>
          <w:szCs w:val="21"/>
        </w:rPr>
        <w:t>我方在此声明，我方拟派往（项目名称）（以下简称“本工程”）的项目经理（项目经理姓名）现阶段没有担任任何在施建设工程项目的项目经理。</w:t>
      </w:r>
    </w:p>
    <w:p w:rsidR="002616C7" w:rsidRDefault="002616C7">
      <w:pPr>
        <w:spacing w:line="480" w:lineRule="auto"/>
        <w:ind w:firstLineChars="200" w:firstLine="420"/>
        <w:rPr>
          <w:rFonts w:ascii="宋体" w:hAnsi="宋体"/>
          <w:szCs w:val="21"/>
        </w:rPr>
      </w:pPr>
    </w:p>
    <w:p w:rsidR="002616C7" w:rsidRDefault="002616C7">
      <w:pPr>
        <w:spacing w:line="480" w:lineRule="auto"/>
        <w:ind w:firstLineChars="200" w:firstLine="420"/>
        <w:rPr>
          <w:rFonts w:ascii="宋体" w:hAnsi="宋体"/>
          <w:szCs w:val="21"/>
        </w:rPr>
      </w:pPr>
    </w:p>
    <w:p w:rsidR="002616C7" w:rsidRDefault="002616C7">
      <w:pPr>
        <w:spacing w:line="360" w:lineRule="exact"/>
        <w:ind w:firstLineChars="200" w:firstLine="420"/>
        <w:rPr>
          <w:rFonts w:ascii="宋体" w:hAnsi="宋体"/>
          <w:szCs w:val="21"/>
        </w:rPr>
      </w:pPr>
    </w:p>
    <w:p w:rsidR="002616C7" w:rsidRDefault="002616C7">
      <w:pPr>
        <w:spacing w:line="360" w:lineRule="exact"/>
        <w:ind w:firstLineChars="200" w:firstLine="420"/>
        <w:rPr>
          <w:rFonts w:ascii="宋体" w:hAnsi="宋体"/>
          <w:szCs w:val="21"/>
        </w:rPr>
      </w:pPr>
    </w:p>
    <w:p w:rsidR="002616C7" w:rsidRDefault="002616C7">
      <w:pPr>
        <w:spacing w:line="360" w:lineRule="exact"/>
        <w:ind w:firstLineChars="200" w:firstLine="420"/>
        <w:rPr>
          <w:rFonts w:ascii="宋体" w:hAnsi="宋体"/>
          <w:szCs w:val="21"/>
        </w:rPr>
      </w:pPr>
    </w:p>
    <w:p w:rsidR="002616C7" w:rsidRDefault="002616C7">
      <w:pPr>
        <w:spacing w:line="360" w:lineRule="exact"/>
        <w:ind w:firstLineChars="200" w:firstLine="420"/>
        <w:rPr>
          <w:rFonts w:ascii="宋体" w:hAnsi="宋体"/>
          <w:szCs w:val="21"/>
        </w:rPr>
      </w:pPr>
    </w:p>
    <w:p w:rsidR="002616C7" w:rsidRDefault="00087F0F">
      <w:pPr>
        <w:spacing w:line="360" w:lineRule="exact"/>
        <w:ind w:firstLineChars="200" w:firstLine="420"/>
        <w:rPr>
          <w:rFonts w:ascii="宋体" w:hAnsi="宋体"/>
          <w:szCs w:val="21"/>
        </w:rPr>
      </w:pPr>
      <w:r>
        <w:rPr>
          <w:rFonts w:ascii="宋体" w:hAnsi="宋体" w:hint="eastAsia"/>
          <w:szCs w:val="21"/>
        </w:rPr>
        <w:t>特此承诺</w:t>
      </w: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2616C7">
      <w:pPr>
        <w:spacing w:line="360" w:lineRule="exact"/>
        <w:jc w:val="right"/>
        <w:rPr>
          <w:rFonts w:ascii="宋体" w:hAnsi="宋体"/>
          <w:szCs w:val="21"/>
        </w:rPr>
      </w:pPr>
    </w:p>
    <w:p w:rsidR="002616C7" w:rsidRDefault="00087F0F">
      <w:pPr>
        <w:spacing w:line="360" w:lineRule="exact"/>
        <w:jc w:val="right"/>
        <w:rPr>
          <w:rFonts w:ascii="宋体" w:hAnsi="宋体"/>
          <w:szCs w:val="21"/>
        </w:rPr>
      </w:pPr>
      <w:r>
        <w:rPr>
          <w:rFonts w:ascii="宋体" w:hAnsi="宋体" w:hint="eastAsia"/>
          <w:szCs w:val="21"/>
        </w:rPr>
        <w:t>供应商：（盖单位章）</w:t>
      </w:r>
    </w:p>
    <w:p w:rsidR="002616C7" w:rsidRDefault="00087F0F">
      <w:pPr>
        <w:spacing w:line="360" w:lineRule="exact"/>
        <w:jc w:val="right"/>
        <w:rPr>
          <w:rFonts w:ascii="宋体" w:hAnsi="宋体"/>
          <w:szCs w:val="21"/>
        </w:rPr>
      </w:pPr>
      <w:r>
        <w:rPr>
          <w:rFonts w:ascii="宋体" w:hAnsi="宋体" w:hint="eastAsia"/>
          <w:szCs w:val="21"/>
        </w:rPr>
        <w:t>法定代表人或其委托代理人：（签字）</w:t>
      </w:r>
    </w:p>
    <w:p w:rsidR="002616C7" w:rsidRDefault="00087F0F">
      <w:pPr>
        <w:spacing w:line="360" w:lineRule="exact"/>
        <w:jc w:val="right"/>
        <w:rPr>
          <w:rFonts w:ascii="宋体" w:hAnsi="宋体"/>
          <w:szCs w:val="21"/>
        </w:rPr>
      </w:pPr>
      <w:r>
        <w:rPr>
          <w:rFonts w:ascii="宋体" w:hAnsi="宋体" w:hint="eastAsia"/>
          <w:szCs w:val="21"/>
        </w:rPr>
        <w:t>年月日</w:t>
      </w:r>
    </w:p>
    <w:p w:rsidR="002616C7" w:rsidRDefault="002616C7">
      <w:pPr>
        <w:widowControl/>
        <w:jc w:val="left"/>
        <w:rPr>
          <w:rFonts w:asciiTheme="minorEastAsia" w:eastAsiaTheme="minorEastAsia" w:hAnsiTheme="minorEastAsia"/>
          <w:color w:val="000000"/>
          <w:kern w:val="0"/>
          <w:sz w:val="24"/>
        </w:rPr>
      </w:pPr>
    </w:p>
    <w:p w:rsidR="002616C7" w:rsidRDefault="00087F0F">
      <w:pPr>
        <w:widowControl/>
        <w:jc w:val="left"/>
        <w:rPr>
          <w:rFonts w:asciiTheme="minorEastAsia" w:eastAsiaTheme="minorEastAsia" w:hAnsiTheme="minorEastAsia"/>
          <w:b/>
          <w:bCs/>
          <w:kern w:val="44"/>
          <w:sz w:val="32"/>
          <w:szCs w:val="32"/>
        </w:rPr>
      </w:pPr>
      <w:bookmarkStart w:id="305" w:name="_Toc12053260"/>
      <w:r>
        <w:rPr>
          <w:rFonts w:asciiTheme="minorEastAsia" w:eastAsiaTheme="minorEastAsia" w:hAnsiTheme="minorEastAsia"/>
          <w:sz w:val="32"/>
          <w:szCs w:val="32"/>
        </w:rPr>
        <w:br w:type="page"/>
      </w:r>
    </w:p>
    <w:p w:rsidR="002616C7" w:rsidRDefault="00087F0F">
      <w:pPr>
        <w:pStyle w:val="1"/>
        <w:spacing w:before="0" w:after="0" w:line="560" w:lineRule="exact"/>
        <w:jc w:val="center"/>
        <w:rPr>
          <w:rFonts w:asciiTheme="minorEastAsia" w:eastAsiaTheme="minorEastAsia" w:hAnsiTheme="minorEastAsia"/>
          <w:sz w:val="32"/>
          <w:szCs w:val="32"/>
        </w:rPr>
      </w:pPr>
      <w:bookmarkStart w:id="306" w:name="_Toc20236553"/>
      <w:r>
        <w:rPr>
          <w:rFonts w:asciiTheme="minorEastAsia" w:eastAsiaTheme="minorEastAsia" w:hAnsiTheme="minorEastAsia" w:hint="eastAsia"/>
          <w:sz w:val="32"/>
          <w:szCs w:val="32"/>
        </w:rPr>
        <w:lastRenderedPageBreak/>
        <w:t>第七章  附件</w:t>
      </w:r>
      <w:bookmarkEnd w:id="305"/>
      <w:bookmarkEnd w:id="306"/>
    </w:p>
    <w:p w:rsidR="002616C7" w:rsidRDefault="002616C7">
      <w:pPr>
        <w:adjustRightInd w:val="0"/>
        <w:snapToGrid w:val="0"/>
        <w:spacing w:line="400" w:lineRule="exact"/>
        <w:ind w:rightChars="-31" w:right="-65"/>
        <w:jc w:val="center"/>
        <w:rPr>
          <w:rFonts w:asciiTheme="minorEastAsia" w:eastAsiaTheme="minorEastAsia" w:hAnsiTheme="minorEastAsia"/>
          <w:sz w:val="30"/>
          <w:szCs w:val="30"/>
        </w:rPr>
      </w:pPr>
    </w:p>
    <w:p w:rsidR="002616C7" w:rsidRDefault="00087F0F">
      <w:pPr>
        <w:pStyle w:val="2"/>
        <w:spacing w:before="0" w:after="0" w:line="500" w:lineRule="exact"/>
        <w:rPr>
          <w:rFonts w:asciiTheme="minorEastAsia" w:eastAsiaTheme="minorEastAsia" w:hAnsiTheme="minorEastAsia"/>
          <w:b w:val="0"/>
          <w:sz w:val="24"/>
          <w:szCs w:val="24"/>
        </w:rPr>
      </w:pPr>
      <w:bookmarkStart w:id="307" w:name="_Toc12053261"/>
      <w:bookmarkStart w:id="308" w:name="_Toc20236554"/>
      <w:bookmarkStart w:id="309" w:name="_Toc7516859"/>
      <w:r>
        <w:rPr>
          <w:rFonts w:asciiTheme="minorEastAsia" w:eastAsiaTheme="minorEastAsia" w:hAnsiTheme="minorEastAsia" w:hint="eastAsia"/>
          <w:b w:val="0"/>
          <w:sz w:val="24"/>
          <w:szCs w:val="24"/>
        </w:rPr>
        <w:t>附件一</w:t>
      </w:r>
      <w:r>
        <w:rPr>
          <w:rFonts w:asciiTheme="minorEastAsia" w:eastAsiaTheme="minorEastAsia" w:hAnsiTheme="minorEastAsia" w:cs="宋体" w:hint="eastAsia"/>
          <w:color w:val="000000"/>
          <w:sz w:val="24"/>
        </w:rPr>
        <w:t>：</w:t>
      </w:r>
      <w:r>
        <w:rPr>
          <w:rFonts w:asciiTheme="minorEastAsia" w:eastAsiaTheme="minorEastAsia" w:hAnsiTheme="minorEastAsia" w:hint="eastAsia"/>
          <w:b w:val="0"/>
          <w:sz w:val="24"/>
          <w:szCs w:val="24"/>
        </w:rPr>
        <w:t>首次响应文件封面格式</w:t>
      </w:r>
      <w:bookmarkEnd w:id="307"/>
      <w:bookmarkEnd w:id="308"/>
      <w:bookmarkEnd w:id="309"/>
    </w:p>
    <w:p w:rsidR="002616C7" w:rsidRDefault="002616C7">
      <w:pPr>
        <w:spacing w:line="480" w:lineRule="auto"/>
        <w:jc w:val="center"/>
        <w:rPr>
          <w:rFonts w:asciiTheme="minorEastAsia" w:eastAsiaTheme="minorEastAsia" w:hAnsiTheme="minorEastAsia"/>
          <w:color w:val="FF0000"/>
          <w:sz w:val="30"/>
          <w:szCs w:val="30"/>
          <w:highlight w:val="yellow"/>
        </w:rPr>
      </w:pPr>
    </w:p>
    <w:p w:rsidR="002616C7" w:rsidRDefault="002616C7">
      <w:pPr>
        <w:spacing w:line="480" w:lineRule="auto"/>
        <w:jc w:val="center"/>
        <w:rPr>
          <w:rFonts w:asciiTheme="minorEastAsia" w:eastAsiaTheme="minorEastAsia" w:hAnsiTheme="minorEastAsia"/>
          <w:color w:val="FF0000"/>
          <w:sz w:val="30"/>
          <w:szCs w:val="30"/>
          <w:highlight w:val="yellow"/>
        </w:rPr>
      </w:pPr>
    </w:p>
    <w:p w:rsidR="002616C7" w:rsidRDefault="00087F0F">
      <w:pPr>
        <w:ind w:firstLineChars="446" w:firstLine="1338"/>
        <w:jc w:val="left"/>
        <w:rPr>
          <w:rFonts w:asciiTheme="minorEastAsia" w:eastAsiaTheme="minorEastAsia" w:hAnsiTheme="minorEastAsia"/>
          <w:sz w:val="28"/>
          <w:szCs w:val="28"/>
        </w:rPr>
      </w:pPr>
      <w:r>
        <w:rPr>
          <w:rFonts w:asciiTheme="minorEastAsia" w:eastAsiaTheme="minorEastAsia" w:hAnsiTheme="minorEastAsia" w:hint="eastAsia"/>
          <w:sz w:val="30"/>
          <w:szCs w:val="30"/>
        </w:rPr>
        <w:t>______________________________________(项目名称)</w:t>
      </w:r>
      <w:r>
        <w:rPr>
          <w:rFonts w:asciiTheme="minorEastAsia" w:eastAsiaTheme="minorEastAsia" w:hAnsiTheme="minorEastAsia" w:hint="eastAsia"/>
          <w:color w:val="FF0000"/>
          <w:sz w:val="30"/>
          <w:szCs w:val="30"/>
          <w:highlight w:val="yellow"/>
          <w:u w:val="single"/>
        </w:rPr>
        <w:br/>
      </w:r>
    </w:p>
    <w:p w:rsidR="002616C7" w:rsidRDefault="002616C7">
      <w:pPr>
        <w:ind w:firstLineChars="750" w:firstLine="2250"/>
        <w:jc w:val="left"/>
        <w:rPr>
          <w:rFonts w:asciiTheme="minorEastAsia" w:eastAsiaTheme="minorEastAsia" w:hAnsiTheme="minorEastAsia"/>
          <w:color w:val="FF0000"/>
          <w:sz w:val="30"/>
          <w:szCs w:val="30"/>
          <w:highlight w:val="yellow"/>
          <w:u w:val="single"/>
        </w:rPr>
      </w:pPr>
    </w:p>
    <w:p w:rsidR="002616C7" w:rsidRDefault="002616C7">
      <w:pPr>
        <w:rPr>
          <w:rFonts w:asciiTheme="minorEastAsia" w:eastAsiaTheme="minorEastAsia" w:hAnsiTheme="minorEastAsia"/>
          <w:sz w:val="28"/>
          <w:szCs w:val="28"/>
        </w:rPr>
      </w:pPr>
    </w:p>
    <w:p w:rsidR="002616C7" w:rsidRDefault="00087F0F">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响应</w:t>
      </w:r>
      <w:r>
        <w:rPr>
          <w:rFonts w:asciiTheme="minorEastAsia" w:eastAsiaTheme="minorEastAsia" w:hAnsiTheme="minorEastAsia"/>
          <w:b/>
          <w:bCs/>
          <w:sz w:val="52"/>
          <w:szCs w:val="52"/>
        </w:rPr>
        <w:t xml:space="preserve">  文  件</w:t>
      </w: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2616C7">
      <w:pPr>
        <w:spacing w:line="440" w:lineRule="exact"/>
        <w:rPr>
          <w:rFonts w:asciiTheme="minorEastAsia" w:eastAsiaTheme="minorEastAsia" w:hAnsiTheme="minorEastAsia"/>
          <w:sz w:val="28"/>
          <w:szCs w:val="28"/>
        </w:rPr>
      </w:pPr>
    </w:p>
    <w:p w:rsidR="002616C7" w:rsidRDefault="00087F0F">
      <w:pPr>
        <w:spacing w:line="7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：(盖单位章)</w:t>
      </w:r>
    </w:p>
    <w:p w:rsidR="002616C7" w:rsidRDefault="00087F0F">
      <w:pPr>
        <w:spacing w:line="70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年月日</w:t>
      </w:r>
    </w:p>
    <w:p w:rsidR="002616C7" w:rsidRDefault="00087F0F">
      <w:pPr>
        <w:widowControl/>
        <w:jc w:val="left"/>
        <w:rPr>
          <w:rFonts w:asciiTheme="minorEastAsia" w:eastAsiaTheme="minorEastAsia" w:hAnsiTheme="minorEastAsia" w:cs="宋体"/>
          <w:b/>
          <w:bCs/>
          <w:color w:val="000000"/>
          <w:kern w:val="0"/>
          <w:sz w:val="24"/>
          <w:szCs w:val="32"/>
        </w:rPr>
      </w:pPr>
      <w:r>
        <w:rPr>
          <w:rFonts w:asciiTheme="minorEastAsia" w:eastAsiaTheme="minorEastAsia" w:hAnsiTheme="minorEastAsia" w:cs="宋体"/>
          <w:color w:val="000000"/>
          <w:sz w:val="24"/>
        </w:rPr>
        <w:br w:type="page"/>
      </w:r>
    </w:p>
    <w:p w:rsidR="002616C7" w:rsidRDefault="00087F0F">
      <w:pPr>
        <w:pStyle w:val="2"/>
        <w:spacing w:before="0" w:after="0" w:line="360" w:lineRule="auto"/>
        <w:jc w:val="left"/>
        <w:rPr>
          <w:rFonts w:asciiTheme="minorEastAsia" w:eastAsiaTheme="minorEastAsia" w:hAnsiTheme="minorEastAsia" w:cs="宋体"/>
          <w:color w:val="000000"/>
          <w:sz w:val="24"/>
        </w:rPr>
      </w:pPr>
      <w:bookmarkStart w:id="310" w:name="_Toc12053262"/>
      <w:bookmarkStart w:id="311" w:name="_Toc20236555"/>
      <w:r>
        <w:rPr>
          <w:rFonts w:asciiTheme="minorEastAsia" w:eastAsiaTheme="minorEastAsia" w:hAnsiTheme="minorEastAsia" w:cs="宋体" w:hint="eastAsia"/>
          <w:color w:val="000000"/>
          <w:sz w:val="24"/>
        </w:rPr>
        <w:lastRenderedPageBreak/>
        <w:t>附件二：首次响应文件封套标记参考格式</w:t>
      </w:r>
      <w:bookmarkEnd w:id="310"/>
      <w:bookmarkEnd w:id="311"/>
    </w:p>
    <w:p w:rsidR="002616C7" w:rsidRDefault="00087F0F">
      <w:pPr>
        <w:adjustRightInd w:val="0"/>
        <w:snapToGrid w:val="0"/>
        <w:spacing w:line="400" w:lineRule="exact"/>
        <w:ind w:rightChars="-31" w:right="-65"/>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首次响应文件封套标记参考格式</w:t>
      </w:r>
    </w:p>
    <w:p w:rsidR="002616C7" w:rsidRDefault="002616C7">
      <w:pPr>
        <w:adjustRightInd w:val="0"/>
        <w:snapToGrid w:val="0"/>
        <w:spacing w:line="400" w:lineRule="exact"/>
        <w:ind w:rightChars="-31" w:right="-65"/>
        <w:jc w:val="center"/>
        <w:rPr>
          <w:rFonts w:asciiTheme="minorEastAsia" w:eastAsiaTheme="minorEastAsia" w:hAnsiTheme="minorEastAsia"/>
          <w:color w:val="FF0000"/>
          <w:sz w:val="30"/>
          <w:szCs w:val="30"/>
        </w:rPr>
      </w:pP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4683"/>
      </w:tblGrid>
      <w:tr w:rsidR="002616C7">
        <w:trPr>
          <w:trHeight w:val="3593"/>
        </w:trPr>
        <w:tc>
          <w:tcPr>
            <w:tcW w:w="4683" w:type="dxa"/>
          </w:tcPr>
          <w:p w:rsidR="002616C7" w:rsidRDefault="002616C7">
            <w:pPr>
              <w:pStyle w:val="CharCharCharCharCharChar"/>
              <w:spacing w:line="240" w:lineRule="auto"/>
              <w:ind w:left="1747" w:rightChars="-31" w:right="-65" w:firstLine="470"/>
              <w:jc w:val="left"/>
              <w:rPr>
                <w:rFonts w:asciiTheme="minorEastAsia" w:eastAsiaTheme="minorEastAsia" w:hAnsiTheme="minorEastAsia"/>
                <w:color w:val="000000"/>
              </w:rPr>
            </w:pPr>
          </w:p>
          <w:p w:rsidR="002616C7" w:rsidRDefault="00087F0F">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2616C7" w:rsidRDefault="00087F0F">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（正本）</w:t>
            </w:r>
          </w:p>
          <w:p w:rsidR="002616C7" w:rsidRDefault="002616C7">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2616C7" w:rsidRDefault="002616C7">
            <w:pPr>
              <w:pStyle w:val="CharCharCharCharCharChar"/>
              <w:spacing w:line="240" w:lineRule="auto"/>
              <w:ind w:left="1747" w:rightChars="-31" w:right="-65" w:firstLine="627"/>
              <w:jc w:val="left"/>
              <w:rPr>
                <w:rFonts w:asciiTheme="minorEastAsia" w:eastAsiaTheme="minorEastAsia" w:hAnsiTheme="minorEastAsia"/>
                <w:color w:val="000000"/>
              </w:rPr>
            </w:pPr>
          </w:p>
        </w:tc>
        <w:tc>
          <w:tcPr>
            <w:tcW w:w="4683" w:type="dxa"/>
          </w:tcPr>
          <w:p w:rsidR="002616C7" w:rsidRDefault="002616C7">
            <w:pPr>
              <w:pStyle w:val="CharCharCharCharCharChar"/>
              <w:spacing w:line="240" w:lineRule="auto"/>
              <w:ind w:left="1747" w:rightChars="-31" w:right="-65" w:firstLine="470"/>
              <w:jc w:val="left"/>
              <w:rPr>
                <w:rFonts w:asciiTheme="minorEastAsia" w:eastAsiaTheme="minorEastAsia" w:hAnsiTheme="minorEastAsia"/>
                <w:color w:val="000000"/>
              </w:rPr>
            </w:pPr>
          </w:p>
          <w:p w:rsidR="002616C7" w:rsidRDefault="00087F0F">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2616C7" w:rsidRDefault="00087F0F">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（副本）</w:t>
            </w:r>
          </w:p>
          <w:p w:rsidR="002616C7" w:rsidRDefault="002616C7">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2616C7" w:rsidRDefault="00087F0F">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2616C7" w:rsidRDefault="002616C7">
            <w:pPr>
              <w:pStyle w:val="CharCharCharCharCharChar"/>
              <w:spacing w:line="240" w:lineRule="auto"/>
              <w:ind w:left="1747" w:rightChars="-31" w:right="-65" w:firstLine="627"/>
              <w:jc w:val="left"/>
              <w:rPr>
                <w:rFonts w:asciiTheme="minorEastAsia" w:eastAsiaTheme="minorEastAsia" w:hAnsiTheme="minorEastAsia"/>
                <w:color w:val="000000"/>
              </w:rPr>
            </w:pPr>
          </w:p>
        </w:tc>
      </w:tr>
    </w:tbl>
    <w:p w:rsidR="002616C7" w:rsidRDefault="002616C7">
      <w:pPr>
        <w:pStyle w:val="CharCharCharCharCharChar"/>
        <w:spacing w:line="240" w:lineRule="auto"/>
        <w:ind w:left="1747" w:rightChars="-31" w:right="-65" w:firstLine="470"/>
        <w:rPr>
          <w:rFonts w:asciiTheme="minorEastAsia" w:eastAsiaTheme="minorEastAsia" w:hAnsiTheme="minorEastAsia"/>
          <w:color w:val="000000"/>
        </w:rPr>
      </w:pPr>
    </w:p>
    <w:tbl>
      <w:tblPr>
        <w:tblW w:w="941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5"/>
        <w:gridCol w:w="4835"/>
      </w:tblGrid>
      <w:tr w:rsidR="002616C7">
        <w:trPr>
          <w:trHeight w:val="2900"/>
        </w:trPr>
        <w:tc>
          <w:tcPr>
            <w:tcW w:w="4575" w:type="dxa"/>
          </w:tcPr>
          <w:p w:rsidR="002616C7" w:rsidRDefault="002616C7">
            <w:pPr>
              <w:pStyle w:val="CharCharCharCharCharChar"/>
              <w:spacing w:line="240" w:lineRule="auto"/>
              <w:ind w:left="1747" w:rightChars="-31" w:right="-65" w:firstLine="589"/>
              <w:jc w:val="center"/>
              <w:rPr>
                <w:rFonts w:asciiTheme="minorEastAsia" w:eastAsiaTheme="minorEastAsia" w:hAnsiTheme="minorEastAsia"/>
                <w:b/>
                <w:sz w:val="30"/>
              </w:rPr>
            </w:pPr>
          </w:p>
          <w:p w:rsidR="002616C7" w:rsidRDefault="00087F0F">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报价一览表</w:t>
            </w:r>
          </w:p>
          <w:p w:rsidR="002616C7" w:rsidRDefault="002616C7">
            <w:pPr>
              <w:pStyle w:val="CharCharCharCharCharChar"/>
              <w:spacing w:line="240" w:lineRule="auto"/>
              <w:ind w:left="1747" w:rightChars="-31" w:right="-65" w:firstLine="353"/>
              <w:rPr>
                <w:rFonts w:asciiTheme="minorEastAsia" w:eastAsiaTheme="minorEastAsia" w:hAnsiTheme="minorEastAsia"/>
                <w:sz w:val="18"/>
              </w:rPr>
            </w:pP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2616C7" w:rsidRDefault="002616C7">
            <w:pPr>
              <w:pStyle w:val="CharCharCharCharCharChar"/>
              <w:spacing w:line="240" w:lineRule="auto"/>
              <w:ind w:left="1747" w:rightChars="-31" w:right="-65" w:firstLine="470"/>
              <w:rPr>
                <w:rFonts w:asciiTheme="minorEastAsia" w:eastAsiaTheme="minorEastAsia" w:hAnsiTheme="minorEastAsia"/>
              </w:rPr>
            </w:pPr>
          </w:p>
        </w:tc>
        <w:tc>
          <w:tcPr>
            <w:tcW w:w="4835" w:type="dxa"/>
          </w:tcPr>
          <w:p w:rsidR="002616C7" w:rsidRDefault="002616C7">
            <w:pPr>
              <w:widowControl/>
              <w:jc w:val="left"/>
              <w:rPr>
                <w:rFonts w:asciiTheme="minorEastAsia" w:eastAsiaTheme="minorEastAsia" w:hAnsiTheme="minorEastAsia"/>
                <w:sz w:val="24"/>
              </w:rPr>
            </w:pPr>
          </w:p>
          <w:p w:rsidR="002616C7" w:rsidRDefault="00087F0F">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首次响应文件电子文档</w:t>
            </w:r>
          </w:p>
          <w:p w:rsidR="002616C7" w:rsidRDefault="002616C7">
            <w:pPr>
              <w:pStyle w:val="CharCharCharCharCharChar"/>
              <w:spacing w:line="240" w:lineRule="auto"/>
              <w:ind w:left="1747" w:rightChars="-31" w:right="-65" w:firstLine="353"/>
              <w:rPr>
                <w:rFonts w:asciiTheme="minorEastAsia" w:eastAsiaTheme="minorEastAsia" w:hAnsiTheme="minorEastAsia"/>
                <w:sz w:val="18"/>
              </w:rPr>
            </w:pP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2616C7" w:rsidRDefault="00087F0F">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2616C7" w:rsidRDefault="002616C7">
            <w:pPr>
              <w:widowControl/>
              <w:jc w:val="left"/>
              <w:rPr>
                <w:rFonts w:asciiTheme="minorEastAsia" w:eastAsiaTheme="minorEastAsia" w:hAnsiTheme="minorEastAsia"/>
                <w:sz w:val="24"/>
              </w:rPr>
            </w:pPr>
          </w:p>
          <w:p w:rsidR="002616C7" w:rsidRDefault="002616C7">
            <w:pPr>
              <w:widowControl/>
              <w:jc w:val="left"/>
              <w:rPr>
                <w:rFonts w:asciiTheme="minorEastAsia" w:eastAsiaTheme="minorEastAsia" w:hAnsiTheme="minorEastAsia"/>
                <w:sz w:val="24"/>
              </w:rPr>
            </w:pPr>
          </w:p>
          <w:p w:rsidR="002616C7" w:rsidRDefault="002616C7">
            <w:pPr>
              <w:widowControl/>
              <w:jc w:val="left"/>
              <w:rPr>
                <w:rFonts w:asciiTheme="minorEastAsia" w:eastAsiaTheme="minorEastAsia" w:hAnsiTheme="minorEastAsia"/>
              </w:rPr>
            </w:pPr>
          </w:p>
        </w:tc>
      </w:tr>
    </w:tbl>
    <w:p w:rsidR="002616C7" w:rsidRDefault="002616C7">
      <w:pPr>
        <w:pStyle w:val="CharCharCharCharCharChar"/>
        <w:spacing w:line="240" w:lineRule="auto"/>
        <w:ind w:left="1747" w:rightChars="-31" w:right="-65" w:firstLine="470"/>
        <w:rPr>
          <w:rFonts w:asciiTheme="minorEastAsia" w:eastAsiaTheme="minorEastAsia" w:hAnsiTheme="minorEastAsia"/>
          <w:color w:val="000000"/>
        </w:rPr>
      </w:pPr>
    </w:p>
    <w:p w:rsidR="002616C7" w:rsidRDefault="002616C7">
      <w:pPr>
        <w:pStyle w:val="CharCharCharCharCharChar"/>
        <w:spacing w:line="240" w:lineRule="auto"/>
        <w:ind w:left="1747" w:rightChars="-31" w:right="-65" w:firstLine="470"/>
        <w:rPr>
          <w:rFonts w:asciiTheme="minorEastAsia" w:eastAsiaTheme="minorEastAsia" w:hAnsiTheme="minorEastAsia"/>
          <w:color w:val="000000"/>
        </w:rPr>
      </w:pPr>
    </w:p>
    <w:p w:rsidR="002616C7" w:rsidRDefault="00087F0F">
      <w:pPr>
        <w:pStyle w:val="CharCharCharCharCharChar"/>
        <w:spacing w:line="240" w:lineRule="auto"/>
        <w:ind w:leftChars="91" w:left="191" w:rightChars="-31" w:right="-65" w:firstLineChars="100" w:firstLine="241"/>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封口格式：</w:t>
      </w: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6"/>
      </w:tblGrid>
      <w:tr w:rsidR="002616C7">
        <w:trPr>
          <w:trHeight w:val="1084"/>
        </w:trPr>
        <w:tc>
          <w:tcPr>
            <w:tcW w:w="9366" w:type="dxa"/>
            <w:vAlign w:val="center"/>
          </w:tcPr>
          <w:p w:rsidR="002616C7" w:rsidRDefault="00087F0F">
            <w:pPr>
              <w:pStyle w:val="CharCharCharCharCharChar"/>
              <w:spacing w:line="240" w:lineRule="auto"/>
              <w:ind w:rightChars="-31" w:right="-65"/>
              <w:rPr>
                <w:rFonts w:asciiTheme="minorEastAsia" w:eastAsiaTheme="minorEastAsia" w:hAnsiTheme="minorEastAsia"/>
                <w:b/>
                <w:color w:val="000000"/>
              </w:rPr>
            </w:pPr>
            <w:r>
              <w:rPr>
                <w:rFonts w:asciiTheme="minorEastAsia" w:eastAsiaTheme="minorEastAsia" w:hAnsiTheme="minorEastAsia" w:hint="eastAsia"/>
                <w:b/>
                <w:color w:val="000000"/>
              </w:rPr>
              <w:t>…………………于</w:t>
            </w:r>
            <w:r>
              <w:rPr>
                <w:rFonts w:asciiTheme="minorEastAsia" w:eastAsiaTheme="minorEastAsia" w:hAnsiTheme="minorEastAsia" w:hint="eastAsia"/>
                <w:b/>
                <w:color w:val="000000"/>
                <w:u w:val="single"/>
              </w:rPr>
              <w:t>年月时分</w:t>
            </w:r>
            <w:r>
              <w:rPr>
                <w:rFonts w:asciiTheme="minorEastAsia" w:eastAsiaTheme="minorEastAsia" w:hAnsiTheme="minorEastAsia" w:hint="eastAsia"/>
                <w:b/>
                <w:color w:val="000000"/>
              </w:rPr>
              <w:t>之前不准启封（公章）…………………</w:t>
            </w:r>
          </w:p>
        </w:tc>
      </w:tr>
    </w:tbl>
    <w:p w:rsidR="002616C7" w:rsidRDefault="002616C7">
      <w:pPr>
        <w:pStyle w:val="CharCharCharCharCharChar"/>
        <w:spacing w:line="240" w:lineRule="auto"/>
        <w:ind w:left="1747" w:rightChars="-31" w:right="-65" w:firstLine="470"/>
        <w:rPr>
          <w:rFonts w:asciiTheme="minorEastAsia" w:eastAsiaTheme="minorEastAsia" w:hAnsiTheme="minorEastAsia"/>
          <w:color w:val="00000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2616C7" w:rsidRDefault="002616C7">
      <w:pPr>
        <w:pStyle w:val="af1"/>
        <w:spacing w:line="420" w:lineRule="exact"/>
        <w:rPr>
          <w:rFonts w:asciiTheme="minorEastAsia" w:eastAsiaTheme="minorEastAsia" w:hAnsiTheme="minorEastAsia"/>
          <w:sz w:val="24"/>
          <w:u w:val="single"/>
        </w:rPr>
      </w:pPr>
    </w:p>
    <w:p w:rsidR="002616C7" w:rsidRDefault="002616C7">
      <w:pPr>
        <w:pStyle w:val="af1"/>
        <w:spacing w:line="420" w:lineRule="exact"/>
        <w:rPr>
          <w:rFonts w:asciiTheme="minorEastAsia" w:eastAsiaTheme="minorEastAsia" w:hAnsiTheme="minorEastAsia"/>
          <w:sz w:val="24"/>
          <w:u w:val="single"/>
        </w:rPr>
      </w:pPr>
    </w:p>
    <w:p w:rsidR="002616C7" w:rsidRDefault="00087F0F">
      <w:pPr>
        <w:widowControl/>
        <w:jc w:val="left"/>
        <w:rPr>
          <w:rFonts w:asciiTheme="minorEastAsia" w:eastAsiaTheme="minorEastAsia" w:hAnsiTheme="minorEastAsia"/>
          <w:kern w:val="0"/>
          <w:sz w:val="24"/>
          <w:szCs w:val="20"/>
          <w:u w:val="single"/>
        </w:rPr>
      </w:pPr>
      <w:r>
        <w:rPr>
          <w:rFonts w:asciiTheme="minorEastAsia" w:eastAsiaTheme="minorEastAsia" w:hAnsiTheme="minorEastAsia"/>
          <w:sz w:val="24"/>
          <w:u w:val="single"/>
        </w:rPr>
        <w:br w:type="page"/>
      </w:r>
    </w:p>
    <w:p w:rsidR="002616C7" w:rsidRDefault="00087F0F">
      <w:pPr>
        <w:pStyle w:val="2"/>
        <w:spacing w:before="0" w:after="0" w:line="360" w:lineRule="auto"/>
        <w:jc w:val="left"/>
        <w:rPr>
          <w:rFonts w:asciiTheme="minorEastAsia" w:eastAsiaTheme="minorEastAsia" w:hAnsiTheme="minorEastAsia" w:cs="宋体"/>
          <w:color w:val="000000"/>
          <w:sz w:val="24"/>
        </w:rPr>
      </w:pPr>
      <w:bookmarkStart w:id="312" w:name="_Toc20236556"/>
      <w:r>
        <w:rPr>
          <w:rFonts w:asciiTheme="minorEastAsia" w:eastAsiaTheme="minorEastAsia" w:hAnsiTheme="minorEastAsia" w:cs="宋体" w:hint="eastAsia"/>
          <w:color w:val="000000"/>
          <w:sz w:val="24"/>
        </w:rPr>
        <w:lastRenderedPageBreak/>
        <w:t>附件三：工程量清单</w:t>
      </w:r>
      <w:bookmarkEnd w:id="312"/>
    </w:p>
    <w:tbl>
      <w:tblPr>
        <w:tblW w:w="9900" w:type="dxa"/>
        <w:tblInd w:w="534" w:type="dxa"/>
        <w:tblLayout w:type="fixed"/>
        <w:tblLook w:val="04A0"/>
      </w:tblPr>
      <w:tblGrid>
        <w:gridCol w:w="696"/>
        <w:gridCol w:w="1296"/>
        <w:gridCol w:w="3377"/>
        <w:gridCol w:w="676"/>
        <w:gridCol w:w="818"/>
        <w:gridCol w:w="992"/>
        <w:gridCol w:w="992"/>
        <w:gridCol w:w="1053"/>
      </w:tblGrid>
      <w:tr w:rsidR="002616C7">
        <w:trPr>
          <w:trHeight w:val="330"/>
        </w:trPr>
        <w:tc>
          <w:tcPr>
            <w:tcW w:w="69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337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r>
              <w:rPr>
                <w:rFonts w:ascii="黑体" w:eastAsia="黑体" w:hAnsi="黑体" w:cs="宋体" w:hint="eastAsia"/>
                <w:color w:val="000000"/>
                <w:kern w:val="0"/>
                <w:sz w:val="18"/>
                <w:szCs w:val="18"/>
              </w:rPr>
              <w:br/>
            </w:r>
            <w:r>
              <w:rPr>
                <w:rFonts w:ascii="黑体" w:eastAsia="黑体" w:hAnsi="黑体" w:cs="宋体" w:hint="eastAsia"/>
                <w:color w:val="000000"/>
                <w:kern w:val="0"/>
                <w:sz w:val="18"/>
                <w:szCs w:val="18"/>
              </w:rPr>
              <w:br/>
              <w:t>项目特征</w:t>
            </w:r>
          </w:p>
        </w:tc>
        <w:tc>
          <w:tcPr>
            <w:tcW w:w="6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8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3037"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trPr>
        <w:tc>
          <w:tcPr>
            <w:tcW w:w="696" w:type="dxa"/>
            <w:vMerge/>
            <w:tcBorders>
              <w:top w:val="single" w:sz="8" w:space="0" w:color="000000"/>
              <w:left w:val="single" w:sz="8"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3377"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67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818"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92"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1053"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12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010801001001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成品木质门</w:t>
            </w:r>
            <w:r>
              <w:rPr>
                <w:rFonts w:ascii="宋体" w:hAnsi="宋体" w:cs="宋体" w:hint="eastAsia"/>
                <w:color w:val="000000"/>
                <w:kern w:val="0"/>
                <w:sz w:val="18"/>
                <w:szCs w:val="18"/>
              </w:rPr>
              <w:br/>
            </w:r>
            <w:r>
              <w:rPr>
                <w:rFonts w:ascii="宋体" w:hAnsi="宋体" w:cs="宋体" w:hint="eastAsia"/>
                <w:color w:val="000000"/>
                <w:kern w:val="0"/>
                <w:sz w:val="18"/>
                <w:szCs w:val="18"/>
              </w:rPr>
              <w:br/>
              <w:t>1.门代号及洞口尺寸:M0921,900*2100</w:t>
            </w:r>
            <w:r>
              <w:rPr>
                <w:rFonts w:ascii="宋体" w:hAnsi="宋体" w:cs="宋体" w:hint="eastAsia"/>
                <w:color w:val="000000"/>
                <w:kern w:val="0"/>
                <w:sz w:val="18"/>
                <w:szCs w:val="18"/>
              </w:rPr>
              <w:br/>
            </w:r>
            <w:r>
              <w:rPr>
                <w:rFonts w:ascii="宋体" w:hAnsi="宋体" w:cs="宋体" w:hint="eastAsia"/>
                <w:color w:val="000000"/>
                <w:kern w:val="0"/>
                <w:sz w:val="18"/>
                <w:szCs w:val="18"/>
              </w:rPr>
              <w:br/>
              <w:t>2.材料种类及规格:满足图纸设计要求</w:t>
            </w:r>
            <w:r>
              <w:rPr>
                <w:rFonts w:ascii="宋体" w:hAnsi="宋体" w:cs="宋体" w:hint="eastAsia"/>
                <w:color w:val="000000"/>
                <w:kern w:val="0"/>
                <w:sz w:val="18"/>
                <w:szCs w:val="18"/>
              </w:rPr>
              <w:br/>
            </w:r>
            <w:r>
              <w:rPr>
                <w:rFonts w:ascii="宋体" w:hAnsi="宋体" w:cs="宋体" w:hint="eastAsia"/>
                <w:color w:val="000000"/>
                <w:kern w:val="0"/>
                <w:sz w:val="18"/>
                <w:szCs w:val="18"/>
              </w:rPr>
              <w:br/>
              <w:t>3.其他:油漆、门套、贴脸、门吸、把手、门锁、小五金等综合考虑</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1.89</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14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011103004001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PVC塑胶地面</w:t>
            </w:r>
            <w:r>
              <w:rPr>
                <w:rFonts w:ascii="宋体" w:hAnsi="宋体" w:cs="宋体" w:hint="eastAsia"/>
                <w:color w:val="000000"/>
                <w:kern w:val="0"/>
                <w:sz w:val="18"/>
                <w:szCs w:val="18"/>
              </w:rPr>
              <w:br/>
            </w:r>
            <w:r>
              <w:rPr>
                <w:rFonts w:ascii="宋体" w:hAnsi="宋体" w:cs="宋体" w:hint="eastAsia"/>
                <w:color w:val="000000"/>
                <w:kern w:val="0"/>
                <w:sz w:val="18"/>
                <w:szCs w:val="18"/>
              </w:rPr>
              <w:br/>
              <w:t>1、2厚同质透心T级PVC塑胶地板；</w:t>
            </w:r>
            <w:r>
              <w:rPr>
                <w:rFonts w:ascii="宋体" w:hAnsi="宋体" w:cs="宋体" w:hint="eastAsia"/>
                <w:color w:val="000000"/>
                <w:kern w:val="0"/>
                <w:sz w:val="18"/>
                <w:szCs w:val="18"/>
              </w:rPr>
              <w:br/>
            </w:r>
            <w:r>
              <w:rPr>
                <w:rFonts w:ascii="宋体" w:hAnsi="宋体" w:cs="宋体" w:hint="eastAsia"/>
                <w:color w:val="000000"/>
                <w:kern w:val="0"/>
                <w:sz w:val="18"/>
                <w:szCs w:val="18"/>
              </w:rPr>
              <w:br/>
              <w:t>2、专用地板胶；</w:t>
            </w:r>
            <w:r>
              <w:rPr>
                <w:rFonts w:ascii="宋体" w:hAnsi="宋体" w:cs="宋体" w:hint="eastAsia"/>
                <w:color w:val="000000"/>
                <w:kern w:val="0"/>
                <w:sz w:val="18"/>
                <w:szCs w:val="18"/>
              </w:rPr>
              <w:br/>
            </w:r>
            <w:r>
              <w:rPr>
                <w:rFonts w:ascii="宋体" w:hAnsi="宋体" w:cs="宋体" w:hint="eastAsia"/>
                <w:color w:val="000000"/>
                <w:kern w:val="0"/>
                <w:sz w:val="18"/>
                <w:szCs w:val="18"/>
              </w:rPr>
              <w:br/>
              <w:t>3、界面剂一道；</w:t>
            </w:r>
            <w:r>
              <w:rPr>
                <w:rFonts w:ascii="宋体" w:hAnsi="宋体" w:cs="宋体" w:hint="eastAsia"/>
                <w:color w:val="000000"/>
                <w:kern w:val="0"/>
                <w:sz w:val="18"/>
                <w:szCs w:val="18"/>
              </w:rPr>
              <w:br/>
            </w:r>
            <w:r>
              <w:rPr>
                <w:rFonts w:ascii="宋体" w:hAnsi="宋体" w:cs="宋体" w:hint="eastAsia"/>
                <w:color w:val="000000"/>
                <w:kern w:val="0"/>
                <w:sz w:val="18"/>
                <w:szCs w:val="18"/>
              </w:rPr>
              <w:br/>
              <w:t>4、自流平水泥,厚3mm；</w:t>
            </w:r>
            <w:r>
              <w:rPr>
                <w:rFonts w:ascii="宋体" w:hAnsi="宋体" w:cs="宋体" w:hint="eastAsia"/>
                <w:color w:val="000000"/>
                <w:kern w:val="0"/>
                <w:sz w:val="18"/>
                <w:szCs w:val="18"/>
              </w:rPr>
              <w:br/>
            </w:r>
            <w:r>
              <w:rPr>
                <w:rFonts w:ascii="宋体" w:hAnsi="宋体" w:cs="宋体" w:hint="eastAsia"/>
                <w:color w:val="000000"/>
                <w:kern w:val="0"/>
                <w:sz w:val="18"/>
                <w:szCs w:val="18"/>
              </w:rPr>
              <w:br/>
              <w:t>5、水泥地面磨平,刷界面剂一道；</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117</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21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011105004001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塑料板踢脚线</w:t>
            </w:r>
            <w:r>
              <w:rPr>
                <w:rFonts w:ascii="宋体" w:hAnsi="宋体" w:cs="宋体" w:hint="eastAsia"/>
                <w:color w:val="000000"/>
                <w:kern w:val="0"/>
                <w:sz w:val="18"/>
                <w:szCs w:val="18"/>
              </w:rPr>
              <w:br/>
            </w:r>
            <w:r>
              <w:rPr>
                <w:rFonts w:ascii="宋体" w:hAnsi="宋体" w:cs="宋体" w:hint="eastAsia"/>
                <w:color w:val="000000"/>
                <w:kern w:val="0"/>
                <w:sz w:val="18"/>
                <w:szCs w:val="18"/>
              </w:rPr>
              <w:br/>
              <w:t xml:space="preserve">踢1 PVC塑胶地板上翻踢脚(高300用于所有PVC塑胶地板房间) </w:t>
            </w:r>
            <w:r>
              <w:rPr>
                <w:rFonts w:ascii="宋体" w:hAnsi="宋体" w:cs="宋体" w:hint="eastAsia"/>
                <w:color w:val="000000"/>
                <w:kern w:val="0"/>
                <w:sz w:val="18"/>
                <w:szCs w:val="18"/>
              </w:rPr>
              <w:br/>
            </w:r>
            <w:r>
              <w:rPr>
                <w:rFonts w:ascii="宋体" w:hAnsi="宋体" w:cs="宋体" w:hint="eastAsia"/>
                <w:color w:val="000000"/>
                <w:kern w:val="0"/>
                <w:sz w:val="18"/>
                <w:szCs w:val="18"/>
              </w:rPr>
              <w:br/>
              <w:t>1、2厚同质透心T级PVC塑胶地板上翻涂胶压实</w:t>
            </w:r>
            <w:r>
              <w:rPr>
                <w:rFonts w:ascii="宋体" w:hAnsi="宋体" w:cs="宋体" w:hint="eastAsia"/>
                <w:color w:val="000000"/>
                <w:kern w:val="0"/>
                <w:sz w:val="18"/>
                <w:szCs w:val="18"/>
              </w:rPr>
              <w:br/>
            </w:r>
            <w:r>
              <w:rPr>
                <w:rFonts w:ascii="宋体" w:hAnsi="宋体" w:cs="宋体" w:hint="eastAsia"/>
                <w:color w:val="000000"/>
                <w:kern w:val="0"/>
                <w:sz w:val="18"/>
                <w:szCs w:val="18"/>
              </w:rPr>
              <w:br/>
              <w:t>2、铝合金专用衬板涂胶用胀丝固定</w:t>
            </w:r>
            <w:r>
              <w:rPr>
                <w:rFonts w:ascii="宋体" w:hAnsi="宋体" w:cs="宋体" w:hint="eastAsia"/>
                <w:color w:val="000000"/>
                <w:kern w:val="0"/>
                <w:sz w:val="18"/>
                <w:szCs w:val="18"/>
              </w:rPr>
              <w:br/>
            </w:r>
            <w:r>
              <w:rPr>
                <w:rFonts w:ascii="宋体" w:hAnsi="宋体" w:cs="宋体" w:hint="eastAsia"/>
                <w:color w:val="000000"/>
                <w:kern w:val="0"/>
                <w:sz w:val="18"/>
                <w:szCs w:val="18"/>
              </w:rPr>
              <w:br/>
              <w:t>3、20厚水泥砂浆找平压光</w:t>
            </w:r>
            <w:r>
              <w:rPr>
                <w:rFonts w:ascii="宋体" w:hAnsi="宋体" w:cs="宋体" w:hint="eastAsia"/>
                <w:color w:val="000000"/>
                <w:kern w:val="0"/>
                <w:sz w:val="18"/>
                <w:szCs w:val="18"/>
              </w:rPr>
              <w:br/>
            </w:r>
            <w:r>
              <w:rPr>
                <w:rFonts w:ascii="宋体" w:hAnsi="宋体" w:cs="宋体" w:hint="eastAsia"/>
                <w:color w:val="000000"/>
                <w:kern w:val="0"/>
                <w:sz w:val="18"/>
                <w:szCs w:val="18"/>
              </w:rPr>
              <w:br/>
              <w:t>4、刷108胶水泥浆一道</w:t>
            </w:r>
            <w:r>
              <w:rPr>
                <w:rFonts w:ascii="宋体" w:hAnsi="宋体" w:cs="宋体" w:hint="eastAsia"/>
                <w:color w:val="000000"/>
                <w:kern w:val="0"/>
                <w:sz w:val="18"/>
                <w:szCs w:val="18"/>
              </w:rPr>
              <w:br/>
            </w:r>
            <w:r>
              <w:rPr>
                <w:rFonts w:ascii="宋体" w:hAnsi="宋体" w:cs="宋体" w:hint="eastAsia"/>
                <w:color w:val="000000"/>
                <w:kern w:val="0"/>
                <w:sz w:val="18"/>
                <w:szCs w:val="18"/>
              </w:rPr>
              <w:br/>
              <w:t>5、红砖墙体</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6.66</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97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011302001001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吊顶天棚</w:t>
            </w:r>
            <w:r>
              <w:rPr>
                <w:rFonts w:ascii="宋体" w:hAnsi="宋体" w:cs="宋体" w:hint="eastAsia"/>
                <w:color w:val="000000"/>
                <w:kern w:val="0"/>
                <w:sz w:val="18"/>
                <w:szCs w:val="18"/>
              </w:rPr>
              <w:br/>
            </w:r>
            <w:r>
              <w:rPr>
                <w:rFonts w:ascii="宋体" w:hAnsi="宋体" w:cs="宋体" w:hint="eastAsia"/>
                <w:color w:val="000000"/>
                <w:kern w:val="0"/>
                <w:sz w:val="18"/>
                <w:szCs w:val="18"/>
              </w:rPr>
              <w:br/>
              <w:t>矿棉板吊顶（小走廊）</w:t>
            </w:r>
            <w:r>
              <w:rPr>
                <w:rFonts w:ascii="宋体" w:hAnsi="宋体" w:cs="宋体" w:hint="eastAsia"/>
                <w:color w:val="000000"/>
                <w:kern w:val="0"/>
                <w:sz w:val="18"/>
                <w:szCs w:val="18"/>
              </w:rPr>
              <w:br/>
            </w:r>
            <w:r>
              <w:rPr>
                <w:rFonts w:ascii="宋体" w:hAnsi="宋体" w:cs="宋体" w:hint="eastAsia"/>
                <w:color w:val="000000"/>
                <w:kern w:val="0"/>
                <w:sz w:val="18"/>
                <w:szCs w:val="18"/>
              </w:rPr>
              <w:br/>
              <w:t>1、轻钢龙骨；</w:t>
            </w:r>
            <w:r>
              <w:rPr>
                <w:rFonts w:ascii="宋体" w:hAnsi="宋体" w:cs="宋体" w:hint="eastAsia"/>
                <w:color w:val="000000"/>
                <w:kern w:val="0"/>
                <w:sz w:val="18"/>
                <w:szCs w:val="18"/>
              </w:rPr>
              <w:br/>
            </w:r>
            <w:r>
              <w:rPr>
                <w:rFonts w:ascii="宋体" w:hAnsi="宋体" w:cs="宋体" w:hint="eastAsia"/>
                <w:color w:val="000000"/>
                <w:kern w:val="0"/>
                <w:sz w:val="18"/>
                <w:szCs w:val="18"/>
              </w:rPr>
              <w:br/>
              <w:t>2、600X600硅钙板。</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20.46</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14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011302001002</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吊顶天棚</w:t>
            </w:r>
            <w:r>
              <w:rPr>
                <w:rFonts w:ascii="宋体" w:hAnsi="宋体" w:cs="宋体" w:hint="eastAsia"/>
                <w:color w:val="000000"/>
                <w:kern w:val="0"/>
                <w:sz w:val="18"/>
                <w:szCs w:val="18"/>
              </w:rPr>
              <w:br/>
            </w:r>
            <w:r>
              <w:rPr>
                <w:rFonts w:ascii="宋体" w:hAnsi="宋体" w:cs="宋体" w:hint="eastAsia"/>
                <w:color w:val="000000"/>
                <w:kern w:val="0"/>
                <w:sz w:val="18"/>
                <w:szCs w:val="18"/>
              </w:rPr>
              <w:br/>
              <w:t>矿棉板吊顶（扫描间）</w:t>
            </w:r>
            <w:r>
              <w:rPr>
                <w:rFonts w:ascii="宋体" w:hAnsi="宋体" w:cs="宋体" w:hint="eastAsia"/>
                <w:color w:val="000000"/>
                <w:kern w:val="0"/>
                <w:sz w:val="18"/>
                <w:szCs w:val="18"/>
              </w:rPr>
              <w:br/>
            </w:r>
            <w:r>
              <w:rPr>
                <w:rFonts w:ascii="宋体" w:hAnsi="宋体" w:cs="宋体" w:hint="eastAsia"/>
                <w:color w:val="000000"/>
                <w:kern w:val="0"/>
                <w:sz w:val="18"/>
                <w:szCs w:val="18"/>
              </w:rPr>
              <w:br/>
              <w:t>1、75轻钢龙骨加40*60方管骨架间距@500焊接</w:t>
            </w:r>
            <w:r>
              <w:rPr>
                <w:rFonts w:ascii="宋体" w:hAnsi="宋体" w:cs="宋体" w:hint="eastAsia"/>
                <w:color w:val="000000"/>
                <w:kern w:val="0"/>
                <w:sz w:val="18"/>
                <w:szCs w:val="18"/>
              </w:rPr>
              <w:br/>
            </w:r>
            <w:r>
              <w:rPr>
                <w:rFonts w:ascii="宋体" w:hAnsi="宋体" w:cs="宋体" w:hint="eastAsia"/>
                <w:color w:val="000000"/>
                <w:kern w:val="0"/>
                <w:sz w:val="18"/>
                <w:szCs w:val="18"/>
              </w:rPr>
              <w:br/>
              <w:t>2、5mmpb铅板</w:t>
            </w:r>
            <w:r>
              <w:rPr>
                <w:rFonts w:ascii="宋体" w:hAnsi="宋体" w:cs="宋体" w:hint="eastAsia"/>
                <w:color w:val="000000"/>
                <w:kern w:val="0"/>
                <w:sz w:val="18"/>
                <w:szCs w:val="18"/>
              </w:rPr>
              <w:br/>
            </w:r>
            <w:r>
              <w:rPr>
                <w:rFonts w:ascii="宋体" w:hAnsi="宋体" w:cs="宋体" w:hint="eastAsia"/>
                <w:color w:val="000000"/>
                <w:kern w:val="0"/>
                <w:sz w:val="18"/>
                <w:szCs w:val="18"/>
              </w:rPr>
              <w:br/>
              <w:t>3、600X600硅钙板。</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49.29</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97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011407001001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墙面喷刷涂料</w:t>
            </w:r>
            <w:r>
              <w:rPr>
                <w:rFonts w:ascii="宋体" w:hAnsi="宋体" w:cs="宋体" w:hint="eastAsia"/>
                <w:color w:val="000000"/>
                <w:kern w:val="0"/>
                <w:sz w:val="18"/>
                <w:szCs w:val="18"/>
              </w:rPr>
              <w:br/>
            </w:r>
            <w:r>
              <w:rPr>
                <w:rFonts w:ascii="宋体" w:hAnsi="宋体" w:cs="宋体" w:hint="eastAsia"/>
                <w:color w:val="000000"/>
                <w:kern w:val="0"/>
                <w:sz w:val="18"/>
                <w:szCs w:val="18"/>
              </w:rPr>
              <w:br/>
              <w:t>内墙</w:t>
            </w:r>
            <w:r>
              <w:rPr>
                <w:rFonts w:ascii="宋体" w:hAnsi="宋体" w:cs="宋体" w:hint="eastAsia"/>
                <w:color w:val="000000"/>
                <w:kern w:val="0"/>
                <w:sz w:val="18"/>
                <w:szCs w:val="18"/>
              </w:rPr>
              <w:br/>
            </w:r>
            <w:r>
              <w:rPr>
                <w:rFonts w:ascii="宋体" w:hAnsi="宋体" w:cs="宋体" w:hint="eastAsia"/>
                <w:color w:val="000000"/>
                <w:kern w:val="0"/>
                <w:sz w:val="18"/>
                <w:szCs w:val="18"/>
              </w:rPr>
              <w:br/>
              <w:t>1、内墙乳胶漆两道；</w:t>
            </w:r>
            <w:r>
              <w:rPr>
                <w:rFonts w:ascii="宋体" w:hAnsi="宋体" w:cs="宋体" w:hint="eastAsia"/>
                <w:color w:val="000000"/>
                <w:kern w:val="0"/>
                <w:sz w:val="18"/>
                <w:szCs w:val="18"/>
              </w:rPr>
              <w:br/>
            </w:r>
            <w:r>
              <w:rPr>
                <w:rFonts w:ascii="宋体" w:hAnsi="宋体" w:cs="宋体" w:hint="eastAsia"/>
                <w:color w:val="000000"/>
                <w:kern w:val="0"/>
                <w:sz w:val="18"/>
                <w:szCs w:val="18"/>
              </w:rPr>
              <w:br/>
              <w:t>2、两遍柔性腻子找平。</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140.1</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97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011101001001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楼地面防护</w:t>
            </w:r>
            <w:r>
              <w:rPr>
                <w:rFonts w:ascii="宋体" w:hAnsi="宋体" w:cs="宋体" w:hint="eastAsia"/>
                <w:color w:val="000000"/>
                <w:kern w:val="0"/>
                <w:sz w:val="18"/>
                <w:szCs w:val="18"/>
              </w:rPr>
              <w:br/>
            </w:r>
            <w:r>
              <w:rPr>
                <w:rFonts w:ascii="宋体" w:hAnsi="宋体" w:cs="宋体" w:hint="eastAsia"/>
                <w:color w:val="000000"/>
                <w:kern w:val="0"/>
                <w:sz w:val="18"/>
                <w:szCs w:val="18"/>
              </w:rPr>
              <w:br/>
              <w:t>1.找平层厚度、砂浆配合比:40mm厚水泥砂浆找平层内铺钢丝网</w:t>
            </w:r>
            <w:r>
              <w:rPr>
                <w:rFonts w:ascii="宋体" w:hAnsi="宋体" w:cs="宋体" w:hint="eastAsia"/>
                <w:color w:val="000000"/>
                <w:kern w:val="0"/>
                <w:sz w:val="18"/>
                <w:szCs w:val="18"/>
              </w:rPr>
              <w:br/>
            </w:r>
            <w:r>
              <w:rPr>
                <w:rFonts w:ascii="宋体" w:hAnsi="宋体" w:cs="宋体" w:hint="eastAsia"/>
                <w:color w:val="000000"/>
                <w:kern w:val="0"/>
                <w:sz w:val="18"/>
                <w:szCs w:val="18"/>
              </w:rPr>
              <w:br/>
              <w:t>2.防护:5mmpb</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49.29</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23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011210001001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设备间内墙防护</w:t>
            </w:r>
            <w:r>
              <w:rPr>
                <w:rFonts w:ascii="宋体" w:hAnsi="宋体" w:cs="宋体" w:hint="eastAsia"/>
                <w:color w:val="000000"/>
                <w:kern w:val="0"/>
                <w:sz w:val="18"/>
                <w:szCs w:val="18"/>
              </w:rPr>
              <w:br/>
            </w:r>
            <w:r>
              <w:rPr>
                <w:rFonts w:ascii="宋体" w:hAnsi="宋体" w:cs="宋体" w:hint="eastAsia"/>
                <w:color w:val="000000"/>
                <w:kern w:val="0"/>
                <w:sz w:val="18"/>
                <w:szCs w:val="18"/>
              </w:rPr>
              <w:br/>
              <w:t>1.隔墙形式材料种类、规格:型钢龙骨防护铅板隔墙，防护当量5mmpb:</w:t>
            </w:r>
            <w:r>
              <w:rPr>
                <w:rFonts w:ascii="宋体" w:hAnsi="宋体" w:cs="宋体" w:hint="eastAsia"/>
                <w:color w:val="000000"/>
                <w:kern w:val="0"/>
                <w:sz w:val="18"/>
                <w:szCs w:val="18"/>
              </w:rPr>
              <w:br/>
            </w:r>
            <w:r>
              <w:rPr>
                <w:rFonts w:ascii="宋体" w:hAnsi="宋体" w:cs="宋体" w:hint="eastAsia"/>
                <w:color w:val="000000"/>
                <w:kern w:val="0"/>
                <w:sz w:val="18"/>
                <w:szCs w:val="18"/>
              </w:rPr>
              <w:br/>
              <w:t>2.龙骨材料品种、规格、颜色：双层纸面石膏板+4mmpb铅板+12mm钡板+40*60方管骨架间距@500焊接，金属胀锚螺栓固定，防锈处理:</w:t>
            </w:r>
            <w:r>
              <w:rPr>
                <w:rFonts w:ascii="宋体" w:hAnsi="宋体" w:cs="宋体" w:hint="eastAsia"/>
                <w:color w:val="000000"/>
                <w:kern w:val="0"/>
                <w:sz w:val="18"/>
                <w:szCs w:val="18"/>
              </w:rPr>
              <w:br/>
            </w:r>
            <w:r>
              <w:rPr>
                <w:rFonts w:ascii="宋体" w:hAnsi="宋体" w:cs="宋体" w:hint="eastAsia"/>
                <w:color w:val="000000"/>
                <w:kern w:val="0"/>
                <w:sz w:val="18"/>
                <w:szCs w:val="18"/>
              </w:rPr>
              <w:br/>
              <w:t>3.基层:型钢龙骨上安装4mm铅板一层，铅板搭接3cm，高度至上层楼板底3600mm。</w:t>
            </w:r>
            <w:r>
              <w:rPr>
                <w:rFonts w:ascii="宋体" w:hAnsi="宋体" w:cs="宋体" w:hint="eastAsia"/>
                <w:color w:val="000000"/>
                <w:kern w:val="0"/>
                <w:sz w:val="18"/>
                <w:szCs w:val="18"/>
              </w:rPr>
              <w:br/>
            </w:r>
            <w:r>
              <w:rPr>
                <w:rFonts w:ascii="宋体" w:hAnsi="宋体" w:cs="宋体" w:hint="eastAsia"/>
                <w:color w:val="000000"/>
                <w:kern w:val="0"/>
                <w:sz w:val="18"/>
                <w:szCs w:val="18"/>
              </w:rPr>
              <w:br/>
              <w:t>4.面层：双层石膏板</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69.12</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330"/>
        </w:trPr>
        <w:tc>
          <w:tcPr>
            <w:tcW w:w="785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92" w:type="dxa"/>
            <w:tcBorders>
              <w:top w:val="nil"/>
              <w:left w:val="nil"/>
              <w:bottom w:val="single" w:sz="8" w:space="0" w:color="000000"/>
              <w:right w:val="single" w:sz="4"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c>
          <w:tcPr>
            <w:tcW w:w="1053" w:type="dxa"/>
            <w:tcBorders>
              <w:top w:val="nil"/>
              <w:left w:val="nil"/>
              <w:bottom w:val="single" w:sz="8" w:space="0" w:color="000000"/>
              <w:right w:val="single" w:sz="8"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r>
      <w:tr w:rsidR="002616C7">
        <w:trPr>
          <w:trHeight w:val="330"/>
        </w:trPr>
        <w:tc>
          <w:tcPr>
            <w:tcW w:w="696" w:type="dxa"/>
            <w:vMerge w:val="restart"/>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3377"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r>
              <w:rPr>
                <w:rFonts w:ascii="黑体" w:eastAsia="黑体" w:hAnsi="黑体" w:cs="宋体" w:hint="eastAsia"/>
                <w:color w:val="000000"/>
                <w:kern w:val="0"/>
                <w:sz w:val="18"/>
                <w:szCs w:val="18"/>
              </w:rPr>
              <w:br w:type="page"/>
            </w:r>
            <w:r>
              <w:rPr>
                <w:rFonts w:ascii="黑体" w:eastAsia="黑体" w:hAnsi="黑体" w:cs="宋体" w:hint="eastAsia"/>
                <w:color w:val="000000"/>
                <w:kern w:val="0"/>
                <w:sz w:val="18"/>
                <w:szCs w:val="18"/>
              </w:rPr>
              <w:br w:type="page"/>
              <w:t>项目特征</w:t>
            </w:r>
          </w:p>
        </w:tc>
        <w:tc>
          <w:tcPr>
            <w:tcW w:w="67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818"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3037"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trPr>
        <w:tc>
          <w:tcPr>
            <w:tcW w:w="696" w:type="dxa"/>
            <w:vMerge/>
            <w:tcBorders>
              <w:top w:val="nil"/>
              <w:left w:val="single" w:sz="8"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3377" w:type="dxa"/>
            <w:vMerge/>
            <w:tcBorders>
              <w:top w:val="nil"/>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676" w:type="dxa"/>
            <w:vMerge/>
            <w:tcBorders>
              <w:top w:val="nil"/>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818" w:type="dxa"/>
            <w:vMerge/>
            <w:tcBorders>
              <w:top w:val="nil"/>
              <w:left w:val="single" w:sz="4" w:space="0" w:color="000000"/>
              <w:bottom w:val="single" w:sz="4" w:space="0" w:color="000000"/>
              <w:right w:val="single" w:sz="4" w:space="0" w:color="000000"/>
            </w:tcBorders>
            <w:vAlign w:val="center"/>
          </w:tcPr>
          <w:p w:rsidR="002616C7" w:rsidRDefault="002616C7">
            <w:pPr>
              <w:widowControl/>
              <w:jc w:val="center"/>
              <w:rPr>
                <w:rFonts w:ascii="黑体" w:eastAsia="黑体" w:hAnsi="黑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92"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1053"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011210001005</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射频屏蔽门洞口加固</w:t>
            </w:r>
            <w:r>
              <w:rPr>
                <w:rFonts w:ascii="宋体" w:hAnsi="宋体" w:cs="宋体" w:hint="eastAsia"/>
                <w:color w:val="000000"/>
                <w:kern w:val="0"/>
                <w:sz w:val="18"/>
                <w:szCs w:val="18"/>
              </w:rPr>
              <w:br/>
            </w:r>
            <w:r>
              <w:rPr>
                <w:rFonts w:ascii="宋体" w:hAnsi="宋体" w:cs="宋体" w:hint="eastAsia"/>
                <w:color w:val="000000"/>
                <w:kern w:val="0"/>
                <w:sz w:val="18"/>
                <w:szCs w:val="18"/>
              </w:rPr>
              <w:br/>
              <w:t>1.扫描间射频屏蔽门及传导板洞横竖向4厚200方钢加固处理。</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22.05</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011210001006</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射频屏蔽窗洞口加固</w:t>
            </w:r>
            <w:r>
              <w:rPr>
                <w:rFonts w:ascii="宋体" w:hAnsi="宋体" w:cs="宋体" w:hint="eastAsia"/>
                <w:color w:val="000000"/>
                <w:kern w:val="0"/>
                <w:sz w:val="18"/>
                <w:szCs w:val="18"/>
              </w:rPr>
              <w:br/>
            </w:r>
            <w:r>
              <w:rPr>
                <w:rFonts w:ascii="宋体" w:hAnsi="宋体" w:cs="宋体" w:hint="eastAsia"/>
                <w:color w:val="000000"/>
                <w:kern w:val="0"/>
                <w:sz w:val="18"/>
                <w:szCs w:val="18"/>
              </w:rPr>
              <w:br/>
              <w:t>1.扫描间射频屏蔽窗横竖向50方钢加固处理。</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8.4</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25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011210001002</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设备间新建隔墙</w:t>
            </w:r>
            <w:r>
              <w:rPr>
                <w:rFonts w:ascii="宋体" w:hAnsi="宋体" w:cs="宋体" w:hint="eastAsia"/>
                <w:color w:val="000000"/>
                <w:kern w:val="0"/>
                <w:sz w:val="18"/>
                <w:szCs w:val="18"/>
              </w:rPr>
              <w:br/>
            </w:r>
            <w:r>
              <w:rPr>
                <w:rFonts w:ascii="宋体" w:hAnsi="宋体" w:cs="宋体" w:hint="eastAsia"/>
                <w:color w:val="000000"/>
                <w:kern w:val="0"/>
                <w:sz w:val="18"/>
                <w:szCs w:val="18"/>
              </w:rPr>
              <w:br/>
              <w:t>1.隔墙形式材料种类、规格:型钢龙骨防护铅板隔墙，防护当量5mmpb:</w:t>
            </w:r>
            <w:r>
              <w:rPr>
                <w:rFonts w:ascii="宋体" w:hAnsi="宋体" w:cs="宋体" w:hint="eastAsia"/>
                <w:color w:val="000000"/>
                <w:kern w:val="0"/>
                <w:sz w:val="18"/>
                <w:szCs w:val="18"/>
              </w:rPr>
              <w:br/>
            </w:r>
            <w:r>
              <w:rPr>
                <w:rFonts w:ascii="宋体" w:hAnsi="宋体" w:cs="宋体" w:hint="eastAsia"/>
                <w:color w:val="000000"/>
                <w:kern w:val="0"/>
                <w:sz w:val="18"/>
                <w:szCs w:val="18"/>
              </w:rPr>
              <w:br/>
              <w:t>2.龙骨材料品种、规格、颜色：双层纸面石膏板+4mmpb铅板+12mm钡板+40*60方管骨架间距@500焊接金属胀锚螺栓固定，防锈处理+50mm厚岩棉隔音板+12mm钡板+双层纸面石膏板</w:t>
            </w:r>
            <w:r>
              <w:rPr>
                <w:rFonts w:ascii="宋体" w:hAnsi="宋体" w:cs="宋体" w:hint="eastAsia"/>
                <w:color w:val="000000"/>
                <w:kern w:val="0"/>
                <w:sz w:val="18"/>
                <w:szCs w:val="18"/>
              </w:rPr>
              <w:br/>
            </w:r>
            <w:r>
              <w:rPr>
                <w:rFonts w:ascii="宋体" w:hAnsi="宋体" w:cs="宋体" w:hint="eastAsia"/>
                <w:color w:val="000000"/>
                <w:kern w:val="0"/>
                <w:sz w:val="18"/>
                <w:szCs w:val="18"/>
              </w:rPr>
              <w:br/>
              <w:t>3.基层:型钢龙骨上安装4mm铅板一层，铅板搭接3cm，高度至上层楼板底3600mm。</w:t>
            </w:r>
            <w:r>
              <w:rPr>
                <w:rFonts w:ascii="宋体" w:hAnsi="宋体" w:cs="宋体" w:hint="eastAsia"/>
                <w:color w:val="000000"/>
                <w:kern w:val="0"/>
                <w:sz w:val="18"/>
                <w:szCs w:val="18"/>
              </w:rPr>
              <w:br/>
            </w:r>
            <w:r>
              <w:rPr>
                <w:rFonts w:ascii="宋体" w:hAnsi="宋体" w:cs="宋体" w:hint="eastAsia"/>
                <w:color w:val="000000"/>
                <w:kern w:val="0"/>
                <w:sz w:val="18"/>
                <w:szCs w:val="18"/>
              </w:rPr>
              <w:br/>
              <w:t>4.面层：双层石膏板</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28.89</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011210001003</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管道包封</w:t>
            </w:r>
            <w:r>
              <w:rPr>
                <w:rFonts w:ascii="宋体" w:hAnsi="宋体" w:cs="宋体" w:hint="eastAsia"/>
                <w:color w:val="000000"/>
                <w:kern w:val="0"/>
                <w:sz w:val="18"/>
                <w:szCs w:val="18"/>
              </w:rPr>
              <w:br/>
            </w:r>
            <w:r>
              <w:rPr>
                <w:rFonts w:ascii="宋体" w:hAnsi="宋体" w:cs="宋体" w:hint="eastAsia"/>
                <w:color w:val="000000"/>
                <w:kern w:val="0"/>
                <w:sz w:val="18"/>
                <w:szCs w:val="18"/>
              </w:rPr>
              <w:br/>
              <w:t>1.骨架、边框材料种类、规格:木龙骨</w:t>
            </w:r>
            <w:r>
              <w:rPr>
                <w:rFonts w:ascii="宋体" w:hAnsi="宋体" w:cs="宋体" w:hint="eastAsia"/>
                <w:color w:val="000000"/>
                <w:kern w:val="0"/>
                <w:sz w:val="18"/>
                <w:szCs w:val="18"/>
              </w:rPr>
              <w:br/>
            </w:r>
            <w:r>
              <w:rPr>
                <w:rFonts w:ascii="宋体" w:hAnsi="宋体" w:cs="宋体" w:hint="eastAsia"/>
                <w:color w:val="000000"/>
                <w:kern w:val="0"/>
                <w:sz w:val="18"/>
                <w:szCs w:val="18"/>
              </w:rPr>
              <w:br/>
              <w:t>2.隔板材料品种、规格、颜色:石膏板</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2.88</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16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010804007001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特种门</w:t>
            </w:r>
            <w:r>
              <w:rPr>
                <w:rFonts w:ascii="宋体" w:hAnsi="宋体" w:cs="宋体" w:hint="eastAsia"/>
                <w:color w:val="000000"/>
                <w:kern w:val="0"/>
                <w:sz w:val="18"/>
                <w:szCs w:val="18"/>
              </w:rPr>
              <w:br/>
            </w:r>
            <w:r>
              <w:rPr>
                <w:rFonts w:ascii="宋体" w:hAnsi="宋体" w:cs="宋体" w:hint="eastAsia"/>
                <w:color w:val="000000"/>
                <w:kern w:val="0"/>
                <w:sz w:val="18"/>
                <w:szCs w:val="18"/>
              </w:rPr>
              <w:br/>
              <w:t>1、名称：电动推拉防护门；</w:t>
            </w:r>
            <w:r>
              <w:rPr>
                <w:rFonts w:ascii="宋体" w:hAnsi="宋体" w:cs="宋体" w:hint="eastAsia"/>
                <w:color w:val="000000"/>
                <w:kern w:val="0"/>
                <w:sz w:val="18"/>
                <w:szCs w:val="18"/>
              </w:rPr>
              <w:br/>
            </w:r>
            <w:r>
              <w:rPr>
                <w:rFonts w:ascii="宋体" w:hAnsi="宋体" w:cs="宋体" w:hint="eastAsia"/>
                <w:color w:val="000000"/>
                <w:kern w:val="0"/>
                <w:sz w:val="18"/>
                <w:szCs w:val="18"/>
              </w:rPr>
              <w:br/>
              <w:t>2、规格：1800*2250*5mmpb；</w:t>
            </w:r>
            <w:r>
              <w:rPr>
                <w:rFonts w:ascii="宋体" w:hAnsi="宋体" w:cs="宋体" w:hint="eastAsia"/>
                <w:color w:val="000000"/>
                <w:kern w:val="0"/>
                <w:sz w:val="18"/>
                <w:szCs w:val="18"/>
              </w:rPr>
              <w:br/>
            </w:r>
            <w:r>
              <w:rPr>
                <w:rFonts w:ascii="宋体" w:hAnsi="宋体" w:cs="宋体" w:hint="eastAsia"/>
                <w:color w:val="000000"/>
                <w:kern w:val="0"/>
                <w:sz w:val="18"/>
                <w:szCs w:val="18"/>
              </w:rPr>
              <w:br/>
              <w:t>3、材质及功能：含门机品牌不低于“欧尼克”、5mm厚铅板制作，304不锈钢饰面，配工作指示灯光幕防夹功能；</w:t>
            </w:r>
            <w:r>
              <w:rPr>
                <w:rFonts w:ascii="宋体" w:hAnsi="宋体" w:cs="宋体" w:hint="eastAsia"/>
                <w:color w:val="000000"/>
                <w:kern w:val="0"/>
                <w:sz w:val="18"/>
                <w:szCs w:val="18"/>
              </w:rPr>
              <w:br/>
            </w:r>
            <w:r>
              <w:rPr>
                <w:rFonts w:ascii="宋体" w:hAnsi="宋体"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14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010804007002</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特种门</w:t>
            </w:r>
            <w:r>
              <w:rPr>
                <w:rFonts w:ascii="宋体" w:hAnsi="宋体" w:cs="宋体" w:hint="eastAsia"/>
                <w:color w:val="000000"/>
                <w:kern w:val="0"/>
                <w:sz w:val="18"/>
                <w:szCs w:val="18"/>
              </w:rPr>
              <w:br/>
            </w:r>
            <w:r>
              <w:rPr>
                <w:rFonts w:ascii="宋体" w:hAnsi="宋体" w:cs="宋体" w:hint="eastAsia"/>
                <w:color w:val="000000"/>
                <w:kern w:val="0"/>
                <w:sz w:val="18"/>
                <w:szCs w:val="18"/>
              </w:rPr>
              <w:br/>
              <w:t>1、名称：平开防护门；</w:t>
            </w:r>
            <w:r>
              <w:rPr>
                <w:rFonts w:ascii="宋体" w:hAnsi="宋体" w:cs="宋体" w:hint="eastAsia"/>
                <w:color w:val="000000"/>
                <w:kern w:val="0"/>
                <w:sz w:val="18"/>
                <w:szCs w:val="18"/>
              </w:rPr>
              <w:br/>
            </w:r>
            <w:r>
              <w:rPr>
                <w:rFonts w:ascii="宋体" w:hAnsi="宋体" w:cs="宋体" w:hint="eastAsia"/>
                <w:color w:val="000000"/>
                <w:kern w:val="0"/>
                <w:sz w:val="18"/>
                <w:szCs w:val="18"/>
              </w:rPr>
              <w:br/>
              <w:t>2、规格：880*2100*5mmpb；</w:t>
            </w:r>
            <w:r>
              <w:rPr>
                <w:rFonts w:ascii="宋体" w:hAnsi="宋体" w:cs="宋体" w:hint="eastAsia"/>
                <w:color w:val="000000"/>
                <w:kern w:val="0"/>
                <w:sz w:val="18"/>
                <w:szCs w:val="18"/>
              </w:rPr>
              <w:br/>
            </w:r>
            <w:r>
              <w:rPr>
                <w:rFonts w:ascii="宋体" w:hAnsi="宋体" w:cs="宋体" w:hint="eastAsia"/>
                <w:color w:val="000000"/>
                <w:kern w:val="0"/>
                <w:sz w:val="18"/>
                <w:szCs w:val="18"/>
              </w:rPr>
              <w:br/>
              <w:t>3、材质及功能：5mm 厚铅板制作，304不锈钢饰面，预阻即停，配电离辐射标志；</w:t>
            </w:r>
            <w:r>
              <w:rPr>
                <w:rFonts w:ascii="宋体" w:hAnsi="宋体" w:cs="宋体" w:hint="eastAsia"/>
                <w:color w:val="000000"/>
                <w:kern w:val="0"/>
                <w:sz w:val="18"/>
                <w:szCs w:val="18"/>
              </w:rPr>
              <w:br/>
            </w:r>
            <w:r>
              <w:rPr>
                <w:rFonts w:ascii="宋体" w:hAnsi="宋体"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14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010807009001</w:t>
            </w:r>
          </w:p>
        </w:tc>
        <w:tc>
          <w:tcPr>
            <w:tcW w:w="33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复合材料窗</w:t>
            </w:r>
            <w:r>
              <w:rPr>
                <w:rFonts w:ascii="宋体" w:hAnsi="宋体" w:cs="宋体" w:hint="eastAsia"/>
                <w:color w:val="000000"/>
                <w:kern w:val="0"/>
                <w:sz w:val="18"/>
                <w:szCs w:val="18"/>
              </w:rPr>
              <w:br/>
            </w:r>
            <w:r>
              <w:rPr>
                <w:rFonts w:ascii="宋体" w:hAnsi="宋体" w:cs="宋体" w:hint="eastAsia"/>
                <w:color w:val="000000"/>
                <w:kern w:val="0"/>
                <w:sz w:val="18"/>
                <w:szCs w:val="18"/>
              </w:rPr>
              <w:br/>
              <w:t>1、名称：铅玻璃观察窗；</w:t>
            </w:r>
            <w:r>
              <w:rPr>
                <w:rFonts w:ascii="宋体" w:hAnsi="宋体" w:cs="宋体" w:hint="eastAsia"/>
                <w:color w:val="000000"/>
                <w:kern w:val="0"/>
                <w:sz w:val="18"/>
                <w:szCs w:val="18"/>
              </w:rPr>
              <w:br/>
            </w:r>
            <w:r>
              <w:rPr>
                <w:rFonts w:ascii="宋体" w:hAnsi="宋体" w:cs="宋体" w:hint="eastAsia"/>
                <w:color w:val="000000"/>
                <w:kern w:val="0"/>
                <w:sz w:val="18"/>
                <w:szCs w:val="18"/>
              </w:rPr>
              <w:br/>
              <w:t>2、规格：1500*900；5mm铅当量</w:t>
            </w:r>
            <w:r>
              <w:rPr>
                <w:rFonts w:ascii="宋体" w:hAnsi="宋体" w:cs="宋体" w:hint="eastAsia"/>
                <w:color w:val="000000"/>
                <w:kern w:val="0"/>
                <w:sz w:val="18"/>
                <w:szCs w:val="18"/>
              </w:rPr>
              <w:br/>
            </w:r>
            <w:r>
              <w:rPr>
                <w:rFonts w:ascii="宋体" w:hAnsi="宋体" w:cs="宋体" w:hint="eastAsia"/>
                <w:color w:val="000000"/>
                <w:kern w:val="0"/>
                <w:sz w:val="18"/>
                <w:szCs w:val="18"/>
              </w:rPr>
              <w:br/>
              <w:t>3、材质及功能：表面光滑，透光率90%，含防护框；</w:t>
            </w:r>
            <w:r>
              <w:rPr>
                <w:rFonts w:ascii="宋体" w:hAnsi="宋体" w:cs="宋体" w:hint="eastAsia"/>
                <w:color w:val="000000"/>
                <w:kern w:val="0"/>
                <w:sz w:val="18"/>
                <w:szCs w:val="18"/>
              </w:rPr>
              <w:br/>
            </w:r>
            <w:r>
              <w:rPr>
                <w:rFonts w:ascii="宋体" w:hAnsi="宋体" w:cs="宋体" w:hint="eastAsia"/>
                <w:color w:val="000000"/>
                <w:kern w:val="0"/>
                <w:sz w:val="18"/>
                <w:szCs w:val="18"/>
              </w:rPr>
              <w:br/>
              <w:t>4、其他：符合图纸设计及使用要求。</w:t>
            </w:r>
          </w:p>
        </w:tc>
        <w:tc>
          <w:tcPr>
            <w:tcW w:w="6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81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宋体" w:hAnsi="宋体" w:cs="宋体"/>
                <w:color w:val="000000"/>
                <w:kern w:val="0"/>
                <w:sz w:val="18"/>
                <w:szCs w:val="18"/>
              </w:rPr>
            </w:pPr>
          </w:p>
        </w:tc>
      </w:tr>
      <w:tr w:rsidR="002616C7">
        <w:trPr>
          <w:trHeight w:val="330"/>
        </w:trPr>
        <w:tc>
          <w:tcPr>
            <w:tcW w:w="7855"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92" w:type="dxa"/>
            <w:tcBorders>
              <w:top w:val="nil"/>
              <w:left w:val="nil"/>
              <w:bottom w:val="single" w:sz="4" w:space="0" w:color="000000"/>
              <w:right w:val="single" w:sz="4"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c>
          <w:tcPr>
            <w:tcW w:w="1053" w:type="dxa"/>
            <w:tcBorders>
              <w:top w:val="nil"/>
              <w:left w:val="nil"/>
              <w:bottom w:val="single" w:sz="4" w:space="0" w:color="000000"/>
              <w:right w:val="single" w:sz="8"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r>
      <w:tr w:rsidR="002616C7">
        <w:trPr>
          <w:trHeight w:val="330"/>
        </w:trPr>
        <w:tc>
          <w:tcPr>
            <w:tcW w:w="785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    计</w:t>
            </w:r>
          </w:p>
        </w:tc>
        <w:tc>
          <w:tcPr>
            <w:tcW w:w="992" w:type="dxa"/>
            <w:tcBorders>
              <w:top w:val="nil"/>
              <w:left w:val="nil"/>
              <w:bottom w:val="single" w:sz="8" w:space="0" w:color="000000"/>
              <w:right w:val="single" w:sz="4"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c>
          <w:tcPr>
            <w:tcW w:w="1053" w:type="dxa"/>
            <w:tcBorders>
              <w:top w:val="nil"/>
              <w:left w:val="nil"/>
              <w:bottom w:val="single" w:sz="8" w:space="0" w:color="000000"/>
              <w:right w:val="single" w:sz="8" w:space="0" w:color="000000"/>
            </w:tcBorders>
            <w:shd w:val="clear" w:color="FFFFFF" w:fill="FFFFFF"/>
            <w:vAlign w:val="center"/>
          </w:tcPr>
          <w:p w:rsidR="002616C7" w:rsidRDefault="002616C7">
            <w:pPr>
              <w:widowControl/>
              <w:jc w:val="center"/>
              <w:rPr>
                <w:rFonts w:ascii="黑体" w:eastAsia="黑体" w:hAnsi="黑体" w:cs="宋体"/>
                <w:color w:val="000000"/>
                <w:kern w:val="0"/>
                <w:sz w:val="18"/>
                <w:szCs w:val="18"/>
              </w:rPr>
            </w:pPr>
          </w:p>
        </w:tc>
      </w:tr>
    </w:tbl>
    <w:p w:rsidR="002616C7" w:rsidRDefault="002616C7">
      <w:pPr>
        <w:jc w:val="center"/>
      </w:pPr>
    </w:p>
    <w:tbl>
      <w:tblPr>
        <w:tblW w:w="9900" w:type="dxa"/>
        <w:jc w:val="center"/>
        <w:tblInd w:w="97" w:type="dxa"/>
        <w:tblLayout w:type="fixed"/>
        <w:tblLook w:val="04A0"/>
      </w:tblPr>
      <w:tblGrid>
        <w:gridCol w:w="695"/>
        <w:gridCol w:w="1296"/>
        <w:gridCol w:w="3376"/>
        <w:gridCol w:w="677"/>
        <w:gridCol w:w="816"/>
        <w:gridCol w:w="993"/>
        <w:gridCol w:w="993"/>
        <w:gridCol w:w="1054"/>
      </w:tblGrid>
      <w:tr w:rsidR="002616C7">
        <w:trPr>
          <w:trHeight w:val="330"/>
          <w:jc w:val="center"/>
        </w:trPr>
        <w:tc>
          <w:tcPr>
            <w:tcW w:w="69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33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r>
              <w:rPr>
                <w:rFonts w:ascii="黑体" w:eastAsia="黑体" w:hAnsi="黑体" w:cs="宋体" w:hint="eastAsia"/>
                <w:color w:val="000000"/>
                <w:kern w:val="0"/>
                <w:sz w:val="18"/>
                <w:szCs w:val="18"/>
              </w:rPr>
              <w:br/>
            </w:r>
            <w:r>
              <w:rPr>
                <w:rFonts w:ascii="黑体" w:eastAsia="黑体" w:hAnsi="黑体" w:cs="宋体" w:hint="eastAsia"/>
                <w:color w:val="000000"/>
                <w:kern w:val="0"/>
                <w:sz w:val="18"/>
                <w:szCs w:val="18"/>
              </w:rPr>
              <w:br/>
              <w:t>项目特征</w:t>
            </w:r>
          </w:p>
        </w:tc>
        <w:tc>
          <w:tcPr>
            <w:tcW w:w="67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8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3040"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jc w:val="center"/>
        </w:trPr>
        <w:tc>
          <w:tcPr>
            <w:tcW w:w="695" w:type="dxa"/>
            <w:vMerge/>
            <w:tcBorders>
              <w:top w:val="single" w:sz="8" w:space="0" w:color="000000"/>
              <w:left w:val="single" w:sz="8"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337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677"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81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030413002006</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凿（压)槽</w:t>
            </w:r>
            <w:r>
              <w:rPr>
                <w:rFonts w:ascii="宋体" w:hAnsi="宋体" w:cs="宋体" w:hint="eastAsia"/>
                <w:color w:val="000000"/>
                <w:kern w:val="0"/>
                <w:sz w:val="18"/>
                <w:szCs w:val="18"/>
              </w:rPr>
              <w:br/>
            </w:r>
            <w:r>
              <w:rPr>
                <w:rFonts w:ascii="宋体" w:hAnsi="宋体" w:cs="宋体" w:hint="eastAsia"/>
                <w:color w:val="000000"/>
                <w:kern w:val="0"/>
                <w:sz w:val="18"/>
                <w:szCs w:val="18"/>
              </w:rPr>
              <w:br/>
              <w:t>1.名称:墙体剔槽</w:t>
            </w:r>
            <w:r>
              <w:rPr>
                <w:rFonts w:ascii="宋体" w:hAnsi="宋体" w:cs="宋体" w:hint="eastAsia"/>
                <w:color w:val="000000"/>
                <w:kern w:val="0"/>
                <w:sz w:val="18"/>
                <w:szCs w:val="18"/>
              </w:rPr>
              <w:br/>
            </w:r>
            <w:r>
              <w:rPr>
                <w:rFonts w:ascii="宋体" w:hAnsi="宋体" w:cs="宋体" w:hint="eastAsia"/>
                <w:color w:val="000000"/>
                <w:kern w:val="0"/>
                <w:sz w:val="18"/>
                <w:szCs w:val="18"/>
              </w:rPr>
              <w:br/>
              <w:t>2.规格:Φ20内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030404017004</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配电箱</w:t>
            </w:r>
            <w:r>
              <w:rPr>
                <w:rFonts w:ascii="宋体" w:hAnsi="宋体" w:cs="宋体" w:hint="eastAsia"/>
                <w:color w:val="000000"/>
                <w:kern w:val="0"/>
                <w:sz w:val="18"/>
                <w:szCs w:val="18"/>
              </w:rPr>
              <w:br/>
            </w:r>
            <w:r>
              <w:rPr>
                <w:rFonts w:ascii="宋体" w:hAnsi="宋体" w:cs="宋体" w:hint="eastAsia"/>
                <w:color w:val="000000"/>
                <w:kern w:val="0"/>
                <w:sz w:val="18"/>
                <w:szCs w:val="18"/>
              </w:rPr>
              <w:br/>
              <w:t>1.名称:设备配电箱</w:t>
            </w:r>
            <w:r>
              <w:rPr>
                <w:rFonts w:ascii="宋体" w:hAnsi="宋体" w:cs="宋体" w:hint="eastAsia"/>
                <w:color w:val="000000"/>
                <w:kern w:val="0"/>
                <w:sz w:val="18"/>
                <w:szCs w:val="18"/>
              </w:rPr>
              <w:br/>
            </w:r>
            <w:r>
              <w:rPr>
                <w:rFonts w:ascii="宋体" w:hAnsi="宋体" w:cs="宋体" w:hint="eastAsia"/>
                <w:color w:val="000000"/>
                <w:kern w:val="0"/>
                <w:sz w:val="18"/>
                <w:szCs w:val="18"/>
              </w:rPr>
              <w:br/>
              <w:t>2.型号:满足设备厂家设计要求</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3.安装方式:明装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030404017005</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配电箱</w:t>
            </w:r>
            <w:r>
              <w:rPr>
                <w:rFonts w:ascii="宋体" w:hAnsi="宋体" w:cs="宋体" w:hint="eastAsia"/>
                <w:color w:val="000000"/>
                <w:kern w:val="0"/>
                <w:sz w:val="18"/>
                <w:szCs w:val="18"/>
              </w:rPr>
              <w:br/>
            </w:r>
            <w:r>
              <w:rPr>
                <w:rFonts w:ascii="宋体" w:hAnsi="宋体" w:cs="宋体" w:hint="eastAsia"/>
                <w:color w:val="000000"/>
                <w:kern w:val="0"/>
                <w:sz w:val="18"/>
                <w:szCs w:val="18"/>
              </w:rPr>
              <w:br/>
              <w:t>1.名称:AL配电箱</w:t>
            </w:r>
            <w:r>
              <w:rPr>
                <w:rFonts w:ascii="宋体" w:hAnsi="宋体" w:cs="宋体" w:hint="eastAsia"/>
                <w:color w:val="000000"/>
                <w:kern w:val="0"/>
                <w:sz w:val="18"/>
                <w:szCs w:val="18"/>
              </w:rPr>
              <w:br/>
            </w:r>
            <w:r>
              <w:rPr>
                <w:rFonts w:ascii="宋体" w:hAnsi="宋体" w:cs="宋体" w:hint="eastAsia"/>
                <w:color w:val="000000"/>
                <w:kern w:val="0"/>
                <w:sz w:val="18"/>
                <w:szCs w:val="18"/>
              </w:rPr>
              <w:br/>
              <w:t>2.型号:满足图纸设计要求</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3.安装方式:底边距地1.5m明装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03B004</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无端子外部接线</w:t>
            </w:r>
            <w:r>
              <w:rPr>
                <w:rFonts w:ascii="宋体" w:hAnsi="宋体" w:cs="宋体" w:hint="eastAsia"/>
                <w:color w:val="000000"/>
                <w:kern w:val="0"/>
                <w:sz w:val="18"/>
                <w:szCs w:val="18"/>
              </w:rPr>
              <w:br/>
            </w:r>
            <w:r>
              <w:rPr>
                <w:rFonts w:ascii="宋体" w:hAnsi="宋体" w:cs="宋体" w:hint="eastAsia"/>
                <w:color w:val="000000"/>
                <w:kern w:val="0"/>
                <w:sz w:val="18"/>
                <w:szCs w:val="18"/>
              </w:rPr>
              <w:br/>
              <w:t>1.名称：无端子外部接线</w:t>
            </w:r>
            <w:r>
              <w:rPr>
                <w:rFonts w:ascii="宋体" w:hAnsi="宋体" w:cs="宋体" w:hint="eastAsia"/>
                <w:color w:val="000000"/>
                <w:kern w:val="0"/>
                <w:sz w:val="18"/>
                <w:szCs w:val="18"/>
              </w:rPr>
              <w:br/>
            </w:r>
            <w:r>
              <w:rPr>
                <w:rFonts w:ascii="宋体" w:hAnsi="宋体" w:cs="宋体" w:hint="eastAsia"/>
                <w:color w:val="000000"/>
                <w:kern w:val="0"/>
                <w:sz w:val="18"/>
                <w:szCs w:val="18"/>
              </w:rPr>
              <w:br/>
              <w:t>2.规格：6mm2内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030412001002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普通灯具</w:t>
            </w:r>
            <w:r>
              <w:rPr>
                <w:rFonts w:ascii="宋体" w:hAnsi="宋体" w:cs="宋体" w:hint="eastAsia"/>
                <w:color w:val="000000"/>
                <w:kern w:val="0"/>
                <w:sz w:val="18"/>
                <w:szCs w:val="18"/>
              </w:rPr>
              <w:br/>
            </w:r>
            <w:r>
              <w:rPr>
                <w:rFonts w:ascii="宋体" w:hAnsi="宋体" w:cs="宋体" w:hint="eastAsia"/>
                <w:color w:val="000000"/>
                <w:kern w:val="0"/>
                <w:sz w:val="18"/>
                <w:szCs w:val="18"/>
              </w:rPr>
              <w:br/>
              <w:t>1.名称:600*600LED平板灯</w:t>
            </w:r>
            <w:r>
              <w:rPr>
                <w:rFonts w:ascii="宋体" w:hAnsi="宋体" w:cs="宋体" w:hint="eastAsia"/>
                <w:color w:val="000000"/>
                <w:kern w:val="0"/>
                <w:sz w:val="18"/>
                <w:szCs w:val="18"/>
              </w:rPr>
              <w:br/>
            </w:r>
            <w:r>
              <w:rPr>
                <w:rFonts w:ascii="宋体" w:hAnsi="宋体" w:cs="宋体" w:hint="eastAsia"/>
                <w:color w:val="000000"/>
                <w:kern w:val="0"/>
                <w:sz w:val="18"/>
                <w:szCs w:val="18"/>
              </w:rPr>
              <w:br/>
              <w:t>2.规格、型号:满足图纸设计要求</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12</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030404034003</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照明开关</w:t>
            </w:r>
            <w:r>
              <w:rPr>
                <w:rFonts w:ascii="宋体" w:hAnsi="宋体" w:cs="宋体" w:hint="eastAsia"/>
                <w:color w:val="000000"/>
                <w:kern w:val="0"/>
                <w:sz w:val="18"/>
                <w:szCs w:val="18"/>
              </w:rPr>
              <w:br/>
            </w:r>
            <w:r>
              <w:rPr>
                <w:rFonts w:ascii="宋体" w:hAnsi="宋体" w:cs="宋体" w:hint="eastAsia"/>
                <w:color w:val="000000"/>
                <w:kern w:val="0"/>
                <w:sz w:val="18"/>
                <w:szCs w:val="18"/>
              </w:rPr>
              <w:br/>
              <w:t>1.名称:双联单控大跷板暗开关</w:t>
            </w:r>
            <w:r>
              <w:rPr>
                <w:rFonts w:ascii="宋体" w:hAnsi="宋体" w:cs="宋体" w:hint="eastAsia"/>
                <w:color w:val="000000"/>
                <w:kern w:val="0"/>
                <w:sz w:val="18"/>
                <w:szCs w:val="18"/>
              </w:rPr>
              <w:br/>
            </w:r>
            <w:r>
              <w:rPr>
                <w:rFonts w:ascii="宋体" w:hAnsi="宋体" w:cs="宋体" w:hint="eastAsia"/>
                <w:color w:val="000000"/>
                <w:kern w:val="0"/>
                <w:sz w:val="18"/>
                <w:szCs w:val="18"/>
              </w:rPr>
              <w:br/>
              <w:t>2.规格:250V 10A</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3.安装方式:嵌墙安装 距地1.3米</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3</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5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030404033001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风扇</w:t>
            </w:r>
            <w:r>
              <w:rPr>
                <w:rFonts w:ascii="宋体" w:hAnsi="宋体" w:cs="宋体" w:hint="eastAsia"/>
                <w:color w:val="000000"/>
                <w:kern w:val="0"/>
                <w:sz w:val="18"/>
                <w:szCs w:val="18"/>
              </w:rPr>
              <w:br/>
            </w:r>
            <w:r>
              <w:rPr>
                <w:rFonts w:ascii="宋体" w:hAnsi="宋体" w:cs="宋体" w:hint="eastAsia"/>
                <w:color w:val="000000"/>
                <w:kern w:val="0"/>
                <w:sz w:val="18"/>
                <w:szCs w:val="18"/>
              </w:rPr>
              <w:br/>
              <w:t>1.名称:吸顶式排风扇</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3</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030404034001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照明开关</w:t>
            </w:r>
            <w:r>
              <w:rPr>
                <w:rFonts w:ascii="宋体" w:hAnsi="宋体" w:cs="宋体" w:hint="eastAsia"/>
                <w:color w:val="000000"/>
                <w:kern w:val="0"/>
                <w:sz w:val="18"/>
                <w:szCs w:val="18"/>
              </w:rPr>
              <w:br/>
            </w:r>
            <w:r>
              <w:rPr>
                <w:rFonts w:ascii="宋体" w:hAnsi="宋体" w:cs="宋体" w:hint="eastAsia"/>
                <w:color w:val="000000"/>
                <w:kern w:val="0"/>
                <w:sz w:val="18"/>
                <w:szCs w:val="18"/>
              </w:rPr>
              <w:br/>
              <w:t>1.名称:三联单控大跷板暗开关</w:t>
            </w:r>
            <w:r>
              <w:rPr>
                <w:rFonts w:ascii="宋体" w:hAnsi="宋体" w:cs="宋体" w:hint="eastAsia"/>
                <w:color w:val="000000"/>
                <w:kern w:val="0"/>
                <w:sz w:val="18"/>
                <w:szCs w:val="18"/>
              </w:rPr>
              <w:br/>
            </w:r>
            <w:r>
              <w:rPr>
                <w:rFonts w:ascii="宋体" w:hAnsi="宋体" w:cs="宋体" w:hint="eastAsia"/>
                <w:color w:val="000000"/>
                <w:kern w:val="0"/>
                <w:sz w:val="18"/>
                <w:szCs w:val="18"/>
              </w:rPr>
              <w:br/>
              <w:t>2.规格:250V 10A</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3.安装方式:嵌墙安装 距地1.3米</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030404035001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插座</w:t>
            </w:r>
            <w:r>
              <w:rPr>
                <w:rFonts w:ascii="宋体" w:hAnsi="宋体" w:cs="宋体" w:hint="eastAsia"/>
                <w:color w:val="000000"/>
                <w:kern w:val="0"/>
                <w:sz w:val="18"/>
                <w:szCs w:val="18"/>
              </w:rPr>
              <w:br/>
            </w:r>
            <w:r>
              <w:rPr>
                <w:rFonts w:ascii="宋体" w:hAnsi="宋体" w:cs="宋体" w:hint="eastAsia"/>
                <w:color w:val="000000"/>
                <w:kern w:val="0"/>
                <w:sz w:val="18"/>
                <w:szCs w:val="18"/>
              </w:rPr>
              <w:br/>
              <w:t>1.名称:单相二、三极连体暗插座</w:t>
            </w:r>
            <w:r>
              <w:rPr>
                <w:rFonts w:ascii="宋体" w:hAnsi="宋体" w:cs="宋体" w:hint="eastAsia"/>
                <w:color w:val="000000"/>
                <w:kern w:val="0"/>
                <w:sz w:val="18"/>
                <w:szCs w:val="18"/>
              </w:rPr>
              <w:br/>
            </w:r>
            <w:r>
              <w:rPr>
                <w:rFonts w:ascii="宋体" w:hAnsi="宋体" w:cs="宋体" w:hint="eastAsia"/>
                <w:color w:val="000000"/>
                <w:kern w:val="0"/>
                <w:sz w:val="18"/>
                <w:szCs w:val="18"/>
              </w:rPr>
              <w:br/>
              <w:t>2.规格:250V,10A</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3.安装方式:嵌墙安装,距地0.3米</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23</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030404035002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插座</w:t>
            </w:r>
            <w:r>
              <w:rPr>
                <w:rFonts w:ascii="宋体" w:hAnsi="宋体" w:cs="宋体" w:hint="eastAsia"/>
                <w:color w:val="000000"/>
                <w:kern w:val="0"/>
                <w:sz w:val="18"/>
                <w:szCs w:val="18"/>
              </w:rPr>
              <w:br/>
            </w:r>
            <w:r>
              <w:rPr>
                <w:rFonts w:ascii="宋体" w:hAnsi="宋体" w:cs="宋体" w:hint="eastAsia"/>
                <w:color w:val="000000"/>
                <w:kern w:val="0"/>
                <w:sz w:val="18"/>
                <w:szCs w:val="18"/>
              </w:rPr>
              <w:br/>
              <w:t>1.名称:空调插座</w:t>
            </w:r>
            <w:r>
              <w:rPr>
                <w:rFonts w:ascii="宋体" w:hAnsi="宋体" w:cs="宋体" w:hint="eastAsia"/>
                <w:color w:val="000000"/>
                <w:kern w:val="0"/>
                <w:sz w:val="18"/>
                <w:szCs w:val="18"/>
              </w:rPr>
              <w:br/>
            </w:r>
            <w:r>
              <w:rPr>
                <w:rFonts w:ascii="宋体" w:hAnsi="宋体" w:cs="宋体" w:hint="eastAsia"/>
                <w:color w:val="000000"/>
                <w:kern w:val="0"/>
                <w:sz w:val="18"/>
                <w:szCs w:val="18"/>
              </w:rPr>
              <w:br/>
              <w:t>2.规格:250V,16A</w:t>
            </w:r>
            <w:r>
              <w:rPr>
                <w:rFonts w:ascii="宋体" w:hAnsi="宋体" w:cs="宋体" w:hint="eastAsia"/>
                <w:color w:val="000000"/>
                <w:kern w:val="0"/>
                <w:sz w:val="18"/>
                <w:szCs w:val="18"/>
              </w:rPr>
              <w:br/>
            </w:r>
            <w:r>
              <w:rPr>
                <w:rFonts w:ascii="宋体" w:hAnsi="宋体" w:cs="宋体" w:hint="eastAsia"/>
                <w:color w:val="000000"/>
                <w:kern w:val="0"/>
                <w:sz w:val="18"/>
                <w:szCs w:val="18"/>
              </w:rPr>
              <w:br/>
              <w:t>3.安装方式:嵌墙安装,距地1.8米</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20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030411006002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接线盒</w:t>
            </w:r>
            <w:r>
              <w:rPr>
                <w:rFonts w:ascii="宋体" w:hAnsi="宋体" w:cs="宋体" w:hint="eastAsia"/>
                <w:color w:val="000000"/>
                <w:kern w:val="0"/>
                <w:sz w:val="18"/>
                <w:szCs w:val="18"/>
              </w:rPr>
              <w:br/>
            </w:r>
            <w:r>
              <w:rPr>
                <w:rFonts w:ascii="宋体" w:hAnsi="宋体" w:cs="宋体" w:hint="eastAsia"/>
                <w:color w:val="000000"/>
                <w:kern w:val="0"/>
                <w:sz w:val="18"/>
                <w:szCs w:val="18"/>
              </w:rPr>
              <w:br/>
              <w:t>1.名称:接线盒</w:t>
            </w:r>
            <w:r>
              <w:rPr>
                <w:rFonts w:ascii="宋体" w:hAnsi="宋体" w:cs="宋体" w:hint="eastAsia"/>
                <w:color w:val="000000"/>
                <w:kern w:val="0"/>
                <w:sz w:val="18"/>
                <w:szCs w:val="18"/>
              </w:rPr>
              <w:br/>
            </w:r>
            <w:r>
              <w:rPr>
                <w:rFonts w:ascii="宋体" w:hAnsi="宋体" w:cs="宋体" w:hint="eastAsia"/>
                <w:color w:val="000000"/>
                <w:kern w:val="0"/>
                <w:sz w:val="18"/>
                <w:szCs w:val="18"/>
              </w:rPr>
              <w:br/>
              <w:t>2.材质:钢制</w:t>
            </w:r>
            <w:r>
              <w:rPr>
                <w:rFonts w:ascii="宋体" w:hAnsi="宋体" w:cs="宋体" w:hint="eastAsia"/>
                <w:color w:val="000000"/>
                <w:kern w:val="0"/>
                <w:sz w:val="18"/>
                <w:szCs w:val="18"/>
              </w:rPr>
              <w:br/>
            </w:r>
            <w:r>
              <w:rPr>
                <w:rFonts w:ascii="宋体" w:hAnsi="宋体" w:cs="宋体" w:hint="eastAsia"/>
                <w:color w:val="000000"/>
                <w:kern w:val="0"/>
                <w:sz w:val="18"/>
                <w:szCs w:val="18"/>
              </w:rPr>
              <w:br/>
              <w:t>3.规格:86接线盒</w:t>
            </w:r>
            <w:r>
              <w:rPr>
                <w:rFonts w:ascii="宋体" w:hAnsi="宋体" w:cs="宋体" w:hint="eastAsia"/>
                <w:color w:val="000000"/>
                <w:kern w:val="0"/>
                <w:sz w:val="18"/>
                <w:szCs w:val="18"/>
              </w:rPr>
              <w:br/>
            </w:r>
            <w:r>
              <w:rPr>
                <w:rFonts w:ascii="宋体" w:hAnsi="宋体" w:cs="宋体" w:hint="eastAsia"/>
                <w:color w:val="000000"/>
                <w:kern w:val="0"/>
                <w:sz w:val="18"/>
                <w:szCs w:val="18"/>
              </w:rPr>
              <w:br/>
              <w:t>4.安装形式:暗装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39</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030411001002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配管</w:t>
            </w:r>
            <w:r>
              <w:rPr>
                <w:rFonts w:ascii="宋体" w:hAnsi="宋体" w:cs="宋体" w:hint="eastAsia"/>
                <w:color w:val="000000"/>
                <w:kern w:val="0"/>
                <w:sz w:val="18"/>
                <w:szCs w:val="18"/>
              </w:rPr>
              <w:br/>
            </w:r>
            <w:r>
              <w:rPr>
                <w:rFonts w:ascii="宋体" w:hAnsi="宋体" w:cs="宋体" w:hint="eastAsia"/>
                <w:color w:val="000000"/>
                <w:kern w:val="0"/>
                <w:sz w:val="18"/>
                <w:szCs w:val="18"/>
              </w:rPr>
              <w:br/>
              <w:t>1.名称:焊接钢管</w:t>
            </w:r>
            <w:r>
              <w:rPr>
                <w:rFonts w:ascii="宋体" w:hAnsi="宋体" w:cs="宋体" w:hint="eastAsia"/>
                <w:color w:val="000000"/>
                <w:kern w:val="0"/>
                <w:sz w:val="18"/>
                <w:szCs w:val="18"/>
              </w:rPr>
              <w:br/>
            </w:r>
            <w:r>
              <w:rPr>
                <w:rFonts w:ascii="宋体" w:hAnsi="宋体" w:cs="宋体" w:hint="eastAsia"/>
                <w:color w:val="000000"/>
                <w:kern w:val="0"/>
                <w:sz w:val="18"/>
                <w:szCs w:val="18"/>
              </w:rPr>
              <w:br/>
              <w:t>2.规格:SC100</w:t>
            </w:r>
            <w:r>
              <w:rPr>
                <w:rFonts w:ascii="宋体" w:hAnsi="宋体" w:cs="宋体" w:hint="eastAsia"/>
                <w:color w:val="000000"/>
                <w:kern w:val="0"/>
                <w:sz w:val="18"/>
                <w:szCs w:val="18"/>
              </w:rPr>
              <w:br/>
            </w:r>
            <w:r>
              <w:rPr>
                <w:rFonts w:ascii="宋体" w:hAnsi="宋体" w:cs="宋体" w:hint="eastAsia"/>
                <w:color w:val="000000"/>
                <w:kern w:val="0"/>
                <w:sz w:val="18"/>
                <w:szCs w:val="18"/>
              </w:rPr>
              <w:br/>
              <w:t>3.配置形式:砖、混凝土结构暗配</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1.5</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030411001001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配管</w:t>
            </w:r>
            <w:r>
              <w:rPr>
                <w:rFonts w:ascii="宋体" w:hAnsi="宋体" w:cs="宋体" w:hint="eastAsia"/>
                <w:color w:val="000000"/>
                <w:kern w:val="0"/>
                <w:sz w:val="18"/>
                <w:szCs w:val="18"/>
              </w:rPr>
              <w:br/>
            </w:r>
            <w:r>
              <w:rPr>
                <w:rFonts w:ascii="宋体" w:hAnsi="宋体" w:cs="宋体" w:hint="eastAsia"/>
                <w:color w:val="000000"/>
                <w:kern w:val="0"/>
                <w:sz w:val="18"/>
                <w:szCs w:val="18"/>
              </w:rPr>
              <w:br/>
              <w:t>1.名称:JDG管</w:t>
            </w:r>
            <w:r>
              <w:rPr>
                <w:rFonts w:ascii="宋体" w:hAnsi="宋体" w:cs="宋体" w:hint="eastAsia"/>
                <w:color w:val="000000"/>
                <w:kern w:val="0"/>
                <w:sz w:val="18"/>
                <w:szCs w:val="18"/>
              </w:rPr>
              <w:br/>
            </w:r>
            <w:r>
              <w:rPr>
                <w:rFonts w:ascii="宋体" w:hAnsi="宋体" w:cs="宋体" w:hint="eastAsia"/>
                <w:color w:val="000000"/>
                <w:kern w:val="0"/>
                <w:sz w:val="18"/>
                <w:szCs w:val="18"/>
              </w:rPr>
              <w:br/>
              <w:t>2.规格:DN20</w:t>
            </w:r>
            <w:r>
              <w:rPr>
                <w:rFonts w:ascii="宋体" w:hAnsi="宋体" w:cs="宋体" w:hint="eastAsia"/>
                <w:color w:val="000000"/>
                <w:kern w:val="0"/>
                <w:sz w:val="18"/>
                <w:szCs w:val="18"/>
              </w:rPr>
              <w:br/>
            </w:r>
            <w:r>
              <w:rPr>
                <w:rFonts w:ascii="宋体" w:hAnsi="宋体" w:cs="宋体" w:hint="eastAsia"/>
                <w:color w:val="000000"/>
                <w:kern w:val="0"/>
                <w:sz w:val="18"/>
                <w:szCs w:val="18"/>
              </w:rPr>
              <w:br/>
              <w:t>3.配置形式:砖、混凝土结构明配</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180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330"/>
          <w:jc w:val="center"/>
        </w:trPr>
        <w:tc>
          <w:tcPr>
            <w:tcW w:w="7853"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93" w:type="dxa"/>
            <w:tcBorders>
              <w:top w:val="nil"/>
              <w:left w:val="nil"/>
              <w:bottom w:val="single" w:sz="8"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1054" w:type="dxa"/>
            <w:tcBorders>
              <w:top w:val="nil"/>
              <w:left w:val="nil"/>
              <w:bottom w:val="single" w:sz="8"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2616C7">
        <w:trPr>
          <w:trHeight w:val="330"/>
          <w:jc w:val="center"/>
        </w:trPr>
        <w:tc>
          <w:tcPr>
            <w:tcW w:w="695" w:type="dxa"/>
            <w:vMerge w:val="restart"/>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337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r>
              <w:rPr>
                <w:rFonts w:ascii="黑体" w:eastAsia="黑体" w:hAnsi="黑体" w:cs="宋体" w:hint="eastAsia"/>
                <w:color w:val="000000"/>
                <w:kern w:val="0"/>
                <w:sz w:val="18"/>
                <w:szCs w:val="18"/>
              </w:rPr>
              <w:br w:type="page"/>
            </w:r>
            <w:r>
              <w:rPr>
                <w:rFonts w:ascii="黑体" w:eastAsia="黑体" w:hAnsi="黑体" w:cs="宋体" w:hint="eastAsia"/>
                <w:color w:val="000000"/>
                <w:kern w:val="0"/>
                <w:sz w:val="18"/>
                <w:szCs w:val="18"/>
              </w:rPr>
              <w:br w:type="page"/>
              <w:t>项目特征</w:t>
            </w:r>
          </w:p>
        </w:tc>
        <w:tc>
          <w:tcPr>
            <w:tcW w:w="677"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81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3040"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jc w:val="center"/>
        </w:trPr>
        <w:tc>
          <w:tcPr>
            <w:tcW w:w="695" w:type="dxa"/>
            <w:vMerge/>
            <w:tcBorders>
              <w:top w:val="nil"/>
              <w:left w:val="single" w:sz="8"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3376"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677"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816"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030413002004</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凿（压)槽</w:t>
            </w:r>
            <w:r>
              <w:rPr>
                <w:rFonts w:ascii="宋体" w:hAnsi="宋体" w:cs="宋体" w:hint="eastAsia"/>
                <w:color w:val="000000"/>
                <w:kern w:val="0"/>
                <w:sz w:val="18"/>
                <w:szCs w:val="18"/>
              </w:rPr>
              <w:br/>
            </w:r>
            <w:r>
              <w:rPr>
                <w:rFonts w:ascii="宋体" w:hAnsi="宋体" w:cs="宋体" w:hint="eastAsia"/>
                <w:color w:val="000000"/>
                <w:kern w:val="0"/>
                <w:sz w:val="18"/>
                <w:szCs w:val="18"/>
              </w:rPr>
              <w:br/>
              <w:t>1.名称:墙体剔槽</w:t>
            </w:r>
            <w:r>
              <w:rPr>
                <w:rFonts w:ascii="宋体" w:hAnsi="宋体" w:cs="宋体" w:hint="eastAsia"/>
                <w:color w:val="000000"/>
                <w:kern w:val="0"/>
                <w:sz w:val="18"/>
                <w:szCs w:val="18"/>
              </w:rPr>
              <w:br/>
            </w:r>
            <w:r>
              <w:rPr>
                <w:rFonts w:ascii="宋体" w:hAnsi="宋体" w:cs="宋体" w:hint="eastAsia"/>
                <w:color w:val="000000"/>
                <w:kern w:val="0"/>
                <w:sz w:val="18"/>
                <w:szCs w:val="18"/>
              </w:rPr>
              <w:br/>
              <w:t>2.规格:Φ20内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030413003002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打洞（孔）</w:t>
            </w:r>
            <w:r>
              <w:rPr>
                <w:rFonts w:ascii="宋体" w:hAnsi="宋体" w:cs="宋体" w:hint="eastAsia"/>
                <w:color w:val="000000"/>
                <w:kern w:val="0"/>
                <w:sz w:val="18"/>
                <w:szCs w:val="18"/>
              </w:rPr>
              <w:br/>
            </w:r>
            <w:r>
              <w:rPr>
                <w:rFonts w:ascii="宋体" w:hAnsi="宋体" w:cs="宋体" w:hint="eastAsia"/>
                <w:color w:val="000000"/>
                <w:kern w:val="0"/>
                <w:sz w:val="18"/>
                <w:szCs w:val="18"/>
              </w:rPr>
              <w:br/>
              <w:t>1.名称:墙面打洞及防火封堵</w:t>
            </w:r>
            <w:r>
              <w:rPr>
                <w:rFonts w:ascii="宋体" w:hAnsi="宋体" w:cs="宋体" w:hint="eastAsia"/>
                <w:color w:val="000000"/>
                <w:kern w:val="0"/>
                <w:sz w:val="18"/>
                <w:szCs w:val="18"/>
              </w:rPr>
              <w:br/>
            </w:r>
            <w:r>
              <w:rPr>
                <w:rFonts w:ascii="宋体" w:hAnsi="宋体" w:cs="宋体" w:hint="eastAsia"/>
                <w:color w:val="000000"/>
                <w:kern w:val="0"/>
                <w:sz w:val="18"/>
                <w:szCs w:val="18"/>
              </w:rPr>
              <w:br/>
              <w:t>2.其他：洞口直径及墙面材质综合考虑</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030411004001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r>
              <w:rPr>
                <w:rFonts w:ascii="宋体" w:hAnsi="宋体" w:cs="宋体" w:hint="eastAsia"/>
                <w:color w:val="000000"/>
                <w:kern w:val="0"/>
                <w:sz w:val="18"/>
                <w:szCs w:val="18"/>
              </w:rPr>
              <w:br/>
            </w:r>
            <w:r>
              <w:rPr>
                <w:rFonts w:ascii="宋体" w:hAnsi="宋体" w:cs="宋体" w:hint="eastAsia"/>
                <w:color w:val="000000"/>
                <w:kern w:val="0"/>
                <w:sz w:val="18"/>
                <w:szCs w:val="18"/>
              </w:rPr>
              <w:br/>
              <w:t>1.名称:电线</w:t>
            </w:r>
            <w:r>
              <w:rPr>
                <w:rFonts w:ascii="宋体" w:hAnsi="宋体" w:cs="宋体" w:hint="eastAsia"/>
                <w:color w:val="000000"/>
                <w:kern w:val="0"/>
                <w:sz w:val="18"/>
                <w:szCs w:val="18"/>
              </w:rPr>
              <w:br/>
            </w:r>
            <w:r>
              <w:rPr>
                <w:rFonts w:ascii="宋体" w:hAnsi="宋体" w:cs="宋体" w:hint="eastAsia"/>
                <w:color w:val="000000"/>
                <w:kern w:val="0"/>
                <w:sz w:val="18"/>
                <w:szCs w:val="18"/>
              </w:rPr>
              <w:br/>
              <w:t>2.配线形式:WDZ-BYJ-2.5</w:t>
            </w:r>
            <w:r>
              <w:rPr>
                <w:rFonts w:ascii="宋体" w:hAnsi="宋体" w:cs="宋体" w:hint="eastAsia"/>
                <w:color w:val="000000"/>
                <w:kern w:val="0"/>
                <w:sz w:val="18"/>
                <w:szCs w:val="18"/>
              </w:rPr>
              <w:br/>
            </w:r>
            <w:r>
              <w:rPr>
                <w:rFonts w:ascii="宋体" w:hAnsi="宋体" w:cs="宋体" w:hint="eastAsia"/>
                <w:color w:val="000000"/>
                <w:kern w:val="0"/>
                <w:sz w:val="18"/>
                <w:szCs w:val="18"/>
              </w:rPr>
              <w:br/>
              <w:t>3.敷设方式、部位:穿管敷设</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410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030411004003</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r>
              <w:rPr>
                <w:rFonts w:ascii="宋体" w:hAnsi="宋体" w:cs="宋体" w:hint="eastAsia"/>
                <w:color w:val="000000"/>
                <w:kern w:val="0"/>
                <w:sz w:val="18"/>
                <w:szCs w:val="18"/>
              </w:rPr>
              <w:br/>
            </w:r>
            <w:r>
              <w:rPr>
                <w:rFonts w:ascii="宋体" w:hAnsi="宋体" w:cs="宋体" w:hint="eastAsia"/>
                <w:color w:val="000000"/>
                <w:kern w:val="0"/>
                <w:sz w:val="18"/>
                <w:szCs w:val="18"/>
              </w:rPr>
              <w:br/>
              <w:t>1.名称:电线</w:t>
            </w:r>
            <w:r>
              <w:rPr>
                <w:rFonts w:ascii="宋体" w:hAnsi="宋体" w:cs="宋体" w:hint="eastAsia"/>
                <w:color w:val="000000"/>
                <w:kern w:val="0"/>
                <w:sz w:val="18"/>
                <w:szCs w:val="18"/>
              </w:rPr>
              <w:br/>
            </w:r>
            <w:r>
              <w:rPr>
                <w:rFonts w:ascii="宋体" w:hAnsi="宋体" w:cs="宋体" w:hint="eastAsia"/>
                <w:color w:val="000000"/>
                <w:kern w:val="0"/>
                <w:sz w:val="18"/>
                <w:szCs w:val="18"/>
              </w:rPr>
              <w:br/>
              <w:t>2.配线形式:WDZ-BYJ-4</w:t>
            </w:r>
            <w:r>
              <w:rPr>
                <w:rFonts w:ascii="宋体" w:hAnsi="宋体" w:cs="宋体" w:hint="eastAsia"/>
                <w:color w:val="000000"/>
                <w:kern w:val="0"/>
                <w:sz w:val="18"/>
                <w:szCs w:val="18"/>
              </w:rPr>
              <w:br/>
            </w:r>
            <w:r>
              <w:rPr>
                <w:rFonts w:ascii="宋体" w:hAnsi="宋体" w:cs="宋体" w:hint="eastAsia"/>
                <w:color w:val="000000"/>
                <w:kern w:val="0"/>
                <w:sz w:val="18"/>
                <w:szCs w:val="18"/>
              </w:rPr>
              <w:br/>
              <w:t>3.敷设方式、部位:穿管敷设</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160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52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030414002001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送配电装置系统</w:t>
            </w:r>
            <w:r>
              <w:rPr>
                <w:rFonts w:ascii="宋体" w:hAnsi="宋体" w:cs="宋体" w:hint="eastAsia"/>
                <w:color w:val="000000"/>
                <w:kern w:val="0"/>
                <w:sz w:val="18"/>
                <w:szCs w:val="18"/>
              </w:rPr>
              <w:br/>
            </w:r>
            <w:r>
              <w:rPr>
                <w:rFonts w:ascii="宋体" w:hAnsi="宋体" w:cs="宋体" w:hint="eastAsia"/>
                <w:color w:val="000000"/>
                <w:kern w:val="0"/>
                <w:sz w:val="18"/>
                <w:szCs w:val="18"/>
              </w:rPr>
              <w:br/>
              <w:t>1.名称:送配电装置系统</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系统</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030411005001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接线箱</w:t>
            </w:r>
            <w:r>
              <w:rPr>
                <w:rFonts w:ascii="宋体" w:hAnsi="宋体" w:cs="宋体" w:hint="eastAsia"/>
                <w:color w:val="000000"/>
                <w:kern w:val="0"/>
                <w:sz w:val="18"/>
                <w:szCs w:val="18"/>
              </w:rPr>
              <w:br/>
            </w:r>
            <w:r>
              <w:rPr>
                <w:rFonts w:ascii="宋体" w:hAnsi="宋体" w:cs="宋体" w:hint="eastAsia"/>
                <w:color w:val="000000"/>
                <w:kern w:val="0"/>
                <w:sz w:val="18"/>
                <w:szCs w:val="18"/>
              </w:rPr>
              <w:br/>
              <w:t>1.名称:LEB等电位端子箱</w:t>
            </w:r>
            <w:r>
              <w:rPr>
                <w:rFonts w:ascii="宋体" w:hAnsi="宋体" w:cs="宋体" w:hint="eastAsia"/>
                <w:color w:val="000000"/>
                <w:kern w:val="0"/>
                <w:sz w:val="18"/>
                <w:szCs w:val="18"/>
              </w:rPr>
              <w:br/>
            </w:r>
            <w:r>
              <w:rPr>
                <w:rFonts w:ascii="宋体" w:hAnsi="宋体" w:cs="宋体" w:hint="eastAsia"/>
                <w:color w:val="000000"/>
                <w:kern w:val="0"/>
                <w:sz w:val="18"/>
                <w:szCs w:val="18"/>
              </w:rPr>
              <w:br/>
              <w:t>2.其他:满足图纸设计要求</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030502004001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电视、电话插座</w:t>
            </w:r>
            <w:r>
              <w:rPr>
                <w:rFonts w:ascii="宋体" w:hAnsi="宋体" w:cs="宋体" w:hint="eastAsia"/>
                <w:color w:val="000000"/>
                <w:kern w:val="0"/>
                <w:sz w:val="18"/>
                <w:szCs w:val="18"/>
              </w:rPr>
              <w:br/>
            </w:r>
            <w:r>
              <w:rPr>
                <w:rFonts w:ascii="宋体" w:hAnsi="宋体" w:cs="宋体" w:hint="eastAsia"/>
                <w:color w:val="000000"/>
                <w:kern w:val="0"/>
                <w:sz w:val="18"/>
                <w:szCs w:val="18"/>
              </w:rPr>
              <w:br/>
              <w:t>1.名称:网络面板</w:t>
            </w:r>
            <w:r>
              <w:rPr>
                <w:rFonts w:ascii="宋体" w:hAnsi="宋体" w:cs="宋体" w:hint="eastAsia"/>
                <w:color w:val="000000"/>
                <w:kern w:val="0"/>
                <w:sz w:val="18"/>
                <w:szCs w:val="18"/>
              </w:rPr>
              <w:br/>
            </w:r>
            <w:r>
              <w:rPr>
                <w:rFonts w:ascii="宋体" w:hAnsi="宋体" w:cs="宋体" w:hint="eastAsia"/>
                <w:color w:val="000000"/>
                <w:kern w:val="0"/>
                <w:sz w:val="18"/>
                <w:szCs w:val="18"/>
              </w:rPr>
              <w:br/>
              <w:t>2.安装方式:暗装</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030502005001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双绞线缆</w:t>
            </w:r>
            <w:r>
              <w:rPr>
                <w:rFonts w:ascii="宋体" w:hAnsi="宋体" w:cs="宋体" w:hint="eastAsia"/>
                <w:color w:val="000000"/>
                <w:kern w:val="0"/>
                <w:sz w:val="18"/>
                <w:szCs w:val="18"/>
              </w:rPr>
              <w:br/>
            </w:r>
            <w:r>
              <w:rPr>
                <w:rFonts w:ascii="宋体" w:hAnsi="宋体" w:cs="宋体" w:hint="eastAsia"/>
                <w:color w:val="000000"/>
                <w:kern w:val="0"/>
                <w:sz w:val="18"/>
                <w:szCs w:val="18"/>
              </w:rPr>
              <w:br/>
              <w:t>1.名称:超六类网线</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br/>
              <w:t>2.敷设方式:管内穿线</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166</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030507008001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监控摄像设备</w:t>
            </w:r>
            <w:r>
              <w:rPr>
                <w:rFonts w:ascii="宋体" w:hAnsi="宋体" w:cs="宋体" w:hint="eastAsia"/>
                <w:color w:val="000000"/>
                <w:kern w:val="0"/>
                <w:sz w:val="18"/>
                <w:szCs w:val="18"/>
              </w:rPr>
              <w:br/>
            </w:r>
            <w:r>
              <w:rPr>
                <w:rFonts w:ascii="宋体" w:hAnsi="宋体" w:cs="宋体" w:hint="eastAsia"/>
                <w:color w:val="000000"/>
                <w:kern w:val="0"/>
                <w:sz w:val="18"/>
                <w:szCs w:val="18"/>
              </w:rPr>
              <w:br/>
              <w:t>1.名称:监控摄像头</w:t>
            </w:r>
            <w:r>
              <w:rPr>
                <w:rFonts w:ascii="宋体" w:hAnsi="宋体" w:cs="宋体" w:hint="eastAsia"/>
                <w:color w:val="000000"/>
                <w:kern w:val="0"/>
                <w:sz w:val="18"/>
                <w:szCs w:val="18"/>
              </w:rPr>
              <w:br/>
            </w:r>
            <w:r>
              <w:rPr>
                <w:rFonts w:ascii="宋体" w:hAnsi="宋体" w:cs="宋体" w:hint="eastAsia"/>
                <w:color w:val="000000"/>
                <w:kern w:val="0"/>
                <w:sz w:val="18"/>
                <w:szCs w:val="18"/>
              </w:rPr>
              <w:br/>
              <w:t>2.类别:与院内网路连接</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030413001002</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铁构件</w:t>
            </w:r>
            <w:r>
              <w:rPr>
                <w:rFonts w:ascii="宋体" w:hAnsi="宋体" w:cs="宋体" w:hint="eastAsia"/>
                <w:color w:val="000000"/>
                <w:kern w:val="0"/>
                <w:sz w:val="18"/>
                <w:szCs w:val="18"/>
              </w:rPr>
              <w:br/>
            </w:r>
            <w:r>
              <w:rPr>
                <w:rFonts w:ascii="宋体" w:hAnsi="宋体" w:cs="宋体" w:hint="eastAsia"/>
                <w:color w:val="000000"/>
                <w:kern w:val="0"/>
                <w:sz w:val="18"/>
                <w:szCs w:val="18"/>
              </w:rPr>
              <w:br/>
              <w:t>1.名称:天轨固定架</w:t>
            </w:r>
            <w:r>
              <w:rPr>
                <w:rFonts w:ascii="宋体" w:hAnsi="宋体" w:cs="宋体" w:hint="eastAsia"/>
                <w:color w:val="000000"/>
                <w:kern w:val="0"/>
                <w:sz w:val="18"/>
                <w:szCs w:val="18"/>
              </w:rPr>
              <w:br/>
            </w:r>
            <w:r>
              <w:rPr>
                <w:rFonts w:ascii="宋体" w:hAnsi="宋体" w:cs="宋体" w:hint="eastAsia"/>
                <w:color w:val="000000"/>
                <w:kern w:val="0"/>
                <w:sz w:val="18"/>
                <w:szCs w:val="18"/>
              </w:rPr>
              <w:br/>
              <w:t>2.材质:型钢</w:t>
            </w:r>
            <w:r>
              <w:rPr>
                <w:rFonts w:ascii="宋体" w:hAnsi="宋体" w:cs="宋体" w:hint="eastAsia"/>
                <w:color w:val="000000"/>
                <w:kern w:val="0"/>
                <w:sz w:val="18"/>
                <w:szCs w:val="18"/>
              </w:rPr>
              <w:br/>
            </w:r>
            <w:r>
              <w:rPr>
                <w:rFonts w:ascii="宋体" w:hAnsi="宋体" w:cs="宋体" w:hint="eastAsia"/>
                <w:color w:val="000000"/>
                <w:kern w:val="0"/>
                <w:sz w:val="18"/>
                <w:szCs w:val="18"/>
              </w:rPr>
              <w:br/>
              <w:t>3.防锈漆2道</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2.5</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030408001001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电力电缆</w:t>
            </w:r>
            <w:r>
              <w:rPr>
                <w:rFonts w:ascii="宋体" w:hAnsi="宋体" w:cs="宋体" w:hint="eastAsia"/>
                <w:color w:val="000000"/>
                <w:kern w:val="0"/>
                <w:sz w:val="18"/>
                <w:szCs w:val="18"/>
              </w:rPr>
              <w:br/>
            </w:r>
            <w:r>
              <w:rPr>
                <w:rFonts w:ascii="宋体" w:hAnsi="宋体" w:cs="宋体" w:hint="eastAsia"/>
                <w:color w:val="000000"/>
                <w:kern w:val="0"/>
                <w:sz w:val="18"/>
                <w:szCs w:val="18"/>
              </w:rPr>
              <w:br/>
              <w:t>1.名称:电缆</w:t>
            </w:r>
            <w:r>
              <w:rPr>
                <w:rFonts w:ascii="宋体" w:hAnsi="宋体" w:cs="宋体" w:hint="eastAsia"/>
                <w:color w:val="000000"/>
                <w:kern w:val="0"/>
                <w:sz w:val="18"/>
                <w:szCs w:val="18"/>
              </w:rPr>
              <w:br/>
            </w:r>
            <w:r>
              <w:rPr>
                <w:rFonts w:ascii="宋体" w:hAnsi="宋体" w:cs="宋体" w:hint="eastAsia"/>
                <w:color w:val="000000"/>
                <w:kern w:val="0"/>
                <w:sz w:val="18"/>
                <w:szCs w:val="18"/>
              </w:rPr>
              <w:br/>
              <w:t>2.型号:五芯电源软电缆</w:t>
            </w:r>
            <w:r>
              <w:rPr>
                <w:rFonts w:ascii="宋体" w:hAnsi="宋体" w:cs="宋体" w:hint="eastAsia"/>
                <w:color w:val="000000"/>
                <w:kern w:val="0"/>
                <w:sz w:val="18"/>
                <w:szCs w:val="18"/>
              </w:rPr>
              <w:br/>
            </w:r>
            <w:r>
              <w:rPr>
                <w:rFonts w:ascii="宋体" w:hAnsi="宋体" w:cs="宋体" w:hint="eastAsia"/>
                <w:color w:val="000000"/>
                <w:kern w:val="0"/>
                <w:sz w:val="18"/>
                <w:szCs w:val="18"/>
              </w:rPr>
              <w:br/>
              <w:t>3.规格:50mm2</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35</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031004003001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洗脸盆</w:t>
            </w:r>
            <w:r>
              <w:rPr>
                <w:rFonts w:ascii="宋体" w:hAnsi="宋体" w:cs="宋体" w:hint="eastAsia"/>
                <w:color w:val="000000"/>
                <w:kern w:val="0"/>
                <w:sz w:val="18"/>
                <w:szCs w:val="18"/>
              </w:rPr>
              <w:br/>
            </w:r>
            <w:r>
              <w:rPr>
                <w:rFonts w:ascii="宋体" w:hAnsi="宋体" w:cs="宋体" w:hint="eastAsia"/>
                <w:color w:val="000000"/>
                <w:kern w:val="0"/>
                <w:sz w:val="18"/>
                <w:szCs w:val="18"/>
              </w:rPr>
              <w:br/>
              <w:t>1.材质:全瓷</w:t>
            </w:r>
            <w:r>
              <w:rPr>
                <w:rFonts w:ascii="宋体" w:hAnsi="宋体" w:cs="宋体" w:hint="eastAsia"/>
                <w:color w:val="000000"/>
                <w:kern w:val="0"/>
                <w:sz w:val="18"/>
                <w:szCs w:val="18"/>
              </w:rPr>
              <w:br/>
            </w:r>
            <w:r>
              <w:rPr>
                <w:rFonts w:ascii="宋体" w:hAnsi="宋体" w:cs="宋体" w:hint="eastAsia"/>
                <w:color w:val="000000"/>
                <w:kern w:val="0"/>
                <w:sz w:val="18"/>
                <w:szCs w:val="18"/>
              </w:rPr>
              <w:br/>
              <w:t>2.规格、类型:柱盆</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组</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95"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030411003001</w:t>
            </w:r>
          </w:p>
        </w:tc>
        <w:tc>
          <w:tcPr>
            <w:tcW w:w="337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电缆线槽</w:t>
            </w:r>
            <w:r>
              <w:rPr>
                <w:rFonts w:ascii="宋体" w:hAnsi="宋体" w:cs="宋体" w:hint="eastAsia"/>
                <w:color w:val="000000"/>
                <w:kern w:val="0"/>
                <w:sz w:val="18"/>
                <w:szCs w:val="18"/>
              </w:rPr>
              <w:br/>
            </w:r>
            <w:r>
              <w:rPr>
                <w:rFonts w:ascii="宋体" w:hAnsi="宋体" w:cs="宋体" w:hint="eastAsia"/>
                <w:color w:val="000000"/>
                <w:kern w:val="0"/>
                <w:sz w:val="18"/>
                <w:szCs w:val="18"/>
              </w:rPr>
              <w:br/>
              <w:t>1.名称:地面安装电缆线槽</w:t>
            </w:r>
            <w:r>
              <w:rPr>
                <w:rFonts w:ascii="宋体" w:hAnsi="宋体" w:cs="宋体" w:hint="eastAsia"/>
                <w:color w:val="000000"/>
                <w:kern w:val="0"/>
                <w:sz w:val="18"/>
                <w:szCs w:val="18"/>
              </w:rPr>
              <w:br/>
            </w:r>
            <w:r>
              <w:rPr>
                <w:rFonts w:ascii="宋体" w:hAnsi="宋体" w:cs="宋体" w:hint="eastAsia"/>
                <w:color w:val="000000"/>
                <w:kern w:val="0"/>
                <w:sz w:val="18"/>
                <w:szCs w:val="18"/>
              </w:rPr>
              <w:br/>
              <w:t>2.型号:200*200</w:t>
            </w:r>
            <w:r>
              <w:rPr>
                <w:rFonts w:ascii="宋体" w:hAnsi="宋体" w:cs="宋体" w:hint="eastAsia"/>
                <w:color w:val="000000"/>
                <w:kern w:val="0"/>
                <w:sz w:val="18"/>
                <w:szCs w:val="18"/>
              </w:rPr>
              <w:br/>
            </w:r>
            <w:r>
              <w:rPr>
                <w:rFonts w:ascii="宋体" w:hAnsi="宋体" w:cs="宋体" w:hint="eastAsia"/>
                <w:color w:val="000000"/>
                <w:kern w:val="0"/>
                <w:sz w:val="18"/>
                <w:szCs w:val="18"/>
              </w:rPr>
              <w:br/>
              <w:t>3.不锈钢活动式盖板，比小于2mm厚</w:t>
            </w:r>
          </w:p>
        </w:tc>
        <w:tc>
          <w:tcPr>
            <w:tcW w:w="67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1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330"/>
          <w:jc w:val="center"/>
        </w:trPr>
        <w:tc>
          <w:tcPr>
            <w:tcW w:w="7853"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9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1054"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2616C7">
        <w:trPr>
          <w:trHeight w:val="330"/>
          <w:jc w:val="center"/>
        </w:trPr>
        <w:tc>
          <w:tcPr>
            <w:tcW w:w="7853"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    计</w:t>
            </w:r>
          </w:p>
        </w:tc>
        <w:tc>
          <w:tcPr>
            <w:tcW w:w="993" w:type="dxa"/>
            <w:tcBorders>
              <w:top w:val="nil"/>
              <w:left w:val="nil"/>
              <w:bottom w:val="single" w:sz="8"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1054" w:type="dxa"/>
            <w:tcBorders>
              <w:top w:val="nil"/>
              <w:left w:val="nil"/>
              <w:bottom w:val="single" w:sz="8"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bl>
    <w:p w:rsidR="002616C7" w:rsidRDefault="002616C7">
      <w:pPr>
        <w:jc w:val="center"/>
      </w:pPr>
    </w:p>
    <w:tbl>
      <w:tblPr>
        <w:tblW w:w="9920" w:type="dxa"/>
        <w:jc w:val="center"/>
        <w:tblInd w:w="97" w:type="dxa"/>
        <w:tblLayout w:type="fixed"/>
        <w:tblLook w:val="04A0"/>
      </w:tblPr>
      <w:tblGrid>
        <w:gridCol w:w="671"/>
        <w:gridCol w:w="1296"/>
        <w:gridCol w:w="2057"/>
        <w:gridCol w:w="1648"/>
        <w:gridCol w:w="633"/>
        <w:gridCol w:w="779"/>
        <w:gridCol w:w="924"/>
        <w:gridCol w:w="924"/>
        <w:gridCol w:w="988"/>
      </w:tblGrid>
      <w:tr w:rsidR="002616C7">
        <w:trPr>
          <w:trHeight w:val="330"/>
          <w:jc w:val="center"/>
        </w:trPr>
        <w:tc>
          <w:tcPr>
            <w:tcW w:w="67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20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p>
        </w:tc>
        <w:tc>
          <w:tcPr>
            <w:tcW w:w="164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项目特征</w:t>
            </w:r>
          </w:p>
        </w:tc>
        <w:tc>
          <w:tcPr>
            <w:tcW w:w="6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77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2836"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jc w:val="center"/>
        </w:trPr>
        <w:tc>
          <w:tcPr>
            <w:tcW w:w="671" w:type="dxa"/>
            <w:vMerge/>
            <w:tcBorders>
              <w:top w:val="single" w:sz="8" w:space="0" w:color="000000"/>
              <w:left w:val="single" w:sz="8"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2057"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648"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633"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779" w:type="dxa"/>
            <w:vMerge/>
            <w:tcBorders>
              <w:top w:val="single" w:sz="8" w:space="0" w:color="000000"/>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16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011609002001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墙面装饰拆除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1.拆除隔墙的骨架种类:木龙骨</w:t>
            </w:r>
            <w:r>
              <w:rPr>
                <w:rFonts w:ascii="宋体" w:hAnsi="宋体" w:cs="宋体" w:hint="eastAsia"/>
                <w:color w:val="000000"/>
                <w:kern w:val="0"/>
                <w:sz w:val="18"/>
                <w:szCs w:val="18"/>
              </w:rPr>
              <w:br/>
            </w:r>
            <w:r>
              <w:rPr>
                <w:rFonts w:ascii="宋体" w:hAnsi="宋体" w:cs="宋体" w:hint="eastAsia"/>
                <w:color w:val="000000"/>
                <w:kern w:val="0"/>
                <w:sz w:val="18"/>
                <w:szCs w:val="18"/>
              </w:rPr>
              <w:br/>
              <w:t>2.拆除隔墙的饰面种类:木基层及铝塑板面层</w:t>
            </w:r>
            <w:r>
              <w:rPr>
                <w:rFonts w:ascii="宋体" w:hAnsi="宋体" w:cs="宋体" w:hint="eastAsia"/>
                <w:color w:val="000000"/>
                <w:kern w:val="0"/>
                <w:sz w:val="18"/>
                <w:szCs w:val="18"/>
              </w:rPr>
              <w:br/>
            </w:r>
            <w:r>
              <w:rPr>
                <w:rFonts w:ascii="宋体" w:hAnsi="宋体" w:cs="宋体" w:hint="eastAsia"/>
                <w:color w:val="000000"/>
                <w:kern w:val="0"/>
                <w:sz w:val="18"/>
                <w:szCs w:val="18"/>
              </w:rPr>
              <w:br/>
              <w:t>3.垃圾外运，运距综合考虑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72.45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6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011609002002</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隔断隔墙拆除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1.拆除隔墙的骨架种类:轻钢龙骨</w:t>
            </w:r>
            <w:r>
              <w:rPr>
                <w:rFonts w:ascii="宋体" w:hAnsi="宋体" w:cs="宋体" w:hint="eastAsia"/>
                <w:color w:val="000000"/>
                <w:kern w:val="0"/>
                <w:sz w:val="18"/>
                <w:szCs w:val="18"/>
              </w:rPr>
              <w:br/>
            </w:r>
            <w:r>
              <w:rPr>
                <w:rFonts w:ascii="宋体" w:hAnsi="宋体" w:cs="宋体" w:hint="eastAsia"/>
                <w:color w:val="000000"/>
                <w:kern w:val="0"/>
                <w:sz w:val="18"/>
                <w:szCs w:val="18"/>
              </w:rPr>
              <w:br/>
              <w:t>2.拆除隔墙的饰面种类:石膏板、装饰板</w:t>
            </w:r>
            <w:r>
              <w:rPr>
                <w:rFonts w:ascii="宋体" w:hAnsi="宋体" w:cs="宋体" w:hint="eastAsia"/>
                <w:color w:val="000000"/>
                <w:kern w:val="0"/>
                <w:sz w:val="18"/>
                <w:szCs w:val="18"/>
              </w:rPr>
              <w:br/>
            </w:r>
            <w:r>
              <w:rPr>
                <w:rFonts w:ascii="宋体" w:hAnsi="宋体" w:cs="宋体" w:hint="eastAsia"/>
                <w:color w:val="000000"/>
                <w:kern w:val="0"/>
                <w:sz w:val="18"/>
                <w:szCs w:val="18"/>
              </w:rPr>
              <w:br/>
              <w:t>3.垃圾外运，运距综合考虑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55.44</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87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011610001001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木门拆除</w:t>
            </w:r>
            <w:r>
              <w:rPr>
                <w:rFonts w:ascii="宋体" w:hAnsi="宋体" w:cs="宋体" w:hint="eastAsia"/>
                <w:color w:val="000000"/>
                <w:kern w:val="0"/>
                <w:sz w:val="18"/>
                <w:szCs w:val="18"/>
              </w:rPr>
              <w:br/>
            </w:r>
            <w:r>
              <w:rPr>
                <w:rFonts w:ascii="宋体" w:hAnsi="宋体" w:cs="宋体" w:hint="eastAsia"/>
                <w:color w:val="000000"/>
                <w:kern w:val="0"/>
                <w:sz w:val="18"/>
                <w:szCs w:val="18"/>
              </w:rPr>
              <w:br/>
              <w:t>1.室内高度:3</w:t>
            </w:r>
            <w:r>
              <w:rPr>
                <w:rFonts w:ascii="宋体" w:hAnsi="宋体" w:cs="宋体" w:hint="eastAsia"/>
                <w:color w:val="000000"/>
                <w:kern w:val="0"/>
                <w:sz w:val="18"/>
                <w:szCs w:val="18"/>
              </w:rPr>
              <w:br/>
            </w:r>
            <w:r>
              <w:rPr>
                <w:rFonts w:ascii="宋体" w:hAnsi="宋体" w:cs="宋体" w:hint="eastAsia"/>
                <w:color w:val="000000"/>
                <w:kern w:val="0"/>
                <w:sz w:val="18"/>
                <w:szCs w:val="18"/>
              </w:rPr>
              <w:br/>
              <w:t>2.门窗洞口尺寸:900*2100</w:t>
            </w:r>
            <w:r>
              <w:rPr>
                <w:rFonts w:ascii="宋体" w:hAnsi="宋体" w:cs="宋体" w:hint="eastAsia"/>
                <w:color w:val="000000"/>
                <w:kern w:val="0"/>
                <w:sz w:val="18"/>
                <w:szCs w:val="18"/>
              </w:rPr>
              <w:br/>
            </w:r>
            <w:r>
              <w:rPr>
                <w:rFonts w:ascii="宋体" w:hAnsi="宋体" w:cs="宋体" w:hint="eastAsia"/>
                <w:color w:val="000000"/>
                <w:kern w:val="0"/>
                <w:sz w:val="18"/>
                <w:szCs w:val="18"/>
              </w:rPr>
              <w:br/>
              <w:t>3.含门套及贴脸等</w:t>
            </w:r>
            <w:r>
              <w:rPr>
                <w:rFonts w:ascii="宋体" w:hAnsi="宋体" w:cs="宋体" w:hint="eastAsia"/>
                <w:color w:val="000000"/>
                <w:kern w:val="0"/>
                <w:sz w:val="18"/>
                <w:szCs w:val="18"/>
              </w:rPr>
              <w:br/>
            </w:r>
            <w:r>
              <w:rPr>
                <w:rFonts w:ascii="宋体" w:hAnsi="宋体" w:cs="宋体" w:hint="eastAsia"/>
                <w:color w:val="000000"/>
                <w:kern w:val="0"/>
                <w:sz w:val="18"/>
                <w:szCs w:val="18"/>
              </w:rPr>
              <w:br/>
              <w:t>4.门利旧性拆除</w:t>
            </w:r>
            <w:r>
              <w:rPr>
                <w:rFonts w:ascii="宋体" w:hAnsi="宋体" w:cs="宋体" w:hint="eastAsia"/>
                <w:color w:val="000000"/>
                <w:kern w:val="0"/>
                <w:sz w:val="18"/>
                <w:szCs w:val="18"/>
              </w:rPr>
              <w:br/>
            </w:r>
            <w:r>
              <w:rPr>
                <w:rFonts w:ascii="宋体" w:hAnsi="宋体" w:cs="宋体" w:hint="eastAsia"/>
                <w:color w:val="000000"/>
                <w:kern w:val="0"/>
                <w:sz w:val="18"/>
                <w:szCs w:val="18"/>
              </w:rPr>
              <w:br/>
              <w:t>5.垃圾外运，运距综合考虑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4</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87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011609002003</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隔断隔墙拆除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1.拆除隔墙的骨架种类:木龙骨</w:t>
            </w:r>
            <w:r>
              <w:rPr>
                <w:rFonts w:ascii="宋体" w:hAnsi="宋体" w:cs="宋体" w:hint="eastAsia"/>
                <w:color w:val="000000"/>
                <w:kern w:val="0"/>
                <w:sz w:val="18"/>
                <w:szCs w:val="18"/>
              </w:rPr>
              <w:br/>
            </w:r>
            <w:r>
              <w:rPr>
                <w:rFonts w:ascii="宋体" w:hAnsi="宋体" w:cs="宋体" w:hint="eastAsia"/>
                <w:color w:val="000000"/>
                <w:kern w:val="0"/>
                <w:sz w:val="18"/>
                <w:szCs w:val="18"/>
              </w:rPr>
              <w:br/>
              <w:t>2.拆除隔墙的饰面种类:铝塑板饰面、全玻隔断</w:t>
            </w:r>
            <w:r>
              <w:rPr>
                <w:rFonts w:ascii="宋体" w:hAnsi="宋体" w:cs="宋体" w:hint="eastAsia"/>
                <w:color w:val="000000"/>
                <w:kern w:val="0"/>
                <w:sz w:val="18"/>
                <w:szCs w:val="18"/>
              </w:rPr>
              <w:br/>
            </w:r>
            <w:r>
              <w:rPr>
                <w:rFonts w:ascii="宋体" w:hAnsi="宋体" w:cs="宋体" w:hint="eastAsia"/>
                <w:color w:val="000000"/>
                <w:kern w:val="0"/>
                <w:sz w:val="18"/>
                <w:szCs w:val="18"/>
              </w:rPr>
              <w:br/>
              <w:t>3.含全玻门</w:t>
            </w:r>
            <w:r>
              <w:rPr>
                <w:rFonts w:ascii="宋体" w:hAnsi="宋体" w:cs="宋体" w:hint="eastAsia"/>
                <w:color w:val="000000"/>
                <w:kern w:val="0"/>
                <w:sz w:val="18"/>
                <w:szCs w:val="18"/>
              </w:rPr>
              <w:br/>
            </w:r>
            <w:r>
              <w:rPr>
                <w:rFonts w:ascii="宋体" w:hAnsi="宋体" w:cs="宋体" w:hint="eastAsia"/>
                <w:color w:val="000000"/>
                <w:kern w:val="0"/>
                <w:sz w:val="18"/>
                <w:szCs w:val="18"/>
              </w:rPr>
              <w:br/>
              <w:t>4.垃圾外运，运距综合考虑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21.75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210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011610002003</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金属门拆除</w:t>
            </w:r>
            <w:r>
              <w:rPr>
                <w:rFonts w:ascii="宋体" w:hAnsi="宋体" w:cs="宋体" w:hint="eastAsia"/>
                <w:color w:val="000000"/>
                <w:kern w:val="0"/>
                <w:sz w:val="18"/>
                <w:szCs w:val="18"/>
              </w:rPr>
              <w:br/>
            </w:r>
            <w:r>
              <w:rPr>
                <w:rFonts w:ascii="宋体" w:hAnsi="宋体" w:cs="宋体" w:hint="eastAsia"/>
                <w:color w:val="000000"/>
                <w:kern w:val="0"/>
                <w:sz w:val="18"/>
                <w:szCs w:val="18"/>
              </w:rPr>
              <w:br/>
              <w:t>1.室内高度:3</w:t>
            </w:r>
            <w:r>
              <w:rPr>
                <w:rFonts w:ascii="宋体" w:hAnsi="宋体" w:cs="宋体" w:hint="eastAsia"/>
                <w:color w:val="000000"/>
                <w:kern w:val="0"/>
                <w:sz w:val="18"/>
                <w:szCs w:val="18"/>
              </w:rPr>
              <w:br/>
            </w:r>
            <w:r>
              <w:rPr>
                <w:rFonts w:ascii="宋体" w:hAnsi="宋体" w:cs="宋体" w:hint="eastAsia"/>
                <w:color w:val="000000"/>
                <w:kern w:val="0"/>
                <w:sz w:val="18"/>
                <w:szCs w:val="18"/>
              </w:rPr>
              <w:br/>
              <w:t>2.门窗洞口尺寸:1200*2100</w:t>
            </w:r>
            <w:r>
              <w:rPr>
                <w:rFonts w:ascii="宋体" w:hAnsi="宋体" w:cs="宋体" w:hint="eastAsia"/>
                <w:color w:val="000000"/>
                <w:kern w:val="0"/>
                <w:sz w:val="18"/>
                <w:szCs w:val="18"/>
              </w:rPr>
              <w:br/>
            </w:r>
            <w:r>
              <w:rPr>
                <w:rFonts w:ascii="宋体" w:hAnsi="宋体" w:cs="宋体" w:hint="eastAsia"/>
                <w:color w:val="000000"/>
                <w:kern w:val="0"/>
                <w:sz w:val="18"/>
                <w:szCs w:val="18"/>
              </w:rPr>
              <w:br/>
              <w:t>3.含门套、门框及贴脸</w:t>
            </w:r>
            <w:r>
              <w:rPr>
                <w:rFonts w:ascii="宋体" w:hAnsi="宋体" w:cs="宋体" w:hint="eastAsia"/>
                <w:color w:val="000000"/>
                <w:kern w:val="0"/>
                <w:sz w:val="18"/>
                <w:szCs w:val="18"/>
              </w:rPr>
              <w:br/>
            </w:r>
            <w:r>
              <w:rPr>
                <w:rFonts w:ascii="宋体" w:hAnsi="宋体" w:cs="宋体" w:hint="eastAsia"/>
                <w:color w:val="000000"/>
                <w:kern w:val="0"/>
                <w:sz w:val="18"/>
                <w:szCs w:val="18"/>
              </w:rPr>
              <w:br/>
              <w:t>4.含门机等配套设施</w:t>
            </w:r>
            <w:r>
              <w:rPr>
                <w:rFonts w:ascii="宋体" w:hAnsi="宋体" w:cs="宋体" w:hint="eastAsia"/>
                <w:color w:val="000000"/>
                <w:kern w:val="0"/>
                <w:sz w:val="18"/>
                <w:szCs w:val="18"/>
              </w:rPr>
              <w:br/>
            </w:r>
            <w:r>
              <w:rPr>
                <w:rFonts w:ascii="宋体" w:hAnsi="宋体" w:cs="宋体" w:hint="eastAsia"/>
                <w:color w:val="000000"/>
                <w:kern w:val="0"/>
                <w:sz w:val="18"/>
                <w:szCs w:val="18"/>
              </w:rPr>
              <w:br/>
              <w:t>5.防护门利旧性拆除</w:t>
            </w:r>
            <w:r>
              <w:rPr>
                <w:rFonts w:ascii="宋体" w:hAnsi="宋体" w:cs="宋体" w:hint="eastAsia"/>
                <w:color w:val="000000"/>
                <w:kern w:val="0"/>
                <w:sz w:val="18"/>
                <w:szCs w:val="18"/>
              </w:rPr>
              <w:br/>
            </w:r>
            <w:r>
              <w:rPr>
                <w:rFonts w:ascii="宋体" w:hAnsi="宋体" w:cs="宋体" w:hint="eastAsia"/>
                <w:color w:val="000000"/>
                <w:kern w:val="0"/>
                <w:sz w:val="18"/>
                <w:szCs w:val="18"/>
              </w:rPr>
              <w:br/>
              <w:t>6.垃圾外运，运距综合考虑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6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011610002004</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金属窗拆除</w:t>
            </w:r>
            <w:r>
              <w:rPr>
                <w:rFonts w:ascii="宋体" w:hAnsi="宋体" w:cs="宋体" w:hint="eastAsia"/>
                <w:color w:val="000000"/>
                <w:kern w:val="0"/>
                <w:sz w:val="18"/>
                <w:szCs w:val="18"/>
              </w:rPr>
              <w:br/>
            </w:r>
            <w:r>
              <w:rPr>
                <w:rFonts w:ascii="宋体" w:hAnsi="宋体" w:cs="宋体" w:hint="eastAsia"/>
                <w:color w:val="000000"/>
                <w:kern w:val="0"/>
                <w:sz w:val="18"/>
                <w:szCs w:val="18"/>
              </w:rPr>
              <w:br/>
              <w:t>1.室内高度:2.9米</w:t>
            </w:r>
            <w:r>
              <w:rPr>
                <w:rFonts w:ascii="宋体" w:hAnsi="宋体" w:cs="宋体" w:hint="eastAsia"/>
                <w:color w:val="000000"/>
                <w:kern w:val="0"/>
                <w:sz w:val="18"/>
                <w:szCs w:val="18"/>
              </w:rPr>
              <w:br/>
            </w:r>
            <w:r>
              <w:rPr>
                <w:rFonts w:ascii="宋体" w:hAnsi="宋体" w:cs="宋体" w:hint="eastAsia"/>
                <w:color w:val="000000"/>
                <w:kern w:val="0"/>
                <w:sz w:val="18"/>
                <w:szCs w:val="18"/>
              </w:rPr>
              <w:br/>
              <w:t>2.门窗洞口尺寸:1500*1000</w:t>
            </w:r>
            <w:r>
              <w:rPr>
                <w:rFonts w:ascii="宋体" w:hAnsi="宋体" w:cs="宋体" w:hint="eastAsia"/>
                <w:color w:val="000000"/>
                <w:kern w:val="0"/>
                <w:sz w:val="18"/>
                <w:szCs w:val="18"/>
              </w:rPr>
              <w:br/>
            </w:r>
            <w:r>
              <w:rPr>
                <w:rFonts w:ascii="宋体" w:hAnsi="宋体" w:cs="宋体" w:hint="eastAsia"/>
                <w:color w:val="000000"/>
                <w:kern w:val="0"/>
                <w:sz w:val="18"/>
                <w:szCs w:val="18"/>
              </w:rPr>
              <w:br/>
              <w:t>3.门窗类型：固定玻璃窗</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br/>
              <w:t>3.垃圾外运，运距综合考虑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樘</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330"/>
          <w:jc w:val="center"/>
        </w:trPr>
        <w:tc>
          <w:tcPr>
            <w:tcW w:w="8008"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lastRenderedPageBreak/>
              <w:t>本页小计</w:t>
            </w:r>
          </w:p>
        </w:tc>
        <w:tc>
          <w:tcPr>
            <w:tcW w:w="924" w:type="dxa"/>
            <w:tcBorders>
              <w:top w:val="nil"/>
              <w:left w:val="nil"/>
              <w:bottom w:val="single" w:sz="8"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88" w:type="dxa"/>
            <w:tcBorders>
              <w:top w:val="nil"/>
              <w:left w:val="nil"/>
              <w:bottom w:val="single" w:sz="8"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2616C7">
        <w:trPr>
          <w:trHeight w:val="330"/>
          <w:jc w:val="center"/>
        </w:trPr>
        <w:tc>
          <w:tcPr>
            <w:tcW w:w="671" w:type="dxa"/>
            <w:vMerge w:val="restart"/>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2057"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p>
        </w:tc>
        <w:tc>
          <w:tcPr>
            <w:tcW w:w="1648"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项目特征</w:t>
            </w:r>
          </w:p>
        </w:tc>
        <w:tc>
          <w:tcPr>
            <w:tcW w:w="633"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779"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2836"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jc w:val="center"/>
        </w:trPr>
        <w:tc>
          <w:tcPr>
            <w:tcW w:w="671" w:type="dxa"/>
            <w:vMerge/>
            <w:tcBorders>
              <w:top w:val="nil"/>
              <w:left w:val="single" w:sz="8"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2057"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648"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633"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779"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142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011604002001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立面抹灰层拆除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1.拆除部位:墙面</w:t>
            </w:r>
            <w:r>
              <w:rPr>
                <w:rFonts w:ascii="宋体" w:hAnsi="宋体" w:cs="宋体" w:hint="eastAsia"/>
                <w:color w:val="000000"/>
                <w:kern w:val="0"/>
                <w:sz w:val="18"/>
                <w:szCs w:val="18"/>
              </w:rPr>
              <w:br/>
            </w:r>
            <w:r>
              <w:rPr>
                <w:rFonts w:ascii="宋体" w:hAnsi="宋体" w:cs="宋体" w:hint="eastAsia"/>
                <w:color w:val="000000"/>
                <w:kern w:val="0"/>
                <w:sz w:val="18"/>
                <w:szCs w:val="18"/>
              </w:rPr>
              <w:br/>
              <w:t>2.抹灰层种类:腻子及乳胶漆</w:t>
            </w:r>
            <w:r>
              <w:rPr>
                <w:rFonts w:ascii="宋体" w:hAnsi="宋体" w:cs="宋体" w:hint="eastAsia"/>
                <w:color w:val="000000"/>
                <w:kern w:val="0"/>
                <w:sz w:val="18"/>
                <w:szCs w:val="18"/>
              </w:rPr>
              <w:br/>
            </w:r>
            <w:r>
              <w:rPr>
                <w:rFonts w:ascii="宋体" w:hAnsi="宋体" w:cs="宋体" w:hint="eastAsia"/>
                <w:color w:val="000000"/>
                <w:kern w:val="0"/>
                <w:sz w:val="18"/>
                <w:szCs w:val="18"/>
              </w:rPr>
              <w:br/>
              <w:t>3.垃圾外运，运距综合考虑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59.22</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87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011601001001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砖砌体拆除</w:t>
            </w:r>
            <w:r>
              <w:rPr>
                <w:rFonts w:ascii="宋体" w:hAnsi="宋体" w:cs="宋体" w:hint="eastAsia"/>
                <w:color w:val="000000"/>
                <w:kern w:val="0"/>
                <w:sz w:val="18"/>
                <w:szCs w:val="18"/>
              </w:rPr>
              <w:br/>
            </w:r>
            <w:r>
              <w:rPr>
                <w:rFonts w:ascii="宋体" w:hAnsi="宋体" w:cs="宋体" w:hint="eastAsia"/>
                <w:color w:val="000000"/>
                <w:kern w:val="0"/>
                <w:sz w:val="18"/>
                <w:szCs w:val="18"/>
              </w:rPr>
              <w:br/>
              <w:t>1.砌体名称:拆除墙体及墙体开洞</w:t>
            </w:r>
            <w:r>
              <w:rPr>
                <w:rFonts w:ascii="宋体" w:hAnsi="宋体" w:cs="宋体" w:hint="eastAsia"/>
                <w:color w:val="000000"/>
                <w:kern w:val="0"/>
                <w:sz w:val="18"/>
                <w:szCs w:val="18"/>
              </w:rPr>
              <w:br/>
            </w:r>
            <w:r>
              <w:rPr>
                <w:rFonts w:ascii="宋体" w:hAnsi="宋体" w:cs="宋体" w:hint="eastAsia"/>
                <w:color w:val="000000"/>
                <w:kern w:val="0"/>
                <w:sz w:val="18"/>
                <w:szCs w:val="18"/>
              </w:rPr>
              <w:br/>
              <w:t>2.砌体材质:砌体墙</w:t>
            </w:r>
            <w:r>
              <w:rPr>
                <w:rFonts w:ascii="宋体" w:hAnsi="宋体" w:cs="宋体" w:hint="eastAsia"/>
                <w:color w:val="000000"/>
                <w:kern w:val="0"/>
                <w:sz w:val="18"/>
                <w:szCs w:val="18"/>
              </w:rPr>
              <w:br/>
            </w:r>
            <w:r>
              <w:rPr>
                <w:rFonts w:ascii="宋体" w:hAnsi="宋体" w:cs="宋体" w:hint="eastAsia"/>
                <w:color w:val="000000"/>
                <w:kern w:val="0"/>
                <w:sz w:val="18"/>
                <w:szCs w:val="18"/>
              </w:rPr>
              <w:br/>
              <w:t>3.其他:根据工程实际需要拆除</w:t>
            </w:r>
            <w:r>
              <w:rPr>
                <w:rFonts w:ascii="宋体" w:hAnsi="宋体" w:cs="宋体" w:hint="eastAsia"/>
                <w:color w:val="000000"/>
                <w:kern w:val="0"/>
                <w:sz w:val="18"/>
                <w:szCs w:val="18"/>
              </w:rPr>
              <w:br/>
            </w:r>
            <w:r>
              <w:rPr>
                <w:rFonts w:ascii="宋体" w:hAnsi="宋体" w:cs="宋体" w:hint="eastAsia"/>
                <w:color w:val="000000"/>
                <w:kern w:val="0"/>
                <w:sz w:val="18"/>
                <w:szCs w:val="18"/>
              </w:rPr>
              <w:br/>
              <w:t>4.垃圾外运，运距综合考虑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m3</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01B001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顶面原有喷淋、中央空调,需拆除或改造</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现场顶面原有喷淋、中央空调,需拆除或改造。</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20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011605001001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平面块料拆除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1.拆除的基层类型:砼垫层及找平层</w:t>
            </w:r>
            <w:r>
              <w:rPr>
                <w:rFonts w:ascii="宋体" w:hAnsi="宋体" w:cs="宋体" w:hint="eastAsia"/>
                <w:color w:val="000000"/>
                <w:kern w:val="0"/>
                <w:sz w:val="18"/>
                <w:szCs w:val="18"/>
              </w:rPr>
              <w:br/>
            </w:r>
            <w:r>
              <w:rPr>
                <w:rFonts w:ascii="宋体" w:hAnsi="宋体" w:cs="宋体" w:hint="eastAsia"/>
                <w:color w:val="000000"/>
                <w:kern w:val="0"/>
                <w:sz w:val="18"/>
                <w:szCs w:val="18"/>
              </w:rPr>
              <w:br/>
              <w:t>2.饰面材料种类:塑胶地面</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103.5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20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011605001002</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平面块料拆除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1.拆除的基层类型:龙骨及找平层</w:t>
            </w:r>
            <w:r>
              <w:rPr>
                <w:rFonts w:ascii="宋体" w:hAnsi="宋体" w:cs="宋体" w:hint="eastAsia"/>
                <w:color w:val="000000"/>
                <w:kern w:val="0"/>
                <w:sz w:val="18"/>
                <w:szCs w:val="18"/>
              </w:rPr>
              <w:br/>
            </w:r>
            <w:r>
              <w:rPr>
                <w:rFonts w:ascii="宋体" w:hAnsi="宋体" w:cs="宋体" w:hint="eastAsia"/>
                <w:color w:val="000000"/>
                <w:kern w:val="0"/>
                <w:sz w:val="18"/>
                <w:szCs w:val="18"/>
              </w:rPr>
              <w:br/>
              <w:t>2.饰面材料种类:防静电地板地面</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11.25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20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011602001001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混凝土构件拆除</w:t>
            </w:r>
            <w:r>
              <w:rPr>
                <w:rFonts w:ascii="宋体" w:hAnsi="宋体" w:cs="宋体" w:hint="eastAsia"/>
                <w:color w:val="000000"/>
                <w:kern w:val="0"/>
                <w:sz w:val="18"/>
                <w:szCs w:val="18"/>
              </w:rPr>
              <w:br/>
            </w:r>
            <w:r>
              <w:rPr>
                <w:rFonts w:ascii="宋体" w:hAnsi="宋体" w:cs="宋体" w:hint="eastAsia"/>
                <w:color w:val="000000"/>
                <w:kern w:val="0"/>
                <w:sz w:val="18"/>
                <w:szCs w:val="18"/>
              </w:rPr>
              <w:br/>
              <w:t>1.构件名称:拆除混凝土构件</w:t>
            </w:r>
            <w:r>
              <w:rPr>
                <w:rFonts w:ascii="宋体" w:hAnsi="宋体" w:cs="宋体" w:hint="eastAsia"/>
                <w:color w:val="000000"/>
                <w:kern w:val="0"/>
                <w:sz w:val="18"/>
                <w:szCs w:val="18"/>
              </w:rPr>
              <w:br/>
            </w:r>
            <w:r>
              <w:rPr>
                <w:rFonts w:ascii="宋体" w:hAnsi="宋体" w:cs="宋体" w:hint="eastAsia"/>
                <w:color w:val="000000"/>
                <w:kern w:val="0"/>
                <w:sz w:val="18"/>
                <w:szCs w:val="18"/>
              </w:rPr>
              <w:br/>
              <w:t>2.垃圾外运，运距综合考虑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m3</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2</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6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011606003001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天棚面龙骨及饰面拆除</w:t>
            </w:r>
            <w:r>
              <w:rPr>
                <w:rFonts w:ascii="宋体" w:hAnsi="宋体" w:cs="宋体" w:hint="eastAsia"/>
                <w:color w:val="000000"/>
                <w:kern w:val="0"/>
                <w:sz w:val="18"/>
                <w:szCs w:val="18"/>
              </w:rPr>
              <w:br/>
            </w:r>
            <w:r>
              <w:rPr>
                <w:rFonts w:ascii="宋体" w:hAnsi="宋体" w:cs="宋体" w:hint="eastAsia"/>
                <w:color w:val="000000"/>
                <w:kern w:val="0"/>
                <w:sz w:val="18"/>
                <w:szCs w:val="18"/>
              </w:rPr>
              <w:br/>
              <w:t>1.拆除的基层类型:轻钢龙骨</w:t>
            </w:r>
            <w:r>
              <w:rPr>
                <w:rFonts w:ascii="宋体" w:hAnsi="宋体" w:cs="宋体" w:hint="eastAsia"/>
                <w:color w:val="000000"/>
                <w:kern w:val="0"/>
                <w:sz w:val="18"/>
                <w:szCs w:val="18"/>
              </w:rPr>
              <w:br/>
            </w:r>
            <w:r>
              <w:rPr>
                <w:rFonts w:ascii="宋体" w:hAnsi="宋体" w:cs="宋体" w:hint="eastAsia"/>
                <w:color w:val="000000"/>
                <w:kern w:val="0"/>
                <w:sz w:val="18"/>
                <w:szCs w:val="18"/>
              </w:rPr>
              <w:br/>
              <w:t>2.龙骨及饰面种类:石膏板、装饰板等</w:t>
            </w:r>
            <w:r>
              <w:rPr>
                <w:rFonts w:ascii="宋体" w:hAnsi="宋体" w:cs="宋体" w:hint="eastAsia"/>
                <w:color w:val="000000"/>
                <w:kern w:val="0"/>
                <w:sz w:val="18"/>
                <w:szCs w:val="18"/>
              </w:rPr>
              <w:br/>
            </w:r>
            <w:r>
              <w:rPr>
                <w:rFonts w:ascii="宋体" w:hAnsi="宋体" w:cs="宋体" w:hint="eastAsia"/>
                <w:color w:val="000000"/>
                <w:kern w:val="0"/>
                <w:sz w:val="18"/>
                <w:szCs w:val="18"/>
              </w:rPr>
              <w:br/>
              <w:t>3.垃圾外运，运距综合考虑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72</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87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010401003001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实心砖墙</w:t>
            </w:r>
            <w:r>
              <w:rPr>
                <w:rFonts w:ascii="宋体" w:hAnsi="宋体" w:cs="宋体" w:hint="eastAsia"/>
                <w:color w:val="000000"/>
                <w:kern w:val="0"/>
                <w:sz w:val="18"/>
                <w:szCs w:val="18"/>
              </w:rPr>
              <w:br/>
            </w:r>
            <w:r>
              <w:rPr>
                <w:rFonts w:ascii="宋体" w:hAnsi="宋体" w:cs="宋体" w:hint="eastAsia"/>
                <w:color w:val="000000"/>
                <w:kern w:val="0"/>
                <w:sz w:val="18"/>
                <w:szCs w:val="18"/>
              </w:rPr>
              <w:br/>
              <w:t>1.砖品种、规格、强度等级:M7.5水泥砂浆</w:t>
            </w:r>
            <w:r>
              <w:rPr>
                <w:rFonts w:ascii="宋体" w:hAnsi="宋体" w:cs="宋体" w:hint="eastAsia"/>
                <w:color w:val="000000"/>
                <w:kern w:val="0"/>
                <w:sz w:val="18"/>
                <w:szCs w:val="18"/>
              </w:rPr>
              <w:br/>
            </w:r>
            <w:r>
              <w:rPr>
                <w:rFonts w:ascii="宋体" w:hAnsi="宋体" w:cs="宋体" w:hint="eastAsia"/>
                <w:color w:val="000000"/>
                <w:kern w:val="0"/>
                <w:sz w:val="18"/>
                <w:szCs w:val="18"/>
              </w:rPr>
              <w:br/>
              <w:t>2.墙体类型:填堵门窗空口等</w:t>
            </w:r>
            <w:r>
              <w:rPr>
                <w:rFonts w:ascii="宋体" w:hAnsi="宋体" w:cs="宋体" w:hint="eastAsia"/>
                <w:color w:val="000000"/>
                <w:kern w:val="0"/>
                <w:sz w:val="18"/>
                <w:szCs w:val="18"/>
              </w:rPr>
              <w:br/>
            </w:r>
            <w:r>
              <w:rPr>
                <w:rFonts w:ascii="宋体" w:hAnsi="宋体" w:cs="宋体" w:hint="eastAsia"/>
                <w:color w:val="000000"/>
                <w:kern w:val="0"/>
                <w:sz w:val="18"/>
                <w:szCs w:val="18"/>
              </w:rPr>
              <w:br/>
              <w:t>3.含砌体加固筋</w:t>
            </w:r>
            <w:r>
              <w:rPr>
                <w:rFonts w:ascii="宋体" w:hAnsi="宋体" w:cs="宋体" w:hint="eastAsia"/>
                <w:color w:val="000000"/>
                <w:kern w:val="0"/>
                <w:sz w:val="18"/>
                <w:szCs w:val="18"/>
              </w:rPr>
              <w:br/>
            </w:r>
            <w:r>
              <w:rPr>
                <w:rFonts w:ascii="宋体" w:hAnsi="宋体" w:cs="宋体" w:hint="eastAsia"/>
                <w:color w:val="000000"/>
                <w:kern w:val="0"/>
                <w:sz w:val="18"/>
                <w:szCs w:val="18"/>
              </w:rPr>
              <w:br/>
              <w:t>4.垃圾外运，运距综合考虑</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m3</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3.4965</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330"/>
          <w:jc w:val="center"/>
        </w:trPr>
        <w:tc>
          <w:tcPr>
            <w:tcW w:w="8008"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24" w:type="dxa"/>
            <w:tcBorders>
              <w:top w:val="nil"/>
              <w:left w:val="nil"/>
              <w:bottom w:val="single" w:sz="8"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88" w:type="dxa"/>
            <w:tcBorders>
              <w:top w:val="nil"/>
              <w:left w:val="nil"/>
              <w:bottom w:val="single" w:sz="8"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2616C7">
        <w:trPr>
          <w:trHeight w:val="330"/>
          <w:jc w:val="center"/>
        </w:trPr>
        <w:tc>
          <w:tcPr>
            <w:tcW w:w="671" w:type="dxa"/>
            <w:vMerge w:val="restart"/>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1296"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项目编码</w:t>
            </w:r>
          </w:p>
        </w:tc>
        <w:tc>
          <w:tcPr>
            <w:tcW w:w="2057"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p>
        </w:tc>
        <w:tc>
          <w:tcPr>
            <w:tcW w:w="1648"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项目特征</w:t>
            </w:r>
          </w:p>
        </w:tc>
        <w:tc>
          <w:tcPr>
            <w:tcW w:w="633"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计量单位</w:t>
            </w:r>
          </w:p>
        </w:tc>
        <w:tc>
          <w:tcPr>
            <w:tcW w:w="779" w:type="dxa"/>
            <w:vMerge w:val="restart"/>
            <w:tcBorders>
              <w:top w:val="nil"/>
              <w:left w:val="single" w:sz="4"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工程数量</w:t>
            </w:r>
          </w:p>
        </w:tc>
        <w:tc>
          <w:tcPr>
            <w:tcW w:w="2836" w:type="dxa"/>
            <w:gridSpan w:val="3"/>
            <w:tcBorders>
              <w:top w:val="single" w:sz="8" w:space="0" w:color="000000"/>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金额（元）</w:t>
            </w:r>
          </w:p>
        </w:tc>
      </w:tr>
      <w:tr w:rsidR="002616C7">
        <w:trPr>
          <w:trHeight w:val="525"/>
          <w:jc w:val="center"/>
        </w:trPr>
        <w:tc>
          <w:tcPr>
            <w:tcW w:w="671" w:type="dxa"/>
            <w:vMerge/>
            <w:tcBorders>
              <w:top w:val="nil"/>
              <w:left w:val="single" w:sz="8"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296"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2057"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1648"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633"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779" w:type="dxa"/>
            <w:vMerge/>
            <w:tcBorders>
              <w:top w:val="nil"/>
              <w:left w:val="single" w:sz="4" w:space="0" w:color="000000"/>
              <w:bottom w:val="single" w:sz="4" w:space="0" w:color="000000"/>
              <w:right w:val="single" w:sz="4" w:space="0" w:color="000000"/>
            </w:tcBorders>
            <w:vAlign w:val="center"/>
          </w:tcPr>
          <w:p w:rsidR="002616C7" w:rsidRDefault="002616C7">
            <w:pPr>
              <w:widowControl/>
              <w:jc w:val="left"/>
              <w:rPr>
                <w:rFonts w:ascii="黑体" w:eastAsia="黑体" w:hAnsi="黑体" w:cs="宋体"/>
                <w:color w:val="000000"/>
                <w:kern w:val="0"/>
                <w:sz w:val="18"/>
                <w:szCs w:val="18"/>
              </w:rPr>
            </w:pP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综合单价</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合价</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其中：暂估价</w:t>
            </w:r>
          </w:p>
        </w:tc>
      </w:tr>
      <w:tr w:rsidR="002616C7">
        <w:trPr>
          <w:trHeight w:val="16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011203001001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一般抹灰</w:t>
            </w:r>
            <w:r>
              <w:rPr>
                <w:rFonts w:ascii="宋体" w:hAnsi="宋体" w:cs="宋体" w:hint="eastAsia"/>
                <w:color w:val="000000"/>
                <w:kern w:val="0"/>
                <w:sz w:val="18"/>
                <w:szCs w:val="18"/>
              </w:rPr>
              <w:br/>
            </w:r>
            <w:r>
              <w:rPr>
                <w:rFonts w:ascii="宋体" w:hAnsi="宋体" w:cs="宋体" w:hint="eastAsia"/>
                <w:color w:val="000000"/>
                <w:kern w:val="0"/>
                <w:sz w:val="18"/>
                <w:szCs w:val="18"/>
              </w:rPr>
              <w:br/>
              <w:t>部位：门洞修复、墙面抹灰</w:t>
            </w:r>
            <w:r>
              <w:rPr>
                <w:rFonts w:ascii="宋体" w:hAnsi="宋体" w:cs="宋体" w:hint="eastAsia"/>
                <w:color w:val="000000"/>
                <w:kern w:val="0"/>
                <w:sz w:val="18"/>
                <w:szCs w:val="18"/>
              </w:rPr>
              <w:br/>
            </w:r>
            <w:r>
              <w:rPr>
                <w:rFonts w:ascii="宋体" w:hAnsi="宋体" w:cs="宋体" w:hint="eastAsia"/>
                <w:color w:val="000000"/>
                <w:kern w:val="0"/>
                <w:sz w:val="18"/>
                <w:szCs w:val="18"/>
              </w:rPr>
              <w:br/>
              <w:t>1、20厚1:3水泥砂浆压光找平</w:t>
            </w:r>
            <w:r>
              <w:rPr>
                <w:rFonts w:ascii="宋体" w:hAnsi="宋体" w:cs="宋体" w:hint="eastAsia"/>
                <w:color w:val="000000"/>
                <w:kern w:val="0"/>
                <w:sz w:val="18"/>
                <w:szCs w:val="18"/>
              </w:rPr>
              <w:br/>
            </w:r>
            <w:r>
              <w:rPr>
                <w:rFonts w:ascii="宋体" w:hAnsi="宋体" w:cs="宋体" w:hint="eastAsia"/>
                <w:color w:val="000000"/>
                <w:kern w:val="0"/>
                <w:sz w:val="18"/>
                <w:szCs w:val="18"/>
              </w:rPr>
              <w:br/>
              <w:t>2、刷108胶水泥浆一道</w:t>
            </w:r>
            <w:r>
              <w:rPr>
                <w:rFonts w:ascii="宋体" w:hAnsi="宋体" w:cs="宋体" w:hint="eastAsia"/>
                <w:color w:val="000000"/>
                <w:kern w:val="0"/>
                <w:sz w:val="18"/>
                <w:szCs w:val="18"/>
              </w:rPr>
              <w:br/>
            </w:r>
            <w:r>
              <w:rPr>
                <w:rFonts w:ascii="宋体" w:hAnsi="宋体" w:cs="宋体" w:hint="eastAsia"/>
                <w:color w:val="000000"/>
                <w:kern w:val="0"/>
                <w:sz w:val="18"/>
                <w:szCs w:val="18"/>
              </w:rPr>
              <w:br/>
              <w:t>3、基层墙体</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18.9</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97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011407001001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墙面喷刷涂料</w:t>
            </w:r>
            <w:r>
              <w:rPr>
                <w:rFonts w:ascii="宋体" w:hAnsi="宋体" w:cs="宋体" w:hint="eastAsia"/>
                <w:color w:val="000000"/>
                <w:kern w:val="0"/>
                <w:sz w:val="18"/>
                <w:szCs w:val="18"/>
              </w:rPr>
              <w:br/>
            </w:r>
            <w:r>
              <w:rPr>
                <w:rFonts w:ascii="宋体" w:hAnsi="宋体" w:cs="宋体" w:hint="eastAsia"/>
                <w:color w:val="000000"/>
                <w:kern w:val="0"/>
                <w:sz w:val="18"/>
                <w:szCs w:val="18"/>
              </w:rPr>
              <w:br/>
              <w:t>部位：门洞修复、墙面</w:t>
            </w:r>
            <w:r>
              <w:rPr>
                <w:rFonts w:ascii="宋体" w:hAnsi="宋体" w:cs="宋体" w:hint="eastAsia"/>
                <w:color w:val="000000"/>
                <w:kern w:val="0"/>
                <w:sz w:val="18"/>
                <w:szCs w:val="18"/>
              </w:rPr>
              <w:br/>
            </w:r>
            <w:r>
              <w:rPr>
                <w:rFonts w:ascii="宋体" w:hAnsi="宋体" w:cs="宋体" w:hint="eastAsia"/>
                <w:color w:val="000000"/>
                <w:kern w:val="0"/>
                <w:sz w:val="18"/>
                <w:szCs w:val="18"/>
              </w:rPr>
              <w:br/>
              <w:t>1、内墙乳胶漆两道；</w:t>
            </w:r>
            <w:r>
              <w:rPr>
                <w:rFonts w:ascii="宋体" w:hAnsi="宋体" w:cs="宋体" w:hint="eastAsia"/>
                <w:color w:val="000000"/>
                <w:kern w:val="0"/>
                <w:sz w:val="18"/>
                <w:szCs w:val="18"/>
              </w:rPr>
              <w:br/>
            </w:r>
            <w:r>
              <w:rPr>
                <w:rFonts w:ascii="宋体" w:hAnsi="宋体" w:cs="宋体" w:hint="eastAsia"/>
                <w:color w:val="000000"/>
                <w:kern w:val="0"/>
                <w:sz w:val="18"/>
                <w:szCs w:val="18"/>
              </w:rPr>
              <w:br/>
              <w:t>2、两遍柔性腻子找平。</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18.9</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75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010501006001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设备基础</w:t>
            </w:r>
            <w:r>
              <w:rPr>
                <w:rFonts w:ascii="宋体" w:hAnsi="宋体" w:cs="宋体" w:hint="eastAsia"/>
                <w:color w:val="000000"/>
                <w:kern w:val="0"/>
                <w:sz w:val="18"/>
                <w:szCs w:val="18"/>
              </w:rPr>
              <w:br/>
            </w:r>
            <w:r>
              <w:rPr>
                <w:rFonts w:ascii="宋体" w:hAnsi="宋体" w:cs="宋体" w:hint="eastAsia"/>
                <w:color w:val="000000"/>
                <w:kern w:val="0"/>
                <w:sz w:val="18"/>
                <w:szCs w:val="18"/>
              </w:rPr>
              <w:br/>
              <w:t>1.混凝土种类:C30混凝土</w:t>
            </w:r>
            <w:r>
              <w:rPr>
                <w:rFonts w:ascii="宋体" w:hAnsi="宋体" w:cs="宋体" w:hint="eastAsia"/>
                <w:color w:val="000000"/>
                <w:kern w:val="0"/>
                <w:sz w:val="18"/>
                <w:szCs w:val="18"/>
              </w:rPr>
              <w:br/>
            </w:r>
            <w:r>
              <w:rPr>
                <w:rFonts w:ascii="宋体" w:hAnsi="宋体" w:cs="宋体" w:hint="eastAsia"/>
                <w:color w:val="000000"/>
                <w:kern w:val="0"/>
                <w:sz w:val="18"/>
                <w:szCs w:val="18"/>
              </w:rPr>
              <w:br/>
              <w:t>2.预埋件:25mm厚钢板</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m3</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0.72</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425"/>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030413003001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打洞（孔）</w:t>
            </w:r>
            <w:r>
              <w:rPr>
                <w:rFonts w:ascii="宋体" w:hAnsi="宋体" w:cs="宋体" w:hint="eastAsia"/>
                <w:color w:val="000000"/>
                <w:kern w:val="0"/>
                <w:sz w:val="18"/>
                <w:szCs w:val="18"/>
              </w:rPr>
              <w:br/>
            </w:r>
            <w:r>
              <w:rPr>
                <w:rFonts w:ascii="宋体" w:hAnsi="宋体" w:cs="宋体" w:hint="eastAsia"/>
                <w:color w:val="000000"/>
                <w:kern w:val="0"/>
                <w:sz w:val="18"/>
                <w:szCs w:val="18"/>
              </w:rPr>
              <w:br/>
              <w:t>1.名称:楼板开洞口</w:t>
            </w:r>
            <w:r>
              <w:rPr>
                <w:rFonts w:ascii="宋体" w:hAnsi="宋体" w:cs="宋体" w:hint="eastAsia"/>
                <w:color w:val="000000"/>
                <w:kern w:val="0"/>
                <w:sz w:val="18"/>
                <w:szCs w:val="18"/>
              </w:rPr>
              <w:br/>
            </w:r>
            <w:r>
              <w:rPr>
                <w:rFonts w:ascii="宋体" w:hAnsi="宋体" w:cs="宋体" w:hint="eastAsia"/>
                <w:color w:val="000000"/>
                <w:kern w:val="0"/>
                <w:sz w:val="18"/>
                <w:szCs w:val="18"/>
              </w:rPr>
              <w:br/>
              <w:t>2.规格:直径250mm内</w:t>
            </w:r>
            <w:r>
              <w:rPr>
                <w:rFonts w:ascii="宋体" w:hAnsi="宋体" w:cs="宋体" w:hint="eastAsia"/>
                <w:color w:val="000000"/>
                <w:kern w:val="0"/>
                <w:sz w:val="18"/>
                <w:szCs w:val="18"/>
              </w:rPr>
              <w:br/>
            </w:r>
            <w:r>
              <w:rPr>
                <w:rFonts w:ascii="宋体" w:hAnsi="宋体" w:cs="宋体" w:hint="eastAsia"/>
                <w:color w:val="000000"/>
                <w:kern w:val="0"/>
                <w:sz w:val="18"/>
                <w:szCs w:val="18"/>
              </w:rPr>
              <w:br/>
              <w:t>3.填充(恢复）方式:同地面标准,并满足设计要求。</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4</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120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296"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011612002001</w:t>
            </w:r>
          </w:p>
        </w:tc>
        <w:tc>
          <w:tcPr>
            <w:tcW w:w="2057"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卫生洁具拆除</w:t>
            </w:r>
            <w:r>
              <w:rPr>
                <w:rFonts w:ascii="宋体" w:hAnsi="宋体" w:cs="宋体" w:hint="eastAsia"/>
                <w:color w:val="000000"/>
                <w:kern w:val="0"/>
                <w:sz w:val="18"/>
                <w:szCs w:val="18"/>
              </w:rPr>
              <w:br/>
            </w:r>
            <w:r>
              <w:rPr>
                <w:rFonts w:ascii="宋体" w:hAnsi="宋体" w:cs="宋体" w:hint="eastAsia"/>
                <w:color w:val="000000"/>
                <w:kern w:val="0"/>
                <w:sz w:val="18"/>
                <w:szCs w:val="18"/>
              </w:rPr>
              <w:br/>
              <w:t>1.卫生洁具种类:不锈钢洗手槽</w:t>
            </w:r>
            <w:r>
              <w:rPr>
                <w:rFonts w:ascii="宋体" w:hAnsi="宋体" w:cs="宋体" w:hint="eastAsia"/>
                <w:color w:val="000000"/>
                <w:kern w:val="0"/>
                <w:sz w:val="18"/>
                <w:szCs w:val="18"/>
              </w:rPr>
              <w:br/>
            </w:r>
            <w:r>
              <w:rPr>
                <w:rFonts w:ascii="宋体" w:hAnsi="宋体" w:cs="宋体" w:hint="eastAsia"/>
                <w:color w:val="000000"/>
                <w:kern w:val="0"/>
                <w:sz w:val="18"/>
                <w:szCs w:val="18"/>
              </w:rPr>
              <w:br/>
              <w:t>2.包含水嘴、管道、地漏等配件</w:t>
            </w:r>
          </w:p>
        </w:tc>
        <w:tc>
          <w:tcPr>
            <w:tcW w:w="1648"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3"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779"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6C7">
        <w:trPr>
          <w:trHeight w:val="330"/>
          <w:jc w:val="center"/>
        </w:trPr>
        <w:tc>
          <w:tcPr>
            <w:tcW w:w="8008"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本页小计</w:t>
            </w:r>
          </w:p>
        </w:tc>
        <w:tc>
          <w:tcPr>
            <w:tcW w:w="924" w:type="dxa"/>
            <w:tcBorders>
              <w:top w:val="nil"/>
              <w:left w:val="nil"/>
              <w:bottom w:val="single" w:sz="4"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2616C7">
        <w:trPr>
          <w:trHeight w:val="330"/>
          <w:jc w:val="center"/>
        </w:trPr>
        <w:tc>
          <w:tcPr>
            <w:tcW w:w="8008"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2616C7" w:rsidRDefault="00087F0F">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合    计</w:t>
            </w:r>
          </w:p>
        </w:tc>
        <w:tc>
          <w:tcPr>
            <w:tcW w:w="924" w:type="dxa"/>
            <w:tcBorders>
              <w:top w:val="nil"/>
              <w:left w:val="nil"/>
              <w:bottom w:val="single" w:sz="8" w:space="0" w:color="000000"/>
              <w:right w:val="single" w:sz="4"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88" w:type="dxa"/>
            <w:tcBorders>
              <w:top w:val="nil"/>
              <w:left w:val="nil"/>
              <w:bottom w:val="single" w:sz="8" w:space="0" w:color="000000"/>
              <w:right w:val="single" w:sz="8" w:space="0" w:color="000000"/>
            </w:tcBorders>
            <w:shd w:val="clear" w:color="FFFFFF" w:fill="FFFFFF"/>
            <w:vAlign w:val="center"/>
          </w:tcPr>
          <w:p w:rsidR="002616C7" w:rsidRDefault="00087F0F">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bl>
    <w:p w:rsidR="002616C7" w:rsidRDefault="002616C7">
      <w:pPr>
        <w:jc w:val="center"/>
      </w:pPr>
    </w:p>
    <w:p w:rsidR="002616C7" w:rsidRDefault="00087F0F">
      <w:pPr>
        <w:widowControl/>
        <w:jc w:val="left"/>
        <w:rPr>
          <w:rFonts w:asciiTheme="minorEastAsia" w:eastAsiaTheme="minorEastAsia" w:hAnsiTheme="minorEastAsia" w:cs="宋体"/>
          <w:b/>
          <w:bCs/>
          <w:color w:val="000000"/>
          <w:kern w:val="0"/>
          <w:sz w:val="24"/>
          <w:szCs w:val="32"/>
        </w:rPr>
      </w:pPr>
      <w:r>
        <w:rPr>
          <w:rFonts w:asciiTheme="minorEastAsia" w:eastAsiaTheme="minorEastAsia" w:hAnsiTheme="minorEastAsia" w:cs="宋体"/>
          <w:color w:val="000000"/>
          <w:sz w:val="24"/>
        </w:rPr>
        <w:br w:type="page"/>
      </w:r>
    </w:p>
    <w:p w:rsidR="002616C7" w:rsidRDefault="00087F0F">
      <w:pPr>
        <w:pStyle w:val="2"/>
        <w:spacing w:before="0" w:after="0" w:line="360" w:lineRule="auto"/>
        <w:jc w:val="left"/>
        <w:rPr>
          <w:rFonts w:asciiTheme="minorEastAsia" w:eastAsiaTheme="minorEastAsia" w:hAnsiTheme="minorEastAsia" w:cs="宋体"/>
          <w:color w:val="000000"/>
          <w:sz w:val="24"/>
        </w:rPr>
      </w:pPr>
      <w:bookmarkStart w:id="313" w:name="_Toc20236557"/>
      <w:r>
        <w:rPr>
          <w:rFonts w:asciiTheme="minorEastAsia" w:eastAsiaTheme="minorEastAsia" w:hAnsiTheme="minorEastAsia" w:cs="宋体" w:hint="eastAsia"/>
          <w:color w:val="000000"/>
          <w:sz w:val="24"/>
        </w:rPr>
        <w:lastRenderedPageBreak/>
        <w:t>附件四：设备安装指南（详见附件）</w:t>
      </w:r>
      <w:bookmarkEnd w:id="313"/>
    </w:p>
    <w:p w:rsidR="002616C7" w:rsidRDefault="002616C7">
      <w:pPr>
        <w:widowControl/>
        <w:jc w:val="left"/>
        <w:rPr>
          <w:rFonts w:ascii="宋体" w:hAnsi="宋体"/>
          <w:sz w:val="36"/>
          <w:szCs w:val="36"/>
        </w:rPr>
      </w:pPr>
    </w:p>
    <w:p w:rsidR="002616C7" w:rsidRDefault="002616C7">
      <w:pPr>
        <w:widowControl/>
        <w:jc w:val="left"/>
        <w:rPr>
          <w:rFonts w:ascii="宋体" w:hAnsi="宋体"/>
          <w:sz w:val="36"/>
          <w:szCs w:val="36"/>
        </w:rPr>
      </w:pPr>
    </w:p>
    <w:sectPr w:rsidR="002616C7" w:rsidSect="002616C7">
      <w:headerReference w:type="default" r:id="rId13"/>
      <w:pgSz w:w="11907" w:h="16840"/>
      <w:pgMar w:top="1304" w:right="1134" w:bottom="1418" w:left="1134" w:header="851" w:footer="823" w:gutter="0"/>
      <w:cols w:space="720"/>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BA" w:rsidRDefault="002B7ABA" w:rsidP="002616C7">
      <w:r>
        <w:separator/>
      </w:r>
    </w:p>
  </w:endnote>
  <w:endnote w:type="continuationSeparator" w:id="1">
    <w:p w:rsidR="002B7ABA" w:rsidRDefault="002B7ABA" w:rsidP="002616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10" w:usb3="00000000" w:csb0="00040000" w:csb1="00000000"/>
  </w:font>
  <w:font w:name="汉仪书宋一简">
    <w:altName w:val="宋体"/>
    <w:charset w:val="86"/>
    <w:family w:val="auto"/>
    <w:pitch w:val="default"/>
    <w:sig w:usb0="00000000" w:usb1="00000000" w:usb2="00000012" w:usb3="00000000" w:csb0="00040000"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B5" w:rsidRDefault="00682482">
    <w:pPr>
      <w:pStyle w:val="af4"/>
      <w:framePr w:wrap="around" w:vAnchor="text" w:hAnchor="margin" w:xAlign="center" w:y="1"/>
      <w:rPr>
        <w:rStyle w:val="aff0"/>
      </w:rPr>
    </w:pPr>
    <w:r>
      <w:rPr>
        <w:rStyle w:val="aff0"/>
      </w:rPr>
      <w:fldChar w:fldCharType="begin"/>
    </w:r>
    <w:r w:rsidR="00981BB5">
      <w:rPr>
        <w:rStyle w:val="aff0"/>
      </w:rPr>
      <w:instrText xml:space="preserve">PAGE  </w:instrText>
    </w:r>
    <w:r>
      <w:rPr>
        <w:rStyle w:val="aff0"/>
      </w:rPr>
      <w:fldChar w:fldCharType="end"/>
    </w:r>
  </w:p>
  <w:p w:rsidR="00981BB5" w:rsidRDefault="00981BB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B5" w:rsidRDefault="00682482">
    <w:pPr>
      <w:pStyle w:val="af4"/>
      <w:framePr w:wrap="around" w:vAnchor="text" w:hAnchor="margin" w:xAlign="center" w:y="1"/>
      <w:rPr>
        <w:rStyle w:val="aff0"/>
        <w:rFonts w:ascii="宋体" w:hAnsi="宋体"/>
      </w:rPr>
    </w:pPr>
    <w:r>
      <w:rPr>
        <w:rStyle w:val="aff0"/>
        <w:rFonts w:ascii="宋体" w:hAnsi="宋体"/>
      </w:rPr>
      <w:fldChar w:fldCharType="begin"/>
    </w:r>
    <w:r w:rsidR="00981BB5">
      <w:rPr>
        <w:rStyle w:val="aff0"/>
        <w:rFonts w:ascii="宋体" w:hAnsi="宋体"/>
      </w:rPr>
      <w:instrText xml:space="preserve">PAGE  </w:instrText>
    </w:r>
    <w:r>
      <w:rPr>
        <w:rStyle w:val="aff0"/>
        <w:rFonts w:ascii="宋体" w:hAnsi="宋体"/>
      </w:rPr>
      <w:fldChar w:fldCharType="separate"/>
    </w:r>
    <w:r w:rsidR="00305010">
      <w:rPr>
        <w:rStyle w:val="aff0"/>
        <w:rFonts w:ascii="宋体" w:hAnsi="宋体"/>
        <w:noProof/>
      </w:rPr>
      <w:t>97</w:t>
    </w:r>
    <w:r>
      <w:rPr>
        <w:rStyle w:val="aff0"/>
        <w:rFonts w:ascii="宋体" w:hAnsi="宋体"/>
      </w:rPr>
      <w:fldChar w:fldCharType="end"/>
    </w:r>
  </w:p>
  <w:p w:rsidR="00981BB5" w:rsidRDefault="00981BB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BA" w:rsidRDefault="002B7ABA" w:rsidP="002616C7">
      <w:r>
        <w:separator/>
      </w:r>
    </w:p>
  </w:footnote>
  <w:footnote w:type="continuationSeparator" w:id="1">
    <w:p w:rsidR="002B7ABA" w:rsidRDefault="002B7ABA" w:rsidP="0026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B5" w:rsidRDefault="00981BB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characterSpacingControl w:val="doNotCompress"/>
  <w:hdrShapeDefaults>
    <o:shapedefaults v:ext="edit" spidmax="15362" fillcolor="white">
      <v:fill color="white"/>
    </o:shapedefaults>
  </w:hdrShapeDefaults>
  <w:footnotePr>
    <w:footnote w:id="0"/>
    <w:footnote w:id="1"/>
  </w:footnotePr>
  <w:endnotePr>
    <w:endnote w:id="0"/>
    <w:endnote w:id="1"/>
  </w:endnotePr>
  <w:compat>
    <w:useFELayout/>
  </w:compat>
  <w:rsids>
    <w:rsidRoot w:val="009F0152"/>
    <w:rsid w:val="000041D1"/>
    <w:rsid w:val="0001221C"/>
    <w:rsid w:val="00014409"/>
    <w:rsid w:val="00021ABC"/>
    <w:rsid w:val="0002665E"/>
    <w:rsid w:val="0005178D"/>
    <w:rsid w:val="00062581"/>
    <w:rsid w:val="00071DD6"/>
    <w:rsid w:val="00084639"/>
    <w:rsid w:val="00087F0F"/>
    <w:rsid w:val="00093191"/>
    <w:rsid w:val="00095098"/>
    <w:rsid w:val="00097104"/>
    <w:rsid w:val="000A08E4"/>
    <w:rsid w:val="000A330B"/>
    <w:rsid w:val="000A6530"/>
    <w:rsid w:val="000B3C45"/>
    <w:rsid w:val="000B664A"/>
    <w:rsid w:val="000C21C8"/>
    <w:rsid w:val="000E0C39"/>
    <w:rsid w:val="000E1AC1"/>
    <w:rsid w:val="000E57EB"/>
    <w:rsid w:val="000F0E63"/>
    <w:rsid w:val="000F275F"/>
    <w:rsid w:val="000F2CDD"/>
    <w:rsid w:val="000F6A14"/>
    <w:rsid w:val="000F76B7"/>
    <w:rsid w:val="00100D64"/>
    <w:rsid w:val="0010243D"/>
    <w:rsid w:val="00102785"/>
    <w:rsid w:val="00107E44"/>
    <w:rsid w:val="001104EB"/>
    <w:rsid w:val="001129B9"/>
    <w:rsid w:val="001334DD"/>
    <w:rsid w:val="00137A02"/>
    <w:rsid w:val="00144145"/>
    <w:rsid w:val="0016387B"/>
    <w:rsid w:val="00171852"/>
    <w:rsid w:val="0017207D"/>
    <w:rsid w:val="0017503D"/>
    <w:rsid w:val="00181DDD"/>
    <w:rsid w:val="001827B6"/>
    <w:rsid w:val="00186F8C"/>
    <w:rsid w:val="0019612A"/>
    <w:rsid w:val="001A45C4"/>
    <w:rsid w:val="001B5B42"/>
    <w:rsid w:val="001B627F"/>
    <w:rsid w:val="001C1C40"/>
    <w:rsid w:val="001D5CC7"/>
    <w:rsid w:val="001E60FB"/>
    <w:rsid w:val="001F1B22"/>
    <w:rsid w:val="001F3D1D"/>
    <w:rsid w:val="001F5E6A"/>
    <w:rsid w:val="00200055"/>
    <w:rsid w:val="00206D56"/>
    <w:rsid w:val="00210469"/>
    <w:rsid w:val="00211D2C"/>
    <w:rsid w:val="00213295"/>
    <w:rsid w:val="00222755"/>
    <w:rsid w:val="00231716"/>
    <w:rsid w:val="002428A5"/>
    <w:rsid w:val="002431A0"/>
    <w:rsid w:val="00247488"/>
    <w:rsid w:val="002508D1"/>
    <w:rsid w:val="00255243"/>
    <w:rsid w:val="002616C7"/>
    <w:rsid w:val="00263410"/>
    <w:rsid w:val="00263DC7"/>
    <w:rsid w:val="00264AD9"/>
    <w:rsid w:val="00276FAD"/>
    <w:rsid w:val="00284E2F"/>
    <w:rsid w:val="00285FF6"/>
    <w:rsid w:val="002936AE"/>
    <w:rsid w:val="00296724"/>
    <w:rsid w:val="002A26B5"/>
    <w:rsid w:val="002A2B6A"/>
    <w:rsid w:val="002A3AE9"/>
    <w:rsid w:val="002B2AEE"/>
    <w:rsid w:val="002B4769"/>
    <w:rsid w:val="002B7ABA"/>
    <w:rsid w:val="002C7CD6"/>
    <w:rsid w:val="002D5AA1"/>
    <w:rsid w:val="002F0595"/>
    <w:rsid w:val="002F142E"/>
    <w:rsid w:val="00305010"/>
    <w:rsid w:val="00307425"/>
    <w:rsid w:val="003118AC"/>
    <w:rsid w:val="00313529"/>
    <w:rsid w:val="00323B43"/>
    <w:rsid w:val="0032588F"/>
    <w:rsid w:val="00326D6B"/>
    <w:rsid w:val="00331F4C"/>
    <w:rsid w:val="00333D2D"/>
    <w:rsid w:val="003451FE"/>
    <w:rsid w:val="00346329"/>
    <w:rsid w:val="00357C95"/>
    <w:rsid w:val="00360D40"/>
    <w:rsid w:val="00367755"/>
    <w:rsid w:val="00383FCA"/>
    <w:rsid w:val="003847B8"/>
    <w:rsid w:val="003A5E00"/>
    <w:rsid w:val="003C401D"/>
    <w:rsid w:val="003C5479"/>
    <w:rsid w:val="003D136D"/>
    <w:rsid w:val="003D37D8"/>
    <w:rsid w:val="003D559F"/>
    <w:rsid w:val="003D6A44"/>
    <w:rsid w:val="003E4907"/>
    <w:rsid w:val="003E7E69"/>
    <w:rsid w:val="004003A8"/>
    <w:rsid w:val="00414DA7"/>
    <w:rsid w:val="004170B9"/>
    <w:rsid w:val="004220D9"/>
    <w:rsid w:val="00426C27"/>
    <w:rsid w:val="004358AB"/>
    <w:rsid w:val="00445A41"/>
    <w:rsid w:val="00445C15"/>
    <w:rsid w:val="00447199"/>
    <w:rsid w:val="00447277"/>
    <w:rsid w:val="004557C1"/>
    <w:rsid w:val="00467003"/>
    <w:rsid w:val="0048722B"/>
    <w:rsid w:val="00492039"/>
    <w:rsid w:val="004927B8"/>
    <w:rsid w:val="004A0AB8"/>
    <w:rsid w:val="004A5100"/>
    <w:rsid w:val="004A514E"/>
    <w:rsid w:val="004B099C"/>
    <w:rsid w:val="004B7659"/>
    <w:rsid w:val="004C2B7B"/>
    <w:rsid w:val="004C7CBA"/>
    <w:rsid w:val="004D07DD"/>
    <w:rsid w:val="004D67C8"/>
    <w:rsid w:val="004F3C49"/>
    <w:rsid w:val="004F5A24"/>
    <w:rsid w:val="005032C9"/>
    <w:rsid w:val="00513B29"/>
    <w:rsid w:val="00517137"/>
    <w:rsid w:val="0052298A"/>
    <w:rsid w:val="00540269"/>
    <w:rsid w:val="00560D64"/>
    <w:rsid w:val="00562FFB"/>
    <w:rsid w:val="00565E12"/>
    <w:rsid w:val="00567B21"/>
    <w:rsid w:val="005815C8"/>
    <w:rsid w:val="00583526"/>
    <w:rsid w:val="005950FB"/>
    <w:rsid w:val="00596D3B"/>
    <w:rsid w:val="005B0FB2"/>
    <w:rsid w:val="005C0FBD"/>
    <w:rsid w:val="005C2195"/>
    <w:rsid w:val="005D1B50"/>
    <w:rsid w:val="005D6215"/>
    <w:rsid w:val="005E3BBD"/>
    <w:rsid w:val="005E41C6"/>
    <w:rsid w:val="005F7DFC"/>
    <w:rsid w:val="0061124D"/>
    <w:rsid w:val="00637960"/>
    <w:rsid w:val="006465B9"/>
    <w:rsid w:val="006471FC"/>
    <w:rsid w:val="00650B4B"/>
    <w:rsid w:val="00653F29"/>
    <w:rsid w:val="00657ED0"/>
    <w:rsid w:val="006601B8"/>
    <w:rsid w:val="0067524F"/>
    <w:rsid w:val="00675B66"/>
    <w:rsid w:val="00680475"/>
    <w:rsid w:val="00680620"/>
    <w:rsid w:val="00682482"/>
    <w:rsid w:val="006844CC"/>
    <w:rsid w:val="00684F6A"/>
    <w:rsid w:val="00693EA0"/>
    <w:rsid w:val="006A37F7"/>
    <w:rsid w:val="006C0633"/>
    <w:rsid w:val="006D6571"/>
    <w:rsid w:val="006D7E4C"/>
    <w:rsid w:val="006E17F7"/>
    <w:rsid w:val="006E5108"/>
    <w:rsid w:val="006E5FF7"/>
    <w:rsid w:val="00715F7D"/>
    <w:rsid w:val="00727D0F"/>
    <w:rsid w:val="00731FF3"/>
    <w:rsid w:val="00736D2D"/>
    <w:rsid w:val="00744264"/>
    <w:rsid w:val="00752A24"/>
    <w:rsid w:val="00762582"/>
    <w:rsid w:val="0077134E"/>
    <w:rsid w:val="007828E3"/>
    <w:rsid w:val="007870CD"/>
    <w:rsid w:val="007955DE"/>
    <w:rsid w:val="007A5FE0"/>
    <w:rsid w:val="007B16FF"/>
    <w:rsid w:val="007C04C6"/>
    <w:rsid w:val="007C05CF"/>
    <w:rsid w:val="007C126E"/>
    <w:rsid w:val="007C2D4D"/>
    <w:rsid w:val="007C7148"/>
    <w:rsid w:val="007D277C"/>
    <w:rsid w:val="007D45C5"/>
    <w:rsid w:val="007D65F5"/>
    <w:rsid w:val="007D7CD5"/>
    <w:rsid w:val="007E2B40"/>
    <w:rsid w:val="007E405B"/>
    <w:rsid w:val="007E5C62"/>
    <w:rsid w:val="00801413"/>
    <w:rsid w:val="00801DE0"/>
    <w:rsid w:val="0080286D"/>
    <w:rsid w:val="00803719"/>
    <w:rsid w:val="00805EBB"/>
    <w:rsid w:val="00812978"/>
    <w:rsid w:val="00823EE0"/>
    <w:rsid w:val="008311A5"/>
    <w:rsid w:val="008340CD"/>
    <w:rsid w:val="00835424"/>
    <w:rsid w:val="00836D17"/>
    <w:rsid w:val="008470B4"/>
    <w:rsid w:val="00855079"/>
    <w:rsid w:val="00857066"/>
    <w:rsid w:val="00864D32"/>
    <w:rsid w:val="0086590C"/>
    <w:rsid w:val="008773B7"/>
    <w:rsid w:val="008816E4"/>
    <w:rsid w:val="00887CF0"/>
    <w:rsid w:val="008A2BF2"/>
    <w:rsid w:val="008A6787"/>
    <w:rsid w:val="008B7371"/>
    <w:rsid w:val="008B7726"/>
    <w:rsid w:val="008C48E3"/>
    <w:rsid w:val="008C639B"/>
    <w:rsid w:val="008D1877"/>
    <w:rsid w:val="008D2205"/>
    <w:rsid w:val="008D7E60"/>
    <w:rsid w:val="008E2339"/>
    <w:rsid w:val="008E478D"/>
    <w:rsid w:val="008E49C7"/>
    <w:rsid w:val="008F2F5B"/>
    <w:rsid w:val="008F4E3F"/>
    <w:rsid w:val="009017B7"/>
    <w:rsid w:val="00902FA4"/>
    <w:rsid w:val="00904437"/>
    <w:rsid w:val="0090453A"/>
    <w:rsid w:val="00905B5F"/>
    <w:rsid w:val="0090770D"/>
    <w:rsid w:val="009158C3"/>
    <w:rsid w:val="009216D2"/>
    <w:rsid w:val="009266E4"/>
    <w:rsid w:val="009379EF"/>
    <w:rsid w:val="009429D2"/>
    <w:rsid w:val="0094348A"/>
    <w:rsid w:val="0094355B"/>
    <w:rsid w:val="00946D58"/>
    <w:rsid w:val="00950C36"/>
    <w:rsid w:val="00952154"/>
    <w:rsid w:val="009542CA"/>
    <w:rsid w:val="00964BD7"/>
    <w:rsid w:val="00966468"/>
    <w:rsid w:val="00981BB5"/>
    <w:rsid w:val="00991417"/>
    <w:rsid w:val="00992AED"/>
    <w:rsid w:val="00993675"/>
    <w:rsid w:val="009B1C94"/>
    <w:rsid w:val="009B29BC"/>
    <w:rsid w:val="009C1061"/>
    <w:rsid w:val="009D2AD0"/>
    <w:rsid w:val="009D361C"/>
    <w:rsid w:val="009E5112"/>
    <w:rsid w:val="009F00B8"/>
    <w:rsid w:val="009F0152"/>
    <w:rsid w:val="009F339E"/>
    <w:rsid w:val="009F57D1"/>
    <w:rsid w:val="00A200AB"/>
    <w:rsid w:val="00A203FE"/>
    <w:rsid w:val="00A205FB"/>
    <w:rsid w:val="00A20758"/>
    <w:rsid w:val="00A304E3"/>
    <w:rsid w:val="00A32039"/>
    <w:rsid w:val="00A330E9"/>
    <w:rsid w:val="00A33260"/>
    <w:rsid w:val="00A420BD"/>
    <w:rsid w:val="00A47BA5"/>
    <w:rsid w:val="00A51A71"/>
    <w:rsid w:val="00A52F49"/>
    <w:rsid w:val="00A6291E"/>
    <w:rsid w:val="00A6309C"/>
    <w:rsid w:val="00A71260"/>
    <w:rsid w:val="00AA0414"/>
    <w:rsid w:val="00AA1ADB"/>
    <w:rsid w:val="00AA5856"/>
    <w:rsid w:val="00AB0308"/>
    <w:rsid w:val="00AB7E9F"/>
    <w:rsid w:val="00AC123E"/>
    <w:rsid w:val="00AD0AF6"/>
    <w:rsid w:val="00AD748A"/>
    <w:rsid w:val="00AE1729"/>
    <w:rsid w:val="00AE2793"/>
    <w:rsid w:val="00AE33A8"/>
    <w:rsid w:val="00AE3BAF"/>
    <w:rsid w:val="00AE7D34"/>
    <w:rsid w:val="00AF18F1"/>
    <w:rsid w:val="00AF2E8C"/>
    <w:rsid w:val="00B0639C"/>
    <w:rsid w:val="00B078AA"/>
    <w:rsid w:val="00B170B4"/>
    <w:rsid w:val="00B24F73"/>
    <w:rsid w:val="00B413A7"/>
    <w:rsid w:val="00B4416E"/>
    <w:rsid w:val="00B468D3"/>
    <w:rsid w:val="00B50B13"/>
    <w:rsid w:val="00B54999"/>
    <w:rsid w:val="00B64602"/>
    <w:rsid w:val="00B64B33"/>
    <w:rsid w:val="00B65A45"/>
    <w:rsid w:val="00B71945"/>
    <w:rsid w:val="00B826E2"/>
    <w:rsid w:val="00B940DE"/>
    <w:rsid w:val="00BA2604"/>
    <w:rsid w:val="00BB312E"/>
    <w:rsid w:val="00BC09DF"/>
    <w:rsid w:val="00BC3E4C"/>
    <w:rsid w:val="00BD0575"/>
    <w:rsid w:val="00BE2A0D"/>
    <w:rsid w:val="00BE69A3"/>
    <w:rsid w:val="00BE7ABC"/>
    <w:rsid w:val="00BF3570"/>
    <w:rsid w:val="00BF617B"/>
    <w:rsid w:val="00BF7A40"/>
    <w:rsid w:val="00C0191F"/>
    <w:rsid w:val="00C12090"/>
    <w:rsid w:val="00C129F0"/>
    <w:rsid w:val="00C166B4"/>
    <w:rsid w:val="00C171E6"/>
    <w:rsid w:val="00C20E0C"/>
    <w:rsid w:val="00C20E1E"/>
    <w:rsid w:val="00C26E24"/>
    <w:rsid w:val="00C3257D"/>
    <w:rsid w:val="00C33CC6"/>
    <w:rsid w:val="00C37E60"/>
    <w:rsid w:val="00C37E6D"/>
    <w:rsid w:val="00C556D9"/>
    <w:rsid w:val="00C576ED"/>
    <w:rsid w:val="00C61C63"/>
    <w:rsid w:val="00C62C31"/>
    <w:rsid w:val="00C748EB"/>
    <w:rsid w:val="00C760F2"/>
    <w:rsid w:val="00C8319C"/>
    <w:rsid w:val="00C911E8"/>
    <w:rsid w:val="00C9215A"/>
    <w:rsid w:val="00C94E1B"/>
    <w:rsid w:val="00CA25EF"/>
    <w:rsid w:val="00CB0DA9"/>
    <w:rsid w:val="00CC0CB6"/>
    <w:rsid w:val="00CD23FF"/>
    <w:rsid w:val="00CD3C1E"/>
    <w:rsid w:val="00D22E21"/>
    <w:rsid w:val="00D27FE0"/>
    <w:rsid w:val="00D31D12"/>
    <w:rsid w:val="00D362E8"/>
    <w:rsid w:val="00D44221"/>
    <w:rsid w:val="00D46B52"/>
    <w:rsid w:val="00D5180A"/>
    <w:rsid w:val="00D567AA"/>
    <w:rsid w:val="00D62395"/>
    <w:rsid w:val="00D7030F"/>
    <w:rsid w:val="00D72CCC"/>
    <w:rsid w:val="00D963AB"/>
    <w:rsid w:val="00DA620B"/>
    <w:rsid w:val="00DA64A7"/>
    <w:rsid w:val="00DB17AB"/>
    <w:rsid w:val="00DB4EB9"/>
    <w:rsid w:val="00DC5011"/>
    <w:rsid w:val="00DC685F"/>
    <w:rsid w:val="00DD02E5"/>
    <w:rsid w:val="00DD11BE"/>
    <w:rsid w:val="00DD14FC"/>
    <w:rsid w:val="00DD76C6"/>
    <w:rsid w:val="00E053D1"/>
    <w:rsid w:val="00E22767"/>
    <w:rsid w:val="00E264A0"/>
    <w:rsid w:val="00E36B30"/>
    <w:rsid w:val="00E51E5D"/>
    <w:rsid w:val="00E6039D"/>
    <w:rsid w:val="00E608DD"/>
    <w:rsid w:val="00E61D5B"/>
    <w:rsid w:val="00E621EE"/>
    <w:rsid w:val="00E66CD1"/>
    <w:rsid w:val="00E733D6"/>
    <w:rsid w:val="00E753CF"/>
    <w:rsid w:val="00E762E6"/>
    <w:rsid w:val="00E82D6F"/>
    <w:rsid w:val="00E85C39"/>
    <w:rsid w:val="00E91BCF"/>
    <w:rsid w:val="00E93182"/>
    <w:rsid w:val="00EA522E"/>
    <w:rsid w:val="00EB2F54"/>
    <w:rsid w:val="00EB50D1"/>
    <w:rsid w:val="00EC1C12"/>
    <w:rsid w:val="00EC5C77"/>
    <w:rsid w:val="00ED4869"/>
    <w:rsid w:val="00EF2279"/>
    <w:rsid w:val="00EF628B"/>
    <w:rsid w:val="00F06255"/>
    <w:rsid w:val="00F075C6"/>
    <w:rsid w:val="00F14D6D"/>
    <w:rsid w:val="00F14EED"/>
    <w:rsid w:val="00F16879"/>
    <w:rsid w:val="00F21BC0"/>
    <w:rsid w:val="00F226F0"/>
    <w:rsid w:val="00F25727"/>
    <w:rsid w:val="00F25C8F"/>
    <w:rsid w:val="00F27A05"/>
    <w:rsid w:val="00F36884"/>
    <w:rsid w:val="00F42D3A"/>
    <w:rsid w:val="00F44824"/>
    <w:rsid w:val="00F46915"/>
    <w:rsid w:val="00F54A2A"/>
    <w:rsid w:val="00F55DC0"/>
    <w:rsid w:val="00F61853"/>
    <w:rsid w:val="00F62B1D"/>
    <w:rsid w:val="00F63D51"/>
    <w:rsid w:val="00F7307F"/>
    <w:rsid w:val="00F77336"/>
    <w:rsid w:val="00F77E25"/>
    <w:rsid w:val="00F82FF1"/>
    <w:rsid w:val="00F837E0"/>
    <w:rsid w:val="00F94918"/>
    <w:rsid w:val="00FA08CF"/>
    <w:rsid w:val="00FA13D7"/>
    <w:rsid w:val="00FA1401"/>
    <w:rsid w:val="00FA1834"/>
    <w:rsid w:val="00FC3948"/>
    <w:rsid w:val="00FC66A0"/>
    <w:rsid w:val="00FD7135"/>
    <w:rsid w:val="00FE61C0"/>
    <w:rsid w:val="00FF2DD5"/>
    <w:rsid w:val="00FF6544"/>
    <w:rsid w:val="02BC4FD3"/>
    <w:rsid w:val="03D04FD7"/>
    <w:rsid w:val="03EB0AFE"/>
    <w:rsid w:val="03EC7D0A"/>
    <w:rsid w:val="055909A0"/>
    <w:rsid w:val="08885655"/>
    <w:rsid w:val="08B83C75"/>
    <w:rsid w:val="0A053043"/>
    <w:rsid w:val="0C2D6FF0"/>
    <w:rsid w:val="0EC05068"/>
    <w:rsid w:val="113A047C"/>
    <w:rsid w:val="117F748A"/>
    <w:rsid w:val="11930694"/>
    <w:rsid w:val="11F67A17"/>
    <w:rsid w:val="148D6043"/>
    <w:rsid w:val="15971E3F"/>
    <w:rsid w:val="15F47B08"/>
    <w:rsid w:val="19D83372"/>
    <w:rsid w:val="1AB25052"/>
    <w:rsid w:val="1CA97A1A"/>
    <w:rsid w:val="1CB919D9"/>
    <w:rsid w:val="1D623628"/>
    <w:rsid w:val="1DBF7A5C"/>
    <w:rsid w:val="1DE97742"/>
    <w:rsid w:val="1F756B5E"/>
    <w:rsid w:val="20DA1ECB"/>
    <w:rsid w:val="24222A30"/>
    <w:rsid w:val="255217BF"/>
    <w:rsid w:val="25732454"/>
    <w:rsid w:val="265F38BF"/>
    <w:rsid w:val="26841006"/>
    <w:rsid w:val="27DD7B23"/>
    <w:rsid w:val="29AE0ED8"/>
    <w:rsid w:val="2BF6704F"/>
    <w:rsid w:val="2C3B43DF"/>
    <w:rsid w:val="2C9A442F"/>
    <w:rsid w:val="34205DD4"/>
    <w:rsid w:val="359710E2"/>
    <w:rsid w:val="377C4B7E"/>
    <w:rsid w:val="398C17EF"/>
    <w:rsid w:val="3A3E4391"/>
    <w:rsid w:val="3A571763"/>
    <w:rsid w:val="3AAB25FE"/>
    <w:rsid w:val="3BFB6A88"/>
    <w:rsid w:val="3C1126AC"/>
    <w:rsid w:val="3EC70FE1"/>
    <w:rsid w:val="3EEC4953"/>
    <w:rsid w:val="40353BB6"/>
    <w:rsid w:val="42897295"/>
    <w:rsid w:val="43374303"/>
    <w:rsid w:val="45564CC9"/>
    <w:rsid w:val="483600FC"/>
    <w:rsid w:val="499E67CB"/>
    <w:rsid w:val="4AAE34AA"/>
    <w:rsid w:val="4C7164C1"/>
    <w:rsid w:val="4D387FD3"/>
    <w:rsid w:val="4DC500C1"/>
    <w:rsid w:val="4E191906"/>
    <w:rsid w:val="5038292C"/>
    <w:rsid w:val="50FA0F17"/>
    <w:rsid w:val="536C24DA"/>
    <w:rsid w:val="54820B73"/>
    <w:rsid w:val="54C437B7"/>
    <w:rsid w:val="54C53A03"/>
    <w:rsid w:val="55072C63"/>
    <w:rsid w:val="556E3C17"/>
    <w:rsid w:val="596504C2"/>
    <w:rsid w:val="5BC17629"/>
    <w:rsid w:val="5F0F6B5A"/>
    <w:rsid w:val="618B7A9B"/>
    <w:rsid w:val="629C05D7"/>
    <w:rsid w:val="631D363B"/>
    <w:rsid w:val="64562F0C"/>
    <w:rsid w:val="64BB26D9"/>
    <w:rsid w:val="653036AD"/>
    <w:rsid w:val="65AE1A39"/>
    <w:rsid w:val="65C0269D"/>
    <w:rsid w:val="68C54B6D"/>
    <w:rsid w:val="691D4251"/>
    <w:rsid w:val="6B44502F"/>
    <w:rsid w:val="6B797C9B"/>
    <w:rsid w:val="6C022C3B"/>
    <w:rsid w:val="6CFD1817"/>
    <w:rsid w:val="6DD01937"/>
    <w:rsid w:val="6F3935A1"/>
    <w:rsid w:val="6FD8733B"/>
    <w:rsid w:val="718363B7"/>
    <w:rsid w:val="718611BF"/>
    <w:rsid w:val="71EB27FC"/>
    <w:rsid w:val="721D1DF3"/>
    <w:rsid w:val="75C23E96"/>
    <w:rsid w:val="7642214E"/>
    <w:rsid w:val="76C14E9E"/>
    <w:rsid w:val="77D019F2"/>
    <w:rsid w:val="791502F1"/>
    <w:rsid w:val="79345D46"/>
    <w:rsid w:val="7C564A08"/>
    <w:rsid w:val="7F032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qFormat="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qFormat="1"/>
    <w:lsdException w:name="List Number" w:semiHidden="1" w:unhideWhenUsed="1"/>
    <w:lsdException w:name="List 2" w:qFormat="1"/>
    <w:lsdException w:name="List 3" w:uiPriority="0"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uiPriority="0" w:qFormat="1"/>
    <w:lsdException w:name="Default Paragraph Font" w:semiHidden="1" w:uiPriority="1" w:unhideWhenUsed="1" w:qFormat="1"/>
    <w:lsdException w:name="Body Text" w:unhideWhenUsed="1"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iPriority="0" w:qFormat="1"/>
    <w:lsdException w:name="Subtitle" w:uiPriority="0" w:qFormat="1"/>
    <w:lsdException w:name="Salutation" w:semiHidden="1" w:uiPriority="0" w:qFormat="1"/>
    <w:lsdException w:name="Date" w:uiPriority="0" w:qFormat="1"/>
    <w:lsdException w:name="Body Text First Indent" w:uiPriority="0" w:qFormat="1"/>
    <w:lsdException w:name="Body Text First Indent 2" w:semiHidden="1" w:uiPriority="0" w:qFormat="1"/>
    <w:lsdException w:name="Note Heading" w:semiHidden="1"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qFormat="1"/>
    <w:lsdException w:name="Strong" w:uiPriority="0" w:qFormat="1"/>
    <w:lsdException w:name="Emphasis" w:uiPriority="20" w:qFormat="1"/>
    <w:lsdException w:name="Document Map" w:uiPriority="0" w:qFormat="1"/>
    <w:lsdException w:name="Plain Text" w:uiPriority="0" w:qFormat="1"/>
    <w:lsdException w:name="E-mail Signature" w:semiHidden="1"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qFormat="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616C7"/>
    <w:pPr>
      <w:widowControl w:val="0"/>
      <w:jc w:val="both"/>
    </w:pPr>
    <w:rPr>
      <w:kern w:val="2"/>
      <w:sz w:val="21"/>
      <w:szCs w:val="24"/>
    </w:rPr>
  </w:style>
  <w:style w:type="paragraph" w:styleId="1">
    <w:name w:val="heading 1"/>
    <w:basedOn w:val="a0"/>
    <w:next w:val="a0"/>
    <w:link w:val="1Char1"/>
    <w:qFormat/>
    <w:rsid w:val="002616C7"/>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2616C7"/>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2616C7"/>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2616C7"/>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Char"/>
    <w:qFormat/>
    <w:rsid w:val="002616C7"/>
    <w:pPr>
      <w:keepNext/>
      <w:keepLines/>
      <w:spacing w:before="280" w:after="290" w:line="376" w:lineRule="auto"/>
      <w:outlineLvl w:val="4"/>
    </w:pPr>
    <w:rPr>
      <w:b/>
      <w:bCs/>
      <w:kern w:val="0"/>
      <w:sz w:val="28"/>
      <w:szCs w:val="28"/>
    </w:rPr>
  </w:style>
  <w:style w:type="paragraph" w:styleId="6">
    <w:name w:val="heading 6"/>
    <w:basedOn w:val="a0"/>
    <w:next w:val="a0"/>
    <w:link w:val="6Char"/>
    <w:uiPriority w:val="9"/>
    <w:qFormat/>
    <w:rsid w:val="002616C7"/>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Char"/>
    <w:uiPriority w:val="9"/>
    <w:qFormat/>
    <w:rsid w:val="002616C7"/>
    <w:pPr>
      <w:keepNext/>
      <w:keepLines/>
      <w:spacing w:before="240" w:after="64" w:line="320" w:lineRule="auto"/>
      <w:jc w:val="left"/>
      <w:outlineLvl w:val="6"/>
    </w:pPr>
    <w:rPr>
      <w:b/>
      <w:bCs/>
      <w:kern w:val="0"/>
      <w:sz w:val="24"/>
    </w:rPr>
  </w:style>
  <w:style w:type="paragraph" w:styleId="8">
    <w:name w:val="heading 8"/>
    <w:basedOn w:val="a0"/>
    <w:next w:val="a0"/>
    <w:link w:val="8Char"/>
    <w:uiPriority w:val="9"/>
    <w:qFormat/>
    <w:rsid w:val="002616C7"/>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0"/>
    <w:next w:val="a0"/>
    <w:link w:val="9Char"/>
    <w:uiPriority w:val="9"/>
    <w:qFormat/>
    <w:rsid w:val="002616C7"/>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2616C7"/>
    <w:pPr>
      <w:ind w:leftChars="400" w:left="100" w:hangingChars="200" w:hanging="200"/>
    </w:pPr>
  </w:style>
  <w:style w:type="paragraph" w:styleId="70">
    <w:name w:val="toc 7"/>
    <w:basedOn w:val="a0"/>
    <w:next w:val="a0"/>
    <w:uiPriority w:val="39"/>
    <w:unhideWhenUsed/>
    <w:qFormat/>
    <w:rsid w:val="002616C7"/>
    <w:pPr>
      <w:ind w:leftChars="1200" w:left="2520"/>
    </w:pPr>
    <w:rPr>
      <w:rFonts w:ascii="Calibri" w:hAnsi="Calibri"/>
      <w:szCs w:val="22"/>
    </w:rPr>
  </w:style>
  <w:style w:type="paragraph" w:styleId="a4">
    <w:name w:val="Note Heading"/>
    <w:basedOn w:val="a0"/>
    <w:next w:val="a0"/>
    <w:link w:val="Char"/>
    <w:semiHidden/>
    <w:qFormat/>
    <w:rsid w:val="002616C7"/>
    <w:pPr>
      <w:spacing w:after="200" w:line="276" w:lineRule="auto"/>
      <w:jc w:val="center"/>
    </w:pPr>
    <w:rPr>
      <w:rFonts w:ascii="Calibri" w:eastAsia="微软雅黑" w:hAnsi="Calibri"/>
      <w:kern w:val="0"/>
      <w:sz w:val="24"/>
      <w:szCs w:val="20"/>
    </w:rPr>
  </w:style>
  <w:style w:type="paragraph" w:styleId="a5">
    <w:name w:val="E-mail Signature"/>
    <w:basedOn w:val="a0"/>
    <w:link w:val="Char0"/>
    <w:semiHidden/>
    <w:qFormat/>
    <w:rsid w:val="002616C7"/>
    <w:pPr>
      <w:spacing w:after="200" w:line="276" w:lineRule="auto"/>
      <w:jc w:val="left"/>
    </w:pPr>
    <w:rPr>
      <w:rFonts w:ascii="Calibri" w:eastAsia="微软雅黑" w:hAnsi="Calibri"/>
      <w:kern w:val="0"/>
      <w:sz w:val="24"/>
      <w:szCs w:val="20"/>
    </w:rPr>
  </w:style>
  <w:style w:type="paragraph" w:styleId="a6">
    <w:name w:val="Normal Indent"/>
    <w:basedOn w:val="a0"/>
    <w:link w:val="Char1"/>
    <w:qFormat/>
    <w:rsid w:val="002616C7"/>
    <w:pPr>
      <w:ind w:firstLineChars="200" w:firstLine="420"/>
    </w:pPr>
    <w:rPr>
      <w:rFonts w:asciiTheme="minorHAnsi" w:hAnsiTheme="minorHAnsi" w:cstheme="minorBidi"/>
      <w:kern w:val="0"/>
      <w:szCs w:val="22"/>
    </w:rPr>
  </w:style>
  <w:style w:type="paragraph" w:styleId="a7">
    <w:name w:val="caption"/>
    <w:basedOn w:val="a0"/>
    <w:next w:val="a0"/>
    <w:uiPriority w:val="35"/>
    <w:qFormat/>
    <w:rsid w:val="002616C7"/>
    <w:pPr>
      <w:spacing w:before="152" w:after="160"/>
    </w:pPr>
    <w:rPr>
      <w:rFonts w:ascii="Arial" w:eastAsia="黑体" w:hAnsi="Arial" w:cs="Arial"/>
      <w:sz w:val="20"/>
      <w:szCs w:val="20"/>
    </w:rPr>
  </w:style>
  <w:style w:type="paragraph" w:styleId="a">
    <w:name w:val="List Bullet"/>
    <w:basedOn w:val="a0"/>
    <w:uiPriority w:val="99"/>
    <w:semiHidden/>
    <w:qFormat/>
    <w:rsid w:val="002616C7"/>
    <w:pPr>
      <w:numPr>
        <w:numId w:val="1"/>
      </w:numPr>
      <w:spacing w:after="200" w:line="276" w:lineRule="auto"/>
      <w:ind w:firstLineChars="0" w:firstLine="0"/>
      <w:jc w:val="left"/>
    </w:pPr>
    <w:rPr>
      <w:rFonts w:ascii="Calibri" w:hAnsi="Calibri"/>
      <w:kern w:val="0"/>
      <w:sz w:val="22"/>
      <w:szCs w:val="22"/>
      <w:lang w:eastAsia="en-US"/>
    </w:rPr>
  </w:style>
  <w:style w:type="paragraph" w:styleId="a8">
    <w:name w:val="envelope address"/>
    <w:basedOn w:val="a0"/>
    <w:uiPriority w:val="99"/>
    <w:semiHidden/>
    <w:qFormat/>
    <w:rsid w:val="002616C7"/>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9">
    <w:name w:val="Document Map"/>
    <w:basedOn w:val="a0"/>
    <w:link w:val="Char2"/>
    <w:qFormat/>
    <w:rsid w:val="002616C7"/>
    <w:pPr>
      <w:shd w:val="clear" w:color="auto" w:fill="000080"/>
    </w:pPr>
    <w:rPr>
      <w:rFonts w:ascii="Calibri" w:hAnsi="Calibri"/>
      <w:kern w:val="0"/>
      <w:szCs w:val="20"/>
    </w:rPr>
  </w:style>
  <w:style w:type="paragraph" w:styleId="aa">
    <w:name w:val="annotation text"/>
    <w:basedOn w:val="a0"/>
    <w:link w:val="Char3"/>
    <w:unhideWhenUsed/>
    <w:qFormat/>
    <w:rsid w:val="002616C7"/>
    <w:pPr>
      <w:jc w:val="left"/>
    </w:pPr>
  </w:style>
  <w:style w:type="paragraph" w:styleId="ab">
    <w:name w:val="Salutation"/>
    <w:basedOn w:val="a0"/>
    <w:next w:val="a0"/>
    <w:link w:val="Char4"/>
    <w:semiHidden/>
    <w:qFormat/>
    <w:rsid w:val="002616C7"/>
    <w:pPr>
      <w:spacing w:after="200" w:line="276" w:lineRule="auto"/>
      <w:jc w:val="left"/>
    </w:pPr>
    <w:rPr>
      <w:rFonts w:ascii="Calibri" w:eastAsia="微软雅黑" w:hAnsi="Calibri"/>
      <w:kern w:val="0"/>
      <w:sz w:val="24"/>
      <w:szCs w:val="20"/>
    </w:rPr>
  </w:style>
  <w:style w:type="paragraph" w:styleId="31">
    <w:name w:val="Body Text 3"/>
    <w:basedOn w:val="a0"/>
    <w:link w:val="3Char0"/>
    <w:qFormat/>
    <w:rsid w:val="002616C7"/>
    <w:rPr>
      <w:rFonts w:ascii="Calibri" w:eastAsia="微软雅黑" w:hAnsi="Calibri"/>
      <w:kern w:val="0"/>
      <w:sz w:val="16"/>
      <w:szCs w:val="20"/>
    </w:rPr>
  </w:style>
  <w:style w:type="paragraph" w:styleId="ac">
    <w:name w:val="Closing"/>
    <w:basedOn w:val="a0"/>
    <w:link w:val="Char5"/>
    <w:semiHidden/>
    <w:qFormat/>
    <w:rsid w:val="002616C7"/>
    <w:pPr>
      <w:spacing w:after="200" w:line="276" w:lineRule="auto"/>
      <w:ind w:leftChars="2100" w:left="100"/>
      <w:jc w:val="left"/>
    </w:pPr>
    <w:rPr>
      <w:rFonts w:ascii="Calibri" w:eastAsia="微软雅黑" w:hAnsi="Calibri"/>
      <w:kern w:val="0"/>
      <w:sz w:val="24"/>
      <w:szCs w:val="20"/>
    </w:rPr>
  </w:style>
  <w:style w:type="paragraph" w:styleId="ad">
    <w:name w:val="Body Text"/>
    <w:basedOn w:val="a0"/>
    <w:link w:val="Char6"/>
    <w:uiPriority w:val="99"/>
    <w:unhideWhenUsed/>
    <w:qFormat/>
    <w:rsid w:val="002616C7"/>
    <w:pPr>
      <w:spacing w:after="120"/>
    </w:pPr>
  </w:style>
  <w:style w:type="paragraph" w:styleId="ae">
    <w:name w:val="Body Text Indent"/>
    <w:basedOn w:val="a0"/>
    <w:link w:val="Char10"/>
    <w:unhideWhenUsed/>
    <w:qFormat/>
    <w:rsid w:val="002616C7"/>
    <w:pPr>
      <w:spacing w:after="120"/>
      <w:ind w:leftChars="200" w:left="420"/>
    </w:pPr>
  </w:style>
  <w:style w:type="paragraph" w:styleId="20">
    <w:name w:val="List 2"/>
    <w:basedOn w:val="a0"/>
    <w:uiPriority w:val="99"/>
    <w:qFormat/>
    <w:rsid w:val="002616C7"/>
    <w:pPr>
      <w:ind w:leftChars="200" w:left="100" w:hangingChars="200" w:hanging="200"/>
    </w:pPr>
  </w:style>
  <w:style w:type="paragraph" w:styleId="af">
    <w:name w:val="List Continue"/>
    <w:basedOn w:val="a0"/>
    <w:uiPriority w:val="99"/>
    <w:qFormat/>
    <w:rsid w:val="002616C7"/>
    <w:pPr>
      <w:spacing w:after="120"/>
      <w:ind w:leftChars="200" w:left="420"/>
    </w:pPr>
  </w:style>
  <w:style w:type="paragraph" w:styleId="af0">
    <w:name w:val="Block Text"/>
    <w:basedOn w:val="a0"/>
    <w:qFormat/>
    <w:rsid w:val="002616C7"/>
    <w:pPr>
      <w:ind w:leftChars="-188" w:left="-526" w:rightChars="-368" w:right="-368" w:firstLineChars="200" w:firstLine="560"/>
    </w:pPr>
    <w:rPr>
      <w:rFonts w:ascii="Calibri" w:hAnsi="Calibri"/>
      <w:sz w:val="28"/>
    </w:rPr>
  </w:style>
  <w:style w:type="paragraph" w:styleId="HTML">
    <w:name w:val="HTML Address"/>
    <w:basedOn w:val="a0"/>
    <w:link w:val="HTMLChar"/>
    <w:semiHidden/>
    <w:qFormat/>
    <w:rsid w:val="002616C7"/>
    <w:pPr>
      <w:spacing w:after="200" w:line="276" w:lineRule="auto"/>
      <w:jc w:val="left"/>
    </w:pPr>
    <w:rPr>
      <w:rFonts w:ascii="Calibri" w:eastAsia="微软雅黑" w:hAnsi="Calibri"/>
      <w:i/>
      <w:kern w:val="0"/>
      <w:sz w:val="24"/>
      <w:szCs w:val="20"/>
    </w:rPr>
  </w:style>
  <w:style w:type="paragraph" w:styleId="40">
    <w:name w:val="index 4"/>
    <w:basedOn w:val="a0"/>
    <w:next w:val="a0"/>
    <w:qFormat/>
    <w:rsid w:val="002616C7"/>
    <w:pPr>
      <w:ind w:left="428" w:firstLine="140"/>
    </w:pPr>
    <w:rPr>
      <w:rFonts w:eastAsia="华文仿宋"/>
      <w:sz w:val="28"/>
    </w:rPr>
  </w:style>
  <w:style w:type="paragraph" w:styleId="50">
    <w:name w:val="toc 5"/>
    <w:basedOn w:val="a0"/>
    <w:next w:val="a0"/>
    <w:uiPriority w:val="39"/>
    <w:unhideWhenUsed/>
    <w:qFormat/>
    <w:rsid w:val="002616C7"/>
    <w:pPr>
      <w:ind w:leftChars="800" w:left="1680"/>
    </w:pPr>
    <w:rPr>
      <w:rFonts w:ascii="Calibri" w:hAnsi="Calibri"/>
      <w:szCs w:val="22"/>
    </w:rPr>
  </w:style>
  <w:style w:type="paragraph" w:styleId="32">
    <w:name w:val="toc 3"/>
    <w:basedOn w:val="a0"/>
    <w:next w:val="a0"/>
    <w:uiPriority w:val="39"/>
    <w:qFormat/>
    <w:rsid w:val="002616C7"/>
    <w:pPr>
      <w:ind w:leftChars="400" w:left="840"/>
    </w:pPr>
  </w:style>
  <w:style w:type="paragraph" w:styleId="af1">
    <w:name w:val="Plain Text"/>
    <w:basedOn w:val="a0"/>
    <w:link w:val="Char7"/>
    <w:qFormat/>
    <w:rsid w:val="002616C7"/>
    <w:rPr>
      <w:rFonts w:ascii="宋体" w:eastAsia="微软雅黑" w:hAnsi="Courier New"/>
      <w:kern w:val="0"/>
      <w:szCs w:val="20"/>
    </w:rPr>
  </w:style>
  <w:style w:type="paragraph" w:styleId="80">
    <w:name w:val="toc 8"/>
    <w:basedOn w:val="a0"/>
    <w:next w:val="a0"/>
    <w:uiPriority w:val="39"/>
    <w:unhideWhenUsed/>
    <w:qFormat/>
    <w:rsid w:val="002616C7"/>
    <w:pPr>
      <w:ind w:leftChars="1400" w:left="2940"/>
    </w:pPr>
    <w:rPr>
      <w:rFonts w:ascii="Calibri" w:hAnsi="Calibri"/>
      <w:szCs w:val="22"/>
    </w:rPr>
  </w:style>
  <w:style w:type="paragraph" w:styleId="af2">
    <w:name w:val="Date"/>
    <w:basedOn w:val="a0"/>
    <w:next w:val="a0"/>
    <w:link w:val="Char8"/>
    <w:qFormat/>
    <w:rsid w:val="002616C7"/>
    <w:pPr>
      <w:ind w:leftChars="2500" w:left="100"/>
    </w:pPr>
    <w:rPr>
      <w:rFonts w:ascii="Calibri" w:eastAsia="微软雅黑" w:hAnsi="Calibri"/>
      <w:kern w:val="0"/>
      <w:sz w:val="24"/>
      <w:szCs w:val="20"/>
    </w:rPr>
  </w:style>
  <w:style w:type="paragraph" w:styleId="21">
    <w:name w:val="Body Text Indent 2"/>
    <w:basedOn w:val="a0"/>
    <w:link w:val="2Char0"/>
    <w:qFormat/>
    <w:rsid w:val="002616C7"/>
    <w:pPr>
      <w:spacing w:line="500" w:lineRule="exact"/>
      <w:ind w:firstLineChars="200" w:firstLine="442"/>
    </w:pPr>
    <w:rPr>
      <w:rFonts w:ascii="Calibri" w:eastAsia="微软雅黑" w:hAnsi="Calibri"/>
      <w:kern w:val="0"/>
      <w:sz w:val="24"/>
      <w:szCs w:val="20"/>
    </w:rPr>
  </w:style>
  <w:style w:type="paragraph" w:styleId="af3">
    <w:name w:val="Balloon Text"/>
    <w:basedOn w:val="a0"/>
    <w:link w:val="Char9"/>
    <w:qFormat/>
    <w:rsid w:val="002616C7"/>
    <w:rPr>
      <w:rFonts w:ascii="Calibri" w:eastAsia="微软雅黑" w:hAnsi="Calibri"/>
      <w:kern w:val="0"/>
      <w:sz w:val="2"/>
      <w:szCs w:val="20"/>
    </w:rPr>
  </w:style>
  <w:style w:type="paragraph" w:styleId="af4">
    <w:name w:val="footer"/>
    <w:basedOn w:val="a0"/>
    <w:link w:val="Chara"/>
    <w:uiPriority w:val="99"/>
    <w:qFormat/>
    <w:rsid w:val="002616C7"/>
    <w:pPr>
      <w:tabs>
        <w:tab w:val="center" w:pos="4153"/>
        <w:tab w:val="right" w:pos="8306"/>
      </w:tabs>
      <w:snapToGrid w:val="0"/>
      <w:jc w:val="left"/>
    </w:pPr>
    <w:rPr>
      <w:rFonts w:ascii="Calibri" w:hAnsi="Calibri"/>
      <w:kern w:val="0"/>
      <w:sz w:val="18"/>
      <w:szCs w:val="20"/>
    </w:rPr>
  </w:style>
  <w:style w:type="paragraph" w:styleId="af5">
    <w:name w:val="header"/>
    <w:basedOn w:val="a0"/>
    <w:link w:val="Charb"/>
    <w:uiPriority w:val="99"/>
    <w:qFormat/>
    <w:rsid w:val="002616C7"/>
    <w:pPr>
      <w:pBdr>
        <w:bottom w:val="single" w:sz="6" w:space="1" w:color="auto"/>
      </w:pBdr>
      <w:tabs>
        <w:tab w:val="center" w:pos="4153"/>
        <w:tab w:val="right" w:pos="8306"/>
      </w:tabs>
      <w:snapToGrid w:val="0"/>
      <w:jc w:val="center"/>
    </w:pPr>
    <w:rPr>
      <w:rFonts w:ascii="Calibri" w:eastAsia="微软雅黑" w:hAnsi="Calibri"/>
      <w:kern w:val="0"/>
      <w:sz w:val="20"/>
      <w:szCs w:val="20"/>
    </w:rPr>
  </w:style>
  <w:style w:type="paragraph" w:styleId="af6">
    <w:name w:val="Signature"/>
    <w:basedOn w:val="a0"/>
    <w:link w:val="Charc"/>
    <w:qFormat/>
    <w:rsid w:val="002616C7"/>
    <w:pPr>
      <w:ind w:leftChars="2100" w:left="100"/>
    </w:pPr>
    <w:rPr>
      <w:rFonts w:ascii="Calibri" w:eastAsia="微软雅黑" w:hAnsi="Calibri"/>
      <w:kern w:val="0"/>
      <w:sz w:val="24"/>
      <w:szCs w:val="20"/>
    </w:rPr>
  </w:style>
  <w:style w:type="paragraph" w:styleId="10">
    <w:name w:val="toc 1"/>
    <w:basedOn w:val="a0"/>
    <w:next w:val="a0"/>
    <w:uiPriority w:val="39"/>
    <w:qFormat/>
    <w:rsid w:val="002616C7"/>
  </w:style>
  <w:style w:type="paragraph" w:styleId="41">
    <w:name w:val="List Continue 4"/>
    <w:basedOn w:val="a0"/>
    <w:uiPriority w:val="99"/>
    <w:qFormat/>
    <w:rsid w:val="002616C7"/>
    <w:pPr>
      <w:spacing w:after="120"/>
      <w:ind w:leftChars="800" w:left="1680"/>
    </w:pPr>
  </w:style>
  <w:style w:type="paragraph" w:styleId="42">
    <w:name w:val="toc 4"/>
    <w:basedOn w:val="a0"/>
    <w:next w:val="a0"/>
    <w:uiPriority w:val="39"/>
    <w:qFormat/>
    <w:rsid w:val="002616C7"/>
    <w:pPr>
      <w:ind w:leftChars="600" w:left="1260"/>
    </w:pPr>
    <w:rPr>
      <w:rFonts w:ascii="Calibri" w:hAnsi="Calibri"/>
    </w:rPr>
  </w:style>
  <w:style w:type="paragraph" w:styleId="af7">
    <w:name w:val="Subtitle"/>
    <w:basedOn w:val="a0"/>
    <w:link w:val="Chard"/>
    <w:qFormat/>
    <w:rsid w:val="002616C7"/>
    <w:pPr>
      <w:spacing w:before="240" w:after="60" w:line="312" w:lineRule="auto"/>
      <w:jc w:val="center"/>
      <w:outlineLvl w:val="1"/>
    </w:pPr>
    <w:rPr>
      <w:rFonts w:ascii="Cambria" w:eastAsia="微软雅黑" w:hAnsi="Cambria"/>
      <w:b/>
      <w:kern w:val="28"/>
      <w:sz w:val="32"/>
      <w:szCs w:val="20"/>
    </w:rPr>
  </w:style>
  <w:style w:type="paragraph" w:styleId="af8">
    <w:name w:val="List"/>
    <w:basedOn w:val="a0"/>
    <w:uiPriority w:val="99"/>
    <w:qFormat/>
    <w:rsid w:val="002616C7"/>
    <w:pPr>
      <w:ind w:left="200" w:hangingChars="200" w:hanging="200"/>
    </w:pPr>
  </w:style>
  <w:style w:type="paragraph" w:styleId="60">
    <w:name w:val="toc 6"/>
    <w:basedOn w:val="a0"/>
    <w:next w:val="a0"/>
    <w:uiPriority w:val="39"/>
    <w:unhideWhenUsed/>
    <w:qFormat/>
    <w:rsid w:val="002616C7"/>
    <w:pPr>
      <w:ind w:leftChars="1000" w:left="2100"/>
    </w:pPr>
    <w:rPr>
      <w:rFonts w:ascii="Calibri" w:hAnsi="Calibri"/>
      <w:szCs w:val="22"/>
    </w:rPr>
  </w:style>
  <w:style w:type="paragraph" w:styleId="51">
    <w:name w:val="List 5"/>
    <w:basedOn w:val="a0"/>
    <w:uiPriority w:val="99"/>
    <w:qFormat/>
    <w:rsid w:val="002616C7"/>
    <w:pPr>
      <w:ind w:leftChars="800" w:left="100" w:hangingChars="200" w:hanging="200"/>
    </w:pPr>
  </w:style>
  <w:style w:type="paragraph" w:styleId="33">
    <w:name w:val="Body Text Indent 3"/>
    <w:basedOn w:val="a0"/>
    <w:link w:val="3Char1"/>
    <w:qFormat/>
    <w:rsid w:val="002616C7"/>
    <w:pPr>
      <w:tabs>
        <w:tab w:val="left" w:pos="1134"/>
        <w:tab w:val="left" w:pos="5481"/>
        <w:tab w:val="left" w:pos="5859"/>
      </w:tabs>
      <w:spacing w:line="500" w:lineRule="exact"/>
      <w:ind w:firstLineChars="1200" w:firstLine="8275"/>
    </w:pPr>
    <w:rPr>
      <w:rFonts w:ascii="Calibri" w:eastAsia="微软雅黑" w:hAnsi="Calibri"/>
      <w:kern w:val="0"/>
      <w:sz w:val="16"/>
      <w:szCs w:val="20"/>
    </w:rPr>
  </w:style>
  <w:style w:type="paragraph" w:styleId="22">
    <w:name w:val="toc 2"/>
    <w:basedOn w:val="a0"/>
    <w:next w:val="a0"/>
    <w:uiPriority w:val="39"/>
    <w:qFormat/>
    <w:rsid w:val="002616C7"/>
    <w:pPr>
      <w:ind w:leftChars="200" w:left="420"/>
    </w:pPr>
  </w:style>
  <w:style w:type="paragraph" w:styleId="90">
    <w:name w:val="toc 9"/>
    <w:basedOn w:val="a0"/>
    <w:next w:val="a0"/>
    <w:uiPriority w:val="39"/>
    <w:unhideWhenUsed/>
    <w:qFormat/>
    <w:rsid w:val="002616C7"/>
    <w:pPr>
      <w:ind w:leftChars="1600" w:left="3360"/>
    </w:pPr>
    <w:rPr>
      <w:rFonts w:ascii="Calibri" w:hAnsi="Calibri"/>
      <w:szCs w:val="22"/>
    </w:rPr>
  </w:style>
  <w:style w:type="paragraph" w:styleId="23">
    <w:name w:val="Body Text 2"/>
    <w:basedOn w:val="a0"/>
    <w:link w:val="2Char1"/>
    <w:qFormat/>
    <w:rsid w:val="002616C7"/>
    <w:rPr>
      <w:rFonts w:ascii="Calibri" w:eastAsia="微软雅黑" w:hAnsi="Calibri"/>
      <w:kern w:val="0"/>
      <w:sz w:val="24"/>
      <w:szCs w:val="20"/>
    </w:rPr>
  </w:style>
  <w:style w:type="paragraph" w:styleId="43">
    <w:name w:val="List 4"/>
    <w:basedOn w:val="a0"/>
    <w:uiPriority w:val="99"/>
    <w:qFormat/>
    <w:rsid w:val="002616C7"/>
    <w:pPr>
      <w:ind w:leftChars="600" w:left="100" w:hangingChars="200" w:hanging="200"/>
    </w:pPr>
  </w:style>
  <w:style w:type="paragraph" w:styleId="24">
    <w:name w:val="List Continue 2"/>
    <w:basedOn w:val="a0"/>
    <w:uiPriority w:val="99"/>
    <w:qFormat/>
    <w:rsid w:val="002616C7"/>
    <w:pPr>
      <w:spacing w:after="120"/>
      <w:ind w:leftChars="400" w:left="840"/>
    </w:pPr>
  </w:style>
  <w:style w:type="paragraph" w:styleId="af9">
    <w:name w:val="Message Header"/>
    <w:basedOn w:val="a0"/>
    <w:link w:val="Chare"/>
    <w:semiHidden/>
    <w:qFormat/>
    <w:rsid w:val="002616C7"/>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paragraph" w:styleId="HTML0">
    <w:name w:val="HTML Preformatted"/>
    <w:basedOn w:val="a0"/>
    <w:link w:val="HTMLChar0"/>
    <w:semiHidden/>
    <w:qFormat/>
    <w:rsid w:val="002616C7"/>
    <w:pPr>
      <w:spacing w:after="200" w:line="276" w:lineRule="auto"/>
      <w:jc w:val="left"/>
    </w:pPr>
    <w:rPr>
      <w:rFonts w:ascii="Courier New" w:eastAsia="微软雅黑" w:hAnsi="Courier New"/>
      <w:kern w:val="0"/>
      <w:sz w:val="20"/>
      <w:szCs w:val="20"/>
    </w:rPr>
  </w:style>
  <w:style w:type="paragraph" w:styleId="afa">
    <w:name w:val="Normal (Web)"/>
    <w:basedOn w:val="a0"/>
    <w:uiPriority w:val="99"/>
    <w:qFormat/>
    <w:rsid w:val="002616C7"/>
    <w:pPr>
      <w:widowControl/>
      <w:spacing w:before="100" w:beforeAutospacing="1" w:after="100" w:afterAutospacing="1"/>
      <w:jc w:val="left"/>
    </w:pPr>
    <w:rPr>
      <w:rFonts w:ascii="宋体" w:hAnsi="宋体" w:cs="宋体"/>
      <w:kern w:val="0"/>
      <w:sz w:val="24"/>
    </w:rPr>
  </w:style>
  <w:style w:type="paragraph" w:styleId="34">
    <w:name w:val="List Continue 3"/>
    <w:basedOn w:val="a0"/>
    <w:uiPriority w:val="99"/>
    <w:qFormat/>
    <w:rsid w:val="002616C7"/>
    <w:pPr>
      <w:spacing w:after="120"/>
      <w:ind w:leftChars="600" w:left="1260"/>
    </w:pPr>
  </w:style>
  <w:style w:type="paragraph" w:styleId="afb">
    <w:name w:val="Title"/>
    <w:basedOn w:val="a0"/>
    <w:link w:val="Charf"/>
    <w:qFormat/>
    <w:rsid w:val="002616C7"/>
    <w:pPr>
      <w:spacing w:before="240" w:after="60" w:line="276" w:lineRule="auto"/>
      <w:jc w:val="center"/>
      <w:outlineLvl w:val="0"/>
    </w:pPr>
    <w:rPr>
      <w:rFonts w:ascii="Cambria" w:eastAsia="微软雅黑" w:hAnsi="Cambria"/>
      <w:b/>
      <w:kern w:val="0"/>
      <w:sz w:val="32"/>
      <w:szCs w:val="20"/>
    </w:rPr>
  </w:style>
  <w:style w:type="paragraph" w:styleId="afc">
    <w:name w:val="annotation subject"/>
    <w:basedOn w:val="aa"/>
    <w:next w:val="aa"/>
    <w:link w:val="Charf0"/>
    <w:qFormat/>
    <w:rsid w:val="002616C7"/>
    <w:rPr>
      <w:rFonts w:ascii="Calibri" w:hAnsi="Calibri"/>
      <w:b/>
      <w:kern w:val="0"/>
      <w:sz w:val="24"/>
      <w:szCs w:val="20"/>
      <w:lang w:eastAsia="en-US"/>
    </w:rPr>
  </w:style>
  <w:style w:type="paragraph" w:styleId="afd">
    <w:name w:val="Body Text First Indent"/>
    <w:basedOn w:val="ad"/>
    <w:link w:val="Char11"/>
    <w:qFormat/>
    <w:rsid w:val="002616C7"/>
    <w:pPr>
      <w:spacing w:line="400" w:lineRule="exact"/>
      <w:ind w:firstLineChars="200" w:firstLine="200"/>
    </w:pPr>
    <w:rPr>
      <w:rFonts w:asciiTheme="minorHAnsi" w:eastAsia="微软雅黑" w:hAnsiTheme="minorHAnsi" w:cstheme="minorBidi"/>
      <w:spacing w:val="20"/>
      <w:kern w:val="0"/>
      <w:sz w:val="22"/>
      <w:szCs w:val="22"/>
    </w:rPr>
  </w:style>
  <w:style w:type="paragraph" w:styleId="25">
    <w:name w:val="Body Text First Indent 2"/>
    <w:basedOn w:val="ae"/>
    <w:link w:val="2Char10"/>
    <w:semiHidden/>
    <w:qFormat/>
    <w:rsid w:val="002616C7"/>
    <w:pPr>
      <w:spacing w:line="276" w:lineRule="auto"/>
      <w:ind w:firstLineChars="200" w:firstLine="420"/>
      <w:jc w:val="left"/>
    </w:pPr>
    <w:rPr>
      <w:rFonts w:asciiTheme="minorHAnsi" w:eastAsia="微软雅黑" w:hAnsiTheme="minorHAnsi"/>
      <w:kern w:val="0"/>
      <w:sz w:val="24"/>
    </w:rPr>
  </w:style>
  <w:style w:type="table" w:styleId="afe">
    <w:name w:val="Table Grid"/>
    <w:basedOn w:val="a2"/>
    <w:qFormat/>
    <w:rsid w:val="00261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1"/>
    <w:qFormat/>
    <w:rsid w:val="002616C7"/>
    <w:rPr>
      <w:b/>
    </w:rPr>
  </w:style>
  <w:style w:type="character" w:styleId="aff0">
    <w:name w:val="page number"/>
    <w:basedOn w:val="a1"/>
    <w:qFormat/>
    <w:rsid w:val="002616C7"/>
  </w:style>
  <w:style w:type="character" w:styleId="aff1">
    <w:name w:val="FollowedHyperlink"/>
    <w:basedOn w:val="a1"/>
    <w:uiPriority w:val="99"/>
    <w:semiHidden/>
    <w:qFormat/>
    <w:rsid w:val="002616C7"/>
    <w:rPr>
      <w:color w:val="1F4F88"/>
      <w:u w:val="none"/>
    </w:rPr>
  </w:style>
  <w:style w:type="character" w:styleId="aff2">
    <w:name w:val="Emphasis"/>
    <w:basedOn w:val="a1"/>
    <w:uiPriority w:val="20"/>
    <w:qFormat/>
    <w:rsid w:val="002616C7"/>
    <w:rPr>
      <w:color w:val="CC0000"/>
    </w:rPr>
  </w:style>
  <w:style w:type="character" w:styleId="aff3">
    <w:name w:val="line number"/>
    <w:basedOn w:val="a1"/>
    <w:uiPriority w:val="99"/>
    <w:qFormat/>
    <w:rsid w:val="002616C7"/>
  </w:style>
  <w:style w:type="character" w:styleId="HTML1">
    <w:name w:val="HTML Typewriter"/>
    <w:basedOn w:val="a1"/>
    <w:uiPriority w:val="99"/>
    <w:semiHidden/>
    <w:qFormat/>
    <w:rsid w:val="002616C7"/>
    <w:rPr>
      <w:rFonts w:ascii="Courier New" w:hAnsi="Courier New"/>
      <w:sz w:val="20"/>
    </w:rPr>
  </w:style>
  <w:style w:type="character" w:styleId="aff4">
    <w:name w:val="Hyperlink"/>
    <w:basedOn w:val="a1"/>
    <w:uiPriority w:val="99"/>
    <w:qFormat/>
    <w:rsid w:val="002616C7"/>
    <w:rPr>
      <w:color w:val="1F4F88"/>
      <w:u w:val="none"/>
    </w:rPr>
  </w:style>
  <w:style w:type="character" w:styleId="aff5">
    <w:name w:val="annotation reference"/>
    <w:basedOn w:val="a1"/>
    <w:qFormat/>
    <w:rsid w:val="002616C7"/>
    <w:rPr>
      <w:sz w:val="21"/>
    </w:rPr>
  </w:style>
  <w:style w:type="character" w:styleId="HTML2">
    <w:name w:val="HTML Cite"/>
    <w:basedOn w:val="a1"/>
    <w:uiPriority w:val="99"/>
    <w:semiHidden/>
    <w:qFormat/>
    <w:rsid w:val="002616C7"/>
    <w:rPr>
      <w:i/>
    </w:rPr>
  </w:style>
  <w:style w:type="character" w:customStyle="1" w:styleId="1Char">
    <w:name w:val="标题 1 Char"/>
    <w:basedOn w:val="a1"/>
    <w:qFormat/>
    <w:rsid w:val="002616C7"/>
    <w:rPr>
      <w:rFonts w:ascii="Times New Roman" w:eastAsia="宋体" w:hAnsi="Times New Roman" w:cs="Times New Roman"/>
      <w:b/>
      <w:bCs/>
      <w:kern w:val="44"/>
      <w:sz w:val="44"/>
      <w:szCs w:val="44"/>
    </w:rPr>
  </w:style>
  <w:style w:type="character" w:customStyle="1" w:styleId="2Char">
    <w:name w:val="标题 2 Char"/>
    <w:basedOn w:val="a1"/>
    <w:link w:val="2"/>
    <w:qFormat/>
    <w:rsid w:val="002616C7"/>
    <w:rPr>
      <w:rFonts w:ascii="Arial" w:eastAsia="黑体" w:hAnsi="Arial" w:cs="Times New Roman"/>
      <w:b/>
      <w:bCs/>
      <w:sz w:val="32"/>
      <w:szCs w:val="32"/>
    </w:rPr>
  </w:style>
  <w:style w:type="character" w:customStyle="1" w:styleId="3Char">
    <w:name w:val="标题 3 Char"/>
    <w:basedOn w:val="a1"/>
    <w:link w:val="3"/>
    <w:qFormat/>
    <w:rsid w:val="002616C7"/>
    <w:rPr>
      <w:rFonts w:ascii="Times New Roman" w:eastAsia="宋体" w:hAnsi="Times New Roman" w:cs="Times New Roman"/>
      <w:b/>
      <w:bCs/>
      <w:sz w:val="32"/>
      <w:szCs w:val="32"/>
    </w:rPr>
  </w:style>
  <w:style w:type="character" w:customStyle="1" w:styleId="4Char">
    <w:name w:val="标题 4 Char"/>
    <w:basedOn w:val="a1"/>
    <w:link w:val="4"/>
    <w:qFormat/>
    <w:rsid w:val="002616C7"/>
    <w:rPr>
      <w:rFonts w:ascii="Arial" w:eastAsia="黑体" w:hAnsi="Arial" w:cs="Times New Roman"/>
      <w:b/>
      <w:bCs/>
      <w:sz w:val="28"/>
      <w:szCs w:val="28"/>
    </w:rPr>
  </w:style>
  <w:style w:type="character" w:customStyle="1" w:styleId="5Char">
    <w:name w:val="标题 5 Char"/>
    <w:basedOn w:val="a1"/>
    <w:link w:val="5"/>
    <w:uiPriority w:val="9"/>
    <w:qFormat/>
    <w:rsid w:val="002616C7"/>
    <w:rPr>
      <w:rFonts w:ascii="Times New Roman" w:eastAsia="宋体" w:hAnsi="Times New Roman" w:cs="Times New Roman"/>
      <w:b/>
      <w:bCs/>
      <w:sz w:val="28"/>
      <w:szCs w:val="28"/>
    </w:rPr>
  </w:style>
  <w:style w:type="character" w:customStyle="1" w:styleId="6Char">
    <w:name w:val="标题 6 Char"/>
    <w:basedOn w:val="a1"/>
    <w:link w:val="6"/>
    <w:uiPriority w:val="9"/>
    <w:qFormat/>
    <w:rsid w:val="002616C7"/>
    <w:rPr>
      <w:rFonts w:ascii="Arial" w:eastAsia="黑体" w:hAnsi="Arial" w:cs="Times New Roman"/>
      <w:b/>
      <w:bCs/>
      <w:sz w:val="20"/>
      <w:szCs w:val="20"/>
    </w:rPr>
  </w:style>
  <w:style w:type="character" w:customStyle="1" w:styleId="7Char">
    <w:name w:val="标题 7 Char"/>
    <w:basedOn w:val="a1"/>
    <w:link w:val="7"/>
    <w:uiPriority w:val="9"/>
    <w:qFormat/>
    <w:rsid w:val="002616C7"/>
    <w:rPr>
      <w:rFonts w:ascii="Times New Roman" w:eastAsia="宋体" w:hAnsi="Times New Roman" w:cs="Times New Roman"/>
      <w:b/>
      <w:bCs/>
      <w:sz w:val="24"/>
      <w:szCs w:val="24"/>
    </w:rPr>
  </w:style>
  <w:style w:type="character" w:customStyle="1" w:styleId="8Char">
    <w:name w:val="标题 8 Char"/>
    <w:basedOn w:val="a1"/>
    <w:link w:val="8"/>
    <w:uiPriority w:val="9"/>
    <w:qFormat/>
    <w:rsid w:val="002616C7"/>
    <w:rPr>
      <w:rFonts w:ascii="Cambria" w:eastAsia="宋体" w:hAnsi="Cambria" w:cs="Times New Roman"/>
      <w:sz w:val="24"/>
      <w:szCs w:val="24"/>
    </w:rPr>
  </w:style>
  <w:style w:type="character" w:customStyle="1" w:styleId="9Char">
    <w:name w:val="标题 9 Char"/>
    <w:basedOn w:val="a1"/>
    <w:link w:val="9"/>
    <w:uiPriority w:val="9"/>
    <w:qFormat/>
    <w:rsid w:val="002616C7"/>
    <w:rPr>
      <w:rFonts w:ascii="Cambria" w:eastAsia="宋体" w:hAnsi="Cambria" w:cs="Times New Roman"/>
      <w:sz w:val="21"/>
      <w:szCs w:val="21"/>
    </w:rPr>
  </w:style>
  <w:style w:type="character" w:customStyle="1" w:styleId="Char3">
    <w:name w:val="批注文字 Char"/>
    <w:basedOn w:val="a1"/>
    <w:link w:val="aa"/>
    <w:qFormat/>
    <w:rsid w:val="002616C7"/>
    <w:rPr>
      <w:rFonts w:ascii="Times New Roman" w:eastAsia="宋体" w:hAnsi="Times New Roman" w:cs="Times New Roman"/>
      <w:kern w:val="2"/>
      <w:sz w:val="21"/>
      <w:szCs w:val="24"/>
    </w:rPr>
  </w:style>
  <w:style w:type="character" w:customStyle="1" w:styleId="Charf0">
    <w:name w:val="批注主题 Char"/>
    <w:basedOn w:val="Char3"/>
    <w:link w:val="afc"/>
    <w:qFormat/>
    <w:rsid w:val="002616C7"/>
    <w:rPr>
      <w:rFonts w:ascii="Calibri" w:eastAsia="宋体" w:hAnsi="Calibri" w:cs="Times New Roman"/>
      <w:b/>
      <w:kern w:val="2"/>
      <w:sz w:val="24"/>
      <w:szCs w:val="20"/>
      <w:lang w:eastAsia="en-US"/>
    </w:rPr>
  </w:style>
  <w:style w:type="character" w:customStyle="1" w:styleId="Char6">
    <w:name w:val="正文文本 Char"/>
    <w:basedOn w:val="a1"/>
    <w:link w:val="ad"/>
    <w:uiPriority w:val="99"/>
    <w:qFormat/>
    <w:rsid w:val="002616C7"/>
    <w:rPr>
      <w:rFonts w:ascii="Times New Roman" w:eastAsia="宋体" w:hAnsi="Times New Roman" w:cs="Times New Roman"/>
      <w:kern w:val="2"/>
      <w:sz w:val="21"/>
      <w:szCs w:val="24"/>
    </w:rPr>
  </w:style>
  <w:style w:type="character" w:customStyle="1" w:styleId="Charf1">
    <w:name w:val="正文首行缩进 Char"/>
    <w:basedOn w:val="Char6"/>
    <w:qFormat/>
    <w:rsid w:val="002616C7"/>
    <w:rPr>
      <w:rFonts w:ascii="Times New Roman" w:eastAsia="宋体" w:hAnsi="Times New Roman" w:cs="Times New Roman"/>
      <w:kern w:val="2"/>
      <w:sz w:val="21"/>
      <w:szCs w:val="24"/>
    </w:rPr>
  </w:style>
  <w:style w:type="character" w:customStyle="1" w:styleId="Char">
    <w:name w:val="注释标题 Char"/>
    <w:basedOn w:val="a1"/>
    <w:link w:val="a4"/>
    <w:semiHidden/>
    <w:qFormat/>
    <w:rsid w:val="002616C7"/>
    <w:rPr>
      <w:rFonts w:ascii="Calibri" w:hAnsi="Calibri" w:cs="Times New Roman"/>
      <w:sz w:val="24"/>
      <w:szCs w:val="20"/>
    </w:rPr>
  </w:style>
  <w:style w:type="character" w:customStyle="1" w:styleId="Char0">
    <w:name w:val="电子邮件签名 Char"/>
    <w:basedOn w:val="a1"/>
    <w:link w:val="a5"/>
    <w:semiHidden/>
    <w:qFormat/>
    <w:rsid w:val="002616C7"/>
    <w:rPr>
      <w:rFonts w:ascii="Calibri" w:hAnsi="Calibri" w:cs="Times New Roman"/>
      <w:sz w:val="24"/>
      <w:szCs w:val="20"/>
    </w:rPr>
  </w:style>
  <w:style w:type="character" w:customStyle="1" w:styleId="Char2">
    <w:name w:val="文档结构图 Char"/>
    <w:basedOn w:val="a1"/>
    <w:link w:val="a9"/>
    <w:qFormat/>
    <w:rsid w:val="002616C7"/>
    <w:rPr>
      <w:rFonts w:ascii="Calibri" w:eastAsia="宋体" w:hAnsi="Calibri" w:cs="Times New Roman"/>
      <w:sz w:val="21"/>
      <w:szCs w:val="20"/>
      <w:shd w:val="clear" w:color="auto" w:fill="000080"/>
    </w:rPr>
  </w:style>
  <w:style w:type="character" w:customStyle="1" w:styleId="Char4">
    <w:name w:val="称呼 Char"/>
    <w:basedOn w:val="a1"/>
    <w:link w:val="ab"/>
    <w:semiHidden/>
    <w:qFormat/>
    <w:rsid w:val="002616C7"/>
    <w:rPr>
      <w:rFonts w:ascii="Calibri" w:hAnsi="Calibri" w:cs="Times New Roman"/>
      <w:sz w:val="24"/>
      <w:szCs w:val="20"/>
    </w:rPr>
  </w:style>
  <w:style w:type="character" w:customStyle="1" w:styleId="3Char0">
    <w:name w:val="正文文本 3 Char"/>
    <w:basedOn w:val="a1"/>
    <w:link w:val="31"/>
    <w:qFormat/>
    <w:rsid w:val="002616C7"/>
    <w:rPr>
      <w:rFonts w:ascii="Calibri" w:hAnsi="Calibri" w:cs="Times New Roman"/>
      <w:sz w:val="16"/>
      <w:szCs w:val="20"/>
    </w:rPr>
  </w:style>
  <w:style w:type="character" w:customStyle="1" w:styleId="Char5">
    <w:name w:val="结束语 Char"/>
    <w:basedOn w:val="a1"/>
    <w:link w:val="ac"/>
    <w:semiHidden/>
    <w:qFormat/>
    <w:rsid w:val="002616C7"/>
    <w:rPr>
      <w:rFonts w:ascii="Calibri" w:hAnsi="Calibri" w:cs="Times New Roman"/>
      <w:sz w:val="24"/>
      <w:szCs w:val="20"/>
    </w:rPr>
  </w:style>
  <w:style w:type="character" w:customStyle="1" w:styleId="Charf2">
    <w:name w:val="正文文本缩进 Char"/>
    <w:basedOn w:val="a1"/>
    <w:qFormat/>
    <w:rsid w:val="002616C7"/>
    <w:rPr>
      <w:rFonts w:ascii="Times New Roman" w:eastAsia="宋体" w:hAnsi="Times New Roman" w:cs="Times New Roman"/>
      <w:kern w:val="2"/>
      <w:sz w:val="21"/>
      <w:szCs w:val="24"/>
    </w:rPr>
  </w:style>
  <w:style w:type="character" w:customStyle="1" w:styleId="HTMLChar">
    <w:name w:val="HTML 地址 Char"/>
    <w:basedOn w:val="a1"/>
    <w:link w:val="HTML"/>
    <w:semiHidden/>
    <w:qFormat/>
    <w:rsid w:val="002616C7"/>
    <w:rPr>
      <w:rFonts w:ascii="Calibri" w:hAnsi="Calibri" w:cs="Times New Roman"/>
      <w:i/>
      <w:sz w:val="24"/>
      <w:szCs w:val="20"/>
    </w:rPr>
  </w:style>
  <w:style w:type="character" w:customStyle="1" w:styleId="Char7">
    <w:name w:val="纯文本 Char"/>
    <w:basedOn w:val="a1"/>
    <w:link w:val="af1"/>
    <w:qFormat/>
    <w:rsid w:val="002616C7"/>
    <w:rPr>
      <w:rFonts w:ascii="宋体" w:hAnsi="Courier New" w:cs="Times New Roman"/>
      <w:sz w:val="21"/>
      <w:szCs w:val="20"/>
    </w:rPr>
  </w:style>
  <w:style w:type="character" w:customStyle="1" w:styleId="Char8">
    <w:name w:val="日期 Char"/>
    <w:basedOn w:val="a1"/>
    <w:link w:val="af2"/>
    <w:qFormat/>
    <w:rsid w:val="002616C7"/>
    <w:rPr>
      <w:rFonts w:ascii="Calibri" w:hAnsi="Calibri" w:cs="Times New Roman"/>
      <w:sz w:val="24"/>
      <w:szCs w:val="20"/>
    </w:rPr>
  </w:style>
  <w:style w:type="character" w:customStyle="1" w:styleId="2Char0">
    <w:name w:val="正文文本缩进 2 Char"/>
    <w:basedOn w:val="a1"/>
    <w:link w:val="21"/>
    <w:qFormat/>
    <w:rsid w:val="002616C7"/>
    <w:rPr>
      <w:rFonts w:ascii="Calibri" w:hAnsi="Calibri" w:cs="Times New Roman"/>
      <w:sz w:val="24"/>
      <w:szCs w:val="20"/>
    </w:rPr>
  </w:style>
  <w:style w:type="character" w:customStyle="1" w:styleId="Char9">
    <w:name w:val="批注框文本 Char"/>
    <w:basedOn w:val="a1"/>
    <w:link w:val="af3"/>
    <w:qFormat/>
    <w:rsid w:val="002616C7"/>
    <w:rPr>
      <w:rFonts w:ascii="Calibri" w:hAnsi="Calibri" w:cs="Times New Roman"/>
      <w:sz w:val="2"/>
      <w:szCs w:val="20"/>
    </w:rPr>
  </w:style>
  <w:style w:type="character" w:customStyle="1" w:styleId="Chara">
    <w:name w:val="页脚 Char"/>
    <w:basedOn w:val="a1"/>
    <w:link w:val="af4"/>
    <w:uiPriority w:val="99"/>
    <w:qFormat/>
    <w:rsid w:val="002616C7"/>
    <w:rPr>
      <w:rFonts w:ascii="Calibri" w:eastAsia="宋体" w:hAnsi="Calibri" w:cs="Times New Roman"/>
      <w:sz w:val="18"/>
      <w:szCs w:val="20"/>
    </w:rPr>
  </w:style>
  <w:style w:type="character" w:customStyle="1" w:styleId="2Char2">
    <w:name w:val="正文首行缩进 2 Char"/>
    <w:basedOn w:val="Charf2"/>
    <w:semiHidden/>
    <w:qFormat/>
    <w:rsid w:val="002616C7"/>
    <w:rPr>
      <w:rFonts w:ascii="Times New Roman" w:eastAsia="宋体" w:hAnsi="Times New Roman" w:cs="Times New Roman"/>
      <w:kern w:val="2"/>
      <w:sz w:val="21"/>
      <w:szCs w:val="24"/>
    </w:rPr>
  </w:style>
  <w:style w:type="character" w:customStyle="1" w:styleId="Charb">
    <w:name w:val="页眉 Char"/>
    <w:basedOn w:val="a1"/>
    <w:link w:val="af5"/>
    <w:uiPriority w:val="99"/>
    <w:qFormat/>
    <w:rsid w:val="002616C7"/>
    <w:rPr>
      <w:rFonts w:ascii="Calibri" w:hAnsi="Calibri" w:cs="Times New Roman"/>
      <w:sz w:val="20"/>
      <w:szCs w:val="20"/>
    </w:rPr>
  </w:style>
  <w:style w:type="character" w:customStyle="1" w:styleId="Charc">
    <w:name w:val="签名 Char"/>
    <w:basedOn w:val="a1"/>
    <w:link w:val="af6"/>
    <w:qFormat/>
    <w:rsid w:val="002616C7"/>
    <w:rPr>
      <w:rFonts w:ascii="Calibri" w:hAnsi="Calibri" w:cs="Times New Roman"/>
      <w:sz w:val="24"/>
      <w:szCs w:val="20"/>
    </w:rPr>
  </w:style>
  <w:style w:type="character" w:customStyle="1" w:styleId="Chard">
    <w:name w:val="副标题 Char"/>
    <w:basedOn w:val="a1"/>
    <w:link w:val="af7"/>
    <w:qFormat/>
    <w:rsid w:val="002616C7"/>
    <w:rPr>
      <w:rFonts w:ascii="Cambria" w:hAnsi="Cambria" w:cs="Times New Roman"/>
      <w:b/>
      <w:kern w:val="28"/>
      <w:sz w:val="32"/>
      <w:szCs w:val="20"/>
    </w:rPr>
  </w:style>
  <w:style w:type="character" w:customStyle="1" w:styleId="3Char1">
    <w:name w:val="正文文本缩进 3 Char"/>
    <w:basedOn w:val="a1"/>
    <w:link w:val="33"/>
    <w:qFormat/>
    <w:rsid w:val="002616C7"/>
    <w:rPr>
      <w:rFonts w:ascii="Calibri" w:hAnsi="Calibri" w:cs="Times New Roman"/>
      <w:sz w:val="16"/>
      <w:szCs w:val="20"/>
    </w:rPr>
  </w:style>
  <w:style w:type="character" w:customStyle="1" w:styleId="2Char1">
    <w:name w:val="正文文本 2 Char"/>
    <w:basedOn w:val="a1"/>
    <w:link w:val="23"/>
    <w:qFormat/>
    <w:rsid w:val="002616C7"/>
    <w:rPr>
      <w:rFonts w:ascii="Calibri" w:hAnsi="Calibri" w:cs="Times New Roman"/>
      <w:sz w:val="24"/>
      <w:szCs w:val="20"/>
    </w:rPr>
  </w:style>
  <w:style w:type="character" w:customStyle="1" w:styleId="Chare">
    <w:name w:val="信息标题 Char"/>
    <w:basedOn w:val="a1"/>
    <w:link w:val="af9"/>
    <w:semiHidden/>
    <w:qFormat/>
    <w:rsid w:val="002616C7"/>
    <w:rPr>
      <w:rFonts w:ascii="Cambria" w:eastAsia="宋体" w:hAnsi="Cambria" w:cs="Times New Roman"/>
      <w:sz w:val="24"/>
      <w:szCs w:val="20"/>
      <w:shd w:val="pct20" w:color="auto" w:fill="auto"/>
    </w:rPr>
  </w:style>
  <w:style w:type="character" w:customStyle="1" w:styleId="HTMLChar0">
    <w:name w:val="HTML 预设格式 Char"/>
    <w:basedOn w:val="a1"/>
    <w:link w:val="HTML0"/>
    <w:semiHidden/>
    <w:qFormat/>
    <w:rsid w:val="002616C7"/>
    <w:rPr>
      <w:rFonts w:ascii="Courier New" w:hAnsi="Courier New" w:cs="Times New Roman"/>
      <w:sz w:val="20"/>
      <w:szCs w:val="20"/>
    </w:rPr>
  </w:style>
  <w:style w:type="character" w:customStyle="1" w:styleId="Charf">
    <w:name w:val="标题 Char"/>
    <w:basedOn w:val="a1"/>
    <w:link w:val="afb"/>
    <w:qFormat/>
    <w:rsid w:val="002616C7"/>
    <w:rPr>
      <w:rFonts w:ascii="Cambria" w:hAnsi="Cambria" w:cs="Times New Roman"/>
      <w:b/>
      <w:sz w:val="32"/>
      <w:szCs w:val="20"/>
    </w:rPr>
  </w:style>
  <w:style w:type="character" w:customStyle="1" w:styleId="1Char1">
    <w:name w:val="标题 1 Char1"/>
    <w:basedOn w:val="a1"/>
    <w:link w:val="1"/>
    <w:uiPriority w:val="9"/>
    <w:qFormat/>
    <w:locked/>
    <w:rsid w:val="002616C7"/>
    <w:rPr>
      <w:rFonts w:ascii="Times New Roman" w:eastAsia="宋体" w:hAnsi="Times New Roman" w:cs="Times New Roman"/>
      <w:b/>
      <w:bCs/>
      <w:kern w:val="44"/>
      <w:sz w:val="44"/>
      <w:szCs w:val="44"/>
    </w:rPr>
  </w:style>
  <w:style w:type="character" w:customStyle="1" w:styleId="BodyTextIndent2Char">
    <w:name w:val="Body Text Indent 2 Char"/>
    <w:qFormat/>
    <w:locked/>
    <w:rsid w:val="002616C7"/>
    <w:rPr>
      <w:sz w:val="24"/>
    </w:rPr>
  </w:style>
  <w:style w:type="character" w:customStyle="1" w:styleId="BodyTextIndent2Char1">
    <w:name w:val="Body Text Indent 2 Char1"/>
    <w:basedOn w:val="a1"/>
    <w:uiPriority w:val="99"/>
    <w:semiHidden/>
    <w:qFormat/>
    <w:rsid w:val="002616C7"/>
    <w:rPr>
      <w:rFonts w:ascii="Times New Roman" w:eastAsia="宋体" w:hAnsi="Times New Roman"/>
      <w:kern w:val="2"/>
      <w:sz w:val="21"/>
      <w:szCs w:val="24"/>
    </w:rPr>
  </w:style>
  <w:style w:type="character" w:customStyle="1" w:styleId="hover43">
    <w:name w:val="hover43"/>
    <w:qFormat/>
    <w:rsid w:val="002616C7"/>
    <w:rPr>
      <w:color w:val="FF6600"/>
      <w:u w:val="single"/>
    </w:rPr>
  </w:style>
  <w:style w:type="character" w:customStyle="1" w:styleId="BalloonTextChar">
    <w:name w:val="Balloon Text Char"/>
    <w:qFormat/>
    <w:locked/>
    <w:rsid w:val="002616C7"/>
    <w:rPr>
      <w:sz w:val="2"/>
    </w:rPr>
  </w:style>
  <w:style w:type="character" w:customStyle="1" w:styleId="BalloonTextChar1">
    <w:name w:val="Balloon Text Char1"/>
    <w:basedOn w:val="a1"/>
    <w:uiPriority w:val="99"/>
    <w:semiHidden/>
    <w:qFormat/>
    <w:rsid w:val="002616C7"/>
    <w:rPr>
      <w:rFonts w:ascii="Times New Roman" w:eastAsia="宋体" w:hAnsi="Times New Roman"/>
      <w:kern w:val="2"/>
      <w:sz w:val="0"/>
      <w:szCs w:val="0"/>
    </w:rPr>
  </w:style>
  <w:style w:type="character" w:customStyle="1" w:styleId="htd01">
    <w:name w:val="htd01"/>
    <w:basedOn w:val="a1"/>
    <w:qFormat/>
    <w:rsid w:val="002616C7"/>
    <w:rPr>
      <w:rFonts w:cs="Times New Roman"/>
    </w:rPr>
  </w:style>
  <w:style w:type="character" w:customStyle="1" w:styleId="FooterChar">
    <w:name w:val="Footer Char"/>
    <w:qFormat/>
    <w:locked/>
    <w:rsid w:val="002616C7"/>
    <w:rPr>
      <w:rFonts w:eastAsia="宋体"/>
      <w:sz w:val="18"/>
    </w:rPr>
  </w:style>
  <w:style w:type="character" w:customStyle="1" w:styleId="FooterChar1">
    <w:name w:val="Footer Char1"/>
    <w:basedOn w:val="a1"/>
    <w:uiPriority w:val="99"/>
    <w:semiHidden/>
    <w:qFormat/>
    <w:rsid w:val="002616C7"/>
    <w:rPr>
      <w:rFonts w:ascii="Times New Roman" w:eastAsia="宋体" w:hAnsi="Times New Roman"/>
      <w:kern w:val="2"/>
      <w:sz w:val="18"/>
      <w:szCs w:val="18"/>
    </w:rPr>
  </w:style>
  <w:style w:type="character" w:customStyle="1" w:styleId="MessageHeaderChar">
    <w:name w:val="Message Header Char"/>
    <w:semiHidden/>
    <w:qFormat/>
    <w:locked/>
    <w:rsid w:val="002616C7"/>
    <w:rPr>
      <w:rFonts w:ascii="Cambria" w:eastAsia="宋体" w:hAnsi="Cambria"/>
      <w:sz w:val="24"/>
      <w:shd w:val="pct20" w:color="auto" w:fill="auto"/>
    </w:rPr>
  </w:style>
  <w:style w:type="character" w:customStyle="1" w:styleId="MessageHeaderChar1">
    <w:name w:val="Message Header Char1"/>
    <w:basedOn w:val="a1"/>
    <w:uiPriority w:val="99"/>
    <w:semiHidden/>
    <w:qFormat/>
    <w:rsid w:val="002616C7"/>
    <w:rPr>
      <w:rFonts w:ascii="Cambria" w:eastAsia="宋体" w:hAnsi="Cambria" w:cs="Times New Roman"/>
      <w:kern w:val="2"/>
      <w:sz w:val="24"/>
      <w:szCs w:val="24"/>
      <w:shd w:val="pct20" w:color="auto" w:fill="auto"/>
    </w:rPr>
  </w:style>
  <w:style w:type="character" w:customStyle="1" w:styleId="ListParagraphChar">
    <w:name w:val="List Paragraph Char"/>
    <w:link w:val="ListParagraph2"/>
    <w:qFormat/>
    <w:locked/>
    <w:rsid w:val="002616C7"/>
    <w:rPr>
      <w:rFonts w:eastAsia="宋体"/>
      <w:color w:val="262626"/>
    </w:rPr>
  </w:style>
  <w:style w:type="paragraph" w:customStyle="1" w:styleId="ListParagraph2">
    <w:name w:val="List Paragraph2"/>
    <w:basedOn w:val="a0"/>
    <w:link w:val="ListParagraphChar"/>
    <w:qFormat/>
    <w:rsid w:val="002616C7"/>
    <w:pPr>
      <w:spacing w:line="360" w:lineRule="auto"/>
      <w:ind w:firstLineChars="200" w:firstLine="480"/>
    </w:pPr>
    <w:rPr>
      <w:rFonts w:asciiTheme="minorHAnsi" w:hAnsiTheme="minorHAnsi" w:cstheme="minorBidi"/>
      <w:color w:val="262626"/>
      <w:kern w:val="0"/>
      <w:sz w:val="22"/>
      <w:szCs w:val="22"/>
    </w:rPr>
  </w:style>
  <w:style w:type="character" w:customStyle="1" w:styleId="CharChar8">
    <w:name w:val="Char Char8"/>
    <w:basedOn w:val="a1"/>
    <w:qFormat/>
    <w:locked/>
    <w:rsid w:val="002616C7"/>
    <w:rPr>
      <w:rFonts w:ascii="宋体" w:eastAsia="宋体" w:hAnsi="Courier New" w:cs="Times New Roman"/>
      <w:kern w:val="2"/>
      <w:sz w:val="21"/>
      <w:lang w:val="en-US" w:eastAsia="zh-CN" w:bidi="ar-SA"/>
    </w:rPr>
  </w:style>
  <w:style w:type="character" w:customStyle="1" w:styleId="Charf3">
    <w:name w:val="正文（缩进） Char"/>
    <w:link w:val="aff6"/>
    <w:semiHidden/>
    <w:qFormat/>
    <w:locked/>
    <w:rsid w:val="002616C7"/>
    <w:rPr>
      <w:rFonts w:eastAsia="宋体"/>
      <w:sz w:val="24"/>
    </w:rPr>
  </w:style>
  <w:style w:type="paragraph" w:customStyle="1" w:styleId="aff6">
    <w:name w:val="正文（缩进）"/>
    <w:basedOn w:val="a0"/>
    <w:link w:val="Charf3"/>
    <w:semiHidden/>
    <w:qFormat/>
    <w:rsid w:val="002616C7"/>
    <w:pPr>
      <w:spacing w:beforeLines="50" w:afterLines="50" w:line="360" w:lineRule="auto"/>
      <w:ind w:firstLineChars="200" w:firstLine="480"/>
    </w:pPr>
    <w:rPr>
      <w:rFonts w:asciiTheme="minorHAnsi" w:hAnsiTheme="minorHAnsi" w:cstheme="minorBidi"/>
      <w:kern w:val="0"/>
      <w:sz w:val="24"/>
      <w:szCs w:val="22"/>
    </w:rPr>
  </w:style>
  <w:style w:type="character" w:customStyle="1" w:styleId="ClosingChar">
    <w:name w:val="Closing Char"/>
    <w:semiHidden/>
    <w:qFormat/>
    <w:locked/>
    <w:rsid w:val="002616C7"/>
    <w:rPr>
      <w:sz w:val="24"/>
    </w:rPr>
  </w:style>
  <w:style w:type="character" w:customStyle="1" w:styleId="ClosingChar1">
    <w:name w:val="Closing Char1"/>
    <w:basedOn w:val="a1"/>
    <w:uiPriority w:val="99"/>
    <w:semiHidden/>
    <w:qFormat/>
    <w:rsid w:val="002616C7"/>
    <w:rPr>
      <w:rFonts w:ascii="Times New Roman" w:eastAsia="宋体" w:hAnsi="Times New Roman"/>
      <w:kern w:val="2"/>
      <w:sz w:val="21"/>
      <w:szCs w:val="24"/>
    </w:rPr>
  </w:style>
  <w:style w:type="character" w:customStyle="1" w:styleId="E-mailSignatureChar">
    <w:name w:val="E-mail Signature Char"/>
    <w:semiHidden/>
    <w:qFormat/>
    <w:locked/>
    <w:rsid w:val="002616C7"/>
    <w:rPr>
      <w:sz w:val="24"/>
    </w:rPr>
  </w:style>
  <w:style w:type="character" w:customStyle="1" w:styleId="E-mailSignatureChar1">
    <w:name w:val="E-mail Signature Char1"/>
    <w:basedOn w:val="a1"/>
    <w:uiPriority w:val="99"/>
    <w:semiHidden/>
    <w:qFormat/>
    <w:rsid w:val="002616C7"/>
    <w:rPr>
      <w:rFonts w:ascii="Times New Roman" w:eastAsia="宋体" w:hAnsi="Times New Roman"/>
      <w:kern w:val="2"/>
      <w:sz w:val="21"/>
      <w:szCs w:val="24"/>
    </w:rPr>
  </w:style>
  <w:style w:type="character" w:customStyle="1" w:styleId="CharChar17">
    <w:name w:val="Char Char17"/>
    <w:basedOn w:val="a1"/>
    <w:qFormat/>
    <w:rsid w:val="002616C7"/>
    <w:rPr>
      <w:rFonts w:ascii="Arial" w:eastAsia="黑体" w:hAnsi="Arial" w:cs="Times New Roman"/>
      <w:b/>
      <w:kern w:val="2"/>
      <w:sz w:val="24"/>
    </w:rPr>
  </w:style>
  <w:style w:type="character" w:customStyle="1" w:styleId="HTMLAddressChar">
    <w:name w:val="HTML Address Char"/>
    <w:semiHidden/>
    <w:qFormat/>
    <w:locked/>
    <w:rsid w:val="002616C7"/>
    <w:rPr>
      <w:i/>
      <w:sz w:val="24"/>
    </w:rPr>
  </w:style>
  <w:style w:type="character" w:customStyle="1" w:styleId="HTMLAddressChar1">
    <w:name w:val="HTML Address Char1"/>
    <w:basedOn w:val="a1"/>
    <w:uiPriority w:val="99"/>
    <w:semiHidden/>
    <w:qFormat/>
    <w:rsid w:val="002616C7"/>
    <w:rPr>
      <w:rFonts w:ascii="Times New Roman" w:eastAsia="宋体" w:hAnsi="Times New Roman"/>
      <w:i/>
      <w:iCs/>
      <w:kern w:val="2"/>
      <w:sz w:val="21"/>
      <w:szCs w:val="24"/>
    </w:rPr>
  </w:style>
  <w:style w:type="character" w:customStyle="1" w:styleId="hover40">
    <w:name w:val="hover40"/>
    <w:qFormat/>
    <w:rsid w:val="002616C7"/>
    <w:rPr>
      <w:color w:val="FF6600"/>
      <w:u w:val="single"/>
    </w:rPr>
  </w:style>
  <w:style w:type="character" w:customStyle="1" w:styleId="hover38">
    <w:name w:val="hover38"/>
    <w:qFormat/>
    <w:rsid w:val="002616C7"/>
    <w:rPr>
      <w:color w:val="FF6600"/>
      <w:u w:val="single"/>
    </w:rPr>
  </w:style>
  <w:style w:type="character" w:customStyle="1" w:styleId="CharChar19">
    <w:name w:val="Char Char19"/>
    <w:basedOn w:val="a1"/>
    <w:qFormat/>
    <w:rsid w:val="002616C7"/>
    <w:rPr>
      <w:rFonts w:ascii="Arial" w:eastAsia="黑体" w:hAnsi="Arial" w:cs="Times New Roman"/>
      <w:b/>
      <w:kern w:val="2"/>
      <w:sz w:val="28"/>
    </w:rPr>
  </w:style>
  <w:style w:type="character" w:customStyle="1" w:styleId="CharChar4">
    <w:name w:val="Char Char4"/>
    <w:basedOn w:val="a1"/>
    <w:qFormat/>
    <w:locked/>
    <w:rsid w:val="002616C7"/>
    <w:rPr>
      <w:rFonts w:eastAsia="宋体" w:cs="Times New Roman"/>
      <w:kern w:val="2"/>
      <w:sz w:val="21"/>
      <w:lang w:val="en-US" w:eastAsia="zh-CN" w:bidi="ar-SA"/>
    </w:rPr>
  </w:style>
  <w:style w:type="character" w:customStyle="1" w:styleId="apple-converted-space">
    <w:name w:val="apple-converted-space"/>
    <w:qFormat/>
    <w:rsid w:val="002616C7"/>
  </w:style>
  <w:style w:type="character" w:customStyle="1" w:styleId="hover42">
    <w:name w:val="hover42"/>
    <w:qFormat/>
    <w:rsid w:val="002616C7"/>
    <w:rPr>
      <w:color w:val="FFFFFF"/>
      <w:shd w:val="clear" w:color="auto" w:fill="FF6600"/>
    </w:rPr>
  </w:style>
  <w:style w:type="character" w:customStyle="1" w:styleId="CharChar3">
    <w:name w:val="Char Char3"/>
    <w:qFormat/>
    <w:rsid w:val="002616C7"/>
    <w:rPr>
      <w:rFonts w:ascii="Calibri" w:eastAsia="宋体" w:hAnsi="Calibri"/>
      <w:sz w:val="22"/>
      <w:lang w:eastAsia="en-US"/>
    </w:rPr>
  </w:style>
  <w:style w:type="character" w:customStyle="1" w:styleId="unnamed11">
    <w:name w:val="unnamed11"/>
    <w:basedOn w:val="a1"/>
    <w:qFormat/>
    <w:rsid w:val="002616C7"/>
    <w:rPr>
      <w:rFonts w:cs="Times New Roman"/>
    </w:rPr>
  </w:style>
  <w:style w:type="character" w:customStyle="1" w:styleId="CharChar18">
    <w:name w:val="Char Char18"/>
    <w:basedOn w:val="a1"/>
    <w:qFormat/>
    <w:rsid w:val="002616C7"/>
    <w:rPr>
      <w:rFonts w:cs="Times New Roman"/>
      <w:b/>
      <w:kern w:val="2"/>
      <w:sz w:val="28"/>
    </w:rPr>
  </w:style>
  <w:style w:type="character" w:customStyle="1" w:styleId="SalutationChar">
    <w:name w:val="Salutation Char"/>
    <w:semiHidden/>
    <w:qFormat/>
    <w:locked/>
    <w:rsid w:val="002616C7"/>
    <w:rPr>
      <w:sz w:val="24"/>
    </w:rPr>
  </w:style>
  <w:style w:type="character" w:customStyle="1" w:styleId="SalutationChar1">
    <w:name w:val="Salutation Char1"/>
    <w:basedOn w:val="a1"/>
    <w:uiPriority w:val="99"/>
    <w:semiHidden/>
    <w:qFormat/>
    <w:rsid w:val="002616C7"/>
    <w:rPr>
      <w:rFonts w:ascii="Times New Roman" w:eastAsia="宋体" w:hAnsi="Times New Roman"/>
      <w:kern w:val="2"/>
      <w:sz w:val="21"/>
      <w:szCs w:val="24"/>
    </w:rPr>
  </w:style>
  <w:style w:type="character" w:customStyle="1" w:styleId="CharChar16">
    <w:name w:val="Char Char16"/>
    <w:basedOn w:val="a1"/>
    <w:qFormat/>
    <w:rsid w:val="002616C7"/>
    <w:rPr>
      <w:rFonts w:cs="Times New Roman"/>
      <w:b/>
      <w:kern w:val="2"/>
      <w:sz w:val="24"/>
    </w:rPr>
  </w:style>
  <w:style w:type="character" w:customStyle="1" w:styleId="CharChar14">
    <w:name w:val="Char Char14"/>
    <w:basedOn w:val="a1"/>
    <w:qFormat/>
    <w:rsid w:val="002616C7"/>
    <w:rPr>
      <w:rFonts w:cs="Times New Roman"/>
      <w:kern w:val="2"/>
      <w:sz w:val="21"/>
      <w:shd w:val="clear" w:color="auto" w:fill="000080"/>
    </w:rPr>
  </w:style>
  <w:style w:type="character" w:customStyle="1" w:styleId="CharChar23">
    <w:name w:val="Char Char23"/>
    <w:qFormat/>
    <w:locked/>
    <w:rsid w:val="002616C7"/>
    <w:rPr>
      <w:rFonts w:ascii="宋体" w:eastAsia="宋体" w:hAnsi="宋体"/>
      <w:kern w:val="2"/>
      <w:sz w:val="24"/>
      <w:lang w:val="en-US" w:eastAsia="zh-CN"/>
    </w:rPr>
  </w:style>
  <w:style w:type="character" w:customStyle="1" w:styleId="DocumentMapChar">
    <w:name w:val="Document Map Char"/>
    <w:semiHidden/>
    <w:qFormat/>
    <w:locked/>
    <w:rsid w:val="002616C7"/>
    <w:rPr>
      <w:rFonts w:eastAsia="宋体"/>
      <w:sz w:val="21"/>
      <w:shd w:val="clear" w:color="auto" w:fill="000080"/>
    </w:rPr>
  </w:style>
  <w:style w:type="character" w:customStyle="1" w:styleId="DocumentMapChar1">
    <w:name w:val="Document Map Char1"/>
    <w:basedOn w:val="a1"/>
    <w:uiPriority w:val="99"/>
    <w:semiHidden/>
    <w:qFormat/>
    <w:rsid w:val="002616C7"/>
    <w:rPr>
      <w:rFonts w:ascii="Times New Roman" w:eastAsia="宋体" w:hAnsi="Times New Roman"/>
      <w:kern w:val="2"/>
      <w:sz w:val="0"/>
      <w:szCs w:val="0"/>
    </w:rPr>
  </w:style>
  <w:style w:type="character" w:customStyle="1" w:styleId="DateChar">
    <w:name w:val="Date Char"/>
    <w:qFormat/>
    <w:locked/>
    <w:rsid w:val="002616C7"/>
    <w:rPr>
      <w:sz w:val="24"/>
    </w:rPr>
  </w:style>
  <w:style w:type="character" w:customStyle="1" w:styleId="DateChar1">
    <w:name w:val="Date Char1"/>
    <w:basedOn w:val="a1"/>
    <w:uiPriority w:val="99"/>
    <w:semiHidden/>
    <w:qFormat/>
    <w:rsid w:val="002616C7"/>
    <w:rPr>
      <w:rFonts w:ascii="Times New Roman" w:eastAsia="宋体" w:hAnsi="Times New Roman"/>
      <w:kern w:val="2"/>
      <w:sz w:val="21"/>
      <w:szCs w:val="24"/>
    </w:rPr>
  </w:style>
  <w:style w:type="character" w:customStyle="1" w:styleId="CharChar12">
    <w:name w:val="Char Char12"/>
    <w:basedOn w:val="a1"/>
    <w:qFormat/>
    <w:rsid w:val="002616C7"/>
    <w:rPr>
      <w:rFonts w:cs="Times New Roman"/>
      <w:kern w:val="2"/>
      <w:sz w:val="21"/>
    </w:rPr>
  </w:style>
  <w:style w:type="character" w:customStyle="1" w:styleId="BodyTextChar">
    <w:name w:val="Body Text Char"/>
    <w:basedOn w:val="a1"/>
    <w:uiPriority w:val="99"/>
    <w:qFormat/>
    <w:locked/>
    <w:rsid w:val="002616C7"/>
    <w:rPr>
      <w:rFonts w:eastAsia="宋体"/>
      <w:sz w:val="21"/>
    </w:rPr>
  </w:style>
  <w:style w:type="character" w:customStyle="1" w:styleId="Char11">
    <w:name w:val="正文首行缩进 Char1"/>
    <w:basedOn w:val="Char6"/>
    <w:link w:val="afd"/>
    <w:qFormat/>
    <w:rsid w:val="002616C7"/>
    <w:rPr>
      <w:rFonts w:ascii="Times New Roman" w:eastAsia="宋体" w:hAnsi="Times New Roman" w:cs="Times New Roman"/>
      <w:spacing w:val="20"/>
      <w:kern w:val="2"/>
      <w:sz w:val="21"/>
      <w:szCs w:val="24"/>
    </w:rPr>
  </w:style>
  <w:style w:type="character" w:customStyle="1" w:styleId="BodyTextFirstIndentChar1">
    <w:name w:val="Body Text First Indent Char1"/>
    <w:basedOn w:val="BodyTextChar"/>
    <w:uiPriority w:val="99"/>
    <w:semiHidden/>
    <w:qFormat/>
    <w:rsid w:val="002616C7"/>
    <w:rPr>
      <w:rFonts w:ascii="Times New Roman" w:eastAsia="宋体" w:hAnsi="Times New Roman"/>
      <w:kern w:val="2"/>
      <w:sz w:val="21"/>
      <w:szCs w:val="24"/>
    </w:rPr>
  </w:style>
  <w:style w:type="character" w:customStyle="1" w:styleId="CharChar2">
    <w:name w:val="Char Char2"/>
    <w:basedOn w:val="a1"/>
    <w:qFormat/>
    <w:rsid w:val="002616C7"/>
    <w:rPr>
      <w:rFonts w:cs="Times New Roman"/>
      <w:kern w:val="2"/>
      <w:sz w:val="21"/>
    </w:rPr>
  </w:style>
  <w:style w:type="character" w:customStyle="1" w:styleId="CommentTextChar">
    <w:name w:val="Comment Text Char"/>
    <w:qFormat/>
    <w:locked/>
    <w:rsid w:val="002616C7"/>
    <w:rPr>
      <w:rFonts w:ascii="Calibri" w:eastAsia="宋体" w:hAnsi="Calibri"/>
      <w:lang w:eastAsia="en-US"/>
    </w:rPr>
  </w:style>
  <w:style w:type="character" w:customStyle="1" w:styleId="CommentTextChar1">
    <w:name w:val="Comment Text Char1"/>
    <w:basedOn w:val="a1"/>
    <w:uiPriority w:val="99"/>
    <w:semiHidden/>
    <w:qFormat/>
    <w:rsid w:val="002616C7"/>
    <w:rPr>
      <w:rFonts w:ascii="Times New Roman" w:eastAsia="宋体" w:hAnsi="Times New Roman"/>
      <w:kern w:val="2"/>
      <w:sz w:val="21"/>
      <w:szCs w:val="24"/>
    </w:rPr>
  </w:style>
  <w:style w:type="character" w:customStyle="1" w:styleId="bdsmore">
    <w:name w:val="bds_more"/>
    <w:qFormat/>
    <w:rsid w:val="002616C7"/>
    <w:rPr>
      <w:rFonts w:ascii="Arial" w:hAnsi="Arial"/>
    </w:rPr>
  </w:style>
  <w:style w:type="character" w:customStyle="1" w:styleId="HTMLPreformattedChar">
    <w:name w:val="HTML Preformatted Char"/>
    <w:semiHidden/>
    <w:qFormat/>
    <w:locked/>
    <w:rsid w:val="002616C7"/>
    <w:rPr>
      <w:rFonts w:ascii="Courier New" w:hAnsi="Courier New"/>
      <w:sz w:val="20"/>
    </w:rPr>
  </w:style>
  <w:style w:type="character" w:customStyle="1" w:styleId="HTMLPreformattedChar1">
    <w:name w:val="HTML Preformatted Char1"/>
    <w:basedOn w:val="a1"/>
    <w:uiPriority w:val="99"/>
    <w:semiHidden/>
    <w:qFormat/>
    <w:rsid w:val="002616C7"/>
    <w:rPr>
      <w:rFonts w:ascii="Courier New" w:eastAsia="宋体" w:hAnsi="Courier New" w:cs="Courier New"/>
      <w:kern w:val="2"/>
    </w:rPr>
  </w:style>
  <w:style w:type="character" w:customStyle="1" w:styleId="BodyText2Char">
    <w:name w:val="Body Text 2 Char"/>
    <w:qFormat/>
    <w:locked/>
    <w:rsid w:val="002616C7"/>
    <w:rPr>
      <w:sz w:val="24"/>
    </w:rPr>
  </w:style>
  <w:style w:type="character" w:customStyle="1" w:styleId="BodyText2Char1">
    <w:name w:val="Body Text 2 Char1"/>
    <w:basedOn w:val="a1"/>
    <w:uiPriority w:val="99"/>
    <w:semiHidden/>
    <w:qFormat/>
    <w:rsid w:val="002616C7"/>
    <w:rPr>
      <w:rFonts w:ascii="Times New Roman" w:eastAsia="宋体" w:hAnsi="Times New Roman"/>
      <w:kern w:val="2"/>
      <w:sz w:val="21"/>
      <w:szCs w:val="24"/>
    </w:rPr>
  </w:style>
  <w:style w:type="character" w:customStyle="1" w:styleId="CharChar1">
    <w:name w:val="Char Char1"/>
    <w:basedOn w:val="a1"/>
    <w:qFormat/>
    <w:rsid w:val="002616C7"/>
    <w:rPr>
      <w:rFonts w:cs="Times New Roman"/>
      <w:kern w:val="2"/>
      <w:sz w:val="21"/>
    </w:rPr>
  </w:style>
  <w:style w:type="character" w:customStyle="1" w:styleId="Char1">
    <w:name w:val="正文缩进 Char"/>
    <w:link w:val="a6"/>
    <w:qFormat/>
    <w:locked/>
    <w:rsid w:val="002616C7"/>
    <w:rPr>
      <w:rFonts w:eastAsia="宋体"/>
      <w:sz w:val="21"/>
    </w:rPr>
  </w:style>
  <w:style w:type="character" w:customStyle="1" w:styleId="CharChar9">
    <w:name w:val="Char Char9"/>
    <w:basedOn w:val="a1"/>
    <w:qFormat/>
    <w:rsid w:val="002616C7"/>
    <w:rPr>
      <w:rFonts w:cs="Times New Roman"/>
      <w:kern w:val="2"/>
      <w:sz w:val="24"/>
    </w:rPr>
  </w:style>
  <w:style w:type="character" w:customStyle="1" w:styleId="SubtitleChar">
    <w:name w:val="Subtitle Char"/>
    <w:qFormat/>
    <w:locked/>
    <w:rsid w:val="002616C7"/>
    <w:rPr>
      <w:rFonts w:ascii="Cambria" w:hAnsi="Cambria"/>
      <w:b/>
      <w:kern w:val="28"/>
      <w:sz w:val="32"/>
    </w:rPr>
  </w:style>
  <w:style w:type="character" w:customStyle="1" w:styleId="SubtitleChar1">
    <w:name w:val="Subtitle Char1"/>
    <w:basedOn w:val="a1"/>
    <w:uiPriority w:val="11"/>
    <w:qFormat/>
    <w:rsid w:val="002616C7"/>
    <w:rPr>
      <w:rFonts w:ascii="Cambria" w:eastAsia="宋体" w:hAnsi="Cambria" w:cs="Times New Roman"/>
      <w:b/>
      <w:bCs/>
      <w:kern w:val="28"/>
      <w:sz w:val="32"/>
      <w:szCs w:val="32"/>
    </w:rPr>
  </w:style>
  <w:style w:type="character" w:customStyle="1" w:styleId="BodyTextIndent3Char">
    <w:name w:val="Body Text Indent 3 Char"/>
    <w:qFormat/>
    <w:locked/>
    <w:rsid w:val="002616C7"/>
    <w:rPr>
      <w:sz w:val="16"/>
    </w:rPr>
  </w:style>
  <w:style w:type="character" w:customStyle="1" w:styleId="BodyTextIndent3Char1">
    <w:name w:val="Body Text Indent 3 Char1"/>
    <w:basedOn w:val="a1"/>
    <w:uiPriority w:val="99"/>
    <w:semiHidden/>
    <w:qFormat/>
    <w:rsid w:val="002616C7"/>
    <w:rPr>
      <w:rFonts w:ascii="Times New Roman" w:eastAsia="宋体" w:hAnsi="Times New Roman"/>
      <w:kern w:val="2"/>
      <w:sz w:val="16"/>
      <w:szCs w:val="16"/>
    </w:rPr>
  </w:style>
  <w:style w:type="character" w:customStyle="1" w:styleId="CharChar21">
    <w:name w:val="Char Char21"/>
    <w:basedOn w:val="a1"/>
    <w:qFormat/>
    <w:rsid w:val="002616C7"/>
    <w:rPr>
      <w:rFonts w:ascii="Arial" w:eastAsia="黑体" w:hAnsi="Arial" w:cs="Times New Roman"/>
      <w:b/>
      <w:kern w:val="2"/>
      <w:sz w:val="32"/>
    </w:rPr>
  </w:style>
  <w:style w:type="character" w:customStyle="1" w:styleId="Char10">
    <w:name w:val="正文文本缩进 Char1"/>
    <w:basedOn w:val="a1"/>
    <w:link w:val="ae"/>
    <w:uiPriority w:val="99"/>
    <w:qFormat/>
    <w:rsid w:val="002616C7"/>
    <w:rPr>
      <w:rFonts w:ascii="Times New Roman" w:eastAsia="宋体" w:hAnsi="Times New Roman" w:cs="Times New Roman"/>
      <w:kern w:val="2"/>
      <w:sz w:val="21"/>
      <w:szCs w:val="24"/>
    </w:rPr>
  </w:style>
  <w:style w:type="character" w:customStyle="1" w:styleId="2Char10">
    <w:name w:val="正文首行缩进 2 Char1"/>
    <w:basedOn w:val="Char10"/>
    <w:link w:val="25"/>
    <w:semiHidden/>
    <w:qFormat/>
    <w:rsid w:val="002616C7"/>
    <w:rPr>
      <w:rFonts w:ascii="Times New Roman" w:eastAsia="宋体" w:hAnsi="Times New Roman" w:cs="Times New Roman"/>
      <w:kern w:val="2"/>
      <w:sz w:val="24"/>
      <w:szCs w:val="24"/>
    </w:rPr>
  </w:style>
  <w:style w:type="character" w:customStyle="1" w:styleId="BodyTextFirstIndent2Char1">
    <w:name w:val="Body Text First Indent 2 Char1"/>
    <w:basedOn w:val="Char10"/>
    <w:uiPriority w:val="99"/>
    <w:semiHidden/>
    <w:qFormat/>
    <w:rsid w:val="002616C7"/>
    <w:rPr>
      <w:rFonts w:ascii="Times New Roman" w:eastAsia="宋体" w:hAnsi="Times New Roman" w:cs="Times New Roman"/>
      <w:kern w:val="2"/>
      <w:sz w:val="21"/>
      <w:szCs w:val="24"/>
    </w:rPr>
  </w:style>
  <w:style w:type="character" w:customStyle="1" w:styleId="CharChar5">
    <w:name w:val="Char Char5"/>
    <w:basedOn w:val="a1"/>
    <w:qFormat/>
    <w:rsid w:val="002616C7"/>
    <w:rPr>
      <w:rFonts w:cs="Times New Roman"/>
      <w:kern w:val="2"/>
      <w:sz w:val="18"/>
    </w:rPr>
  </w:style>
  <w:style w:type="character" w:customStyle="1" w:styleId="BodyText3Char">
    <w:name w:val="Body Text 3 Char"/>
    <w:qFormat/>
    <w:locked/>
    <w:rsid w:val="002616C7"/>
    <w:rPr>
      <w:sz w:val="16"/>
    </w:rPr>
  </w:style>
  <w:style w:type="character" w:customStyle="1" w:styleId="BodyText3Char1">
    <w:name w:val="Body Text 3 Char1"/>
    <w:basedOn w:val="a1"/>
    <w:uiPriority w:val="99"/>
    <w:semiHidden/>
    <w:qFormat/>
    <w:rsid w:val="002616C7"/>
    <w:rPr>
      <w:rFonts w:ascii="Times New Roman" w:eastAsia="宋体" w:hAnsi="Times New Roman"/>
      <w:kern w:val="2"/>
      <w:sz w:val="16"/>
      <w:szCs w:val="16"/>
    </w:rPr>
  </w:style>
  <w:style w:type="character" w:customStyle="1" w:styleId="param-name1">
    <w:name w:val="param-name1"/>
    <w:qFormat/>
    <w:rsid w:val="002616C7"/>
    <w:rPr>
      <w:b/>
    </w:rPr>
  </w:style>
  <w:style w:type="character" w:customStyle="1" w:styleId="CharChar6">
    <w:name w:val="Char Char6"/>
    <w:basedOn w:val="a1"/>
    <w:qFormat/>
    <w:rsid w:val="002616C7"/>
    <w:rPr>
      <w:rFonts w:cs="Times New Roman"/>
      <w:kern w:val="2"/>
      <w:sz w:val="18"/>
    </w:rPr>
  </w:style>
  <w:style w:type="character" w:customStyle="1" w:styleId="Charf4">
    <w:name w:val="段 Char"/>
    <w:link w:val="aff7"/>
    <w:qFormat/>
    <w:locked/>
    <w:rsid w:val="002616C7"/>
    <w:rPr>
      <w:rFonts w:ascii="宋体"/>
      <w:sz w:val="21"/>
    </w:rPr>
  </w:style>
  <w:style w:type="paragraph" w:customStyle="1" w:styleId="aff7">
    <w:name w:val="段"/>
    <w:link w:val="Charf4"/>
    <w:qFormat/>
    <w:rsid w:val="002616C7"/>
    <w:pPr>
      <w:autoSpaceDE w:val="0"/>
      <w:autoSpaceDN w:val="0"/>
      <w:ind w:firstLineChars="200" w:firstLine="200"/>
      <w:jc w:val="both"/>
    </w:pPr>
    <w:rPr>
      <w:rFonts w:ascii="宋体" w:eastAsia="微软雅黑" w:hAnsiTheme="minorHAnsi" w:cstheme="minorBidi"/>
      <w:sz w:val="21"/>
      <w:szCs w:val="22"/>
    </w:rPr>
  </w:style>
  <w:style w:type="character" w:customStyle="1" w:styleId="CharChar10">
    <w:name w:val="Char Char10"/>
    <w:basedOn w:val="a1"/>
    <w:qFormat/>
    <w:rsid w:val="002616C7"/>
    <w:rPr>
      <w:rFonts w:cs="Times New Roman"/>
      <w:kern w:val="2"/>
      <w:sz w:val="28"/>
    </w:rPr>
  </w:style>
  <w:style w:type="character" w:customStyle="1" w:styleId="TitleChar">
    <w:name w:val="Title Char"/>
    <w:qFormat/>
    <w:locked/>
    <w:rsid w:val="002616C7"/>
    <w:rPr>
      <w:rFonts w:ascii="Cambria" w:hAnsi="Cambria"/>
      <w:b/>
      <w:sz w:val="32"/>
    </w:rPr>
  </w:style>
  <w:style w:type="character" w:customStyle="1" w:styleId="TitleChar1">
    <w:name w:val="Title Char1"/>
    <w:basedOn w:val="a1"/>
    <w:uiPriority w:val="10"/>
    <w:qFormat/>
    <w:rsid w:val="002616C7"/>
    <w:rPr>
      <w:rFonts w:ascii="Cambria" w:eastAsia="宋体" w:hAnsi="Cambria" w:cs="Times New Roman"/>
      <w:b/>
      <w:bCs/>
      <w:kern w:val="2"/>
      <w:sz w:val="32"/>
      <w:szCs w:val="32"/>
    </w:rPr>
  </w:style>
  <w:style w:type="character" w:customStyle="1" w:styleId="SignatureChar">
    <w:name w:val="Signature Char"/>
    <w:qFormat/>
    <w:locked/>
    <w:rsid w:val="002616C7"/>
    <w:rPr>
      <w:sz w:val="24"/>
    </w:rPr>
  </w:style>
  <w:style w:type="character" w:customStyle="1" w:styleId="SignatureChar1">
    <w:name w:val="Signature Char1"/>
    <w:basedOn w:val="a1"/>
    <w:uiPriority w:val="99"/>
    <w:semiHidden/>
    <w:qFormat/>
    <w:rsid w:val="002616C7"/>
    <w:rPr>
      <w:rFonts w:ascii="Times New Roman" w:eastAsia="宋体" w:hAnsi="Times New Roman"/>
      <w:kern w:val="2"/>
      <w:sz w:val="21"/>
      <w:szCs w:val="24"/>
    </w:rPr>
  </w:style>
  <w:style w:type="character" w:customStyle="1" w:styleId="CharChar13">
    <w:name w:val="Char Char13"/>
    <w:basedOn w:val="a1"/>
    <w:qFormat/>
    <w:locked/>
    <w:rsid w:val="002616C7"/>
    <w:rPr>
      <w:rFonts w:eastAsia="宋体" w:cs="Times New Roman"/>
      <w:kern w:val="2"/>
      <w:sz w:val="24"/>
      <w:lang w:val="en-US" w:eastAsia="zh-CN" w:bidi="ar-SA"/>
    </w:rPr>
  </w:style>
  <w:style w:type="character" w:customStyle="1" w:styleId="CharChar">
    <w:name w:val="Char Char"/>
    <w:qFormat/>
    <w:rsid w:val="002616C7"/>
    <w:rPr>
      <w:rFonts w:ascii="宋体" w:eastAsia="宋体" w:hAnsi="Courier New"/>
      <w:kern w:val="2"/>
      <w:sz w:val="21"/>
      <w:lang w:val="en-US" w:eastAsia="zh-CN"/>
    </w:rPr>
  </w:style>
  <w:style w:type="character" w:customStyle="1" w:styleId="CharChar31">
    <w:name w:val="Char Char31"/>
    <w:basedOn w:val="CharChar4"/>
    <w:qFormat/>
    <w:rsid w:val="002616C7"/>
    <w:rPr>
      <w:rFonts w:eastAsia="宋体" w:cs="Times New Roman"/>
      <w:b/>
      <w:bCs/>
      <w:kern w:val="2"/>
      <w:sz w:val="21"/>
      <w:lang w:val="en-US" w:eastAsia="zh-CN" w:bidi="ar-SA"/>
    </w:rPr>
  </w:style>
  <w:style w:type="character" w:customStyle="1" w:styleId="CharChar7">
    <w:name w:val="Char Char7"/>
    <w:basedOn w:val="a1"/>
    <w:qFormat/>
    <w:rsid w:val="002616C7"/>
    <w:rPr>
      <w:rFonts w:eastAsia="黑体" w:cs="Times New Roman"/>
      <w:b/>
      <w:kern w:val="2"/>
      <w:sz w:val="72"/>
    </w:rPr>
  </w:style>
  <w:style w:type="character" w:customStyle="1" w:styleId="NoSpacingChar">
    <w:name w:val="No Spacing Char"/>
    <w:link w:val="11"/>
    <w:uiPriority w:val="1"/>
    <w:qFormat/>
    <w:locked/>
    <w:rsid w:val="002616C7"/>
    <w:rPr>
      <w:kern w:val="2"/>
      <w:sz w:val="21"/>
    </w:rPr>
  </w:style>
  <w:style w:type="paragraph" w:customStyle="1" w:styleId="11">
    <w:name w:val="无间隔1"/>
    <w:link w:val="NoSpacingChar"/>
    <w:uiPriority w:val="1"/>
    <w:qFormat/>
    <w:rsid w:val="002616C7"/>
    <w:pPr>
      <w:widowControl w:val="0"/>
      <w:jc w:val="both"/>
    </w:pPr>
    <w:rPr>
      <w:rFonts w:asciiTheme="minorHAnsi" w:eastAsia="微软雅黑" w:hAnsiTheme="minorHAnsi" w:cstheme="minorBidi"/>
      <w:kern w:val="2"/>
      <w:sz w:val="21"/>
      <w:szCs w:val="22"/>
    </w:rPr>
  </w:style>
  <w:style w:type="character" w:customStyle="1" w:styleId="NoteHeadingChar">
    <w:name w:val="Note Heading Char"/>
    <w:semiHidden/>
    <w:qFormat/>
    <w:locked/>
    <w:rsid w:val="002616C7"/>
    <w:rPr>
      <w:sz w:val="24"/>
    </w:rPr>
  </w:style>
  <w:style w:type="character" w:customStyle="1" w:styleId="NoteHeadingChar1">
    <w:name w:val="Note Heading Char1"/>
    <w:basedOn w:val="a1"/>
    <w:uiPriority w:val="99"/>
    <w:semiHidden/>
    <w:qFormat/>
    <w:rsid w:val="002616C7"/>
    <w:rPr>
      <w:rFonts w:ascii="Times New Roman" w:eastAsia="宋体" w:hAnsi="Times New Roman"/>
      <w:kern w:val="2"/>
      <w:sz w:val="21"/>
      <w:szCs w:val="24"/>
    </w:rPr>
  </w:style>
  <w:style w:type="character" w:customStyle="1" w:styleId="hover44">
    <w:name w:val="hover44"/>
    <w:qFormat/>
    <w:rsid w:val="002616C7"/>
    <w:rPr>
      <w:rFonts w:ascii="微软雅黑" w:eastAsia="微软雅黑" w:hAnsi="微软雅黑"/>
      <w:b/>
      <w:color w:val="FF6600"/>
      <w:sz w:val="22"/>
      <w:u w:val="single"/>
    </w:rPr>
  </w:style>
  <w:style w:type="character" w:customStyle="1" w:styleId="PlainTextChar">
    <w:name w:val="Plain Text Char"/>
    <w:qFormat/>
    <w:locked/>
    <w:rsid w:val="002616C7"/>
    <w:rPr>
      <w:rFonts w:ascii="宋体" w:hAnsi="Courier New"/>
      <w:sz w:val="21"/>
    </w:rPr>
  </w:style>
  <w:style w:type="character" w:customStyle="1" w:styleId="PlainTextChar1">
    <w:name w:val="Plain Text Char1"/>
    <w:basedOn w:val="a1"/>
    <w:uiPriority w:val="99"/>
    <w:semiHidden/>
    <w:qFormat/>
    <w:rsid w:val="002616C7"/>
    <w:rPr>
      <w:rFonts w:ascii="宋体" w:eastAsia="宋体" w:hAnsi="Courier New" w:cs="Courier New"/>
      <w:kern w:val="2"/>
      <w:sz w:val="21"/>
      <w:szCs w:val="21"/>
    </w:rPr>
  </w:style>
  <w:style w:type="character" w:customStyle="1" w:styleId="CharCharChar">
    <w:name w:val="Char Char Char"/>
    <w:basedOn w:val="a1"/>
    <w:qFormat/>
    <w:rsid w:val="002616C7"/>
    <w:rPr>
      <w:rFonts w:ascii="宋体" w:eastAsia="宋体" w:hAnsi="Courier New" w:cs="Times New Roman"/>
      <w:kern w:val="2"/>
      <w:sz w:val="21"/>
      <w:lang w:val="en-US" w:eastAsia="zh-CN" w:bidi="ar-SA"/>
    </w:rPr>
  </w:style>
  <w:style w:type="character" w:customStyle="1" w:styleId="CharChar22">
    <w:name w:val="Char Char22"/>
    <w:basedOn w:val="a1"/>
    <w:qFormat/>
    <w:rsid w:val="002616C7"/>
    <w:rPr>
      <w:rFonts w:cs="Times New Roman"/>
      <w:b/>
      <w:kern w:val="44"/>
      <w:sz w:val="44"/>
    </w:rPr>
  </w:style>
  <w:style w:type="character" w:customStyle="1" w:styleId="hover39">
    <w:name w:val="hover39"/>
    <w:qFormat/>
    <w:rsid w:val="002616C7"/>
    <w:rPr>
      <w:color w:val="FFFFFF"/>
      <w:shd w:val="clear" w:color="auto" w:fill="FF6600"/>
    </w:rPr>
  </w:style>
  <w:style w:type="character" w:customStyle="1" w:styleId="CharChar20">
    <w:name w:val="Char Char20"/>
    <w:basedOn w:val="a1"/>
    <w:qFormat/>
    <w:rsid w:val="002616C7"/>
    <w:rPr>
      <w:rFonts w:cs="Times New Roman"/>
      <w:b/>
      <w:kern w:val="2"/>
      <w:sz w:val="32"/>
    </w:rPr>
  </w:style>
  <w:style w:type="character" w:customStyle="1" w:styleId="CharChar15">
    <w:name w:val="Char Char15"/>
    <w:basedOn w:val="a1"/>
    <w:qFormat/>
    <w:rsid w:val="002616C7"/>
    <w:rPr>
      <w:rFonts w:ascii="Arial" w:eastAsia="黑体" w:hAnsi="Arial" w:cs="Times New Roman"/>
      <w:kern w:val="2"/>
      <w:sz w:val="24"/>
    </w:rPr>
  </w:style>
  <w:style w:type="character" w:customStyle="1" w:styleId="HeaderChar">
    <w:name w:val="Header Char"/>
    <w:uiPriority w:val="99"/>
    <w:qFormat/>
    <w:locked/>
    <w:rsid w:val="002616C7"/>
    <w:rPr>
      <w:rFonts w:cs="Times New Roman"/>
    </w:rPr>
  </w:style>
  <w:style w:type="character" w:customStyle="1" w:styleId="HeaderChar1">
    <w:name w:val="Header Char1"/>
    <w:basedOn w:val="a1"/>
    <w:uiPriority w:val="99"/>
    <w:semiHidden/>
    <w:qFormat/>
    <w:rsid w:val="002616C7"/>
    <w:rPr>
      <w:rFonts w:ascii="Times New Roman" w:eastAsia="宋体" w:hAnsi="Times New Roman"/>
      <w:kern w:val="2"/>
      <w:sz w:val="18"/>
      <w:szCs w:val="18"/>
    </w:rPr>
  </w:style>
  <w:style w:type="character" w:customStyle="1" w:styleId="CharChar11">
    <w:name w:val="Char Char11"/>
    <w:basedOn w:val="a1"/>
    <w:qFormat/>
    <w:rsid w:val="002616C7"/>
    <w:rPr>
      <w:rFonts w:cs="Times New Roman"/>
      <w:kern w:val="2"/>
      <w:sz w:val="24"/>
    </w:rPr>
  </w:style>
  <w:style w:type="character" w:customStyle="1" w:styleId="CommentSubjectChar">
    <w:name w:val="Comment Subject Char"/>
    <w:semiHidden/>
    <w:qFormat/>
    <w:locked/>
    <w:rsid w:val="002616C7"/>
    <w:rPr>
      <w:rFonts w:ascii="Calibri" w:eastAsia="宋体" w:hAnsi="Calibri"/>
      <w:b/>
      <w:sz w:val="24"/>
      <w:lang w:eastAsia="en-US"/>
    </w:rPr>
  </w:style>
  <w:style w:type="character" w:customStyle="1" w:styleId="CommentSubjectChar1">
    <w:name w:val="Comment Subject Char1"/>
    <w:basedOn w:val="CommentTextChar"/>
    <w:uiPriority w:val="99"/>
    <w:semiHidden/>
    <w:qFormat/>
    <w:rsid w:val="002616C7"/>
    <w:rPr>
      <w:rFonts w:ascii="Times New Roman" w:eastAsia="宋体" w:hAnsi="Times New Roman"/>
      <w:b/>
      <w:bCs/>
      <w:kern w:val="2"/>
      <w:sz w:val="21"/>
      <w:szCs w:val="24"/>
      <w:lang w:eastAsia="en-US"/>
    </w:rPr>
  </w:style>
  <w:style w:type="character" w:customStyle="1" w:styleId="Char12">
    <w:name w:val="正文文本 Char1"/>
    <w:basedOn w:val="a1"/>
    <w:uiPriority w:val="99"/>
    <w:semiHidden/>
    <w:qFormat/>
    <w:locked/>
    <w:rsid w:val="002616C7"/>
    <w:rPr>
      <w:rFonts w:ascii="Times New Roman" w:eastAsia="宋体" w:hAnsi="Times New Roman" w:cs="Times New Roman"/>
      <w:kern w:val="2"/>
      <w:sz w:val="24"/>
      <w:szCs w:val="24"/>
    </w:rPr>
  </w:style>
  <w:style w:type="paragraph" w:customStyle="1" w:styleId="CharChar1CharCharCharChar">
    <w:name w:val="Char Char1 Char Char Char Char"/>
    <w:basedOn w:val="a0"/>
    <w:qFormat/>
    <w:rsid w:val="002616C7"/>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72">
    <w:name w:val="xl72"/>
    <w:basedOn w:val="a0"/>
    <w:qFormat/>
    <w:rsid w:val="002616C7"/>
    <w:pPr>
      <w:widowControl/>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0"/>
    <w:qFormat/>
    <w:rsid w:val="002616C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8">
    <w:name w:val="xl28"/>
    <w:basedOn w:val="a0"/>
    <w:qFormat/>
    <w:rsid w:val="002616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qFormat/>
    <w:rsid w:val="002616C7"/>
    <w:pPr>
      <w:widowControl/>
      <w:spacing w:before="100" w:beforeAutospacing="1" w:after="100" w:afterAutospacing="1"/>
      <w:jc w:val="center"/>
      <w:textAlignment w:val="center"/>
    </w:pPr>
    <w:rPr>
      <w:rFonts w:ascii="宋体" w:hAnsi="宋体" w:cs="宋体"/>
      <w:kern w:val="0"/>
      <w:sz w:val="20"/>
      <w:szCs w:val="20"/>
    </w:rPr>
  </w:style>
  <w:style w:type="paragraph" w:customStyle="1" w:styleId="44">
    <w:name w:val="样式4"/>
    <w:basedOn w:val="26"/>
    <w:qFormat/>
    <w:rsid w:val="002616C7"/>
    <w:pPr>
      <w:tabs>
        <w:tab w:val="left" w:pos="360"/>
        <w:tab w:val="left" w:pos="780"/>
      </w:tabs>
      <w:adjustRightInd/>
      <w:spacing w:before="0" w:after="200" w:line="276" w:lineRule="auto"/>
      <w:ind w:left="360" w:firstLineChars="0" w:firstLine="0"/>
      <w:jc w:val="both"/>
      <w:outlineLvl w:val="9"/>
    </w:pPr>
    <w:rPr>
      <w:rFonts w:ascii="Calibri" w:hAnsi="Calibri"/>
      <w:szCs w:val="24"/>
    </w:rPr>
  </w:style>
  <w:style w:type="paragraph" w:customStyle="1" w:styleId="26">
    <w:name w:val="样式2"/>
    <w:basedOn w:val="5"/>
    <w:qFormat/>
    <w:rsid w:val="002616C7"/>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4">
    <w:name w:val="xl44"/>
    <w:basedOn w:val="a0"/>
    <w:qFormat/>
    <w:rsid w:val="002616C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36">
    <w:name w:val="xl36"/>
    <w:basedOn w:val="a0"/>
    <w:qFormat/>
    <w:rsid w:val="002616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20">
    <w:name w:val="a2"/>
    <w:basedOn w:val="a0"/>
    <w:qFormat/>
    <w:rsid w:val="002616C7"/>
    <w:pPr>
      <w:widowControl/>
      <w:spacing w:before="100" w:beforeAutospacing="1" w:after="100" w:afterAutospacing="1"/>
      <w:jc w:val="left"/>
    </w:pPr>
    <w:rPr>
      <w:rFonts w:ascii="宋体" w:hAnsi="宋体" w:cs="宋体"/>
      <w:kern w:val="0"/>
      <w:sz w:val="24"/>
    </w:rPr>
  </w:style>
  <w:style w:type="paragraph" w:customStyle="1" w:styleId="style0">
    <w:name w:val="style0"/>
    <w:basedOn w:val="a0"/>
    <w:qFormat/>
    <w:rsid w:val="002616C7"/>
    <w:pPr>
      <w:widowControl/>
      <w:spacing w:before="100" w:beforeAutospacing="1" w:after="100" w:afterAutospacing="1"/>
      <w:jc w:val="left"/>
    </w:pPr>
    <w:rPr>
      <w:rFonts w:ascii="宋体" w:hAnsi="宋体"/>
      <w:kern w:val="0"/>
      <w:sz w:val="24"/>
    </w:rPr>
  </w:style>
  <w:style w:type="paragraph" w:customStyle="1" w:styleId="111111">
    <w:name w:val="111111"/>
    <w:basedOn w:val="afb"/>
    <w:qFormat/>
    <w:rsid w:val="002616C7"/>
    <w:pPr>
      <w:jc w:val="both"/>
    </w:pPr>
  </w:style>
  <w:style w:type="paragraph" w:customStyle="1" w:styleId="xl22">
    <w:name w:val="xl22"/>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378">
    <w:name w:val="样式 标题 3 + 段前: 7.8 磅"/>
    <w:basedOn w:val="3"/>
    <w:qFormat/>
    <w:rsid w:val="002616C7"/>
    <w:pPr>
      <w:keepNext w:val="0"/>
      <w:keepLines w:val="0"/>
      <w:spacing w:before="156" w:after="0" w:line="360" w:lineRule="auto"/>
      <w:ind w:left="2220" w:hanging="420"/>
    </w:pPr>
    <w:rPr>
      <w:rFonts w:cs="宋体"/>
      <w:b w:val="0"/>
      <w:bCs w:val="0"/>
      <w:kern w:val="2"/>
      <w:sz w:val="24"/>
      <w:szCs w:val="20"/>
    </w:rPr>
  </w:style>
  <w:style w:type="paragraph" w:customStyle="1" w:styleId="xl24">
    <w:name w:val="xl24"/>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0"/>
    <w:qFormat/>
    <w:rsid w:val="002616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f5">
    <w:name w:val="Char"/>
    <w:basedOn w:val="a0"/>
    <w:qFormat/>
    <w:rsid w:val="002616C7"/>
    <w:pPr>
      <w:tabs>
        <w:tab w:val="left" w:pos="708"/>
      </w:tabs>
      <w:ind w:firstLine="420"/>
    </w:pPr>
    <w:rPr>
      <w:rFonts w:ascii="仿宋_GB2312" w:eastAsia="仿宋_GB2312"/>
      <w:sz w:val="24"/>
    </w:rPr>
  </w:style>
  <w:style w:type="paragraph" w:customStyle="1" w:styleId="xl69">
    <w:name w:val="xl69"/>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3">
    <w:name w:val="xl23"/>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6">
    <w:name w:val="xl46"/>
    <w:basedOn w:val="a0"/>
    <w:qFormat/>
    <w:rsid w:val="002616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8">
    <w:name w:val="简单回函地址"/>
    <w:basedOn w:val="a0"/>
    <w:qFormat/>
    <w:rsid w:val="002616C7"/>
  </w:style>
  <w:style w:type="paragraph" w:customStyle="1" w:styleId="xl39">
    <w:name w:val="xl39"/>
    <w:basedOn w:val="a0"/>
    <w:qFormat/>
    <w:rsid w:val="002616C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qFormat/>
    <w:rsid w:val="002616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Normal1">
    <w:name w:val="Normal1"/>
    <w:qFormat/>
    <w:rsid w:val="002616C7"/>
    <w:pPr>
      <w:widowControl w:val="0"/>
      <w:adjustRightInd w:val="0"/>
      <w:spacing w:line="360" w:lineRule="atLeast"/>
    </w:pPr>
    <w:rPr>
      <w:rFonts w:ascii="宋体"/>
      <w:sz w:val="24"/>
    </w:rPr>
  </w:style>
  <w:style w:type="paragraph" w:customStyle="1" w:styleId="xl66">
    <w:name w:val="xl66"/>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0"/>
    <w:qFormat/>
    <w:rsid w:val="002616C7"/>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7">
    <w:name w:val="xl27"/>
    <w:basedOn w:val="a0"/>
    <w:qFormat/>
    <w:rsid w:val="002616C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0"/>
    <w:qFormat/>
    <w:rsid w:val="002616C7"/>
    <w:rPr>
      <w:rFonts w:ascii="Tahoma" w:hAnsi="Tahoma"/>
      <w:sz w:val="24"/>
      <w:szCs w:val="20"/>
    </w:rPr>
  </w:style>
  <w:style w:type="paragraph" w:customStyle="1" w:styleId="aff9">
    <w:name w:val="五级无标题条"/>
    <w:basedOn w:val="a0"/>
    <w:qFormat/>
    <w:rsid w:val="002616C7"/>
    <w:pPr>
      <w:tabs>
        <w:tab w:val="left" w:pos="840"/>
      </w:tabs>
      <w:ind w:left="840" w:hanging="630"/>
    </w:pPr>
    <w:rPr>
      <w:szCs w:val="20"/>
    </w:rPr>
  </w:style>
  <w:style w:type="paragraph" w:customStyle="1" w:styleId="CharCharCharChar">
    <w:name w:val="Char Char Char Char"/>
    <w:basedOn w:val="a0"/>
    <w:qFormat/>
    <w:rsid w:val="002616C7"/>
    <w:rPr>
      <w:rFonts w:ascii="Tahoma" w:hAnsi="Tahoma"/>
      <w:sz w:val="24"/>
      <w:szCs w:val="20"/>
    </w:rPr>
  </w:style>
  <w:style w:type="paragraph" w:customStyle="1" w:styleId="CharChar1CharCharCharChar1">
    <w:name w:val="Char Char1 Char Char Char Char1"/>
    <w:basedOn w:val="a0"/>
    <w:qFormat/>
    <w:rsid w:val="002616C7"/>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affa">
    <w:name w:val="表题"/>
    <w:basedOn w:val="af1"/>
    <w:qFormat/>
    <w:rsid w:val="002616C7"/>
    <w:pPr>
      <w:adjustRightInd w:val="0"/>
      <w:spacing w:line="480" w:lineRule="auto"/>
      <w:jc w:val="center"/>
    </w:pPr>
    <w:rPr>
      <w:rFonts w:ascii="Times New Roman" w:eastAsia="黑体" w:hAnsi="Times New Roman"/>
      <w:sz w:val="18"/>
    </w:rPr>
  </w:style>
  <w:style w:type="paragraph" w:customStyle="1" w:styleId="12">
    <w:name w:val="标书正文1"/>
    <w:basedOn w:val="a0"/>
    <w:qFormat/>
    <w:rsid w:val="002616C7"/>
    <w:pPr>
      <w:spacing w:line="440" w:lineRule="exact"/>
      <w:ind w:firstLineChars="200" w:firstLine="480"/>
    </w:pPr>
    <w:rPr>
      <w:rFonts w:ascii="宋体" w:hAnsi="宋体"/>
      <w:kern w:val="28"/>
      <w:sz w:val="24"/>
      <w:szCs w:val="20"/>
    </w:rPr>
  </w:style>
  <w:style w:type="paragraph" w:customStyle="1" w:styleId="xl78">
    <w:name w:val="xl78"/>
    <w:basedOn w:val="a0"/>
    <w:qFormat/>
    <w:rsid w:val="002616C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qFormat/>
    <w:rsid w:val="002616C7"/>
    <w:pPr>
      <w:adjustRightInd w:val="0"/>
      <w:spacing w:line="436" w:lineRule="exact"/>
      <w:ind w:left="357"/>
      <w:jc w:val="left"/>
      <w:outlineLvl w:val="3"/>
    </w:pPr>
    <w:rPr>
      <w:rFonts w:ascii="仿宋_GB2312" w:eastAsia="仿宋_GB2312"/>
      <w:sz w:val="24"/>
    </w:rPr>
  </w:style>
  <w:style w:type="paragraph" w:customStyle="1" w:styleId="xl34">
    <w:name w:val="xl34"/>
    <w:basedOn w:val="a0"/>
    <w:qFormat/>
    <w:rsid w:val="002616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5">
    <w:name w:val="xl35"/>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b">
    <w:name w:val="示例"/>
    <w:qFormat/>
    <w:rsid w:val="002616C7"/>
    <w:pPr>
      <w:jc w:val="both"/>
    </w:pPr>
    <w:rPr>
      <w:rFonts w:ascii="宋体"/>
      <w:sz w:val="18"/>
    </w:rPr>
  </w:style>
  <w:style w:type="paragraph" w:customStyle="1" w:styleId="xl50">
    <w:name w:val="xl50"/>
    <w:basedOn w:val="a0"/>
    <w:qFormat/>
    <w:rsid w:val="002616C7"/>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c">
    <w:name w:val="字元 字元"/>
    <w:basedOn w:val="a0"/>
    <w:qFormat/>
    <w:rsid w:val="002616C7"/>
  </w:style>
  <w:style w:type="paragraph" w:customStyle="1" w:styleId="xl33">
    <w:name w:val="xl33"/>
    <w:basedOn w:val="style0"/>
    <w:qFormat/>
    <w:rsid w:val="002616C7"/>
    <w:pPr>
      <w:pBdr>
        <w:bottom w:val="single" w:sz="4" w:space="0" w:color="auto"/>
        <w:right w:val="single" w:sz="4" w:space="0" w:color="auto"/>
      </w:pBdr>
      <w:jc w:val="center"/>
    </w:pPr>
    <w:rPr>
      <w:sz w:val="20"/>
      <w:szCs w:val="20"/>
    </w:rPr>
  </w:style>
  <w:style w:type="paragraph" w:customStyle="1" w:styleId="13">
    <w:name w:val="列出段落1"/>
    <w:basedOn w:val="a0"/>
    <w:qFormat/>
    <w:rsid w:val="002616C7"/>
    <w:pPr>
      <w:ind w:firstLineChars="200" w:firstLine="420"/>
    </w:pPr>
    <w:rPr>
      <w:rFonts w:ascii="Calibri" w:hAnsi="Calibri"/>
      <w:szCs w:val="20"/>
    </w:rPr>
  </w:style>
  <w:style w:type="paragraph" w:customStyle="1" w:styleId="ParaCharCharCharCharCharCharCharCharCharChar">
    <w:name w:val="默认段落字体 Para Char Char Char Char Char Char Char Char Char Char"/>
    <w:basedOn w:val="a0"/>
    <w:qFormat/>
    <w:rsid w:val="002616C7"/>
    <w:rPr>
      <w:rFonts w:ascii="Tahoma" w:hAnsi="Tahoma"/>
      <w:sz w:val="24"/>
      <w:szCs w:val="20"/>
    </w:rPr>
  </w:style>
  <w:style w:type="paragraph" w:customStyle="1" w:styleId="xl47">
    <w:name w:val="xl47"/>
    <w:basedOn w:val="a0"/>
    <w:qFormat/>
    <w:rsid w:val="002616C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qFormat/>
    <w:rsid w:val="002616C7"/>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0"/>
    <w:qFormat/>
    <w:rsid w:val="002616C7"/>
    <w:pPr>
      <w:widowControl/>
      <w:spacing w:before="100" w:beforeAutospacing="1" w:after="100" w:afterAutospacing="1"/>
      <w:jc w:val="center"/>
      <w:textAlignment w:val="center"/>
    </w:pPr>
    <w:rPr>
      <w:rFonts w:ascii="宋体" w:hAnsi="宋体" w:cs="宋体"/>
      <w:kern w:val="0"/>
      <w:sz w:val="18"/>
      <w:szCs w:val="18"/>
    </w:rPr>
  </w:style>
  <w:style w:type="paragraph" w:customStyle="1" w:styleId="CharCharChar1">
    <w:name w:val="Char Char Char1"/>
    <w:basedOn w:val="a0"/>
    <w:qFormat/>
    <w:rsid w:val="002616C7"/>
    <w:rPr>
      <w:rFonts w:ascii="宋体" w:hAnsi="宋体"/>
      <w:b/>
      <w:sz w:val="28"/>
      <w:szCs w:val="28"/>
    </w:rPr>
  </w:style>
  <w:style w:type="paragraph" w:customStyle="1" w:styleId="xl42">
    <w:name w:val="xl42"/>
    <w:basedOn w:val="a0"/>
    <w:qFormat/>
    <w:rsid w:val="002616C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P">
    <w:name w:val="PP 行"/>
    <w:basedOn w:val="af6"/>
    <w:qFormat/>
    <w:rsid w:val="002616C7"/>
  </w:style>
  <w:style w:type="paragraph" w:customStyle="1" w:styleId="xl45">
    <w:name w:val="xl45"/>
    <w:basedOn w:val="a0"/>
    <w:qFormat/>
    <w:rsid w:val="002616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ListParagraph1">
    <w:name w:val="List Paragraph1"/>
    <w:basedOn w:val="a0"/>
    <w:qFormat/>
    <w:rsid w:val="002616C7"/>
    <w:pPr>
      <w:ind w:firstLineChars="200" w:firstLine="420"/>
    </w:pPr>
    <w:rPr>
      <w:rFonts w:ascii="Calibri" w:hAnsi="Calibri"/>
      <w:szCs w:val="20"/>
    </w:rPr>
  </w:style>
  <w:style w:type="paragraph" w:customStyle="1" w:styleId="xl71">
    <w:name w:val="xl71"/>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araChar">
    <w:name w:val="默认段落字体 Para Char"/>
    <w:basedOn w:val="a0"/>
    <w:qFormat/>
    <w:rsid w:val="002616C7"/>
    <w:rPr>
      <w:szCs w:val="20"/>
    </w:rPr>
  </w:style>
  <w:style w:type="paragraph" w:customStyle="1" w:styleId="xl65">
    <w:name w:val="xl65"/>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qFormat/>
    <w:rsid w:val="002616C7"/>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rsid w:val="002616C7"/>
    <w:pPr>
      <w:widowControl/>
      <w:spacing w:before="100" w:beforeAutospacing="1" w:after="100" w:afterAutospacing="1"/>
      <w:jc w:val="left"/>
    </w:pPr>
    <w:rPr>
      <w:rFonts w:ascii="宋体" w:hAnsi="宋体" w:cs="宋体"/>
      <w:b/>
      <w:bCs/>
      <w:color w:val="000000"/>
      <w:kern w:val="0"/>
      <w:sz w:val="18"/>
      <w:szCs w:val="18"/>
    </w:rPr>
  </w:style>
  <w:style w:type="paragraph" w:customStyle="1" w:styleId="xl40">
    <w:name w:val="xl40"/>
    <w:basedOn w:val="a0"/>
    <w:qFormat/>
    <w:rsid w:val="002616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Char">
    <w:name w:val="Char Char Char Char Char Char Char"/>
    <w:basedOn w:val="a0"/>
    <w:qFormat/>
    <w:rsid w:val="002616C7"/>
    <w:rPr>
      <w:rFonts w:ascii="仿宋_GB2312" w:eastAsia="仿宋_GB2312"/>
      <w:b/>
      <w:sz w:val="32"/>
      <w:szCs w:val="20"/>
    </w:rPr>
  </w:style>
  <w:style w:type="paragraph" w:customStyle="1" w:styleId="CharCharCharCharCharCharCharCharCharChar">
    <w:name w:val="Char Char Char Char Char Char Char Char Char Char"/>
    <w:basedOn w:val="a0"/>
    <w:qFormat/>
    <w:rsid w:val="002616C7"/>
    <w:rPr>
      <w:rFonts w:ascii="Tahoma" w:eastAsia="楷体_GB2312" w:hAnsi="Tahoma"/>
      <w:spacing w:val="10"/>
      <w:sz w:val="24"/>
      <w:szCs w:val="20"/>
    </w:rPr>
  </w:style>
  <w:style w:type="paragraph" w:customStyle="1" w:styleId="27">
    <w:name w:val="列出段落2"/>
    <w:basedOn w:val="a0"/>
    <w:uiPriority w:val="34"/>
    <w:qFormat/>
    <w:rsid w:val="002616C7"/>
    <w:pPr>
      <w:ind w:firstLineChars="200" w:firstLine="420"/>
    </w:pPr>
    <w:rPr>
      <w:rFonts w:ascii="Calibri" w:hAnsi="Calibri"/>
      <w:szCs w:val="22"/>
    </w:rPr>
  </w:style>
  <w:style w:type="paragraph" w:customStyle="1" w:styleId="xl31">
    <w:name w:val="xl31"/>
    <w:basedOn w:val="a0"/>
    <w:qFormat/>
    <w:rsid w:val="002616C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d">
    <w:name w:val="目录"/>
    <w:basedOn w:val="a0"/>
    <w:qFormat/>
    <w:rsid w:val="002616C7"/>
    <w:pPr>
      <w:widowControl/>
      <w:jc w:val="center"/>
    </w:pPr>
    <w:rPr>
      <w:rFonts w:ascii="宋体"/>
      <w:b/>
      <w:kern w:val="0"/>
      <w:sz w:val="36"/>
      <w:szCs w:val="20"/>
    </w:rPr>
  </w:style>
  <w:style w:type="paragraph" w:customStyle="1" w:styleId="DefaultParagraphFontParaChar">
    <w:name w:val="Default Paragraph Font Para Char"/>
    <w:basedOn w:val="a0"/>
    <w:qFormat/>
    <w:rsid w:val="002616C7"/>
    <w:pPr>
      <w:widowControl/>
      <w:spacing w:after="160" w:line="240" w:lineRule="exact"/>
      <w:jc w:val="left"/>
    </w:pPr>
    <w:rPr>
      <w:rFonts w:ascii="Verdana" w:hAnsi="Verdana"/>
      <w:kern w:val="0"/>
      <w:sz w:val="20"/>
      <w:szCs w:val="20"/>
      <w:lang w:eastAsia="en-US"/>
    </w:rPr>
  </w:style>
  <w:style w:type="paragraph" w:customStyle="1" w:styleId="xl30">
    <w:name w:val="xl30"/>
    <w:basedOn w:val="a0"/>
    <w:qFormat/>
    <w:rsid w:val="002616C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13">
    <w:name w:val="Char1"/>
    <w:basedOn w:val="a0"/>
    <w:qFormat/>
    <w:rsid w:val="002616C7"/>
    <w:rPr>
      <w:sz w:val="24"/>
    </w:rPr>
  </w:style>
  <w:style w:type="paragraph" w:customStyle="1" w:styleId="xl77">
    <w:name w:val="xl77"/>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
    <w:name w:val="样式1"/>
    <w:basedOn w:val="4"/>
    <w:qFormat/>
    <w:rsid w:val="002616C7"/>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6">
    <w:name w:val="xl26"/>
    <w:basedOn w:val="a0"/>
    <w:qFormat/>
    <w:rsid w:val="002616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0"/>
    <w:qFormat/>
    <w:rsid w:val="002616C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0"/>
    <w:qFormat/>
    <w:rsid w:val="002616C7"/>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e">
    <w:name w:val="正文居中"/>
    <w:basedOn w:val="a0"/>
    <w:next w:val="afd"/>
    <w:qFormat/>
    <w:rsid w:val="002616C7"/>
    <w:pPr>
      <w:jc w:val="center"/>
    </w:pPr>
    <w:rPr>
      <w:sz w:val="24"/>
      <w:szCs w:val="20"/>
    </w:rPr>
  </w:style>
  <w:style w:type="paragraph" w:customStyle="1" w:styleId="52">
    <w:name w:val="样式5"/>
    <w:basedOn w:val="a0"/>
    <w:next w:val="32"/>
    <w:qFormat/>
    <w:rsid w:val="002616C7"/>
    <w:pPr>
      <w:tabs>
        <w:tab w:val="left" w:pos="980"/>
      </w:tabs>
      <w:spacing w:line="360" w:lineRule="auto"/>
      <w:ind w:left="140" w:right="-20"/>
      <w:outlineLvl w:val="0"/>
    </w:pPr>
    <w:rPr>
      <w:b/>
      <w:bCs/>
      <w:kern w:val="0"/>
      <w:sz w:val="28"/>
      <w:szCs w:val="28"/>
    </w:rPr>
  </w:style>
  <w:style w:type="paragraph" w:customStyle="1" w:styleId="CharCharCharCharCharChar">
    <w:name w:val="Char Char 字元 字元 字元 Char Char Char Char"/>
    <w:basedOn w:val="a0"/>
    <w:qFormat/>
    <w:rsid w:val="002616C7"/>
    <w:pPr>
      <w:adjustRightInd w:val="0"/>
      <w:spacing w:line="360" w:lineRule="auto"/>
    </w:pPr>
    <w:rPr>
      <w:kern w:val="0"/>
      <w:sz w:val="24"/>
      <w:szCs w:val="20"/>
    </w:rPr>
  </w:style>
  <w:style w:type="paragraph" w:customStyle="1" w:styleId="Char20">
    <w:name w:val="Char2"/>
    <w:basedOn w:val="a9"/>
    <w:qFormat/>
    <w:rsid w:val="002616C7"/>
    <w:pPr>
      <w:widowControl/>
      <w:adjustRightInd w:val="0"/>
      <w:spacing w:line="436" w:lineRule="exact"/>
      <w:ind w:left="357"/>
      <w:jc w:val="left"/>
      <w:outlineLvl w:val="3"/>
    </w:pPr>
    <w:rPr>
      <w:rFonts w:ascii="Tahoma" w:hAnsi="Tahoma"/>
      <w:b/>
      <w:sz w:val="24"/>
      <w:lang w:eastAsia="en-US"/>
    </w:rPr>
  </w:style>
  <w:style w:type="paragraph" w:customStyle="1" w:styleId="xl67">
    <w:name w:val="xl67"/>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0"/>
    <w:qFormat/>
    <w:rsid w:val="002616C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0"/>
    <w:qFormat/>
    <w:rsid w:val="002616C7"/>
    <w:pPr>
      <w:widowControl/>
      <w:tabs>
        <w:tab w:val="left" w:pos="360"/>
      </w:tabs>
      <w:spacing w:line="360" w:lineRule="auto"/>
      <w:ind w:left="420"/>
      <w:jc w:val="left"/>
    </w:pPr>
    <w:rPr>
      <w:b/>
    </w:rPr>
  </w:style>
  <w:style w:type="paragraph" w:customStyle="1" w:styleId="xl43">
    <w:name w:val="xl43"/>
    <w:basedOn w:val="style0"/>
    <w:qFormat/>
    <w:rsid w:val="002616C7"/>
    <w:pPr>
      <w:pBdr>
        <w:bottom w:val="single" w:sz="4" w:space="0" w:color="auto"/>
        <w:right w:val="single" w:sz="4" w:space="0" w:color="auto"/>
      </w:pBdr>
      <w:jc w:val="center"/>
    </w:pPr>
    <w:rPr>
      <w:sz w:val="21"/>
      <w:szCs w:val="21"/>
    </w:rPr>
  </w:style>
  <w:style w:type="paragraph" w:customStyle="1" w:styleId="Default">
    <w:name w:val="Default"/>
    <w:qFormat/>
    <w:rsid w:val="002616C7"/>
    <w:pPr>
      <w:widowControl w:val="0"/>
      <w:autoSpaceDE w:val="0"/>
      <w:autoSpaceDN w:val="0"/>
      <w:adjustRightInd w:val="0"/>
    </w:pPr>
    <w:rPr>
      <w:color w:val="000000"/>
      <w:sz w:val="24"/>
    </w:rPr>
  </w:style>
  <w:style w:type="paragraph" w:customStyle="1" w:styleId="xl76">
    <w:name w:val="xl76"/>
    <w:basedOn w:val="a0"/>
    <w:qFormat/>
    <w:rsid w:val="002616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0"/>
    <w:qFormat/>
    <w:rsid w:val="002616C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ParaCharCharCharChar">
    <w:name w:val="默认段落字体 Para Char Char Char Char"/>
    <w:basedOn w:val="a0"/>
    <w:qFormat/>
    <w:rsid w:val="002616C7"/>
  </w:style>
  <w:style w:type="character" w:customStyle="1" w:styleId="15">
    <w:name w:val="不明显参考1"/>
    <w:basedOn w:val="a1"/>
    <w:uiPriority w:val="31"/>
    <w:qFormat/>
    <w:rsid w:val="002616C7"/>
    <w:rPr>
      <w:smallCaps/>
      <w:color w:val="C0504D" w:themeColor="accent2"/>
      <w:u w:val="single"/>
    </w:rPr>
  </w:style>
  <w:style w:type="paragraph" w:customStyle="1" w:styleId="16">
    <w:name w:val="引用1"/>
    <w:basedOn w:val="a0"/>
    <w:next w:val="a0"/>
    <w:link w:val="Charf6"/>
    <w:uiPriority w:val="29"/>
    <w:qFormat/>
    <w:rsid w:val="002616C7"/>
    <w:rPr>
      <w:i/>
      <w:iCs/>
      <w:color w:val="000000" w:themeColor="text1"/>
    </w:rPr>
  </w:style>
  <w:style w:type="character" w:customStyle="1" w:styleId="Charf6">
    <w:name w:val="引用 Char"/>
    <w:basedOn w:val="a1"/>
    <w:link w:val="16"/>
    <w:uiPriority w:val="29"/>
    <w:qFormat/>
    <w:rsid w:val="002616C7"/>
    <w:rPr>
      <w:rFonts w:ascii="Times New Roman" w:eastAsia="宋体" w:hAnsi="Times New Roman" w:cs="Times New Roman"/>
      <w:i/>
      <w:iCs/>
      <w:color w:val="000000" w:themeColor="text1"/>
      <w:kern w:val="2"/>
      <w:sz w:val="21"/>
      <w:szCs w:val="24"/>
    </w:rPr>
  </w:style>
  <w:style w:type="paragraph" w:styleId="afff">
    <w:name w:val="List Paragraph"/>
    <w:basedOn w:val="a0"/>
    <w:uiPriority w:val="99"/>
    <w:unhideWhenUsed/>
    <w:qFormat/>
    <w:rsid w:val="002616C7"/>
    <w:pPr>
      <w:ind w:firstLineChars="200" w:firstLine="420"/>
    </w:pPr>
  </w:style>
  <w:style w:type="paragraph" w:customStyle="1" w:styleId="TableParagraph">
    <w:name w:val="Table Paragraph"/>
    <w:basedOn w:val="a0"/>
    <w:uiPriority w:val="1"/>
    <w:qFormat/>
    <w:rsid w:val="002616C7"/>
    <w:pPr>
      <w:autoSpaceDE w:val="0"/>
      <w:autoSpaceDN w:val="0"/>
      <w:adjustRightInd w:val="0"/>
      <w:jc w:val="left"/>
    </w:pPr>
    <w:rPr>
      <w:rFonts w:ascii="Calibri" w:hAnsi="Calibri"/>
      <w:kern w:val="0"/>
      <w:sz w:val="24"/>
    </w:rPr>
  </w:style>
  <w:style w:type="paragraph" w:customStyle="1" w:styleId="Char30">
    <w:name w:val="Char3"/>
    <w:basedOn w:val="a0"/>
    <w:qFormat/>
    <w:rsid w:val="002616C7"/>
    <w:rPr>
      <w:rFonts w:ascii="Calibri" w:hAnsi="Calibri"/>
      <w:szCs w:val="20"/>
    </w:rPr>
  </w:style>
  <w:style w:type="paragraph" w:customStyle="1" w:styleId="CharCharCharCharCharCharCharCharCharChar1">
    <w:name w:val="Char Char Char Char Char Char Char Char Char Char1"/>
    <w:basedOn w:val="a0"/>
    <w:qFormat/>
    <w:rsid w:val="002616C7"/>
    <w:pPr>
      <w:adjustRightInd w:val="0"/>
      <w:spacing w:line="360" w:lineRule="auto"/>
    </w:pPr>
    <w:rPr>
      <w:rFonts w:ascii="Calibri" w:hAnsi="Calibri"/>
      <w:kern w:val="0"/>
      <w:sz w:val="24"/>
      <w:szCs w:val="20"/>
    </w:rPr>
  </w:style>
  <w:style w:type="paragraph" w:customStyle="1" w:styleId="378020">
    <w:name w:val="样式 标题 3 + (中文) 黑体 小四 非加粗 段前: 7.8 磅 段后: 0 磅 行距: 固定值 20 磅"/>
    <w:basedOn w:val="3"/>
    <w:qFormat/>
    <w:rsid w:val="002616C7"/>
    <w:pPr>
      <w:spacing w:before="0" w:after="0" w:line="400" w:lineRule="exact"/>
    </w:pPr>
    <w:rPr>
      <w:rFonts w:ascii="Calibri" w:eastAsia="黑体" w:hAnsi="Calibri" w:cs="宋体"/>
      <w:b w:val="0"/>
      <w:bCs w:val="0"/>
      <w:kern w:val="2"/>
      <w:sz w:val="24"/>
      <w:szCs w:val="20"/>
    </w:rPr>
  </w:style>
  <w:style w:type="paragraph" w:customStyle="1" w:styleId="CharChar2CharChar">
    <w:name w:val="Char Char2 Char Char"/>
    <w:basedOn w:val="a0"/>
    <w:qFormat/>
    <w:rsid w:val="002616C7"/>
    <w:rPr>
      <w:rFonts w:ascii="Calibri" w:hAnsi="Calibri"/>
    </w:rPr>
  </w:style>
  <w:style w:type="paragraph" w:customStyle="1" w:styleId="CharCharChar2">
    <w:name w:val="Char Char Char2"/>
    <w:basedOn w:val="a0"/>
    <w:qFormat/>
    <w:rsid w:val="002616C7"/>
    <w:pPr>
      <w:tabs>
        <w:tab w:val="left" w:pos="432"/>
      </w:tabs>
      <w:spacing w:beforeLines="50" w:afterLines="50"/>
      <w:ind w:left="432" w:hanging="432"/>
      <w:jc w:val="center"/>
    </w:pPr>
    <w:rPr>
      <w:rFonts w:ascii="Calibri" w:hAnsi="Calibri"/>
    </w:rPr>
  </w:style>
  <w:style w:type="paragraph" w:customStyle="1" w:styleId="2TimesNewRoman5020">
    <w:name w:val="样式 标题 2 + Times New Roman 四号 非加粗 段前: 5 磅 段后: 0 磅 行距: 固定值 20..."/>
    <w:basedOn w:val="2"/>
    <w:qFormat/>
    <w:rsid w:val="002616C7"/>
    <w:pPr>
      <w:spacing w:before="100" w:after="0" w:line="400" w:lineRule="exact"/>
    </w:pPr>
    <w:rPr>
      <w:rFonts w:ascii="Times New Roman" w:hAnsi="Times New Roman" w:cs="宋体"/>
      <w:b w:val="0"/>
      <w:bCs w:val="0"/>
      <w:kern w:val="2"/>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ks.mof.gov.cn/zhengfucaigouguanli/201903/P02019032970247857529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14512-8A05-406D-B4D1-EE534E3A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119</Pages>
  <Words>9217</Words>
  <Characters>52540</Characters>
  <Application>Microsoft Office Word</Application>
  <DocSecurity>0</DocSecurity>
  <Lines>437</Lines>
  <Paragraphs>123</Paragraphs>
  <ScaleCrop>false</ScaleCrop>
  <Company>Microsoft</Company>
  <LinksUpToDate>false</LinksUpToDate>
  <CharactersWithSpaces>61634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2019-09-10T05:20:00Z</cp:lastPrinted>
  <dcterms:created xsi:type="dcterms:W3CDTF">2019-09-26T02:41:00Z</dcterms:created>
  <dcterms:modified xsi:type="dcterms:W3CDTF">2019-09-29T05:58:00Z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