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drawing>
          <wp:inline distT="0" distB="0" distL="114300" distR="114300">
            <wp:extent cx="1114425" cy="438150"/>
            <wp:effectExtent l="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8"/>
                    <a:stretch>
                      <a:fillRect/>
                    </a:stretch>
                  </pic:blipFill>
                  <pic:spPr>
                    <a:xfrm>
                      <a:off x="0" y="0"/>
                      <a:ext cx="1114425" cy="438150"/>
                    </a:xfrm>
                    <a:prstGeom prst="rect">
                      <a:avLst/>
                    </a:prstGeom>
                    <a:noFill/>
                    <a:ln>
                      <a:noFill/>
                    </a:ln>
                  </pic:spPr>
                </pic:pic>
              </a:graphicData>
            </a:graphic>
          </wp:inline>
        </w:drawing>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eastAsia="华文中宋"/>
          <w:b/>
          <w:sz w:val="48"/>
          <w:szCs w:val="40"/>
          <w:highlight w:val="none"/>
          <w:lang w:eastAsia="zh-CN"/>
        </w:rPr>
      </w:pPr>
      <w:r>
        <w:rPr>
          <w:rFonts w:hint="eastAsia" w:ascii="宋体" w:hAnsi="宋体" w:eastAsia="华文中宋"/>
          <w:b/>
          <w:sz w:val="48"/>
          <w:szCs w:val="40"/>
          <w:highlight w:val="none"/>
          <w:lang w:eastAsia="zh-CN"/>
        </w:rPr>
        <w:t>山东大学第二医院</w:t>
      </w:r>
    </w:p>
    <w:p>
      <w:pPr>
        <w:tabs>
          <w:tab w:val="left" w:pos="1134"/>
          <w:tab w:val="left" w:pos="5481"/>
          <w:tab w:val="left" w:pos="5859"/>
        </w:tabs>
        <w:jc w:val="center"/>
        <w:rPr>
          <w:rFonts w:hint="default" w:eastAsia="华文中宋"/>
          <w:b/>
          <w:sz w:val="96"/>
          <w:szCs w:val="36"/>
          <w:highlight w:val="none"/>
          <w:lang w:val="en-US"/>
        </w:rPr>
      </w:pPr>
      <w:r>
        <w:rPr>
          <w:rFonts w:hint="eastAsia" w:asciiTheme="minorEastAsia" w:hAnsiTheme="minorEastAsia" w:eastAsiaTheme="minorEastAsia" w:cstheme="minorEastAsia"/>
          <w:b/>
          <w:sz w:val="56"/>
          <w:szCs w:val="48"/>
          <w:highlight w:val="none"/>
          <w:lang w:eastAsia="zh-CN"/>
        </w:rPr>
        <w:t>实验类设备采购项目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hint="eastAsia" w:ascii="宋体" w:hAnsi="宋体"/>
          <w:b/>
          <w:sz w:val="32"/>
          <w:highlight w:val="none"/>
          <w:lang w:val="en-US" w:eastAsia="zh-CN"/>
        </w:rPr>
        <w:t xml:space="preserve">：0676-206003ZB018005         </w:t>
      </w:r>
    </w:p>
    <w:p>
      <w:pPr>
        <w:spacing w:line="480" w:lineRule="auto"/>
        <w:ind w:firstLine="1606" w:firstLineChars="500"/>
        <w:rPr>
          <w:rFonts w:hint="eastAsia" w:ascii="宋体" w:hAnsi="宋体" w:cs="Times New Roman"/>
          <w:b/>
          <w:sz w:val="32"/>
          <w:highlight w:val="none"/>
          <w:lang w:val="en-US" w:eastAsia="zh-CN"/>
        </w:rPr>
      </w:pPr>
      <w:r>
        <w:rPr>
          <w:rFonts w:hint="eastAsia" w:ascii="宋体" w:hAnsi="宋体"/>
          <w:b/>
          <w:sz w:val="32"/>
          <w:highlight w:val="none"/>
          <w:lang w:val="en-US" w:eastAsia="zh-CN"/>
        </w:rPr>
        <w:t>招标内容：实验室类设备</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lang w:val="en-US" w:eastAsia="zh-CN"/>
        </w:rPr>
        <w:t>二〇</w:t>
      </w:r>
      <w:r>
        <w:rPr>
          <w:rFonts w:hint="eastAsia" w:ascii="宋体" w:hAnsi="宋体"/>
          <w:b/>
          <w:sz w:val="32"/>
          <w:szCs w:val="32"/>
          <w:highlight w:val="none"/>
        </w:rPr>
        <w:t>年</w:t>
      </w:r>
      <w:r>
        <w:rPr>
          <w:rFonts w:hint="eastAsia" w:ascii="宋体" w:hAnsi="宋体"/>
          <w:b/>
          <w:sz w:val="32"/>
          <w:szCs w:val="32"/>
          <w:highlight w:val="none"/>
          <w:lang w:val="en-US" w:eastAsia="zh-CN"/>
        </w:rPr>
        <w:t>三</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headerReference r:id="rId3"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4</w:t>
      </w:r>
      <w:r>
        <w:rPr>
          <w:sz w:val="24"/>
          <w:szCs w:val="22"/>
          <w:highlight w:val="none"/>
        </w:rPr>
        <w:fldChar w:fldCharType="end"/>
      </w:r>
      <w:r>
        <w:rPr>
          <w:rFonts w:hint="eastAsia"/>
          <w:sz w:val="24"/>
          <w:szCs w:val="22"/>
          <w:highlight w:val="none"/>
          <w:lang w:val="en-US" w:eastAsia="zh-CN"/>
        </w:rPr>
        <w:t>4</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46</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both"/>
        <w:rPr>
          <w:rFonts w:asci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040"/>
      <w:r>
        <w:rPr>
          <w:rFonts w:hint="eastAsia" w:ascii="宋体" w:hAnsi="宋体"/>
          <w:b/>
          <w:sz w:val="36"/>
          <w:highlight w:val="none"/>
        </w:rPr>
        <w:br w:type="page"/>
      </w:r>
    </w:p>
    <w:p>
      <w:pPr>
        <w:pStyle w:val="20"/>
        <w:tabs>
          <w:tab w:val="left" w:pos="0"/>
        </w:tabs>
        <w:spacing w:line="440" w:lineRule="exact"/>
        <w:ind w:left="0" w:leftChars="0" w:firstLine="0" w:firstLineChars="0"/>
        <w:jc w:val="center"/>
        <w:outlineLvl w:val="0"/>
        <w:rPr>
          <w:rFonts w:hint="eastAsia" w:ascii="宋体" w:hAnsi="宋体"/>
          <w:b/>
          <w:sz w:val="36"/>
          <w:highlight w:val="none"/>
        </w:rPr>
      </w:pPr>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20"/>
        <w:tabs>
          <w:tab w:val="left" w:pos="0"/>
        </w:tabs>
        <w:spacing w:line="440" w:lineRule="exact"/>
        <w:ind w:left="0" w:leftChars="0" w:firstLine="0" w:firstLineChars="0"/>
        <w:jc w:val="both"/>
        <w:outlineLvl w:val="0"/>
        <w:rPr>
          <w:rFonts w:hint="eastAsia" w:ascii="宋体" w:hAnsi="宋体"/>
          <w:b/>
          <w:color w:val="000000"/>
          <w:sz w:val="30"/>
          <w:szCs w:val="30"/>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default" w:ascii="宋体" w:hAnsi="宋体" w:cs="宋体"/>
          <w:sz w:val="24"/>
          <w:highlight w:val="none"/>
          <w:lang w:val="en-US" w:eastAsia="zh-CN"/>
        </w:rPr>
      </w:pPr>
      <w:r>
        <w:rPr>
          <w:rFonts w:hint="eastAsia" w:ascii="宋体" w:hAnsi="宋体" w:cs="宋体"/>
          <w:sz w:val="24"/>
          <w:highlight w:val="none"/>
          <w:lang w:val="en-US" w:eastAsia="zh-CN"/>
        </w:rPr>
        <w:t>联系人：李文华、栾新宇</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eastAsia" w:ascii="宋体" w:hAnsi="宋体" w:cs="宋体"/>
          <w:sz w:val="24"/>
          <w:highlight w:val="none"/>
          <w:lang w:val="en-US" w:eastAsia="zh-CN"/>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hint="default" w:ascii="宋体" w:hAnsi="宋体" w:cs="宋体"/>
          <w:sz w:val="24"/>
          <w:highlight w:val="none"/>
          <w:lang w:val="en-US" w:eastAsia="zh-CN"/>
        </w:rPr>
      </w:pPr>
      <w:r>
        <w:rPr>
          <w:rFonts w:hint="eastAsia" w:ascii="宋体" w:hAnsi="宋体" w:cs="宋体"/>
          <w:sz w:val="24"/>
          <w:highlight w:val="none"/>
          <w:lang w:val="en-US" w:eastAsia="zh-CN"/>
        </w:rPr>
        <w:t>电子邮箱：lczb08@126.com</w:t>
      </w:r>
    </w:p>
    <w:p>
      <w:pPr>
        <w:keepNext w:val="0"/>
        <w:keepLines w:val="0"/>
        <w:pageBreakBefore w:val="0"/>
        <w:numPr>
          <w:ilvl w:val="0"/>
          <w:numId w:val="0"/>
        </w:numPr>
        <w:kinsoku/>
        <w:wordWrap/>
        <w:overflowPunct/>
        <w:topLinePunct w:val="0"/>
        <w:autoSpaceDE/>
        <w:bidi w:val="0"/>
        <w:adjustRightInd w:val="0"/>
        <w:snapToGrid w:val="0"/>
        <w:spacing w:line="360" w:lineRule="auto"/>
        <w:rPr>
          <w:rFonts w:hint="eastAsia" w:ascii="宋体" w:hAnsi="宋体" w:cs="宋体"/>
          <w:sz w:val="24"/>
          <w:highlight w:val="none"/>
          <w:lang w:eastAsia="zh-CN"/>
        </w:rPr>
      </w:pPr>
      <w:r>
        <w:rPr>
          <w:rFonts w:hint="eastAsia" w:ascii="宋体" w:hAnsi="宋体" w:cs="宋体"/>
          <w:b/>
          <w:sz w:val="24"/>
          <w:highlight w:val="none"/>
          <w:lang w:val="en-US" w:eastAsia="zh-CN"/>
        </w:rPr>
        <w:t>3、</w:t>
      </w:r>
      <w:r>
        <w:rPr>
          <w:rFonts w:hint="eastAsia" w:ascii="宋体" w:hAnsi="宋体" w:cs="宋体"/>
          <w:b/>
          <w:sz w:val="24"/>
          <w:highlight w:val="none"/>
        </w:rPr>
        <w:t>项目名称：</w:t>
      </w:r>
      <w:r>
        <w:rPr>
          <w:rFonts w:hint="eastAsia" w:ascii="宋体" w:hAnsi="宋体" w:cs="宋体"/>
          <w:sz w:val="24"/>
          <w:highlight w:val="none"/>
          <w:lang w:eastAsia="zh-CN"/>
        </w:rPr>
        <w:t>山东大学第二医院实验类设备采购项目</w:t>
      </w:r>
    </w:p>
    <w:p>
      <w:pPr>
        <w:keepNext w:val="0"/>
        <w:keepLines w:val="0"/>
        <w:pageBreakBefore w:val="0"/>
        <w:numPr>
          <w:ilvl w:val="0"/>
          <w:numId w:val="0"/>
        </w:numPr>
        <w:kinsoku/>
        <w:wordWrap/>
        <w:overflowPunct/>
        <w:topLinePunct w:val="0"/>
        <w:autoSpaceDE/>
        <w:bidi w:val="0"/>
        <w:adjustRightInd w:val="0"/>
        <w:snapToGrid w:val="0"/>
        <w:spacing w:line="360" w:lineRule="auto"/>
        <w:ind w:leftChars="0"/>
        <w:rPr>
          <w:rFonts w:hint="eastAsia" w:ascii="宋体" w:hAnsi="宋体" w:cs="宋体"/>
          <w:b/>
          <w:sz w:val="24"/>
          <w:highlight w:val="none"/>
        </w:rPr>
      </w:pPr>
      <w:r>
        <w:rPr>
          <w:rFonts w:hint="eastAsia" w:ascii="宋体" w:hAnsi="宋体" w:cs="宋体"/>
          <w:b/>
          <w:sz w:val="24"/>
          <w:highlight w:val="none"/>
          <w:lang w:val="en-US" w:eastAsia="zh-CN"/>
        </w:rPr>
        <w:t>4、</w:t>
      </w:r>
      <w:r>
        <w:rPr>
          <w:rFonts w:hint="eastAsia" w:ascii="宋体" w:hAnsi="宋体" w:cs="宋体"/>
          <w:b/>
          <w:sz w:val="24"/>
          <w:highlight w:val="none"/>
        </w:rPr>
        <w:t xml:space="preserve">招标编号：0676-206003ZB018005 </w:t>
      </w:r>
    </w:p>
    <w:p>
      <w:pPr>
        <w:keepNext w:val="0"/>
        <w:keepLines w:val="0"/>
        <w:pageBreakBefore w:val="0"/>
        <w:numPr>
          <w:ilvl w:val="0"/>
          <w:numId w:val="0"/>
        </w:numPr>
        <w:kinsoku/>
        <w:wordWrap/>
        <w:overflowPunct/>
        <w:topLinePunct w:val="0"/>
        <w:autoSpaceDE/>
        <w:bidi w:val="0"/>
        <w:adjustRightInd w:val="0"/>
        <w:snapToGrid w:val="0"/>
        <w:spacing w:line="360" w:lineRule="auto"/>
        <w:ind w:leftChars="0"/>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w:t>
      </w:r>
      <w:r>
        <w:rPr>
          <w:rFonts w:hint="eastAsia" w:ascii="宋体" w:hAnsi="宋体" w:cs="宋体"/>
          <w:sz w:val="24"/>
          <w:highlight w:val="none"/>
          <w:lang w:eastAsia="zh-CN"/>
        </w:rPr>
        <w:t>山东大学第二医院实验类设备采购项目</w:t>
      </w:r>
      <w:r>
        <w:rPr>
          <w:rFonts w:hint="eastAsia" w:ascii="宋体" w:hAnsi="宋体" w:cs="宋体"/>
          <w:sz w:val="24"/>
          <w:highlight w:val="none"/>
        </w:rPr>
        <w:t>，具体技术要求详见招标文件，共分</w:t>
      </w:r>
      <w:r>
        <w:rPr>
          <w:rFonts w:hint="eastAsia" w:ascii="宋体" w:hAnsi="宋体" w:cs="宋体"/>
          <w:sz w:val="24"/>
          <w:highlight w:val="none"/>
          <w:lang w:val="en-US" w:eastAsia="zh-CN"/>
        </w:rPr>
        <w:t>1</w:t>
      </w:r>
      <w:r>
        <w:rPr>
          <w:rFonts w:hint="eastAsia" w:ascii="宋体" w:hAnsi="宋体" w:cs="宋体"/>
          <w:sz w:val="24"/>
          <w:highlight w:val="none"/>
        </w:rPr>
        <w:t>个包，分包情况如下：</w:t>
      </w:r>
    </w:p>
    <w:tbl>
      <w:tblPr>
        <w:tblStyle w:val="49"/>
        <w:tblW w:w="9738" w:type="dxa"/>
        <w:jc w:val="center"/>
        <w:tblLayout w:type="fixed"/>
        <w:tblCellMar>
          <w:top w:w="0" w:type="dxa"/>
          <w:left w:w="15" w:type="dxa"/>
          <w:bottom w:w="0" w:type="dxa"/>
          <w:right w:w="15" w:type="dxa"/>
        </w:tblCellMar>
      </w:tblPr>
      <w:tblGrid>
        <w:gridCol w:w="1407"/>
        <w:gridCol w:w="1163"/>
        <w:gridCol w:w="1725"/>
        <w:gridCol w:w="1931"/>
        <w:gridCol w:w="3512"/>
      </w:tblGrid>
      <w:tr>
        <w:tblPrEx>
          <w:tblCellMar>
            <w:top w:w="0" w:type="dxa"/>
            <w:left w:w="15" w:type="dxa"/>
            <w:bottom w:w="0" w:type="dxa"/>
            <w:right w:w="15" w:type="dxa"/>
          </w:tblCellMar>
        </w:tblPrEx>
        <w:trPr>
          <w:trHeight w:val="414" w:hRule="atLeast"/>
          <w:jc w:val="center"/>
        </w:trPr>
        <w:tc>
          <w:tcPr>
            <w:tcW w:w="1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rPr>
              <w:t>数量</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w:t>
            </w:r>
          </w:p>
        </w:tc>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c>
          <w:tcPr>
            <w:tcW w:w="3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eastAsia="宋体"/>
                <w:color w:val="000000"/>
                <w:sz w:val="24"/>
                <w:highlight w:val="none"/>
                <w:lang w:eastAsia="zh-CN"/>
              </w:rPr>
            </w:pPr>
            <w:r>
              <w:rPr>
                <w:rFonts w:hint="eastAsia" w:ascii="宋体" w:hAnsi="宋体"/>
                <w:color w:val="000000"/>
                <w:sz w:val="24"/>
                <w:highlight w:val="none"/>
                <w:lang w:eastAsia="zh-CN"/>
              </w:rPr>
              <w:t>是否可采进口</w:t>
            </w:r>
          </w:p>
        </w:tc>
      </w:tr>
      <w:tr>
        <w:tblPrEx>
          <w:tblCellMar>
            <w:top w:w="0" w:type="dxa"/>
            <w:left w:w="15" w:type="dxa"/>
            <w:bottom w:w="0" w:type="dxa"/>
            <w:right w:w="15" w:type="dxa"/>
          </w:tblCellMar>
        </w:tblPrEx>
        <w:trPr>
          <w:trHeight w:val="769" w:hRule="atLeast"/>
          <w:jc w:val="center"/>
        </w:trPr>
        <w:tc>
          <w:tcPr>
            <w:tcW w:w="14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hAnsi="Times New Roman" w:cs="Times New Roman"/>
                <w:color w:val="000000"/>
                <w:sz w:val="24"/>
                <w:highlight w:val="none"/>
                <w:lang w:val="en-US" w:eastAsia="zh-CN"/>
              </w:rPr>
            </w:pPr>
            <w:r>
              <w:rPr>
                <w:rFonts w:hint="eastAsia" w:ascii="宋体" w:cs="Times New Roman"/>
                <w:color w:val="000000"/>
                <w:sz w:val="24"/>
                <w:highlight w:val="none"/>
                <w:lang w:val="en-US" w:eastAsia="zh-CN"/>
              </w:rPr>
              <w:t>实验类设备</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cs="Times New Roman"/>
                <w:color w:val="000000"/>
                <w:sz w:val="24"/>
                <w:highlight w:val="none"/>
                <w:lang w:val="en-US" w:eastAsia="zh-CN"/>
              </w:rPr>
            </w:pPr>
            <w:r>
              <w:rPr>
                <w:rFonts w:hint="eastAsia" w:ascii="宋体" w:cs="Times New Roman"/>
                <w:color w:val="000000"/>
                <w:sz w:val="24"/>
                <w:highlight w:val="none"/>
                <w:lang w:val="en-US" w:eastAsia="zh-CN"/>
              </w:rPr>
              <w:t>1批</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95</w:t>
            </w:r>
            <w:r>
              <w:rPr>
                <w:rFonts w:hint="eastAsia" w:ascii="宋体" w:cs="宋体"/>
                <w:color w:val="000000"/>
                <w:kern w:val="0"/>
                <w:sz w:val="24"/>
                <w:highlight w:val="none"/>
                <w:lang w:val="en-US" w:eastAsia="zh-CN"/>
              </w:rPr>
              <w:t>万元</w:t>
            </w:r>
          </w:p>
        </w:tc>
        <w:tc>
          <w:tcPr>
            <w:tcW w:w="1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c>
          <w:tcPr>
            <w:tcW w:w="3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hAnsi="宋体"/>
                <w:color w:val="000000"/>
                <w:sz w:val="24"/>
                <w:highlight w:val="none"/>
                <w:lang w:eastAsia="zh-CN"/>
              </w:rPr>
            </w:pPr>
            <w:r>
              <w:rPr>
                <w:rFonts w:hint="eastAsia" w:ascii="宋体" w:hAnsi="宋体"/>
                <w:color w:val="000000"/>
                <w:sz w:val="24"/>
                <w:highlight w:val="none"/>
                <w:lang w:eastAsia="zh-CN"/>
              </w:rPr>
              <w:t>部分设备可采进口，详见招标要求</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eastAsia" w:ascii="宋体" w:hAnsi="宋体"/>
          <w:color w:val="000000"/>
          <w:sz w:val="24"/>
          <w:highlight w:val="none"/>
          <w:lang w:eastAsia="zh-CN"/>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6</w:t>
      </w:r>
      <w:r>
        <w:rPr>
          <w:rFonts w:ascii="宋体" w:hAnsi="宋体"/>
          <w:color w:val="000000"/>
          <w:sz w:val="24"/>
          <w:highlight w:val="none"/>
        </w:rPr>
        <w:t>.2</w:t>
      </w:r>
      <w:r>
        <w:rPr>
          <w:rFonts w:hint="eastAsia" w:ascii="宋体" w:hAnsi="宋体"/>
          <w:color w:val="000000"/>
          <w:sz w:val="24"/>
          <w:highlight w:val="none"/>
        </w:rPr>
        <w:t>投标人须是在中国境内注册具有独立法人资格的法人单位，营业执照经营范围包含本次采购内容；</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hint="eastAsia" w:ascii="宋体" w:hAnsi="宋体" w:eastAsia="宋体" w:cs="宋体"/>
          <w:sz w:val="24"/>
          <w:highlight w:val="none"/>
          <w:lang w:val="en-US" w:eastAsia="zh-CN"/>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3</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ind w:left="0" w:leftChars="0" w:firstLine="240" w:firstLineChars="100"/>
        <w:jc w:val="left"/>
        <w:textAlignment w:val="center"/>
        <w:rPr>
          <w:rFonts w:ascii="宋体"/>
          <w:color w:val="000000"/>
          <w:sz w:val="24"/>
          <w:highlight w:val="none"/>
        </w:rPr>
      </w:pPr>
      <w:r>
        <w:rPr>
          <w:rFonts w:hint="eastAsia" w:ascii="宋体" w:hAnsi="宋体" w:eastAsia="宋体" w:cs="宋体"/>
          <w:sz w:val="24"/>
          <w:highlight w:val="none"/>
          <w:lang w:val="en-US" w:eastAsia="zh-CN"/>
        </w:rPr>
        <w:t>6.</w:t>
      </w:r>
      <w:r>
        <w:rPr>
          <w:rFonts w:hint="eastAsia" w:ascii="宋体" w:hAnsi="宋体"/>
          <w:color w:val="000000"/>
          <w:sz w:val="24"/>
          <w:highlight w:val="none"/>
          <w:lang w:val="en-US" w:eastAsia="zh-CN"/>
        </w:rPr>
        <w:t>4</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ind w:firstLine="240" w:firstLineChars="100"/>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Tahoma"/>
          <w:color w:val="393939"/>
          <w:sz w:val="24"/>
          <w:highlight w:val="none"/>
          <w:shd w:val="clear" w:color="auto" w:fill="FFFFFF"/>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6.6</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日-20</w:t>
      </w:r>
      <w:r>
        <w:rPr>
          <w:rFonts w:hint="eastAsia" w:ascii="宋体" w:hAnsi="宋体" w:cs="宋体"/>
          <w:b/>
          <w:bCs/>
          <w:sz w:val="24"/>
          <w:highlight w:val="none"/>
          <w:shd w:val="clear" w:color="auto" w:fill="FFFFFF"/>
          <w:lang w:val="en-US" w:eastAsia="zh-CN"/>
        </w:rPr>
        <w:t>20</w:t>
      </w:r>
      <w:r>
        <w:rPr>
          <w:rFonts w:hint="eastAsia" w:ascii="宋体" w:hAnsi="宋体" w:cs="宋体"/>
          <w:b/>
          <w:bCs/>
          <w:sz w:val="24"/>
          <w:highlight w:val="none"/>
          <w:shd w:val="clear" w:color="auto" w:fill="FFFFFF"/>
        </w:rPr>
        <w:t>年</w:t>
      </w:r>
      <w:r>
        <w:rPr>
          <w:rFonts w:hint="eastAsia" w:ascii="宋体" w:hAnsi="宋体" w:cs="宋体"/>
          <w:b/>
          <w:bCs/>
          <w:sz w:val="24"/>
          <w:highlight w:val="none"/>
          <w:shd w:val="clear" w:color="auto" w:fill="FFFFFF"/>
          <w:lang w:val="en-US" w:eastAsia="zh-CN"/>
        </w:rPr>
        <w:t>3</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26</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日至</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w:t>
      </w:r>
      <w:r>
        <w:rPr>
          <w:rFonts w:hint="eastAsia" w:ascii="宋体" w:hAnsi="宋体"/>
          <w:sz w:val="24"/>
          <w:highlight w:val="none"/>
          <w:lang w:val="en-US" w:eastAsia="zh-CN"/>
        </w:rPr>
        <w:t>20</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2"/>
      <w:bookmarkStart w:id="2" w:name="OLE_LINK1"/>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rPr>
          <w:rFonts w:hint="eastAsia" w:ascii="宋体" w:hAnsi="宋体"/>
          <w:b/>
          <w:sz w:val="36"/>
          <w:highlight w:val="none"/>
        </w:rPr>
      </w:pPr>
      <w:bookmarkStart w:id="3" w:name="_Toc15243"/>
      <w:r>
        <w:rPr>
          <w:rFonts w:hint="eastAsia" w:ascii="宋体" w:hAnsi="宋体"/>
          <w:b/>
          <w:sz w:val="36"/>
          <w:highlight w:val="none"/>
        </w:rPr>
        <w:br w:type="page"/>
      </w:r>
    </w:p>
    <w:p>
      <w:pPr>
        <w:pStyle w:val="20"/>
        <w:tabs>
          <w:tab w:val="left" w:pos="0"/>
        </w:tabs>
        <w:spacing w:line="480" w:lineRule="exact"/>
        <w:ind w:left="0" w:leftChars="0" w:firstLine="0" w:firstLineChars="0"/>
        <w:jc w:val="center"/>
        <w:outlineLvl w:val="0"/>
        <w:rPr>
          <w:rFonts w:ascii="宋体" w:cs="宋体"/>
          <w:highlight w:val="none"/>
        </w:rPr>
      </w:pPr>
      <w:r>
        <w:rPr>
          <w:rFonts w:hint="eastAsia" w:ascii="宋体" w:hAnsi="宋体"/>
          <w:b/>
          <w:sz w:val="36"/>
          <w:highlight w:val="none"/>
        </w:rPr>
        <w:t>第二部分投标人须知</w:t>
      </w:r>
      <w:bookmarkEnd w:id="3"/>
    </w:p>
    <w:p>
      <w:pPr>
        <w:pStyle w:val="88"/>
        <w:spacing w:before="240"/>
        <w:outlineLvl w:val="1"/>
        <w:rPr>
          <w:highlight w:val="none"/>
        </w:rPr>
      </w:pPr>
      <w:bookmarkStart w:id="4" w:name="_Toc243041162"/>
      <w:bookmarkStart w:id="5" w:name="_Toc1284"/>
      <w:r>
        <w:rPr>
          <w:rFonts w:hint="eastAsia"/>
          <w:highlight w:val="none"/>
        </w:rPr>
        <w:t>投标人须知前附表</w:t>
      </w:r>
      <w:bookmarkEnd w:id="4"/>
      <w:bookmarkEnd w:id="5"/>
    </w:p>
    <w:tbl>
      <w:tblPr>
        <w:tblStyle w:val="49"/>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514"/>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序号</w:t>
            </w:r>
          </w:p>
        </w:tc>
        <w:tc>
          <w:tcPr>
            <w:tcW w:w="2514" w:type="dxa"/>
            <w:vAlign w:val="center"/>
          </w:tcPr>
          <w:p>
            <w:pPr>
              <w:pStyle w:val="20"/>
              <w:tabs>
                <w:tab w:val="left" w:pos="0"/>
                <w:tab w:val="left" w:pos="955"/>
              </w:tabs>
              <w:snapToGrid w:val="0"/>
              <w:spacing w:line="360" w:lineRule="auto"/>
              <w:ind w:left="0" w:leftChars="0" w:firstLine="0" w:firstLineChars="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项</w:t>
            </w:r>
            <w:r>
              <w:rPr>
                <w:rFonts w:ascii="宋体" w:hAnsi="宋体" w:cs="宋体"/>
                <w:spacing w:val="0"/>
                <w:highlight w:val="none"/>
              </w:rPr>
              <w:t xml:space="preserve">    </w:t>
            </w:r>
            <w:r>
              <w:rPr>
                <w:rFonts w:hint="eastAsia" w:ascii="宋体" w:hAnsi="宋体" w:cs="宋体"/>
                <w:spacing w:val="0"/>
                <w:highlight w:val="none"/>
              </w:rPr>
              <w:t>目</w:t>
            </w:r>
          </w:p>
        </w:tc>
        <w:tc>
          <w:tcPr>
            <w:tcW w:w="6757" w:type="dxa"/>
            <w:vAlign w:val="center"/>
          </w:tcPr>
          <w:p>
            <w:pPr>
              <w:pStyle w:val="20"/>
              <w:tabs>
                <w:tab w:val="left" w:pos="0"/>
                <w:tab w:val="left" w:pos="955"/>
              </w:tabs>
              <w:snapToGrid w:val="0"/>
              <w:spacing w:line="360" w:lineRule="auto"/>
              <w:ind w:left="0" w:leftChars="0" w:firstLine="960" w:firstLineChars="400"/>
              <w:rPr>
                <w:rFonts w:ascii="宋体" w:cs="宋体"/>
                <w:spacing w:val="0"/>
                <w:highlight w:val="none"/>
              </w:rPr>
            </w:pPr>
            <w:r>
              <w:rPr>
                <w:rFonts w:ascii="宋体" w:hAnsi="宋体" w:cs="宋体"/>
                <w:spacing w:val="0"/>
                <w:highlight w:val="none"/>
              </w:rPr>
              <w:t xml:space="preserve">            </w:t>
            </w:r>
            <w:r>
              <w:rPr>
                <w:rFonts w:hint="eastAsia" w:ascii="宋体" w:hAnsi="宋体" w:cs="宋体"/>
                <w:spacing w:val="0"/>
                <w:highlight w:val="none"/>
              </w:rPr>
              <w:t>内</w:t>
            </w:r>
            <w:r>
              <w:rPr>
                <w:rFonts w:ascii="宋体" w:hAnsi="宋体" w:cs="宋体"/>
                <w:spacing w:val="0"/>
                <w:highlight w:val="none"/>
              </w:rPr>
              <w:t xml:space="preserve">       </w:t>
            </w:r>
            <w:r>
              <w:rPr>
                <w:rFonts w:hint="eastAsia" w:ascii="宋体" w:hAnsi="宋体" w:cs="宋体"/>
                <w:spacing w:val="0"/>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招标人</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招标人：山东大学第二医院</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址：济南市天桥区北园路</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p>
          <w:p>
            <w:pPr>
              <w:pStyle w:val="111"/>
              <w:snapToGrid w:val="0"/>
              <w:spacing w:line="360" w:lineRule="auto"/>
              <w:jc w:val="left"/>
              <w:rPr>
                <w:rFonts w:ascii="宋体" w:cs="宋体"/>
                <w:spacing w:val="0"/>
                <w:highlight w:val="none"/>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2</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招标代理机构</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名</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称：山东省鲁成招标有限公司</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地</w:t>
            </w:r>
            <w:r>
              <w:rPr>
                <w:rFonts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址：济南市经十东路</w:t>
            </w:r>
            <w:r>
              <w:rPr>
                <w:rFonts w:ascii="宋体" w:hAnsi="宋体" w:cs="宋体"/>
                <w:color w:val="000000"/>
                <w:spacing w:val="0"/>
                <w:sz w:val="24"/>
                <w:highlight w:val="none"/>
                <w:lang w:eastAsia="zh-CN"/>
              </w:rPr>
              <w:t>10567</w:t>
            </w:r>
            <w:r>
              <w:rPr>
                <w:rFonts w:hint="eastAsia" w:ascii="宋体" w:hAnsi="宋体" w:cs="宋体"/>
                <w:color w:val="000000"/>
                <w:spacing w:val="0"/>
                <w:sz w:val="24"/>
                <w:highlight w:val="none"/>
                <w:lang w:eastAsia="zh-CN"/>
              </w:rPr>
              <w:t>号成城大厦</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联系人：栾新宇、李文华</w:t>
            </w:r>
          </w:p>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联系方式：</w:t>
            </w:r>
            <w:r>
              <w:rPr>
                <w:rFonts w:ascii="宋体" w:hAnsi="宋体" w:cs="宋体"/>
                <w:color w:val="000000"/>
                <w:spacing w:val="0"/>
                <w:sz w:val="24"/>
                <w:highlight w:val="none"/>
                <w:lang w:eastAsia="zh-CN"/>
              </w:rPr>
              <w:t>0531-83191865</w:t>
            </w:r>
            <w:r>
              <w:rPr>
                <w:rFonts w:hint="eastAsia" w:ascii="宋体" w:hAnsi="宋体" w:cs="宋体"/>
                <w:color w:val="000000"/>
                <w:spacing w:val="0"/>
                <w:sz w:val="24"/>
                <w:highlight w:val="none"/>
                <w:lang w:eastAsia="zh-CN"/>
              </w:rPr>
              <w:t>、</w:t>
            </w:r>
            <w:r>
              <w:rPr>
                <w:rFonts w:ascii="宋体" w:hAnsi="宋体" w:cs="宋体"/>
                <w:color w:val="000000"/>
                <w:spacing w:val="0"/>
                <w:sz w:val="24"/>
                <w:highlight w:val="none"/>
                <w:lang w:val="en-US" w:eastAsia="zh-CN"/>
              </w:rPr>
              <w:t>83191895</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邮箱：</w:t>
            </w:r>
            <w:r>
              <w:rPr>
                <w:rFonts w:ascii="宋体" w:hAnsi="宋体" w:cs="宋体"/>
                <w:color w:val="000000"/>
                <w:spacing w:val="0"/>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3</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项目编号</w:t>
            </w:r>
          </w:p>
        </w:tc>
        <w:tc>
          <w:tcPr>
            <w:tcW w:w="6757" w:type="dxa"/>
            <w:vAlign w:val="center"/>
          </w:tcPr>
          <w:p>
            <w:pPr>
              <w:pStyle w:val="111"/>
              <w:snapToGrid w:val="0"/>
              <w:spacing w:line="360" w:lineRule="auto"/>
              <w:jc w:val="left"/>
              <w:rPr>
                <w:rFonts w:hint="default" w:ascii="宋体" w:hAnsi="宋体" w:cs="宋体"/>
                <w:color w:val="000000"/>
                <w:spacing w:val="0"/>
                <w:sz w:val="24"/>
                <w:highlight w:val="none"/>
                <w:lang w:val="en-US" w:eastAsia="zh-CN"/>
              </w:rPr>
            </w:pPr>
            <w:r>
              <w:rPr>
                <w:rFonts w:hint="eastAsia" w:ascii="宋体" w:hAnsi="宋体" w:cs="宋体"/>
                <w:color w:val="000000"/>
                <w:spacing w:val="0"/>
                <w:sz w:val="24"/>
                <w:highlight w:val="none"/>
                <w:lang w:eastAsia="zh-CN"/>
              </w:rPr>
              <w:t>项目名称：山东大学第二医院实验类设备采购项目</w:t>
            </w:r>
          </w:p>
          <w:p>
            <w:pPr>
              <w:pStyle w:val="111"/>
              <w:snapToGrid w:val="0"/>
              <w:spacing w:line="360" w:lineRule="auto"/>
              <w:jc w:val="left"/>
              <w:rPr>
                <w:rFonts w:hint="default"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项目编号：</w:t>
            </w:r>
            <w:r>
              <w:rPr>
                <w:rFonts w:hint="eastAsia" w:ascii="宋体" w:hAnsi="宋体" w:cs="宋体"/>
                <w:color w:val="000000"/>
                <w:spacing w:val="0"/>
                <w:sz w:val="24"/>
                <w:highlight w:val="none"/>
                <w:lang w:val="en-US" w:eastAsia="zh-CN"/>
              </w:rPr>
              <w:t xml:space="preserve">0676-206003ZB018005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4</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招标范围</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本项目分为山东大学第二医院实验类设备采购项目，具体要求详见招标文件第三部分招标要求。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5</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项目预算</w:t>
            </w:r>
          </w:p>
        </w:tc>
        <w:tc>
          <w:tcPr>
            <w:tcW w:w="6757" w:type="dxa"/>
            <w:vAlign w:val="center"/>
          </w:tcPr>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预算金额</w:t>
            </w:r>
            <w:r>
              <w:rPr>
                <w:rFonts w:hint="eastAsia" w:ascii="宋体" w:hAnsi="宋体" w:cs="宋体"/>
                <w:color w:val="000000"/>
                <w:spacing w:val="0"/>
                <w:sz w:val="24"/>
                <w:highlight w:val="none"/>
                <w:lang w:val="en-US" w:eastAsia="zh-CN"/>
              </w:rPr>
              <w:t>：95万元</w:t>
            </w:r>
            <w:r>
              <w:rPr>
                <w:rFonts w:hint="eastAsia" w:ascii="宋体" w:hAnsi="宋体" w:cs="宋体"/>
                <w:color w:val="000000"/>
                <w:spacing w:val="0"/>
                <w:sz w:val="24"/>
                <w:lang w:eastAsia="zh-CN"/>
              </w:rPr>
              <w:t>（包含税费</w:t>
            </w:r>
            <w:r>
              <w:rPr>
                <w:rFonts w:ascii="宋体" w:hAnsi="宋体" w:cs="宋体"/>
                <w:color w:val="000000"/>
                <w:spacing w:val="0"/>
                <w:sz w:val="24"/>
                <w:lang w:val="en-US" w:eastAsia="zh-CN"/>
              </w:rPr>
              <w:t>)</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6</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投标人资格要求</w:t>
            </w:r>
          </w:p>
        </w:tc>
        <w:tc>
          <w:tcPr>
            <w:tcW w:w="6757" w:type="dxa"/>
            <w:vAlign w:val="center"/>
          </w:tcPr>
          <w:p>
            <w:pPr>
              <w:autoSpaceDN w:val="0"/>
              <w:spacing w:line="360" w:lineRule="auto"/>
              <w:jc w:val="left"/>
              <w:textAlignment w:val="center"/>
              <w:rPr>
                <w:rFonts w:ascii="宋体"/>
                <w:color w:val="000000"/>
                <w:spacing w:val="0"/>
                <w:sz w:val="24"/>
                <w:highlight w:val="none"/>
              </w:rPr>
            </w:pPr>
            <w:r>
              <w:rPr>
                <w:rFonts w:ascii="宋体" w:hAnsi="宋体"/>
                <w:color w:val="000000"/>
                <w:spacing w:val="0"/>
                <w:sz w:val="24"/>
                <w:highlight w:val="none"/>
              </w:rPr>
              <w:t>1</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符合《中华人民共和国政府采购法》第二十二条规定；</w:t>
            </w:r>
          </w:p>
          <w:p>
            <w:pPr>
              <w:autoSpaceDN w:val="0"/>
              <w:spacing w:line="360" w:lineRule="auto"/>
              <w:jc w:val="left"/>
              <w:textAlignment w:val="center"/>
              <w:rPr>
                <w:rFonts w:hint="eastAsia" w:ascii="宋体" w:hAnsi="宋体"/>
                <w:color w:val="000000"/>
                <w:spacing w:val="0"/>
                <w:sz w:val="24"/>
                <w:highlight w:val="none"/>
                <w:lang w:eastAsia="zh-CN"/>
              </w:rPr>
            </w:pPr>
            <w:r>
              <w:rPr>
                <w:rFonts w:ascii="宋体" w:hAnsi="宋体"/>
                <w:color w:val="000000"/>
                <w:spacing w:val="0"/>
                <w:sz w:val="24"/>
                <w:highlight w:val="none"/>
              </w:rPr>
              <w:t>2</w:t>
            </w:r>
            <w:r>
              <w:rPr>
                <w:rFonts w:hint="eastAsia" w:ascii="宋体" w:hAnsi="宋体"/>
                <w:color w:val="000000"/>
                <w:spacing w:val="0"/>
                <w:sz w:val="24"/>
                <w:highlight w:val="none"/>
                <w:lang w:eastAsia="zh-CN"/>
              </w:rPr>
              <w:t>、</w:t>
            </w:r>
            <w:r>
              <w:rPr>
                <w:rFonts w:hint="eastAsia" w:ascii="宋体" w:hAnsi="宋体"/>
                <w:color w:val="000000"/>
                <w:spacing w:val="0"/>
                <w:sz w:val="24"/>
                <w:highlight w:val="none"/>
              </w:rPr>
              <w:t>投标人须是在中国境内注册具有独立法人资格的法人单位，营业执照经营范围包含本次采购内容；</w:t>
            </w:r>
          </w:p>
          <w:p>
            <w:pPr>
              <w:spacing w:line="360" w:lineRule="auto"/>
              <w:rPr>
                <w:rFonts w:ascii="宋体" w:cs="宋体"/>
                <w:spacing w:val="0"/>
                <w:sz w:val="24"/>
                <w:highlight w:val="none"/>
              </w:rPr>
            </w:pPr>
            <w:r>
              <w:rPr>
                <w:rFonts w:hint="eastAsia" w:ascii="宋体" w:hAnsi="宋体" w:cs="宋体"/>
                <w:spacing w:val="0"/>
                <w:sz w:val="24"/>
                <w:highlight w:val="none"/>
                <w:lang w:val="en-US" w:eastAsia="zh-CN"/>
              </w:rPr>
              <w:t>3</w:t>
            </w:r>
            <w:r>
              <w:rPr>
                <w:rFonts w:hint="eastAsia" w:ascii="宋体" w:hAnsi="宋体" w:eastAsia="宋体" w:cs="宋体"/>
                <w:spacing w:val="0"/>
                <w:sz w:val="24"/>
                <w:highlight w:val="none"/>
                <w:lang w:val="en-US" w:eastAsia="zh-CN"/>
              </w:rPr>
              <w:t>、</w:t>
            </w:r>
            <w:r>
              <w:rPr>
                <w:rFonts w:hint="eastAsia" w:ascii="宋体" w:hAnsi="宋体" w:eastAsia="宋体" w:cs="宋体"/>
                <w:spacing w:val="0"/>
                <w:sz w:val="24"/>
                <w:highlight w:val="none"/>
              </w:rPr>
              <w:t>必须为未列入“信用中国”、“中国政府采购网”失信被执行人、重大税收违法</w:t>
            </w:r>
            <w:r>
              <w:rPr>
                <w:rFonts w:hint="eastAsia" w:ascii="宋体" w:hAnsi="宋体" w:cs="宋体"/>
                <w:spacing w:val="0"/>
                <w:sz w:val="24"/>
                <w:highlight w:val="none"/>
              </w:rPr>
              <w:t>案件当事人名单、政府采购严重违法失信名单的企业；</w:t>
            </w:r>
          </w:p>
          <w:p>
            <w:pPr>
              <w:autoSpaceDN w:val="0"/>
              <w:spacing w:line="360" w:lineRule="auto"/>
              <w:jc w:val="left"/>
              <w:textAlignment w:val="center"/>
              <w:rPr>
                <w:rFonts w:ascii="宋体"/>
                <w:color w:val="000000"/>
                <w:spacing w:val="0"/>
                <w:sz w:val="24"/>
                <w:highlight w:val="none"/>
              </w:rPr>
            </w:pPr>
            <w:r>
              <w:rPr>
                <w:rFonts w:hint="eastAsia" w:ascii="宋体" w:hAnsi="宋体"/>
                <w:color w:val="000000"/>
                <w:spacing w:val="0"/>
                <w:sz w:val="24"/>
                <w:highlight w:val="none"/>
                <w:lang w:val="en-US" w:eastAsia="zh-CN"/>
              </w:rPr>
              <w:t>4、</w:t>
            </w:r>
            <w:r>
              <w:rPr>
                <w:rFonts w:hint="eastAsia" w:ascii="宋体" w:hAnsi="宋体"/>
                <w:color w:val="000000"/>
                <w:spacing w:val="0"/>
                <w:sz w:val="24"/>
                <w:highlight w:val="none"/>
              </w:rPr>
              <w:t>单位负责人为同一人或者存在直接控股、管理关系的不同投标人，不得参加同一合同项下的采购活动；</w:t>
            </w:r>
          </w:p>
          <w:p>
            <w:pPr>
              <w:autoSpaceDN w:val="0"/>
              <w:spacing w:line="360" w:lineRule="auto"/>
              <w:jc w:val="left"/>
              <w:textAlignment w:val="center"/>
              <w:rPr>
                <w:rFonts w:ascii="宋体"/>
                <w:color w:val="000000"/>
                <w:spacing w:val="0"/>
                <w:sz w:val="24"/>
                <w:highlight w:val="none"/>
              </w:rPr>
            </w:pPr>
            <w:r>
              <w:rPr>
                <w:rFonts w:hint="eastAsia" w:ascii="宋体" w:hAnsi="宋体"/>
                <w:color w:val="000000"/>
                <w:spacing w:val="0"/>
                <w:sz w:val="24"/>
                <w:highlight w:val="none"/>
                <w:lang w:val="en-US" w:eastAsia="zh-CN"/>
              </w:rPr>
              <w:t>5、</w:t>
            </w:r>
            <w:r>
              <w:rPr>
                <w:rFonts w:hint="eastAsia" w:ascii="宋体" w:hAnsi="宋体"/>
                <w:color w:val="000000"/>
                <w:spacing w:val="0"/>
                <w:sz w:val="24"/>
                <w:highlight w:val="none"/>
              </w:rPr>
              <w:t>本次采购不接受联合体报价；</w:t>
            </w:r>
          </w:p>
          <w:p>
            <w:pPr>
              <w:autoSpaceDN w:val="0"/>
              <w:spacing w:line="360" w:lineRule="auto"/>
              <w:ind w:left="0" w:leftChars="0" w:firstLine="0" w:firstLineChars="0"/>
              <w:jc w:val="left"/>
              <w:textAlignment w:val="center"/>
              <w:rPr>
                <w:rFonts w:ascii="宋体" w:cs="宋体"/>
                <w:color w:val="000000"/>
                <w:spacing w:val="0"/>
                <w:sz w:val="24"/>
                <w:highlight w:val="none"/>
                <w:lang w:eastAsia="zh-CN"/>
              </w:rPr>
            </w:pPr>
            <w:r>
              <w:rPr>
                <w:rFonts w:hint="eastAsia" w:ascii="宋体" w:hAnsi="宋体"/>
                <w:color w:val="000000"/>
                <w:spacing w:val="0"/>
                <w:sz w:val="24"/>
                <w:highlight w:val="none"/>
                <w:lang w:val="en-US" w:eastAsia="zh-CN"/>
              </w:rPr>
              <w:t>6、</w:t>
            </w:r>
            <w:r>
              <w:rPr>
                <w:rFonts w:hint="eastAsia" w:ascii="宋体" w:hAnsi="宋体"/>
                <w:color w:val="000000"/>
                <w:spacing w:val="0"/>
                <w:sz w:val="24"/>
                <w:highlight w:val="none"/>
              </w:rPr>
              <w:t>未尽事宜，遵照国家相关规定执行。</w:t>
            </w:r>
            <w:r>
              <w:rPr>
                <w:rFonts w:ascii="宋体" w:hAnsi="宋体"/>
                <w:color w:val="000000"/>
                <w:spacing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7</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资格审查方式</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ascii="宋体" w:hAnsi="宋体" w:cs="宋体"/>
                <w:spacing w:val="0"/>
                <w:highlight w:val="none"/>
              </w:rPr>
              <w:t>8</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付款方式</w:t>
            </w:r>
          </w:p>
        </w:tc>
        <w:tc>
          <w:tcPr>
            <w:tcW w:w="6757" w:type="dxa"/>
            <w:vAlign w:val="center"/>
          </w:tcPr>
          <w:p>
            <w:pPr>
              <w:pStyle w:val="111"/>
              <w:snapToGrid w:val="0"/>
              <w:spacing w:line="360" w:lineRule="auto"/>
              <w:jc w:val="left"/>
              <w:rPr>
                <w:rFonts w:ascii="宋体" w:cs="宋体"/>
                <w:color w:val="000000"/>
                <w:spacing w:val="0"/>
                <w:sz w:val="24"/>
                <w:highlight w:val="none"/>
                <w:lang w:val="en-US" w:eastAsia="zh-CN"/>
              </w:rPr>
            </w:pPr>
            <w:r>
              <w:rPr>
                <w:rFonts w:hint="eastAsia" w:ascii="宋体" w:hAnsi="宋体" w:cs="宋体"/>
                <w:color w:val="000000"/>
                <w:spacing w:val="0"/>
                <w:sz w:val="24"/>
                <w:highlight w:val="none"/>
                <w:lang w:eastAsia="zh-CN"/>
              </w:rPr>
              <w:t>货物经双方验收合格签字确认交付后，甲方收到发票且财务入账三个月内，支付合同总金额90%，余款作为质量保证金，自财务入账之日起满12个月后，无质量问题，付清总金额的10%。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9</w:t>
            </w:r>
          </w:p>
        </w:tc>
        <w:tc>
          <w:tcPr>
            <w:tcW w:w="2514"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spacing w:val="0"/>
                <w:highlight w:val="none"/>
                <w:lang w:val="en-US" w:eastAsia="zh-CN"/>
              </w:rPr>
            </w:pPr>
            <w:r>
              <w:rPr>
                <w:rFonts w:hint="eastAsia" w:ascii="宋体" w:hAnsi="宋体" w:cs="宋体"/>
                <w:spacing w:val="0"/>
                <w:highlight w:val="none"/>
                <w:lang w:val="en-US" w:eastAsia="zh-CN"/>
              </w:rPr>
              <w:t>交货期</w:t>
            </w:r>
          </w:p>
        </w:tc>
        <w:tc>
          <w:tcPr>
            <w:tcW w:w="6757" w:type="dxa"/>
            <w:vAlign w:val="center"/>
          </w:tcPr>
          <w:p>
            <w:pPr>
              <w:pStyle w:val="111"/>
              <w:snapToGrid w:val="0"/>
              <w:spacing w:line="360" w:lineRule="auto"/>
              <w:jc w:val="left"/>
              <w:rPr>
                <w:rFonts w:hint="default" w:ascii="宋体" w:hAnsi="宋体" w:cs="宋体"/>
                <w:color w:val="000000"/>
                <w:spacing w:val="0"/>
                <w:sz w:val="24"/>
                <w:highlight w:val="none"/>
                <w:lang w:val="en-US" w:eastAsia="zh-CN"/>
              </w:rPr>
            </w:pPr>
            <w:r>
              <w:rPr>
                <w:rFonts w:hint="eastAsia"/>
                <w:color w:val="auto"/>
                <w:kern w:val="2"/>
                <w:sz w:val="24"/>
                <w:szCs w:val="24"/>
                <w:highlight w:val="none"/>
              </w:rPr>
              <w:t>投标企业自行提报最快交货期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10</w:t>
            </w:r>
          </w:p>
        </w:tc>
        <w:tc>
          <w:tcPr>
            <w:tcW w:w="2514"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spacing w:val="0"/>
                <w:highlight w:val="none"/>
                <w:lang w:val="en-US" w:eastAsia="zh-CN"/>
              </w:rPr>
            </w:pPr>
            <w:r>
              <w:rPr>
                <w:rFonts w:hint="eastAsia" w:ascii="宋体" w:hAnsi="宋体" w:cs="宋体"/>
                <w:spacing w:val="0"/>
                <w:highlight w:val="none"/>
                <w:lang w:val="en-US" w:eastAsia="zh-CN"/>
              </w:rPr>
              <w:t>质保期</w:t>
            </w:r>
          </w:p>
        </w:tc>
        <w:tc>
          <w:tcPr>
            <w:tcW w:w="6757" w:type="dxa"/>
            <w:vAlign w:val="center"/>
          </w:tcPr>
          <w:p>
            <w:pPr>
              <w:pStyle w:val="111"/>
              <w:snapToGrid w:val="0"/>
              <w:spacing w:line="360" w:lineRule="auto"/>
              <w:jc w:val="left"/>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val="en-US" w:eastAsia="zh-CN"/>
              </w:rPr>
              <w:t>不低于两年，（可自行竞报最长质保）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11</w:t>
            </w:r>
          </w:p>
        </w:tc>
        <w:tc>
          <w:tcPr>
            <w:tcW w:w="2514"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hint="eastAsia" w:ascii="宋体" w:eastAsia="宋体" w:cs="宋体"/>
                <w:spacing w:val="0"/>
                <w:highlight w:val="none"/>
                <w:lang w:eastAsia="zh-CN"/>
              </w:rPr>
            </w:pPr>
            <w:r>
              <w:rPr>
                <w:rFonts w:hint="eastAsia" w:ascii="宋体" w:hAnsi="宋体" w:cs="宋体"/>
                <w:spacing w:val="0"/>
                <w:highlight w:val="none"/>
              </w:rPr>
              <w:t>投标文件</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投标文件共</w:t>
            </w:r>
            <w:r>
              <w:rPr>
                <w:rFonts w:hint="eastAsia" w:ascii="宋体" w:hAnsi="宋体" w:cs="宋体"/>
                <w:color w:val="000000"/>
                <w:spacing w:val="0"/>
                <w:sz w:val="24"/>
                <w:highlight w:val="none"/>
                <w:lang w:val="en-US" w:eastAsia="zh-CN"/>
              </w:rPr>
              <w:t>5</w:t>
            </w:r>
            <w:r>
              <w:rPr>
                <w:rFonts w:hint="eastAsia" w:ascii="宋体" w:hAnsi="宋体" w:cs="宋体"/>
                <w:color w:val="000000"/>
                <w:spacing w:val="0"/>
                <w:sz w:val="24"/>
                <w:highlight w:val="none"/>
                <w:lang w:eastAsia="zh-CN"/>
              </w:rPr>
              <w:t>份，正本</w:t>
            </w:r>
            <w:r>
              <w:rPr>
                <w:rFonts w:ascii="宋体" w:hAnsi="宋体" w:cs="宋体"/>
                <w:color w:val="000000"/>
                <w:spacing w:val="0"/>
                <w:sz w:val="24"/>
                <w:highlight w:val="none"/>
                <w:lang w:eastAsia="zh-CN"/>
              </w:rPr>
              <w:t>1</w:t>
            </w:r>
            <w:r>
              <w:rPr>
                <w:rFonts w:hint="eastAsia" w:ascii="宋体" w:hAnsi="宋体" w:cs="宋体"/>
                <w:color w:val="000000"/>
                <w:spacing w:val="0"/>
                <w:sz w:val="24"/>
                <w:highlight w:val="none"/>
                <w:lang w:eastAsia="zh-CN"/>
              </w:rPr>
              <w:t>份，副本</w:t>
            </w:r>
            <w:r>
              <w:rPr>
                <w:rFonts w:hint="eastAsia" w:ascii="宋体" w:hAnsi="宋体" w:cs="宋体"/>
                <w:color w:val="000000"/>
                <w:spacing w:val="0"/>
                <w:sz w:val="24"/>
                <w:highlight w:val="none"/>
                <w:lang w:val="en-US" w:eastAsia="zh-CN"/>
              </w:rPr>
              <w:t>4</w:t>
            </w:r>
            <w:r>
              <w:rPr>
                <w:rFonts w:hint="eastAsia" w:ascii="宋体" w:hAnsi="宋体" w:cs="宋体"/>
                <w:color w:val="000000"/>
                <w:spacing w:val="0"/>
                <w:sz w:val="24"/>
                <w:highlight w:val="none"/>
                <w:lang w:eastAsia="zh-CN"/>
              </w:rPr>
              <w:t>份；电子文档</w:t>
            </w:r>
            <w:r>
              <w:rPr>
                <w:rFonts w:hint="eastAsia" w:ascii="宋体" w:hAnsi="宋体" w:cs="宋体"/>
                <w:color w:val="auto"/>
                <w:spacing w:val="0"/>
                <w:sz w:val="24"/>
                <w:highlight w:val="none"/>
                <w:lang w:eastAsia="zh-CN"/>
              </w:rPr>
              <w:t>（</w:t>
            </w:r>
            <w:r>
              <w:rPr>
                <w:rFonts w:hint="eastAsia" w:ascii="宋体" w:hAnsi="宋体" w:cs="宋体"/>
                <w:b/>
                <w:color w:val="auto"/>
                <w:spacing w:val="0"/>
                <w:sz w:val="24"/>
                <w:highlight w:val="none"/>
                <w:lang w:val="en-US" w:eastAsia="zh-CN"/>
              </w:rPr>
              <w:t>U</w:t>
            </w:r>
            <w:r>
              <w:rPr>
                <w:rFonts w:hint="eastAsia" w:ascii="宋体" w:hAnsi="宋体" w:cs="宋体"/>
                <w:b/>
                <w:color w:val="auto"/>
                <w:spacing w:val="0"/>
                <w:sz w:val="24"/>
                <w:highlight w:val="none"/>
                <w:lang w:eastAsia="zh-CN"/>
              </w:rPr>
              <w:t>盘</w:t>
            </w:r>
            <w:r>
              <w:rPr>
                <w:rFonts w:hint="eastAsia" w:ascii="宋体" w:hAnsi="宋体" w:cs="宋体"/>
                <w:color w:val="auto"/>
                <w:spacing w:val="0"/>
                <w:sz w:val="24"/>
                <w:highlight w:val="none"/>
                <w:lang w:eastAsia="zh-CN"/>
              </w:rPr>
              <w:t>）</w:t>
            </w:r>
            <w:r>
              <w:rPr>
                <w:rFonts w:hint="eastAsia" w:ascii="宋体" w:hAnsi="宋体" w:cs="宋体"/>
                <w:color w:val="000000"/>
                <w:spacing w:val="0"/>
                <w:sz w:val="24"/>
                <w:highlight w:val="none"/>
                <w:lang w:eastAsia="zh-CN"/>
              </w:rPr>
              <w:t>投标文件一份，采用</w:t>
            </w:r>
            <w:r>
              <w:rPr>
                <w:rFonts w:ascii="宋体" w:hAnsi="宋体" w:cs="宋体"/>
                <w:color w:val="000000"/>
                <w:spacing w:val="0"/>
                <w:sz w:val="24"/>
                <w:highlight w:val="none"/>
                <w:lang w:val="en-US" w:eastAsia="zh-CN"/>
              </w:rPr>
              <w:t>PDF</w:t>
            </w:r>
            <w:r>
              <w:rPr>
                <w:rFonts w:hint="eastAsia" w:ascii="宋体" w:hAnsi="宋体" w:cs="宋体"/>
                <w:color w:val="000000"/>
                <w:spacing w:val="0"/>
                <w:sz w:val="24"/>
                <w:highlight w:val="none"/>
                <w:lang w:eastAsia="zh-CN"/>
              </w:rPr>
              <w:t>中文版，与纸质投标文件一致。</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b/>
                <w:bCs/>
                <w:color w:val="000000"/>
                <w:spacing w:val="0"/>
                <w:sz w:val="24"/>
                <w:highlight w:val="none"/>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12</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开标一览表</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13</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密封和标记</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1. </w:t>
            </w:r>
            <w:r>
              <w:rPr>
                <w:rFonts w:hint="eastAsia" w:ascii="宋体" w:hAnsi="宋体" w:cs="宋体"/>
                <w:color w:val="000000"/>
                <w:spacing w:val="0"/>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2. </w:t>
            </w:r>
            <w:r>
              <w:rPr>
                <w:rFonts w:hint="eastAsia" w:ascii="宋体" w:hAnsi="宋体" w:cs="宋体"/>
                <w:color w:val="000000"/>
                <w:spacing w:val="0"/>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14</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spacing w:val="0"/>
                <w:highlight w:val="none"/>
              </w:rPr>
              <w:t>截止时间</w:t>
            </w:r>
          </w:p>
        </w:tc>
        <w:tc>
          <w:tcPr>
            <w:tcW w:w="6757" w:type="dxa"/>
            <w:vAlign w:val="center"/>
          </w:tcPr>
          <w:p>
            <w:pPr>
              <w:snapToGrid w:val="0"/>
              <w:spacing w:line="360" w:lineRule="auto"/>
              <w:ind w:right="113"/>
              <w:rPr>
                <w:rFonts w:ascii="宋体" w:cs="宋体"/>
                <w:color w:val="000000"/>
                <w:spacing w:val="0"/>
                <w:sz w:val="24"/>
                <w:highlight w:val="none"/>
              </w:rPr>
            </w:pPr>
            <w:r>
              <w:rPr>
                <w:rFonts w:ascii="宋体" w:hAnsi="宋体"/>
                <w:spacing w:val="0"/>
                <w:sz w:val="24"/>
                <w:highlight w:val="none"/>
              </w:rPr>
              <w:t>20</w:t>
            </w:r>
            <w:r>
              <w:rPr>
                <w:rFonts w:hint="eastAsia" w:ascii="宋体" w:hAnsi="宋体"/>
                <w:spacing w:val="0"/>
                <w:sz w:val="24"/>
                <w:highlight w:val="none"/>
                <w:lang w:val="en-US" w:eastAsia="zh-CN"/>
              </w:rPr>
              <w:t>20</w:t>
            </w:r>
            <w:r>
              <w:rPr>
                <w:rFonts w:hint="eastAsia" w:ascii="宋体" w:hAnsi="宋体"/>
                <w:spacing w:val="0"/>
                <w:sz w:val="24"/>
                <w:highlight w:val="none"/>
              </w:rPr>
              <w:t>年</w:t>
            </w:r>
            <w:r>
              <w:rPr>
                <w:rFonts w:hint="eastAsia" w:ascii="宋体" w:hAnsi="宋体"/>
                <w:spacing w:val="0"/>
                <w:sz w:val="24"/>
                <w:highlight w:val="none"/>
                <w:lang w:val="en-US" w:eastAsia="zh-CN"/>
              </w:rPr>
              <w:t>3</w:t>
            </w:r>
            <w:r>
              <w:rPr>
                <w:rFonts w:hint="eastAsia" w:ascii="宋体" w:hAnsi="宋体"/>
                <w:spacing w:val="0"/>
                <w:sz w:val="24"/>
                <w:highlight w:val="none"/>
              </w:rPr>
              <w:t>月</w:t>
            </w:r>
            <w:r>
              <w:rPr>
                <w:rFonts w:hint="eastAsia" w:ascii="宋体" w:hAnsi="宋体"/>
                <w:spacing w:val="0"/>
                <w:sz w:val="24"/>
                <w:highlight w:val="none"/>
                <w:lang w:val="en-US" w:eastAsia="zh-CN"/>
              </w:rPr>
              <w:t>26</w:t>
            </w:r>
            <w:r>
              <w:rPr>
                <w:rFonts w:hint="eastAsia" w:ascii="宋体" w:hAnsi="宋体"/>
                <w:spacing w:val="0"/>
                <w:sz w:val="24"/>
                <w:highlight w:val="none"/>
              </w:rPr>
              <w:t>日</w:t>
            </w:r>
            <w:r>
              <w:rPr>
                <w:rFonts w:hint="eastAsia" w:ascii="宋体" w:hAnsi="宋体"/>
                <w:spacing w:val="0"/>
                <w:sz w:val="24"/>
                <w:highlight w:val="none"/>
                <w:lang w:val="en-US" w:eastAsia="zh-CN"/>
              </w:rPr>
              <w:t>17</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15</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投标人要求澄清</w:t>
            </w:r>
          </w:p>
          <w:p>
            <w:pPr>
              <w:snapToGrid w:val="0"/>
              <w:spacing w:line="360" w:lineRule="auto"/>
              <w:jc w:val="center"/>
              <w:rPr>
                <w:rFonts w:ascii="宋体"/>
                <w:spacing w:val="0"/>
                <w:sz w:val="24"/>
                <w:highlight w:val="none"/>
              </w:rPr>
            </w:pPr>
            <w:r>
              <w:rPr>
                <w:rFonts w:hint="eastAsia" w:ascii="宋体" w:hAnsi="宋体"/>
                <w:spacing w:val="0"/>
                <w:sz w:val="24"/>
                <w:highlight w:val="none"/>
              </w:rPr>
              <w:t>招标文件的截止时间</w:t>
            </w:r>
          </w:p>
        </w:tc>
        <w:tc>
          <w:tcPr>
            <w:tcW w:w="6757" w:type="dxa"/>
            <w:vAlign w:val="center"/>
          </w:tcPr>
          <w:p>
            <w:pPr>
              <w:snapToGrid w:val="0"/>
              <w:spacing w:line="360" w:lineRule="auto"/>
              <w:rPr>
                <w:rFonts w:ascii="宋体"/>
                <w:spacing w:val="0"/>
                <w:sz w:val="24"/>
                <w:highlight w:val="none"/>
              </w:rPr>
            </w:pPr>
            <w:r>
              <w:rPr>
                <w:rFonts w:ascii="宋体" w:hAnsi="宋体"/>
                <w:spacing w:val="0"/>
                <w:sz w:val="24"/>
                <w:highlight w:val="none"/>
              </w:rPr>
              <w:t>20</w:t>
            </w:r>
            <w:r>
              <w:rPr>
                <w:rFonts w:hint="eastAsia" w:ascii="宋体" w:hAnsi="宋体"/>
                <w:spacing w:val="0"/>
                <w:sz w:val="24"/>
                <w:highlight w:val="none"/>
                <w:lang w:val="en-US" w:eastAsia="zh-CN"/>
              </w:rPr>
              <w:t>20</w:t>
            </w:r>
            <w:r>
              <w:rPr>
                <w:rFonts w:hint="eastAsia" w:ascii="宋体" w:hAnsi="宋体"/>
                <w:spacing w:val="0"/>
                <w:sz w:val="24"/>
                <w:highlight w:val="none"/>
              </w:rPr>
              <w:t>年</w:t>
            </w:r>
            <w:r>
              <w:rPr>
                <w:rFonts w:hint="eastAsia" w:ascii="宋体" w:hAnsi="宋体"/>
                <w:spacing w:val="0"/>
                <w:sz w:val="24"/>
                <w:highlight w:val="none"/>
                <w:lang w:val="en-US" w:eastAsia="zh-CN"/>
              </w:rPr>
              <w:t>3</w:t>
            </w:r>
            <w:r>
              <w:rPr>
                <w:rFonts w:hint="eastAsia" w:ascii="宋体" w:hAnsi="宋体"/>
                <w:spacing w:val="0"/>
                <w:sz w:val="24"/>
                <w:highlight w:val="none"/>
              </w:rPr>
              <w:t>月</w:t>
            </w:r>
            <w:r>
              <w:rPr>
                <w:rFonts w:hint="eastAsia" w:ascii="宋体" w:hAnsi="宋体"/>
                <w:spacing w:val="0"/>
                <w:sz w:val="24"/>
                <w:highlight w:val="none"/>
                <w:lang w:val="en-US" w:eastAsia="zh-CN"/>
              </w:rPr>
              <w:t>27</w:t>
            </w:r>
            <w:r>
              <w:rPr>
                <w:rFonts w:hint="eastAsia" w:ascii="宋体" w:hAnsi="宋体"/>
                <w:spacing w:val="0"/>
                <w:sz w:val="24"/>
                <w:highlight w:val="none"/>
              </w:rPr>
              <w:t>日</w:t>
            </w:r>
            <w:r>
              <w:rPr>
                <w:rFonts w:hint="eastAsia" w:ascii="宋体" w:hAnsi="宋体"/>
                <w:spacing w:val="0"/>
                <w:sz w:val="24"/>
                <w:highlight w:val="none"/>
                <w:lang w:val="en-US" w:eastAsia="zh-CN"/>
              </w:rPr>
              <w:t>9</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eastAsia="宋体" w:cs="宋体"/>
                <w:spacing w:val="0"/>
                <w:kern w:val="0"/>
                <w:sz w:val="24"/>
                <w:szCs w:val="20"/>
                <w:highlight w:val="none"/>
                <w:lang w:val="en-US" w:eastAsia="zh-CN" w:bidi="ar-SA"/>
              </w:rPr>
            </w:pPr>
            <w:r>
              <w:rPr>
                <w:rFonts w:ascii="宋体" w:hAnsi="宋体" w:cs="宋体"/>
                <w:spacing w:val="0"/>
                <w:highlight w:val="none"/>
              </w:rPr>
              <w:t>16</w:t>
            </w:r>
          </w:p>
        </w:tc>
        <w:tc>
          <w:tcPr>
            <w:tcW w:w="2514" w:type="dxa"/>
            <w:vAlign w:val="center"/>
          </w:tcPr>
          <w:p>
            <w:pPr>
              <w:snapToGrid w:val="0"/>
              <w:spacing w:line="360" w:lineRule="auto"/>
              <w:jc w:val="center"/>
              <w:rPr>
                <w:rFonts w:ascii="宋体"/>
                <w:spacing w:val="0"/>
                <w:sz w:val="24"/>
                <w:highlight w:val="none"/>
              </w:rPr>
            </w:pPr>
            <w:r>
              <w:rPr>
                <w:rFonts w:hint="eastAsia" w:ascii="宋体" w:hAnsi="宋体"/>
                <w:spacing w:val="0"/>
                <w:sz w:val="24"/>
                <w:highlight w:val="none"/>
              </w:rPr>
              <w:t>招标人书面澄清的时间</w:t>
            </w:r>
          </w:p>
        </w:tc>
        <w:tc>
          <w:tcPr>
            <w:tcW w:w="6757" w:type="dxa"/>
            <w:vAlign w:val="center"/>
          </w:tcPr>
          <w:p>
            <w:pPr>
              <w:snapToGrid w:val="0"/>
              <w:spacing w:line="360" w:lineRule="auto"/>
              <w:rPr>
                <w:rFonts w:ascii="宋体" w:cs="宋体"/>
                <w:color w:val="000000"/>
                <w:spacing w:val="0"/>
                <w:sz w:val="24"/>
                <w:highlight w:val="none"/>
              </w:rPr>
            </w:pPr>
            <w:r>
              <w:rPr>
                <w:rFonts w:ascii="宋体" w:hAnsi="宋体"/>
                <w:spacing w:val="0"/>
                <w:sz w:val="24"/>
                <w:highlight w:val="none"/>
              </w:rPr>
              <w:t>20</w:t>
            </w:r>
            <w:r>
              <w:rPr>
                <w:rFonts w:hint="eastAsia" w:ascii="宋体" w:hAnsi="宋体"/>
                <w:spacing w:val="0"/>
                <w:sz w:val="24"/>
                <w:highlight w:val="none"/>
                <w:lang w:val="en-US" w:eastAsia="zh-CN"/>
              </w:rPr>
              <w:t>20</w:t>
            </w:r>
            <w:r>
              <w:rPr>
                <w:rFonts w:hint="eastAsia" w:ascii="宋体" w:hAnsi="宋体"/>
                <w:spacing w:val="0"/>
                <w:sz w:val="24"/>
                <w:highlight w:val="none"/>
              </w:rPr>
              <w:t>年</w:t>
            </w:r>
            <w:r>
              <w:rPr>
                <w:rFonts w:hint="eastAsia" w:ascii="宋体" w:hAnsi="宋体"/>
                <w:spacing w:val="0"/>
                <w:sz w:val="24"/>
                <w:highlight w:val="none"/>
                <w:lang w:val="en-US" w:eastAsia="zh-CN"/>
              </w:rPr>
              <w:t>3</w:t>
            </w:r>
            <w:r>
              <w:rPr>
                <w:rFonts w:hint="eastAsia" w:ascii="宋体" w:hAnsi="宋体"/>
                <w:spacing w:val="0"/>
                <w:sz w:val="24"/>
                <w:highlight w:val="none"/>
              </w:rPr>
              <w:t>月</w:t>
            </w:r>
            <w:r>
              <w:rPr>
                <w:rFonts w:hint="eastAsia" w:ascii="宋体" w:hAnsi="宋体"/>
                <w:spacing w:val="0"/>
                <w:sz w:val="24"/>
                <w:highlight w:val="none"/>
                <w:lang w:val="en-US" w:eastAsia="zh-CN"/>
              </w:rPr>
              <w:t>27</w:t>
            </w:r>
            <w:r>
              <w:rPr>
                <w:rFonts w:hint="eastAsia" w:ascii="宋体" w:hAnsi="宋体"/>
                <w:spacing w:val="0"/>
                <w:sz w:val="24"/>
                <w:highlight w:val="none"/>
              </w:rPr>
              <w:t>日</w:t>
            </w:r>
            <w:r>
              <w:rPr>
                <w:rFonts w:hint="eastAsia" w:ascii="宋体" w:hAnsi="宋体"/>
                <w:spacing w:val="0"/>
                <w:sz w:val="24"/>
                <w:highlight w:val="none"/>
                <w:lang w:val="en-US" w:eastAsia="zh-CN"/>
              </w:rPr>
              <w:t>9</w:t>
            </w:r>
            <w:r>
              <w:rPr>
                <w:rFonts w:hint="eastAsia" w:ascii="宋体" w:hAnsi="宋体"/>
                <w:spacing w:val="0"/>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17</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投标有效期</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90</w:t>
            </w:r>
            <w:r>
              <w:rPr>
                <w:rFonts w:hint="eastAsia" w:ascii="宋体" w:hAnsi="宋体" w:cs="宋体"/>
                <w:color w:val="000000"/>
                <w:spacing w:val="0"/>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18</w:t>
            </w:r>
          </w:p>
        </w:tc>
        <w:tc>
          <w:tcPr>
            <w:tcW w:w="2514"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cs="宋体"/>
                <w:spacing w:val="0"/>
                <w:highlight w:val="none"/>
              </w:rPr>
            </w:pPr>
            <w:r>
              <w:rPr>
                <w:rFonts w:hint="eastAsia" w:ascii="宋体" w:hAnsi="宋体" w:cs="宋体"/>
                <w:spacing w:val="0"/>
                <w:highlight w:val="none"/>
              </w:rPr>
              <w:t>投标保证金交纳</w:t>
            </w:r>
          </w:p>
        </w:tc>
        <w:tc>
          <w:tcPr>
            <w:tcW w:w="6757" w:type="dxa"/>
            <w:vAlign w:val="center"/>
          </w:tcPr>
          <w:p>
            <w:pPr>
              <w:pStyle w:val="111"/>
              <w:numPr>
                <w:ilvl w:val="0"/>
                <w:numId w:val="0"/>
              </w:numPr>
              <w:snapToGrid w:val="0"/>
              <w:spacing w:line="360" w:lineRule="auto"/>
              <w:jc w:val="left"/>
              <w:rPr>
                <w:rFonts w:hint="default" w:ascii="宋体" w:hAnsi="宋体" w:cs="宋体"/>
                <w:b/>
                <w:bCs/>
                <w:color w:val="000000"/>
                <w:spacing w:val="0"/>
                <w:sz w:val="24"/>
                <w:highlight w:val="none"/>
                <w:lang w:val="en-US" w:eastAsia="zh-CN"/>
              </w:rPr>
            </w:pPr>
            <w:r>
              <w:rPr>
                <w:rFonts w:hint="eastAsia" w:ascii="宋体" w:hAnsi="宋体" w:cs="宋体"/>
                <w:color w:val="000000"/>
                <w:spacing w:val="0"/>
                <w:sz w:val="24"/>
                <w:highlight w:val="none"/>
                <w:lang w:val="en-US" w:eastAsia="zh-CN"/>
              </w:rPr>
              <w:t>1、</w:t>
            </w:r>
            <w:r>
              <w:rPr>
                <w:rFonts w:hint="eastAsia" w:ascii="宋体" w:hAnsi="宋体" w:cs="宋体"/>
                <w:color w:val="000000"/>
                <w:spacing w:val="0"/>
                <w:sz w:val="24"/>
                <w:highlight w:val="none"/>
                <w:lang w:eastAsia="zh-CN"/>
              </w:rPr>
              <w:t>投标保证金的金额</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小写：</w:t>
            </w:r>
            <w:r>
              <w:rPr>
                <w:rFonts w:hint="eastAsia" w:ascii="宋体" w:hAnsi="宋体" w:cs="宋体"/>
                <w:b/>
                <w:bCs/>
                <w:color w:val="000000"/>
                <w:spacing w:val="0"/>
                <w:sz w:val="24"/>
                <w:highlight w:val="none"/>
                <w:lang w:val="en-US" w:eastAsia="zh-CN"/>
              </w:rPr>
              <w:t>10000元；大写：壹万元整。</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2</w:t>
            </w:r>
            <w:r>
              <w:rPr>
                <w:rFonts w:hint="eastAsia" w:ascii="宋体" w:hAnsi="宋体" w:cs="宋体"/>
                <w:color w:val="000000"/>
                <w:spacing w:val="0"/>
                <w:sz w:val="24"/>
                <w:highlight w:val="none"/>
                <w:lang w:eastAsia="zh-CN"/>
              </w:rPr>
              <w:t>、递交方式：电汇（电汇时需备注：山大二院</w:t>
            </w:r>
            <w:r>
              <w:rPr>
                <w:rFonts w:hint="eastAsia" w:ascii="宋体" w:hAnsi="宋体" w:cs="宋体"/>
                <w:color w:val="000000"/>
                <w:spacing w:val="0"/>
                <w:sz w:val="24"/>
                <w:highlight w:val="none"/>
                <w:lang w:val="en-US" w:eastAsia="zh-CN"/>
              </w:rPr>
              <w:t>--</w:t>
            </w:r>
            <w:r>
              <w:rPr>
                <w:rFonts w:hint="eastAsia" w:ascii="宋体" w:hAnsi="宋体" w:cs="宋体"/>
                <w:color w:val="000000"/>
                <w:spacing w:val="0"/>
                <w:sz w:val="24"/>
                <w:highlight w:val="none"/>
                <w:lang w:eastAsia="zh-CN"/>
              </w:rPr>
              <w:t>招标八部）</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3</w:t>
            </w:r>
            <w:r>
              <w:rPr>
                <w:rFonts w:hint="eastAsia" w:ascii="宋体" w:hAnsi="宋体" w:cs="宋体"/>
                <w:color w:val="000000"/>
                <w:spacing w:val="0"/>
                <w:sz w:val="24"/>
                <w:highlight w:val="none"/>
                <w:lang w:eastAsia="zh-CN"/>
              </w:rPr>
              <w:t>、投标保证金汇入银行及账号：</w:t>
            </w:r>
          </w:p>
          <w:p>
            <w:pPr>
              <w:pStyle w:val="111"/>
              <w:snapToGrid w:val="0"/>
              <w:spacing w:line="360" w:lineRule="auto"/>
              <w:jc w:val="left"/>
              <w:rPr>
                <w:rFonts w:ascii="宋体" w:cs="宋体"/>
                <w:color w:val="000000"/>
                <w:spacing w:val="0"/>
                <w:sz w:val="24"/>
                <w:highlight w:val="none"/>
                <w:lang w:eastAsia="zh-CN"/>
              </w:rPr>
            </w:pPr>
            <w:r>
              <w:rPr>
                <w:rFonts w:ascii="宋体" w:cs="宋体"/>
                <w:color w:val="000000"/>
                <w:spacing w:val="0"/>
                <w:sz w:val="24"/>
                <w:highlight w:val="none"/>
                <w:lang w:eastAsia="zh-CN"/>
              </w:rPr>
              <w:t> </w:t>
            </w: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开户名称：山东省鲁成招标有限公司</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val="en-US" w:eastAsia="zh-CN"/>
              </w:rPr>
              <w:t xml:space="preserve"> </w:t>
            </w:r>
            <w:r>
              <w:rPr>
                <w:rFonts w:hint="eastAsia" w:ascii="宋体" w:hAnsi="宋体" w:cs="宋体"/>
                <w:color w:val="000000"/>
                <w:spacing w:val="0"/>
                <w:sz w:val="24"/>
                <w:highlight w:val="none"/>
                <w:lang w:eastAsia="zh-CN"/>
              </w:rPr>
              <w:t>开户银行：中国农业银行济南分行</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银行账号：</w:t>
            </w:r>
            <w:r>
              <w:rPr>
                <w:rFonts w:ascii="宋体" w:hAnsi="宋体" w:cs="宋体"/>
                <w:color w:val="000000"/>
                <w:spacing w:val="0"/>
                <w:sz w:val="24"/>
                <w:highlight w:val="none"/>
                <w:lang w:eastAsia="zh-CN"/>
              </w:rPr>
              <w:t>15110101040001136</w:t>
            </w:r>
          </w:p>
          <w:p>
            <w:pPr>
              <w:pStyle w:val="111"/>
              <w:snapToGrid w:val="0"/>
              <w:spacing w:line="360" w:lineRule="auto"/>
              <w:jc w:val="left"/>
              <w:rPr>
                <w:rFonts w:ascii="宋体" w:cs="宋体"/>
                <w:color w:val="000000"/>
                <w:spacing w:val="0"/>
                <w:sz w:val="24"/>
                <w:highlight w:val="none"/>
                <w:lang w:eastAsia="zh-CN"/>
              </w:rPr>
            </w:pPr>
            <w:r>
              <w:rPr>
                <w:rFonts w:ascii="宋体" w:hAnsi="宋体" w:cs="宋体"/>
                <w:color w:val="000000"/>
                <w:spacing w:val="0"/>
                <w:sz w:val="24"/>
                <w:highlight w:val="none"/>
                <w:lang w:eastAsia="zh-CN"/>
              </w:rPr>
              <w:t xml:space="preserve">  </w:t>
            </w:r>
            <w:r>
              <w:rPr>
                <w:rFonts w:hint="eastAsia" w:ascii="宋体" w:hAnsi="宋体" w:cs="宋体"/>
                <w:color w:val="000000"/>
                <w:spacing w:val="0"/>
                <w:sz w:val="24"/>
                <w:highlight w:val="none"/>
                <w:lang w:eastAsia="zh-CN"/>
              </w:rPr>
              <w:t>（行号：</w:t>
            </w:r>
            <w:r>
              <w:rPr>
                <w:rFonts w:ascii="宋体" w:hAnsi="宋体" w:cs="宋体"/>
                <w:color w:val="000000"/>
                <w:spacing w:val="0"/>
                <w:sz w:val="24"/>
                <w:highlight w:val="none"/>
                <w:lang w:eastAsia="zh-CN"/>
              </w:rPr>
              <w:t>103451011106</w:t>
            </w:r>
            <w:r>
              <w:rPr>
                <w:rFonts w:hint="eastAsia" w:ascii="宋体" w:hAnsi="宋体" w:cs="宋体"/>
                <w:color w:val="000000"/>
                <w:spacing w:val="0"/>
                <w:sz w:val="24"/>
                <w:highlight w:val="none"/>
                <w:lang w:eastAsia="zh-CN"/>
              </w:rPr>
              <w:t>）</w:t>
            </w:r>
          </w:p>
          <w:p>
            <w:pPr>
              <w:pStyle w:val="111"/>
              <w:snapToGrid w:val="0"/>
              <w:spacing w:line="360" w:lineRule="auto"/>
              <w:jc w:val="left"/>
              <w:rPr>
                <w:rFonts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投标保证金应当在</w:t>
            </w:r>
            <w:r>
              <w:rPr>
                <w:rFonts w:hint="eastAsia" w:ascii="宋体" w:hAnsi="宋体" w:cs="宋体"/>
                <w:b/>
                <w:bCs/>
                <w:spacing w:val="0"/>
                <w:highlight w:val="none"/>
                <w:lang w:eastAsia="zh-CN"/>
              </w:rPr>
              <w:t>20</w:t>
            </w:r>
            <w:r>
              <w:rPr>
                <w:rFonts w:hint="eastAsia" w:ascii="宋体" w:hAnsi="宋体" w:cs="宋体"/>
                <w:b/>
                <w:bCs/>
                <w:spacing w:val="0"/>
                <w:highlight w:val="none"/>
                <w:lang w:val="en-US" w:eastAsia="zh-CN"/>
              </w:rPr>
              <w:t>20</w:t>
            </w:r>
            <w:r>
              <w:rPr>
                <w:rFonts w:hint="eastAsia" w:ascii="宋体" w:hAnsi="宋体" w:cs="宋体"/>
                <w:b/>
                <w:bCs/>
                <w:spacing w:val="0"/>
                <w:highlight w:val="none"/>
                <w:lang w:eastAsia="zh-CN"/>
              </w:rPr>
              <w:t>年</w:t>
            </w:r>
            <w:r>
              <w:rPr>
                <w:rFonts w:hint="eastAsia" w:ascii="宋体" w:hAnsi="宋体" w:cs="宋体"/>
                <w:b/>
                <w:bCs/>
                <w:spacing w:val="0"/>
                <w:highlight w:val="none"/>
                <w:lang w:val="en-US" w:eastAsia="zh-CN"/>
              </w:rPr>
              <w:t>4</w:t>
            </w:r>
            <w:r>
              <w:rPr>
                <w:rFonts w:hint="eastAsia" w:ascii="宋体" w:hAnsi="宋体" w:cs="宋体"/>
                <w:b/>
                <w:bCs/>
                <w:spacing w:val="0"/>
                <w:highlight w:val="none"/>
                <w:lang w:eastAsia="zh-CN"/>
              </w:rPr>
              <w:t>月</w:t>
            </w:r>
            <w:r>
              <w:rPr>
                <w:rFonts w:hint="eastAsia" w:ascii="宋体" w:hAnsi="宋体" w:cs="宋体"/>
                <w:b/>
                <w:bCs/>
                <w:spacing w:val="0"/>
                <w:highlight w:val="none"/>
                <w:lang w:val="en-US" w:eastAsia="zh-CN"/>
              </w:rPr>
              <w:t>10</w:t>
            </w:r>
            <w:r>
              <w:rPr>
                <w:rFonts w:hint="eastAsia" w:ascii="宋体" w:hAnsi="宋体" w:cs="宋体"/>
                <w:b/>
                <w:bCs/>
                <w:spacing w:val="0"/>
                <w:highlight w:val="none"/>
                <w:lang w:eastAsia="zh-CN"/>
              </w:rPr>
              <w:t>日</w:t>
            </w:r>
            <w:r>
              <w:rPr>
                <w:rFonts w:hint="eastAsia" w:ascii="宋体" w:hAnsi="宋体" w:cs="宋体"/>
                <w:b/>
                <w:bCs/>
                <w:spacing w:val="0"/>
                <w:highlight w:val="none"/>
                <w:lang w:val="en-US" w:eastAsia="zh-CN"/>
              </w:rPr>
              <w:t>9</w:t>
            </w:r>
            <w:r>
              <w:rPr>
                <w:rFonts w:hint="eastAsia" w:ascii="宋体" w:hAnsi="宋体" w:cs="宋体"/>
                <w:b/>
                <w:bCs/>
                <w:spacing w:val="0"/>
                <w:highlight w:val="none"/>
                <w:lang w:eastAsia="zh-CN"/>
              </w:rPr>
              <w:t>:00</w:t>
            </w:r>
            <w:r>
              <w:rPr>
                <w:rFonts w:hint="eastAsia" w:ascii="宋体" w:hAnsi="宋体" w:cs="宋体"/>
                <w:color w:val="000000"/>
                <w:spacing w:val="0"/>
                <w:sz w:val="24"/>
                <w:highlight w:val="none"/>
                <w:lang w:eastAsia="zh-CN"/>
              </w:rPr>
              <w:t>之前到达上述帐户，逾期不予受理。并将开户许可证及投标保证金电汇凭证扫描版发送邮件至</w:t>
            </w:r>
            <w:r>
              <w:rPr>
                <w:rFonts w:hint="eastAsia" w:ascii="宋体" w:hAnsi="宋体" w:cs="宋体"/>
                <w:color w:val="000000"/>
                <w:spacing w:val="0"/>
                <w:sz w:val="24"/>
                <w:highlight w:val="none"/>
                <w:lang w:val="en-US" w:eastAsia="zh-CN"/>
              </w:rPr>
              <w:t>lczb08@126.com</w:t>
            </w:r>
            <w:r>
              <w:rPr>
                <w:rFonts w:hint="eastAsia" w:ascii="宋体" w:hAnsi="宋体" w:cs="宋体"/>
                <w:color w:val="000000"/>
                <w:spacing w:val="0"/>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19</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投标文件递交时间</w:t>
            </w:r>
          </w:p>
        </w:tc>
        <w:tc>
          <w:tcPr>
            <w:tcW w:w="6757" w:type="dxa"/>
            <w:vAlign w:val="center"/>
          </w:tcPr>
          <w:p>
            <w:pPr>
              <w:pStyle w:val="20"/>
              <w:tabs>
                <w:tab w:val="left" w:pos="0"/>
                <w:tab w:val="left" w:pos="955"/>
              </w:tabs>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b/>
                <w:bCs/>
                <w:spacing w:val="0"/>
                <w:highlight w:val="none"/>
              </w:rPr>
              <w:t>20</w:t>
            </w:r>
            <w:r>
              <w:rPr>
                <w:rFonts w:hint="eastAsia" w:ascii="宋体" w:hAnsi="宋体" w:cs="宋体"/>
                <w:b/>
                <w:bCs/>
                <w:spacing w:val="0"/>
                <w:highlight w:val="none"/>
                <w:lang w:val="en-US" w:eastAsia="zh-CN"/>
              </w:rPr>
              <w:t>20</w:t>
            </w:r>
            <w:r>
              <w:rPr>
                <w:rFonts w:hint="eastAsia" w:ascii="宋体" w:hAnsi="宋体" w:cs="宋体"/>
                <w:b/>
                <w:bCs/>
                <w:spacing w:val="0"/>
                <w:highlight w:val="none"/>
              </w:rPr>
              <w:t>年</w:t>
            </w:r>
            <w:r>
              <w:rPr>
                <w:rFonts w:hint="eastAsia" w:ascii="宋体" w:hAnsi="宋体" w:cs="宋体"/>
                <w:b/>
                <w:bCs/>
                <w:spacing w:val="0"/>
                <w:highlight w:val="none"/>
                <w:lang w:val="en-US" w:eastAsia="zh-CN"/>
              </w:rPr>
              <w:t>4</w:t>
            </w:r>
            <w:r>
              <w:rPr>
                <w:rFonts w:hint="eastAsia" w:ascii="宋体" w:hAnsi="宋体" w:cs="宋体"/>
                <w:b/>
                <w:bCs/>
                <w:spacing w:val="0"/>
                <w:highlight w:val="none"/>
              </w:rPr>
              <w:t>月</w:t>
            </w:r>
            <w:r>
              <w:rPr>
                <w:rFonts w:hint="eastAsia" w:ascii="宋体" w:hAnsi="宋体" w:cs="宋体"/>
                <w:b/>
                <w:bCs/>
                <w:spacing w:val="0"/>
                <w:highlight w:val="none"/>
                <w:lang w:val="en-US" w:eastAsia="zh-CN"/>
              </w:rPr>
              <w:t>10</w:t>
            </w:r>
            <w:r>
              <w:rPr>
                <w:rFonts w:hint="eastAsia" w:ascii="宋体" w:hAnsi="宋体" w:cs="宋体"/>
                <w:b/>
                <w:bCs/>
                <w:spacing w:val="0"/>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20</w:t>
            </w:r>
          </w:p>
        </w:tc>
        <w:tc>
          <w:tcPr>
            <w:tcW w:w="2514"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投标文件递交的</w:t>
            </w:r>
          </w:p>
          <w:p>
            <w:pPr>
              <w:pStyle w:val="111"/>
              <w:snapToGrid w:val="0"/>
              <w:spacing w:line="360" w:lineRule="auto"/>
              <w:ind w:firstLine="480" w:firstLineChars="200"/>
              <w:rPr>
                <w:rFonts w:ascii="宋体" w:cs="宋体"/>
                <w:spacing w:val="0"/>
                <w:highlight w:val="none"/>
              </w:rPr>
            </w:pPr>
            <w:r>
              <w:rPr>
                <w:rFonts w:hint="eastAsia" w:ascii="宋体" w:hAnsi="宋体" w:cs="宋体"/>
                <w:color w:val="000000"/>
                <w:spacing w:val="0"/>
                <w:sz w:val="24"/>
                <w:highlight w:val="none"/>
                <w:lang w:eastAsia="zh-CN"/>
              </w:rPr>
              <w:t>截止时间</w:t>
            </w:r>
          </w:p>
        </w:tc>
        <w:tc>
          <w:tcPr>
            <w:tcW w:w="6757" w:type="dxa"/>
            <w:vAlign w:val="center"/>
          </w:tcPr>
          <w:p>
            <w:pPr>
              <w:pStyle w:val="20"/>
              <w:tabs>
                <w:tab w:val="left" w:pos="0"/>
                <w:tab w:val="left" w:pos="955"/>
              </w:tabs>
              <w:spacing w:line="360" w:lineRule="auto"/>
              <w:ind w:left="0" w:leftChars="0" w:firstLine="0" w:firstLineChars="0"/>
              <w:rPr>
                <w:rFonts w:ascii="宋体" w:cs="宋体"/>
                <w:color w:val="000000"/>
                <w:spacing w:val="0"/>
                <w:highlight w:val="none"/>
              </w:rPr>
            </w:pPr>
            <w:r>
              <w:rPr>
                <w:rFonts w:hint="eastAsia" w:ascii="宋体" w:hAnsi="宋体" w:cs="宋体"/>
                <w:b/>
                <w:bCs/>
                <w:spacing w:val="0"/>
                <w:highlight w:val="none"/>
              </w:rPr>
              <w:t>20</w:t>
            </w:r>
            <w:r>
              <w:rPr>
                <w:rFonts w:hint="eastAsia" w:ascii="宋体" w:hAnsi="宋体" w:cs="宋体"/>
                <w:b/>
                <w:bCs/>
                <w:spacing w:val="0"/>
                <w:highlight w:val="none"/>
                <w:lang w:val="en-US" w:eastAsia="zh-CN"/>
              </w:rPr>
              <w:t>20</w:t>
            </w:r>
            <w:r>
              <w:rPr>
                <w:rFonts w:hint="eastAsia" w:ascii="宋体" w:hAnsi="宋体" w:cs="宋体"/>
                <w:b/>
                <w:bCs/>
                <w:spacing w:val="0"/>
                <w:highlight w:val="none"/>
              </w:rPr>
              <w:t>年</w:t>
            </w:r>
            <w:r>
              <w:rPr>
                <w:rFonts w:hint="eastAsia" w:ascii="宋体" w:hAnsi="宋体" w:cs="宋体"/>
                <w:b/>
                <w:bCs/>
                <w:spacing w:val="0"/>
                <w:highlight w:val="none"/>
                <w:lang w:val="en-US" w:eastAsia="zh-CN"/>
              </w:rPr>
              <w:t>4</w:t>
            </w:r>
            <w:r>
              <w:rPr>
                <w:rFonts w:hint="eastAsia" w:ascii="宋体" w:hAnsi="宋体" w:cs="宋体"/>
                <w:b/>
                <w:bCs/>
                <w:spacing w:val="0"/>
                <w:highlight w:val="none"/>
              </w:rPr>
              <w:t>月</w:t>
            </w:r>
            <w:r>
              <w:rPr>
                <w:rFonts w:hint="eastAsia" w:ascii="宋体" w:hAnsi="宋体" w:cs="宋体"/>
                <w:b/>
                <w:bCs/>
                <w:spacing w:val="0"/>
                <w:highlight w:val="none"/>
                <w:lang w:val="en-US" w:eastAsia="zh-CN"/>
              </w:rPr>
              <w:t>10</w:t>
            </w:r>
            <w:r>
              <w:rPr>
                <w:rFonts w:hint="eastAsia" w:ascii="宋体" w:hAnsi="宋体" w:cs="宋体"/>
                <w:b/>
                <w:bCs/>
                <w:spacing w:val="0"/>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spacing w:val="0"/>
                <w:kern w:val="0"/>
                <w:sz w:val="24"/>
                <w:szCs w:val="20"/>
                <w:highlight w:val="none"/>
                <w:lang w:val="en-US" w:eastAsia="zh-CN" w:bidi="ar-SA"/>
              </w:rPr>
            </w:pPr>
            <w:r>
              <w:rPr>
                <w:rFonts w:ascii="宋体" w:hAnsi="宋体" w:cs="宋体"/>
                <w:spacing w:val="0"/>
                <w:highlight w:val="none"/>
              </w:rPr>
              <w:t>21</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lang w:eastAsia="zh-CN"/>
              </w:rPr>
            </w:pPr>
            <w:r>
              <w:rPr>
                <w:rFonts w:hint="eastAsia" w:ascii="宋体" w:hAnsi="宋体" w:cs="宋体"/>
                <w:spacing w:val="0"/>
                <w:highlight w:val="none"/>
              </w:rPr>
              <w:t>递交投标文件地点</w:t>
            </w:r>
          </w:p>
        </w:tc>
        <w:tc>
          <w:tcPr>
            <w:tcW w:w="6757" w:type="dxa"/>
            <w:vAlign w:val="center"/>
          </w:tcPr>
          <w:p>
            <w:pPr>
              <w:pStyle w:val="111"/>
              <w:snapToGrid w:val="0"/>
              <w:spacing w:line="360" w:lineRule="auto"/>
              <w:jc w:val="left"/>
              <w:rPr>
                <w:rFonts w:ascii="宋体" w:cs="宋体"/>
                <w:color w:val="000000"/>
                <w:spacing w:val="0"/>
                <w:highlight w:val="none"/>
              </w:rPr>
            </w:pPr>
            <w:r>
              <w:rPr>
                <w:rFonts w:hint="eastAsia" w:ascii="宋体" w:hAnsi="宋体" w:cs="宋体"/>
                <w:color w:val="000000"/>
                <w:spacing w:val="0"/>
                <w:sz w:val="24"/>
                <w:highlight w:val="none"/>
                <w:lang w:eastAsia="zh-CN"/>
              </w:rPr>
              <w:t>山东大学第二医院办公楼五楼会议室（济南市天桥区北园大街</w:t>
            </w:r>
            <w:r>
              <w:rPr>
                <w:rFonts w:ascii="宋体" w:hAnsi="宋体" w:cs="宋体"/>
                <w:color w:val="000000"/>
                <w:spacing w:val="0"/>
                <w:sz w:val="24"/>
                <w:highlight w:val="none"/>
                <w:lang w:eastAsia="zh-CN"/>
              </w:rPr>
              <w:t>247</w:t>
            </w:r>
            <w:r>
              <w:rPr>
                <w:rFonts w:hint="eastAsia" w:ascii="宋体" w:hAnsi="宋体" w:cs="宋体"/>
                <w:color w:val="000000"/>
                <w:spacing w:val="0"/>
                <w:sz w:val="24"/>
                <w:highlight w:val="none"/>
                <w:lang w:eastAsia="zh-CN"/>
              </w:rPr>
              <w:t>号）</w:t>
            </w:r>
            <w:r>
              <w:rPr>
                <w:rFonts w:hint="eastAsia" w:ascii="宋体" w:cs="宋体"/>
                <w:spacing w:val="0"/>
                <w:sz w:val="24"/>
                <w:highlight w:val="none"/>
                <w:lang w:eastAsia="zh-CN"/>
              </w:rPr>
              <w:t>（如有变动临时通知）</w:t>
            </w:r>
            <w:r>
              <w:rPr>
                <w:rFonts w:hint="eastAsia" w:ascii="宋体" w:hAnsi="宋体" w:cs="宋体"/>
                <w:color w:val="000000"/>
                <w:spacing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hAnsi="Times New Roman" w:eastAsia="宋体" w:cs="宋体"/>
                <w:spacing w:val="0"/>
                <w:kern w:val="0"/>
                <w:sz w:val="24"/>
                <w:szCs w:val="20"/>
                <w:highlight w:val="none"/>
                <w:lang w:val="en-US" w:eastAsia="zh-CN" w:bidi="ar-SA"/>
              </w:rPr>
            </w:pPr>
            <w:r>
              <w:rPr>
                <w:rFonts w:hint="eastAsia" w:ascii="宋体" w:cs="宋体"/>
                <w:spacing w:val="0"/>
                <w:highlight w:val="none"/>
                <w:lang w:val="en-US" w:eastAsia="zh-CN"/>
              </w:rPr>
              <w:t>22</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评审方法</w:t>
            </w:r>
          </w:p>
        </w:tc>
        <w:tc>
          <w:tcPr>
            <w:tcW w:w="6757" w:type="dxa"/>
            <w:vAlign w:val="center"/>
          </w:tcPr>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spacing w:val="0"/>
                <w:highlight w:val="none"/>
                <w:lang w:val="en-US" w:eastAsia="zh-CN"/>
              </w:rPr>
            </w:pPr>
            <w:r>
              <w:rPr>
                <w:rFonts w:hint="eastAsia" w:ascii="宋体" w:cs="宋体"/>
                <w:spacing w:val="0"/>
                <w:highlight w:val="none"/>
                <w:lang w:val="en-US" w:eastAsia="zh-CN"/>
              </w:rPr>
              <w:t>23</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投标说明</w:t>
            </w:r>
          </w:p>
        </w:tc>
        <w:tc>
          <w:tcPr>
            <w:tcW w:w="6757" w:type="dxa"/>
            <w:vAlign w:val="center"/>
          </w:tcPr>
          <w:p>
            <w:pPr>
              <w:pStyle w:val="111"/>
              <w:snapToGrid w:val="0"/>
              <w:spacing w:line="360" w:lineRule="auto"/>
              <w:jc w:val="left"/>
              <w:rPr>
                <w:rFonts w:hint="default" w:ascii="宋体" w:hAnsi="宋体" w:cs="宋体"/>
                <w:color w:val="000000"/>
                <w:spacing w:val="0"/>
                <w:sz w:val="24"/>
                <w:highlight w:val="yellow"/>
                <w:lang w:val="en-US" w:eastAsia="zh-CN"/>
              </w:rPr>
            </w:pPr>
            <w:r>
              <w:rPr>
                <w:rFonts w:hint="eastAsia" w:ascii="宋体" w:hAnsi="宋体" w:cs="宋体"/>
                <w:color w:val="000000"/>
                <w:spacing w:val="0"/>
                <w:sz w:val="24"/>
                <w:highlight w:val="none"/>
                <w:lang w:val="en-US" w:eastAsia="zh-CN"/>
              </w:rPr>
              <w:t>本项目核心产品为：</w:t>
            </w:r>
            <w:r>
              <w:rPr>
                <w:rFonts w:hint="eastAsia" w:ascii="宋体" w:hAnsi="宋体" w:cs="宋体"/>
                <w:color w:val="auto"/>
                <w:spacing w:val="0"/>
                <w:sz w:val="24"/>
                <w:highlight w:val="none"/>
                <w:lang w:val="en-US" w:eastAsia="zh-CN"/>
              </w:rPr>
              <w:t xml:space="preserve"> 单道移液器</w:t>
            </w:r>
          </w:p>
          <w:p>
            <w:pPr>
              <w:pStyle w:val="111"/>
              <w:snapToGrid w:val="0"/>
              <w:spacing w:line="360" w:lineRule="auto"/>
              <w:jc w:val="left"/>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spacing w:val="0"/>
                <w:highlight w:val="none"/>
                <w:lang w:val="en-US" w:eastAsia="zh-CN"/>
              </w:rPr>
            </w:pPr>
            <w:r>
              <w:rPr>
                <w:rFonts w:hint="eastAsia" w:ascii="宋体" w:cs="宋体"/>
                <w:spacing w:val="0"/>
                <w:highlight w:val="none"/>
                <w:lang w:val="en-US" w:eastAsia="zh-CN"/>
              </w:rPr>
              <w:t>24</w:t>
            </w:r>
          </w:p>
        </w:tc>
        <w:tc>
          <w:tcPr>
            <w:tcW w:w="2514" w:type="dxa"/>
            <w:vAlign w:val="center"/>
          </w:tcPr>
          <w:p>
            <w:pPr>
              <w:pStyle w:val="20"/>
              <w:tabs>
                <w:tab w:val="left" w:pos="0"/>
                <w:tab w:val="left" w:pos="955"/>
              </w:tabs>
              <w:snapToGrid w:val="0"/>
              <w:spacing w:line="360" w:lineRule="auto"/>
              <w:ind w:left="0" w:leftChars="0" w:firstLine="0" w:firstLineChars="0"/>
              <w:jc w:val="center"/>
              <w:rPr>
                <w:rFonts w:ascii="宋体" w:cs="宋体"/>
                <w:spacing w:val="0"/>
                <w:highlight w:val="none"/>
              </w:rPr>
            </w:pPr>
            <w:r>
              <w:rPr>
                <w:rFonts w:hint="eastAsia" w:ascii="宋体" w:hAnsi="宋体" w:cs="宋体"/>
                <w:spacing w:val="0"/>
                <w:highlight w:val="none"/>
              </w:rPr>
              <w:t>投标费用</w:t>
            </w:r>
          </w:p>
        </w:tc>
        <w:tc>
          <w:tcPr>
            <w:tcW w:w="6757" w:type="dxa"/>
            <w:vAlign w:val="center"/>
          </w:tcPr>
          <w:p>
            <w:pPr>
              <w:pStyle w:val="20"/>
              <w:tabs>
                <w:tab w:val="left" w:pos="0"/>
                <w:tab w:val="left" w:pos="840"/>
                <w:tab w:val="left" w:pos="955"/>
              </w:tabs>
              <w:snapToGrid w:val="0"/>
              <w:spacing w:line="360" w:lineRule="auto"/>
              <w:ind w:left="0" w:leftChars="0" w:firstLine="0" w:firstLineChars="0"/>
              <w:rPr>
                <w:rFonts w:ascii="宋体" w:cs="宋体"/>
                <w:color w:val="000000"/>
                <w:spacing w:val="0"/>
                <w:sz w:val="24"/>
                <w:highlight w:val="none"/>
                <w:lang w:eastAsia="zh-CN"/>
              </w:rPr>
            </w:pPr>
            <w:r>
              <w:rPr>
                <w:rFonts w:hint="eastAsia" w:ascii="宋体" w:hAnsi="宋体" w:cs="宋体"/>
                <w:color w:val="000000"/>
                <w:spacing w:val="0"/>
                <w:sz w:val="24"/>
                <w:highlight w:val="none"/>
                <w:lang w:eastAsia="zh-CN"/>
              </w:rPr>
              <w:t>中标服务费：按国家计委计价格</w:t>
            </w:r>
            <w:r>
              <w:rPr>
                <w:rFonts w:ascii="宋体" w:hAnsi="宋体" w:cs="宋体"/>
                <w:color w:val="000000"/>
                <w:spacing w:val="0"/>
                <w:sz w:val="24"/>
                <w:highlight w:val="none"/>
                <w:lang w:eastAsia="zh-CN"/>
              </w:rPr>
              <w:t>[2002]1980</w:t>
            </w:r>
            <w:r>
              <w:rPr>
                <w:rFonts w:hint="eastAsia" w:ascii="宋体" w:hAnsi="宋体" w:cs="宋体"/>
                <w:color w:val="000000"/>
                <w:spacing w:val="0"/>
                <w:sz w:val="24"/>
                <w:highlight w:val="none"/>
                <w:lang w:eastAsia="zh-CN"/>
              </w:rPr>
              <w:t>号文收费标准下浮</w:t>
            </w:r>
            <w:r>
              <w:rPr>
                <w:rFonts w:ascii="宋体" w:hAnsi="宋体" w:cs="宋体"/>
                <w:color w:val="000000"/>
                <w:spacing w:val="0"/>
                <w:sz w:val="24"/>
                <w:highlight w:val="none"/>
                <w:lang w:val="en-US" w:eastAsia="zh-CN"/>
              </w:rPr>
              <w:t>30%</w:t>
            </w:r>
            <w:r>
              <w:rPr>
                <w:rFonts w:hint="eastAsia" w:ascii="宋体" w:hAnsi="宋体" w:cs="宋体"/>
                <w:color w:val="000000"/>
                <w:spacing w:val="0"/>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6" w:name="_Toc12225"/>
      <w:bookmarkStart w:id="7" w:name="_Toc16191"/>
      <w:bookmarkStart w:id="8" w:name="_Toc10957"/>
      <w:r>
        <w:rPr>
          <w:rFonts w:hint="eastAsia" w:ascii="宋体" w:hAnsi="宋体"/>
          <w:b/>
          <w:sz w:val="28"/>
          <w:highlight w:val="none"/>
        </w:rPr>
        <w:t>一、说明</w:t>
      </w:r>
      <w:bookmarkEnd w:id="6"/>
      <w:bookmarkEnd w:id="7"/>
      <w:bookmarkEnd w:id="8"/>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9" w:name="_Toc6481"/>
      <w:bookmarkStart w:id="10" w:name="_Toc32185"/>
      <w:bookmarkStart w:id="11" w:name="_Toc7693"/>
      <w:r>
        <w:rPr>
          <w:rFonts w:ascii="宋体" w:hAnsi="宋体"/>
          <w:b/>
          <w:sz w:val="24"/>
          <w:highlight w:val="none"/>
        </w:rPr>
        <w:t xml:space="preserve">3.  </w:t>
      </w:r>
      <w:r>
        <w:rPr>
          <w:rFonts w:hint="eastAsia" w:ascii="宋体" w:hAnsi="宋体"/>
          <w:b/>
          <w:sz w:val="24"/>
          <w:highlight w:val="none"/>
        </w:rPr>
        <w:t>合格投标人</w:t>
      </w:r>
      <w:bookmarkEnd w:id="9"/>
      <w:bookmarkEnd w:id="10"/>
      <w:bookmarkEnd w:id="11"/>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hint="eastAsia" w:ascii="宋体" w:eastAsia="宋体"/>
          <w:sz w:val="24"/>
          <w:highlight w:val="none"/>
          <w:lang w:eastAsia="zh-CN"/>
        </w:rPr>
      </w:pPr>
      <w:r>
        <w:rPr>
          <w:rFonts w:ascii="宋体"/>
          <w:sz w:val="24"/>
          <w:highlight w:val="none"/>
        </w:rPr>
        <w:t>3.1.7</w:t>
      </w:r>
      <w:r>
        <w:rPr>
          <w:rFonts w:hint="eastAsia" w:ascii="宋体"/>
          <w:sz w:val="24"/>
          <w:highlight w:val="none"/>
        </w:rPr>
        <w:t>法律、行政法规规定的其他条件</w:t>
      </w:r>
      <w:r>
        <w:rPr>
          <w:rFonts w:hint="eastAsia" w:ascii="宋体"/>
          <w:sz w:val="24"/>
          <w:highlight w:val="none"/>
          <w:lang w:eastAsia="zh-CN"/>
        </w:rPr>
        <w:t>；</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hint="eastAsia" w:ascii="宋体" w:eastAsia="宋体"/>
          <w:bCs/>
          <w:sz w:val="24"/>
          <w:highlight w:val="none"/>
          <w:lang w:eastAsia="zh-CN"/>
        </w:rPr>
      </w:pPr>
      <w:r>
        <w:rPr>
          <w:rFonts w:ascii="宋体" w:hAnsi="宋体"/>
          <w:bCs/>
          <w:sz w:val="24"/>
          <w:highlight w:val="none"/>
        </w:rPr>
        <w:t xml:space="preserve">3.6 </w:t>
      </w:r>
      <w:r>
        <w:rPr>
          <w:rFonts w:hint="eastAsia" w:ascii="宋体" w:hAnsi="宋体"/>
          <w:bCs/>
          <w:sz w:val="24"/>
          <w:highlight w:val="none"/>
        </w:rPr>
        <w:t>本次招标不接受联合体投标</w:t>
      </w:r>
      <w:r>
        <w:rPr>
          <w:rFonts w:hint="eastAsia" w:ascii="宋体" w:hAnsi="宋体"/>
          <w:bCs/>
          <w:sz w:val="24"/>
          <w:highlight w:val="none"/>
          <w:lang w:eastAsia="zh-CN"/>
        </w:rPr>
        <w:t>。</w:t>
      </w:r>
    </w:p>
    <w:p>
      <w:pPr>
        <w:pStyle w:val="21"/>
        <w:tabs>
          <w:tab w:val="left" w:pos="1146"/>
        </w:tabs>
        <w:spacing w:line="480" w:lineRule="exact"/>
        <w:ind w:left="1144" w:leftChars="272" w:hanging="573" w:hangingChars="238"/>
        <w:outlineLvl w:val="0"/>
        <w:rPr>
          <w:rFonts w:ascii="宋体"/>
          <w:b/>
          <w:sz w:val="24"/>
          <w:highlight w:val="none"/>
        </w:rPr>
      </w:pPr>
      <w:bookmarkStart w:id="12" w:name="_Toc9430"/>
      <w:bookmarkStart w:id="13" w:name="_Toc10338"/>
      <w:bookmarkStart w:id="14" w:name="_Toc28524"/>
      <w:r>
        <w:rPr>
          <w:rFonts w:ascii="宋体" w:hAnsi="宋体"/>
          <w:b/>
          <w:sz w:val="24"/>
          <w:highlight w:val="none"/>
        </w:rPr>
        <w:t xml:space="preserve">4  </w:t>
      </w:r>
      <w:r>
        <w:rPr>
          <w:rFonts w:hint="eastAsia" w:ascii="宋体" w:hAnsi="宋体"/>
          <w:b/>
          <w:sz w:val="24"/>
          <w:highlight w:val="none"/>
        </w:rPr>
        <w:t>货物定义</w:t>
      </w:r>
      <w:bookmarkEnd w:id="12"/>
      <w:bookmarkEnd w:id="13"/>
      <w:bookmarkEnd w:id="14"/>
    </w:p>
    <w:p>
      <w:pPr>
        <w:pStyle w:val="21"/>
        <w:tabs>
          <w:tab w:val="left" w:pos="1146"/>
        </w:tabs>
        <w:spacing w:line="480" w:lineRule="exact"/>
        <w:ind w:left="128" w:leftChars="61" w:firstLine="480" w:firstLineChars="200"/>
        <w:outlineLvl w:val="0"/>
        <w:rPr>
          <w:rFonts w:ascii="宋体"/>
          <w:sz w:val="24"/>
          <w:highlight w:val="none"/>
        </w:rPr>
      </w:pPr>
      <w:bookmarkStart w:id="15" w:name="_Toc979"/>
      <w:bookmarkStart w:id="16" w:name="_Toc13517"/>
      <w:bookmarkStart w:id="17" w:name="_Toc1705"/>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5"/>
      <w:bookmarkEnd w:id="16"/>
      <w:bookmarkEnd w:id="17"/>
    </w:p>
    <w:p>
      <w:pPr>
        <w:pStyle w:val="21"/>
        <w:tabs>
          <w:tab w:val="left" w:pos="1146"/>
        </w:tabs>
        <w:spacing w:line="480" w:lineRule="exact"/>
        <w:ind w:left="128" w:leftChars="61" w:firstLine="480" w:firstLineChars="200"/>
        <w:outlineLvl w:val="0"/>
        <w:rPr>
          <w:rFonts w:ascii="宋体"/>
          <w:sz w:val="24"/>
          <w:highlight w:val="none"/>
        </w:rPr>
      </w:pPr>
      <w:bookmarkStart w:id="18" w:name="_Toc15995"/>
      <w:bookmarkStart w:id="19" w:name="_Toc17993"/>
      <w:bookmarkStart w:id="20"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8"/>
      <w:bookmarkEnd w:id="19"/>
      <w:bookmarkEnd w:id="20"/>
    </w:p>
    <w:p>
      <w:pPr>
        <w:pStyle w:val="21"/>
        <w:tabs>
          <w:tab w:val="left" w:pos="955"/>
        </w:tabs>
        <w:spacing w:line="480" w:lineRule="exact"/>
        <w:ind w:left="571" w:leftChars="272" w:firstLine="2" w:firstLineChars="0"/>
        <w:outlineLvl w:val="0"/>
        <w:rPr>
          <w:rFonts w:ascii="宋体"/>
          <w:b/>
          <w:sz w:val="24"/>
          <w:highlight w:val="none"/>
        </w:rPr>
      </w:pPr>
      <w:bookmarkStart w:id="21" w:name="_Toc32728"/>
      <w:bookmarkStart w:id="22" w:name="_Toc6605"/>
      <w:bookmarkStart w:id="23" w:name="_Toc30324"/>
      <w:r>
        <w:rPr>
          <w:rFonts w:ascii="宋体" w:hAnsi="宋体"/>
          <w:b/>
          <w:sz w:val="24"/>
          <w:highlight w:val="none"/>
        </w:rPr>
        <w:t xml:space="preserve">5.  </w:t>
      </w:r>
      <w:r>
        <w:rPr>
          <w:rFonts w:hint="eastAsia" w:ascii="宋体" w:hAnsi="宋体"/>
          <w:b/>
          <w:sz w:val="24"/>
          <w:highlight w:val="none"/>
        </w:rPr>
        <w:t>投标费用</w:t>
      </w:r>
      <w:bookmarkEnd w:id="21"/>
      <w:bookmarkEnd w:id="22"/>
      <w:bookmarkEnd w:id="23"/>
    </w:p>
    <w:p>
      <w:pPr>
        <w:pStyle w:val="21"/>
        <w:spacing w:line="480" w:lineRule="exact"/>
        <w:ind w:left="48" w:leftChars="23" w:firstLine="480" w:firstLineChars="200"/>
        <w:outlineLvl w:val="0"/>
        <w:rPr>
          <w:rFonts w:ascii="宋体"/>
          <w:sz w:val="24"/>
          <w:highlight w:val="none"/>
        </w:rPr>
      </w:pPr>
      <w:bookmarkStart w:id="24" w:name="_Toc8916"/>
      <w:bookmarkStart w:id="25" w:name="_Toc7414"/>
      <w:bookmarkStart w:id="26" w:name="_Toc17097"/>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4"/>
      <w:bookmarkEnd w:id="25"/>
      <w:bookmarkEnd w:id="26"/>
    </w:p>
    <w:p>
      <w:pPr>
        <w:pStyle w:val="21"/>
        <w:spacing w:line="480" w:lineRule="exact"/>
        <w:ind w:left="48" w:leftChars="23" w:firstLine="480" w:firstLineChars="200"/>
        <w:outlineLvl w:val="0"/>
        <w:rPr>
          <w:rFonts w:ascii="宋体"/>
          <w:sz w:val="24"/>
          <w:highlight w:val="none"/>
        </w:rPr>
      </w:pPr>
      <w:bookmarkStart w:id="27"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7"/>
    </w:p>
    <w:p>
      <w:pPr>
        <w:pStyle w:val="21"/>
        <w:spacing w:line="480" w:lineRule="exact"/>
        <w:ind w:left="0" w:leftChars="0" w:firstLine="0" w:firstLineChars="0"/>
        <w:outlineLvl w:val="1"/>
        <w:rPr>
          <w:rFonts w:ascii="宋体"/>
          <w:b/>
          <w:sz w:val="28"/>
          <w:highlight w:val="none"/>
        </w:rPr>
      </w:pPr>
      <w:bookmarkStart w:id="28" w:name="_Toc22107"/>
      <w:bookmarkStart w:id="29" w:name="_Toc7019"/>
      <w:bookmarkStart w:id="30" w:name="_Toc8225"/>
      <w:r>
        <w:rPr>
          <w:rFonts w:hint="eastAsia" w:ascii="宋体" w:hAnsi="宋体"/>
          <w:b/>
          <w:sz w:val="28"/>
          <w:highlight w:val="none"/>
        </w:rPr>
        <w:t>二、招标文件</w:t>
      </w:r>
      <w:bookmarkEnd w:id="28"/>
      <w:bookmarkEnd w:id="29"/>
      <w:bookmarkEnd w:id="30"/>
    </w:p>
    <w:p>
      <w:pPr>
        <w:pStyle w:val="21"/>
        <w:spacing w:line="480" w:lineRule="exact"/>
        <w:ind w:left="569" w:leftChars="271" w:firstLine="2" w:firstLineChars="1"/>
        <w:outlineLvl w:val="0"/>
        <w:rPr>
          <w:rFonts w:ascii="宋体"/>
          <w:b/>
          <w:sz w:val="24"/>
          <w:highlight w:val="none"/>
        </w:rPr>
      </w:pPr>
      <w:bookmarkStart w:id="31" w:name="_Toc8798"/>
      <w:bookmarkStart w:id="32" w:name="_Toc29387"/>
      <w:bookmarkStart w:id="33" w:name="_Toc31893"/>
      <w:r>
        <w:rPr>
          <w:rFonts w:ascii="宋体" w:hAnsi="宋体"/>
          <w:b/>
          <w:sz w:val="24"/>
          <w:highlight w:val="none"/>
        </w:rPr>
        <w:t xml:space="preserve">6.  </w:t>
      </w:r>
      <w:r>
        <w:rPr>
          <w:rFonts w:hint="eastAsia" w:ascii="宋体" w:hAnsi="宋体"/>
          <w:b/>
          <w:sz w:val="24"/>
          <w:highlight w:val="none"/>
        </w:rPr>
        <w:t>招标文件构成</w:t>
      </w:r>
      <w:bookmarkEnd w:id="31"/>
      <w:bookmarkEnd w:id="32"/>
      <w:bookmarkEnd w:id="33"/>
    </w:p>
    <w:p>
      <w:pPr>
        <w:pStyle w:val="21"/>
        <w:spacing w:line="480" w:lineRule="exact"/>
        <w:ind w:left="197" w:leftChars="94" w:firstLine="360" w:firstLineChars="150"/>
        <w:outlineLvl w:val="0"/>
        <w:rPr>
          <w:rFonts w:ascii="宋体"/>
          <w:sz w:val="24"/>
          <w:highlight w:val="none"/>
        </w:rPr>
      </w:pPr>
      <w:bookmarkStart w:id="34" w:name="_Toc29308"/>
      <w:bookmarkStart w:id="35" w:name="_Toc27616"/>
      <w:bookmarkStart w:id="36" w:name="_Toc22244"/>
      <w:r>
        <w:rPr>
          <w:rFonts w:hint="eastAsia" w:ascii="宋体" w:hAnsi="宋体"/>
          <w:sz w:val="24"/>
          <w:highlight w:val="none"/>
        </w:rPr>
        <w:t>本招标文件共分五部分，内容如下：</w:t>
      </w:r>
      <w:bookmarkEnd w:id="34"/>
      <w:bookmarkEnd w:id="35"/>
      <w:bookmarkEnd w:id="36"/>
    </w:p>
    <w:p>
      <w:pPr>
        <w:pStyle w:val="21"/>
        <w:spacing w:line="480" w:lineRule="exact"/>
        <w:ind w:left="199" w:leftChars="95" w:firstLine="840" w:firstLineChars="350"/>
        <w:outlineLvl w:val="0"/>
        <w:rPr>
          <w:rFonts w:ascii="宋体"/>
          <w:sz w:val="24"/>
          <w:highlight w:val="none"/>
        </w:rPr>
      </w:pPr>
      <w:bookmarkStart w:id="37" w:name="_Toc22769"/>
      <w:bookmarkStart w:id="38" w:name="_Toc22328"/>
      <w:bookmarkStart w:id="39" w:name="_Toc24847"/>
      <w:r>
        <w:rPr>
          <w:rFonts w:hint="eastAsia" w:ascii="宋体" w:hAnsi="宋体"/>
          <w:sz w:val="24"/>
          <w:highlight w:val="none"/>
        </w:rPr>
        <w:t>第一部分招标公告</w:t>
      </w:r>
      <w:bookmarkEnd w:id="37"/>
      <w:bookmarkEnd w:id="38"/>
      <w:bookmarkEnd w:id="39"/>
    </w:p>
    <w:p>
      <w:pPr>
        <w:pStyle w:val="21"/>
        <w:spacing w:line="480" w:lineRule="exact"/>
        <w:ind w:left="199" w:leftChars="95" w:firstLine="840" w:firstLineChars="350"/>
        <w:outlineLvl w:val="0"/>
        <w:rPr>
          <w:rFonts w:ascii="宋体"/>
          <w:sz w:val="24"/>
          <w:highlight w:val="none"/>
        </w:rPr>
      </w:pPr>
      <w:bookmarkStart w:id="40" w:name="_Toc30737"/>
      <w:bookmarkStart w:id="41" w:name="_Toc3662"/>
      <w:bookmarkStart w:id="42" w:name="_Toc21707"/>
      <w:r>
        <w:rPr>
          <w:rFonts w:hint="eastAsia" w:ascii="宋体" w:hAnsi="宋体"/>
          <w:sz w:val="24"/>
          <w:highlight w:val="none"/>
        </w:rPr>
        <w:t>第二部分投标人须知</w:t>
      </w:r>
      <w:bookmarkEnd w:id="40"/>
      <w:bookmarkEnd w:id="41"/>
      <w:bookmarkEnd w:id="42"/>
    </w:p>
    <w:p>
      <w:pPr>
        <w:pStyle w:val="21"/>
        <w:spacing w:line="480" w:lineRule="exact"/>
        <w:ind w:left="199" w:leftChars="95" w:firstLine="840" w:firstLineChars="350"/>
        <w:outlineLvl w:val="0"/>
        <w:rPr>
          <w:rFonts w:ascii="宋体"/>
          <w:sz w:val="24"/>
          <w:highlight w:val="none"/>
        </w:rPr>
      </w:pPr>
      <w:bookmarkStart w:id="43" w:name="_Toc5592"/>
      <w:bookmarkStart w:id="44" w:name="_Toc6061"/>
      <w:bookmarkStart w:id="45" w:name="_Toc25164"/>
      <w:r>
        <w:rPr>
          <w:rFonts w:hint="eastAsia" w:ascii="宋体" w:hAnsi="宋体"/>
          <w:sz w:val="24"/>
          <w:highlight w:val="none"/>
        </w:rPr>
        <w:t>第三部分招标要求</w:t>
      </w:r>
      <w:bookmarkEnd w:id="43"/>
      <w:bookmarkEnd w:id="44"/>
      <w:bookmarkEnd w:id="45"/>
    </w:p>
    <w:p>
      <w:pPr>
        <w:pStyle w:val="21"/>
        <w:spacing w:line="480" w:lineRule="exact"/>
        <w:ind w:left="199" w:leftChars="95" w:firstLine="840" w:firstLineChars="350"/>
        <w:outlineLvl w:val="0"/>
        <w:rPr>
          <w:rFonts w:ascii="宋体"/>
          <w:sz w:val="24"/>
          <w:highlight w:val="none"/>
        </w:rPr>
      </w:pPr>
      <w:bookmarkStart w:id="46" w:name="_Toc8921"/>
      <w:bookmarkStart w:id="47" w:name="_Toc26235"/>
      <w:bookmarkStart w:id="48" w:name="_Toc27874"/>
      <w:r>
        <w:rPr>
          <w:rFonts w:hint="eastAsia" w:ascii="宋体" w:hAnsi="宋体"/>
          <w:sz w:val="24"/>
          <w:highlight w:val="none"/>
        </w:rPr>
        <w:t>第四部分合同条款及格式</w:t>
      </w:r>
      <w:bookmarkEnd w:id="46"/>
      <w:bookmarkEnd w:id="47"/>
      <w:bookmarkEnd w:id="48"/>
    </w:p>
    <w:p>
      <w:pPr>
        <w:pStyle w:val="21"/>
        <w:spacing w:line="480" w:lineRule="exact"/>
        <w:ind w:left="199" w:leftChars="95" w:firstLine="840" w:firstLineChars="350"/>
        <w:outlineLvl w:val="0"/>
        <w:rPr>
          <w:rFonts w:ascii="宋体"/>
          <w:sz w:val="24"/>
          <w:highlight w:val="none"/>
        </w:rPr>
      </w:pPr>
      <w:bookmarkStart w:id="49" w:name="_Toc24995"/>
      <w:bookmarkStart w:id="50" w:name="_Toc1085"/>
      <w:bookmarkStart w:id="51" w:name="_Toc23721"/>
      <w:r>
        <w:rPr>
          <w:rFonts w:hint="eastAsia" w:ascii="宋体" w:hAnsi="宋体"/>
          <w:sz w:val="24"/>
          <w:highlight w:val="none"/>
        </w:rPr>
        <w:t>第五部分附件</w:t>
      </w:r>
      <w:bookmarkEnd w:id="49"/>
      <w:bookmarkEnd w:id="50"/>
      <w:bookmarkEnd w:id="51"/>
    </w:p>
    <w:p>
      <w:pPr>
        <w:pStyle w:val="21"/>
        <w:spacing w:line="480" w:lineRule="exact"/>
        <w:ind w:left="197" w:leftChars="94" w:firstLine="376" w:firstLineChars="156"/>
        <w:outlineLvl w:val="0"/>
        <w:rPr>
          <w:rFonts w:ascii="宋体"/>
          <w:b/>
          <w:sz w:val="24"/>
          <w:highlight w:val="none"/>
        </w:rPr>
      </w:pPr>
      <w:bookmarkStart w:id="52" w:name="_Toc31858"/>
      <w:bookmarkStart w:id="53" w:name="_Toc27057"/>
      <w:bookmarkStart w:id="54" w:name="_Toc4919"/>
      <w:r>
        <w:rPr>
          <w:rFonts w:ascii="宋体" w:hAnsi="宋体"/>
          <w:b/>
          <w:sz w:val="24"/>
          <w:highlight w:val="none"/>
        </w:rPr>
        <w:t xml:space="preserve">7.  </w:t>
      </w:r>
      <w:r>
        <w:rPr>
          <w:rFonts w:hint="eastAsia" w:ascii="宋体" w:hAnsi="宋体"/>
          <w:b/>
          <w:sz w:val="24"/>
          <w:highlight w:val="none"/>
        </w:rPr>
        <w:t>招标文件澄清和修改</w:t>
      </w:r>
      <w:bookmarkEnd w:id="52"/>
      <w:bookmarkEnd w:id="53"/>
      <w:bookmarkEnd w:id="54"/>
    </w:p>
    <w:p>
      <w:pPr>
        <w:pStyle w:val="21"/>
        <w:spacing w:line="480" w:lineRule="exact"/>
        <w:ind w:left="286" w:leftChars="136" w:firstLine="480" w:firstLineChars="200"/>
        <w:outlineLvl w:val="0"/>
        <w:rPr>
          <w:rFonts w:ascii="宋体"/>
          <w:sz w:val="24"/>
          <w:highlight w:val="none"/>
        </w:rPr>
      </w:pPr>
      <w:bookmarkStart w:id="55" w:name="_Toc14329"/>
      <w:bookmarkStart w:id="56" w:name="_Toc32322"/>
      <w:bookmarkStart w:id="57" w:name="_Toc15456"/>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5"/>
      <w:bookmarkEnd w:id="56"/>
      <w:bookmarkEnd w:id="57"/>
    </w:p>
    <w:p>
      <w:pPr>
        <w:pStyle w:val="21"/>
        <w:spacing w:line="480" w:lineRule="exact"/>
        <w:ind w:left="286" w:leftChars="136" w:firstLine="480" w:firstLineChars="200"/>
        <w:outlineLvl w:val="0"/>
        <w:rPr>
          <w:rFonts w:ascii="宋体"/>
          <w:sz w:val="24"/>
          <w:highlight w:val="none"/>
        </w:rPr>
      </w:pPr>
      <w:bookmarkStart w:id="58" w:name="_Toc30033"/>
      <w:bookmarkStart w:id="59" w:name="_Toc2503"/>
      <w:bookmarkStart w:id="60" w:name="_Toc702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8"/>
      <w:bookmarkEnd w:id="59"/>
      <w:bookmarkEnd w:id="60"/>
    </w:p>
    <w:p>
      <w:pPr>
        <w:pStyle w:val="21"/>
        <w:spacing w:line="480" w:lineRule="exact"/>
        <w:ind w:left="286" w:leftChars="136" w:firstLine="480" w:firstLineChars="200"/>
        <w:outlineLvl w:val="0"/>
        <w:rPr>
          <w:rFonts w:ascii="宋体"/>
          <w:sz w:val="24"/>
          <w:highlight w:val="none"/>
        </w:rPr>
      </w:pPr>
      <w:bookmarkStart w:id="61" w:name="_Toc23881"/>
      <w:bookmarkStart w:id="62" w:name="_Toc27548"/>
      <w:bookmarkStart w:id="63" w:name="_Toc6239"/>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1"/>
      <w:bookmarkEnd w:id="62"/>
      <w:bookmarkEnd w:id="63"/>
    </w:p>
    <w:p>
      <w:pPr>
        <w:pStyle w:val="21"/>
        <w:spacing w:line="480" w:lineRule="exact"/>
        <w:ind w:left="286" w:leftChars="136" w:firstLine="480" w:firstLineChars="200"/>
        <w:outlineLvl w:val="0"/>
        <w:rPr>
          <w:rFonts w:ascii="宋体"/>
          <w:sz w:val="24"/>
          <w:highlight w:val="none"/>
        </w:rPr>
      </w:pPr>
      <w:bookmarkStart w:id="64" w:name="_Toc6905"/>
      <w:bookmarkStart w:id="65" w:name="_Toc17859"/>
      <w:bookmarkStart w:id="66" w:name="_Toc1744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4"/>
      <w:bookmarkEnd w:id="65"/>
      <w:bookmarkEnd w:id="66"/>
    </w:p>
    <w:p>
      <w:pPr>
        <w:pStyle w:val="21"/>
        <w:spacing w:line="480" w:lineRule="exact"/>
        <w:ind w:left="0" w:leftChars="0" w:firstLine="0" w:firstLineChars="0"/>
        <w:outlineLvl w:val="1"/>
        <w:rPr>
          <w:rFonts w:ascii="宋体"/>
          <w:b/>
          <w:sz w:val="28"/>
          <w:highlight w:val="none"/>
        </w:rPr>
      </w:pPr>
      <w:bookmarkStart w:id="67" w:name="_Toc21443"/>
      <w:bookmarkStart w:id="68" w:name="_Toc20316"/>
      <w:bookmarkStart w:id="69" w:name="_Toc13670"/>
      <w:r>
        <w:rPr>
          <w:rFonts w:hint="eastAsia" w:ascii="宋体" w:hAnsi="宋体"/>
          <w:b/>
          <w:sz w:val="28"/>
          <w:highlight w:val="none"/>
        </w:rPr>
        <w:t>三、投标文件编制</w:t>
      </w:r>
      <w:bookmarkEnd w:id="67"/>
      <w:bookmarkEnd w:id="68"/>
      <w:bookmarkEnd w:id="69"/>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8.</w:t>
      </w:r>
      <w:r>
        <w:rPr>
          <w:rFonts w:hint="eastAsia" w:ascii="宋体" w:hAnsi="宋体"/>
          <w:highlight w:val="none"/>
          <w:lang w:val="en-US" w:eastAsia="zh-CN"/>
        </w:rPr>
        <w:t>4</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）采购设备标注为可采进口的，所投设备为进口产品需提供生产厂家授权书或代理证书复印件；</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w:t>
      </w:r>
      <w:r>
        <w:rPr>
          <w:rFonts w:hint="eastAsia" w:ascii="宋体" w:hAnsi="宋体"/>
          <w:sz w:val="24"/>
          <w:highlight w:val="none"/>
          <w:lang w:eastAsia="zh-CN"/>
        </w:rPr>
        <w:t>两</w:t>
      </w:r>
      <w:r>
        <w:rPr>
          <w:rFonts w:hint="eastAsia" w:ascii="宋体" w:hAnsi="宋体"/>
          <w:sz w:val="24"/>
          <w:highlight w:val="none"/>
        </w:rPr>
        <w:t>年供应商需提供自成立至今的；</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6</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7</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8</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hint="eastAsia" w:ascii="宋体" w:hAnsi="宋体"/>
          <w:sz w:val="24"/>
          <w:highlight w:val="none"/>
          <w:lang w:val="en-US" w:eastAsia="zh-CN"/>
        </w:rPr>
        <w:t>9</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w:t>
      </w:r>
      <w:r>
        <w:rPr>
          <w:rFonts w:hint="eastAsia" w:ascii="宋体" w:hAnsi="宋体"/>
          <w:sz w:val="24"/>
          <w:highlight w:val="none"/>
          <w:lang w:val="en-US" w:eastAsia="zh-CN"/>
        </w:rPr>
        <w:t>投标企业</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2</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3</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lang w:val="en-US" w:eastAsia="zh-CN"/>
        </w:rPr>
        <w:t>4</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19"/>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70" w:name="_Toc5125"/>
      <w:bookmarkStart w:id="71" w:name="_Toc16942"/>
      <w:bookmarkStart w:id="72" w:name="_Toc2297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70"/>
      <w:bookmarkEnd w:id="71"/>
      <w:bookmarkEnd w:id="72"/>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3" w:name="_Toc14371"/>
      <w:bookmarkStart w:id="74" w:name="_Toc8600"/>
      <w:bookmarkStart w:id="75"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3"/>
      <w:bookmarkEnd w:id="74"/>
      <w:bookmarkEnd w:id="75"/>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6" w:name="_Toc28358"/>
      <w:bookmarkStart w:id="77" w:name="_Toc9239"/>
      <w:bookmarkStart w:id="78"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6"/>
      <w:bookmarkEnd w:id="77"/>
      <w:bookmarkEnd w:id="78"/>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hint="eastAsia" w:ascii="宋体" w:eastAsia="宋体" w:cs="宋体"/>
          <w:kern w:val="0"/>
          <w:sz w:val="24"/>
          <w:highlight w:val="none"/>
          <w:lang w:eastAsia="zh-CN"/>
        </w:rPr>
      </w:pPr>
      <w:bookmarkStart w:id="79" w:name="_Toc31899"/>
      <w:bookmarkStart w:id="80" w:name="_Toc9397"/>
      <w:bookmarkStart w:id="81"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9"/>
      <w:bookmarkEnd w:id="80"/>
      <w:bookmarkEnd w:id="8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hint="eastAsia" w:ascii="宋体" w:eastAsia="宋体"/>
          <w:bCs/>
          <w:highlight w:val="none"/>
          <w:lang w:eastAsia="zh-CN"/>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r>
        <w:rPr>
          <w:rFonts w:hint="eastAsia" w:ascii="宋体" w:hAnsi="宋体" w:cs="宋体"/>
          <w:kern w:val="0"/>
          <w:sz w:val="24"/>
          <w:highlight w:val="none"/>
          <w:lang w:eastAsia="zh-CN"/>
        </w:rPr>
        <w:t>。</w:t>
      </w:r>
    </w:p>
    <w:p>
      <w:pPr>
        <w:pStyle w:val="21"/>
        <w:spacing w:line="480" w:lineRule="exact"/>
        <w:ind w:leftChars="0" w:hanging="100" w:firstLineChars="0"/>
        <w:outlineLvl w:val="1"/>
        <w:rPr>
          <w:rFonts w:ascii="宋体"/>
          <w:b/>
          <w:bCs/>
          <w:sz w:val="24"/>
          <w:highlight w:val="none"/>
        </w:rPr>
      </w:pPr>
      <w:bookmarkStart w:id="82" w:name="_Toc1930"/>
      <w:bookmarkStart w:id="83" w:name="_Toc18910"/>
      <w:bookmarkStart w:id="84" w:name="_Toc3684"/>
      <w:r>
        <w:rPr>
          <w:rFonts w:hint="eastAsia" w:ascii="宋体" w:hAnsi="宋体"/>
          <w:b/>
          <w:bCs/>
          <w:sz w:val="24"/>
          <w:highlight w:val="none"/>
        </w:rPr>
        <w:t>四、投标文件递交</w:t>
      </w:r>
      <w:bookmarkEnd w:id="82"/>
      <w:bookmarkEnd w:id="83"/>
      <w:bookmarkEnd w:id="84"/>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5" w:name="_Toc5371"/>
      <w:bookmarkStart w:id="86" w:name="_Toc13548"/>
      <w:bookmarkStart w:id="87" w:name="_Toc22790"/>
      <w:r>
        <w:rPr>
          <w:rFonts w:ascii="宋体" w:hAnsi="宋体"/>
          <w:bCs/>
          <w:sz w:val="24"/>
          <w:highlight w:val="none"/>
        </w:rPr>
        <w:t xml:space="preserve">18.  </w:t>
      </w:r>
      <w:r>
        <w:rPr>
          <w:rFonts w:hint="eastAsia" w:ascii="宋体" w:hAnsi="宋体"/>
          <w:bCs/>
          <w:sz w:val="24"/>
          <w:highlight w:val="none"/>
        </w:rPr>
        <w:t>投标文件修改与撤回</w:t>
      </w:r>
      <w:bookmarkEnd w:id="85"/>
      <w:bookmarkEnd w:id="86"/>
      <w:bookmarkEnd w:id="87"/>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8" w:name="_Toc142"/>
      <w:bookmarkStart w:id="89" w:name="_Toc29966"/>
      <w:r>
        <w:rPr>
          <w:rFonts w:hint="eastAsia" w:ascii="宋体" w:hAnsi="宋体"/>
          <w:b/>
          <w:bCs/>
          <w:sz w:val="24"/>
          <w:highlight w:val="none"/>
        </w:rPr>
        <w:t>五、开标与评标</w:t>
      </w:r>
      <w:bookmarkEnd w:id="88"/>
      <w:bookmarkEnd w:id="89"/>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hint="eastAsia" w:ascii="宋体" w:hAns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(4) </w:t>
      </w:r>
      <w:r>
        <w:rPr>
          <w:rFonts w:hint="eastAsia" w:ascii="宋体" w:hAnsi="宋体"/>
          <w:bCs/>
          <w:highlight w:val="none"/>
        </w:rPr>
        <w:t>投标人名称或组织结构与购买招标文件时不一致的；</w:t>
      </w:r>
      <w:r>
        <w:rPr>
          <w:rFonts w:hint="eastAsia" w:ascii="宋体" w:hAnsi="宋体"/>
          <w:bCs/>
          <w:highlight w:val="none"/>
          <w:lang w:eastAsia="zh-CN"/>
        </w:rPr>
        <w:t>‘</w:t>
      </w:r>
    </w:p>
    <w:p>
      <w:pPr>
        <w:pStyle w:val="19"/>
        <w:spacing w:line="480" w:lineRule="exact"/>
        <w:ind w:firstLine="480" w:firstLineChars="200"/>
        <w:rPr>
          <w:rFonts w:hint="eastAsia" w:ascii="宋体" w:hAnsi="宋体"/>
          <w:bCs/>
          <w:highlight w:val="none"/>
          <w:lang w:eastAsia="zh-CN"/>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w:t>
      </w:r>
      <w:r>
        <w:rPr>
          <w:rFonts w:hint="eastAsia" w:ascii="宋体" w:hAnsi="宋体"/>
          <w:bCs/>
          <w:highlight w:val="none"/>
          <w:lang w:val="en-US" w:eastAsia="zh-CN"/>
        </w:rPr>
        <w:t>6</w:t>
      </w:r>
      <w:r>
        <w:rPr>
          <w:rFonts w:ascii="宋体" w:hAnsi="宋体"/>
          <w:bCs/>
          <w:highlight w:val="none"/>
        </w:rPr>
        <w:t>)</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w:t>
      </w:r>
      <w:r>
        <w:rPr>
          <w:rFonts w:hint="eastAsia" w:ascii="宋体" w:hAnsi="宋体"/>
          <w:bCs/>
          <w:highlight w:val="none"/>
          <w:lang w:eastAsia="zh-CN"/>
        </w:rPr>
        <w:t>或</w:t>
      </w:r>
      <w:r>
        <w:rPr>
          <w:rFonts w:hint="eastAsia" w:ascii="宋体" w:hAnsi="宋体"/>
          <w:bCs/>
          <w:highlight w:val="none"/>
        </w:rPr>
        <w:t>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90" w:name="_Toc6823"/>
      <w:bookmarkStart w:id="91" w:name="_Toc24408"/>
      <w:bookmarkStart w:id="92" w:name="_Toc26178"/>
      <w:r>
        <w:rPr>
          <w:rFonts w:ascii="宋体" w:hAnsi="宋体"/>
          <w:bCs/>
          <w:sz w:val="24"/>
          <w:highlight w:val="none"/>
        </w:rPr>
        <w:t xml:space="preserve">21.  </w:t>
      </w:r>
      <w:r>
        <w:rPr>
          <w:rFonts w:hint="eastAsia" w:ascii="宋体" w:hAnsi="宋体"/>
          <w:bCs/>
          <w:sz w:val="24"/>
          <w:highlight w:val="none"/>
        </w:rPr>
        <w:t>评标原则</w:t>
      </w:r>
      <w:bookmarkEnd w:id="90"/>
      <w:bookmarkEnd w:id="91"/>
      <w:bookmarkEnd w:id="92"/>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hint="eastAsia" w:ascii="宋体" w:hAnsi="宋体" w:eastAsia="宋体"/>
          <w:bCs/>
          <w:highlight w:val="none"/>
          <w:lang w:val="en-US" w:eastAsia="zh-CN"/>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3" w:name="_Toc2195"/>
      <w:bookmarkStart w:id="94" w:name="_Toc27597"/>
      <w:bookmarkStart w:id="95" w:name="_Toc31292"/>
      <w:r>
        <w:rPr>
          <w:rFonts w:ascii="宋体" w:hAnsi="宋体"/>
          <w:bCs/>
          <w:sz w:val="24"/>
          <w:highlight w:val="none"/>
        </w:rPr>
        <w:t xml:space="preserve">24.  </w:t>
      </w:r>
      <w:r>
        <w:rPr>
          <w:rFonts w:hint="eastAsia" w:ascii="宋体" w:hAnsi="宋体"/>
          <w:bCs/>
          <w:sz w:val="24"/>
          <w:highlight w:val="none"/>
        </w:rPr>
        <w:t>综合评审</w:t>
      </w:r>
      <w:bookmarkEnd w:id="93"/>
      <w:bookmarkEnd w:id="94"/>
      <w:bookmarkEnd w:id="95"/>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19"/>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19"/>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6" w:name="_Toc326"/>
      <w:bookmarkStart w:id="97" w:name="_Toc482367258"/>
      <w:r>
        <w:rPr>
          <w:rFonts w:ascii="宋体"/>
          <w:b/>
          <w:bCs/>
          <w:sz w:val="32"/>
          <w:szCs w:val="32"/>
          <w:highlight w:val="none"/>
        </w:rPr>
        <w:br w:type="page"/>
      </w:r>
      <w:r>
        <w:rPr>
          <w:rFonts w:hint="eastAsia" w:ascii="宋体" w:hAnsi="宋体"/>
          <w:b/>
          <w:bCs/>
          <w:sz w:val="32"/>
          <w:szCs w:val="32"/>
          <w:highlight w:val="none"/>
        </w:rPr>
        <w:t>评分细则</w:t>
      </w:r>
      <w:bookmarkEnd w:id="96"/>
      <w:bookmarkEnd w:id="97"/>
    </w:p>
    <w:tbl>
      <w:tblPr>
        <w:tblStyle w:val="49"/>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305"/>
        <w:gridCol w:w="8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827" w:type="dxa"/>
            <w:vAlign w:val="center"/>
          </w:tcPr>
          <w:p>
            <w:pPr>
              <w:spacing w:line="340" w:lineRule="atLeast"/>
              <w:jc w:val="center"/>
              <w:rPr>
                <w:rFonts w:ascii="宋体"/>
                <w:color w:val="auto"/>
                <w:sz w:val="24"/>
                <w:szCs w:val="24"/>
                <w:highlight w:val="none"/>
              </w:rPr>
            </w:pPr>
            <w:r>
              <w:rPr>
                <w:rFonts w:hint="eastAsia" w:ascii="宋体" w:hAnsi="宋体"/>
                <w:color w:val="auto"/>
                <w:sz w:val="24"/>
                <w:szCs w:val="24"/>
                <w:highlight w:val="none"/>
              </w:rPr>
              <w:t>序号</w:t>
            </w:r>
          </w:p>
        </w:tc>
        <w:tc>
          <w:tcPr>
            <w:tcW w:w="1305" w:type="dxa"/>
            <w:vAlign w:val="center"/>
          </w:tcPr>
          <w:p>
            <w:pPr>
              <w:spacing w:line="340" w:lineRule="atLeast"/>
              <w:jc w:val="center"/>
              <w:rPr>
                <w:rFonts w:hint="eastAsia" w:ascii="宋体" w:eastAsia="宋体"/>
                <w:color w:val="auto"/>
                <w:sz w:val="24"/>
                <w:szCs w:val="24"/>
                <w:highlight w:val="none"/>
                <w:lang w:eastAsia="zh-CN"/>
              </w:rPr>
            </w:pPr>
            <w:r>
              <w:rPr>
                <w:rFonts w:hint="eastAsia" w:ascii="宋体" w:hAnsi="宋体"/>
                <w:color w:val="auto"/>
                <w:sz w:val="24"/>
                <w:szCs w:val="24"/>
                <w:highlight w:val="none"/>
                <w:lang w:val="en-US" w:eastAsia="zh-CN"/>
              </w:rPr>
              <w:t>内容</w:t>
            </w:r>
          </w:p>
        </w:tc>
        <w:tc>
          <w:tcPr>
            <w:tcW w:w="8035" w:type="dxa"/>
            <w:vAlign w:val="center"/>
          </w:tcPr>
          <w:p>
            <w:pPr>
              <w:spacing w:line="340" w:lineRule="atLeast"/>
              <w:jc w:val="center"/>
              <w:rPr>
                <w:rFonts w:ascii="宋体"/>
                <w:color w:val="auto"/>
                <w:sz w:val="24"/>
                <w:szCs w:val="24"/>
                <w:highlight w:val="none"/>
              </w:rPr>
            </w:pPr>
            <w:r>
              <w:rPr>
                <w:rFonts w:hint="eastAsia" w:ascii="宋体" w:hAnsi="宋体"/>
                <w:color w:val="auto"/>
                <w:sz w:val="24"/>
                <w:szCs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827"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305"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价格</w:t>
            </w:r>
            <w:r>
              <w:rPr>
                <w:rFonts w:hint="eastAsia" w:ascii="宋体" w:hAnsi="宋体"/>
                <w:color w:val="auto"/>
                <w:sz w:val="24"/>
                <w:szCs w:val="24"/>
                <w:highlight w:val="none"/>
              </w:rPr>
              <w:t>部分</w:t>
            </w:r>
          </w:p>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30分</w:t>
            </w:r>
            <w:r>
              <w:rPr>
                <w:rFonts w:hint="eastAsia" w:ascii="宋体" w:hAnsi="宋体"/>
                <w:color w:val="auto"/>
                <w:sz w:val="24"/>
                <w:szCs w:val="24"/>
                <w:highlight w:val="none"/>
                <w:lang w:eastAsia="zh-CN"/>
              </w:rPr>
              <w:t>）</w:t>
            </w:r>
          </w:p>
        </w:tc>
        <w:tc>
          <w:tcPr>
            <w:tcW w:w="8035" w:type="dxa"/>
            <w:vAlign w:val="center"/>
          </w:tcPr>
          <w:p>
            <w:pPr>
              <w:spacing w:line="340" w:lineRule="atLeast"/>
              <w:rPr>
                <w:rFonts w:hint="eastAsia" w:ascii="宋体" w:hAnsi="宋体"/>
                <w:color w:val="auto"/>
                <w:sz w:val="24"/>
                <w:szCs w:val="24"/>
                <w:highlight w:val="none"/>
              </w:rPr>
            </w:pPr>
            <w:r>
              <w:rPr>
                <w:rFonts w:hint="eastAsia" w:ascii="宋体" w:hAnsi="宋体"/>
                <w:color w:val="auto"/>
                <w:sz w:val="24"/>
                <w:szCs w:val="24"/>
                <w:highlight w:val="none"/>
              </w:rPr>
              <w:t>投标报价采用低价优先法，经</w:t>
            </w:r>
            <w:r>
              <w:rPr>
                <w:rFonts w:hint="eastAsia" w:ascii="宋体" w:hAnsi="宋体"/>
                <w:color w:val="auto"/>
                <w:sz w:val="24"/>
                <w:szCs w:val="24"/>
                <w:highlight w:val="none"/>
                <w:lang w:val="en-US" w:eastAsia="zh-CN"/>
              </w:rPr>
              <w:t>评标</w:t>
            </w:r>
            <w:r>
              <w:rPr>
                <w:rFonts w:hint="eastAsia" w:ascii="宋体" w:hAnsi="宋体"/>
                <w:color w:val="auto"/>
                <w:sz w:val="24"/>
                <w:szCs w:val="24"/>
                <w:highlight w:val="none"/>
              </w:rPr>
              <w:t>小组评审确认的最终有效报价中的最低报价为评审基准值。报价等于评审基准值的报价分得满分，其他报价的价格分按照下列公式计算：报价得分=（评审基准值/报价）×30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827" w:type="dxa"/>
            <w:vMerge w:val="restart"/>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305" w:type="dxa"/>
            <w:vMerge w:val="restart"/>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技术部分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45分</w:t>
            </w:r>
            <w:r>
              <w:rPr>
                <w:rFonts w:hint="eastAsia" w:ascii="宋体" w:hAnsi="宋体"/>
                <w:color w:val="auto"/>
                <w:sz w:val="24"/>
                <w:szCs w:val="24"/>
                <w:highlight w:val="none"/>
                <w:lang w:eastAsia="zh-CN"/>
              </w:rPr>
              <w:t>）</w:t>
            </w:r>
          </w:p>
        </w:tc>
        <w:tc>
          <w:tcPr>
            <w:tcW w:w="8035" w:type="dxa"/>
            <w:vAlign w:val="top"/>
          </w:tcPr>
          <w:p>
            <w:pPr>
              <w:spacing w:line="340" w:lineRule="atLeast"/>
              <w:jc w:val="both"/>
              <w:rPr>
                <w:rFonts w:hint="eastAsia" w:ascii="宋体" w:hAnsi="宋体"/>
                <w:color w:val="auto"/>
                <w:sz w:val="24"/>
                <w:szCs w:val="24"/>
                <w:highlight w:val="none"/>
              </w:rPr>
            </w:pPr>
            <w:r>
              <w:rPr>
                <w:rFonts w:hint="eastAsia" w:ascii="宋体" w:hAnsi="宋体"/>
                <w:color w:val="auto"/>
                <w:sz w:val="24"/>
                <w:szCs w:val="24"/>
                <w:highlight w:val="none"/>
              </w:rPr>
              <w:t>根据</w:t>
            </w:r>
            <w:r>
              <w:rPr>
                <w:rFonts w:hint="eastAsia" w:ascii="宋体" w:hAnsi="宋体"/>
                <w:color w:val="auto"/>
                <w:sz w:val="24"/>
                <w:szCs w:val="24"/>
                <w:highlight w:val="none"/>
                <w:lang w:val="en-US" w:eastAsia="zh-CN"/>
              </w:rPr>
              <w:t>投标企业</w:t>
            </w:r>
            <w:r>
              <w:rPr>
                <w:rFonts w:hint="eastAsia" w:ascii="宋体" w:hAnsi="宋体"/>
                <w:color w:val="auto"/>
                <w:sz w:val="24"/>
                <w:szCs w:val="24"/>
                <w:highlight w:val="none"/>
              </w:rPr>
              <w:t>所提供产品的技术参数进行综合评审，完全满足</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文件要求的得基础分30分，技术参数每有一项负偏离扣3分，最高扣30分；在满足招标要求的基础上，每存在一项正偏离（须为经评委一致认可的）加1分，最多加5分。</w:t>
            </w:r>
          </w:p>
          <w:p>
            <w:pPr>
              <w:spacing w:line="340" w:lineRule="atLeast"/>
              <w:jc w:val="both"/>
              <w:rPr>
                <w:rFonts w:hint="eastAsia" w:ascii="宋体" w:hAnsi="宋体"/>
                <w:color w:val="auto"/>
                <w:sz w:val="24"/>
                <w:szCs w:val="24"/>
                <w:highlight w:val="none"/>
              </w:rPr>
            </w:pPr>
            <w:r>
              <w:rPr>
                <w:rFonts w:hint="eastAsia" w:ascii="宋体" w:hAnsi="宋体"/>
                <w:color w:val="auto"/>
                <w:sz w:val="24"/>
                <w:szCs w:val="24"/>
                <w:highlight w:val="none"/>
              </w:rPr>
              <w:t>未提供技术白皮书或全本检测报告而其所做技术偏离表中的符合性响应、正向偏离内容无法认定的，或者任一项内容存在虚假应标嫌疑的，本项得分直接判零。</w:t>
            </w:r>
            <w:r>
              <w:rPr>
                <w:rFonts w:hint="eastAsia" w:ascii="宋体" w:hAnsi="宋体"/>
                <w:color w:val="auto"/>
                <w:sz w:val="24"/>
                <w:szCs w:val="24"/>
                <w:highlight w:val="none"/>
                <w:lang w:val="en-US" w:eastAsia="zh-CN"/>
              </w:rPr>
              <w:t>投标企业</w:t>
            </w:r>
            <w:r>
              <w:rPr>
                <w:rFonts w:hint="eastAsia" w:ascii="宋体" w:hAnsi="宋体"/>
                <w:color w:val="auto"/>
                <w:sz w:val="24"/>
                <w:szCs w:val="24"/>
                <w:highlight w:val="none"/>
              </w:rPr>
              <w:t>须提供投标产品彩页及相应技术参数的厂家使用说明书、检测报告全本清晰影印件等作为技术证明文件佐证材料（如厂家的产品使用说明书为英文版，请同时提供中文版），否则</w:t>
            </w:r>
            <w:r>
              <w:rPr>
                <w:rFonts w:hint="eastAsia" w:ascii="宋体" w:hAnsi="宋体"/>
                <w:color w:val="auto"/>
                <w:sz w:val="24"/>
                <w:szCs w:val="24"/>
                <w:highlight w:val="none"/>
                <w:lang w:val="en-US" w:eastAsia="zh-CN"/>
              </w:rPr>
              <w:t>评标委员会</w:t>
            </w:r>
            <w:r>
              <w:rPr>
                <w:rFonts w:hint="eastAsia" w:ascii="宋体" w:hAnsi="宋体"/>
                <w:color w:val="auto"/>
                <w:sz w:val="24"/>
                <w:szCs w:val="24"/>
                <w:highlight w:val="none"/>
              </w:rPr>
              <w:t>有权视相应技术参数不响应招标要求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27" w:type="dxa"/>
            <w:vMerge w:val="continue"/>
            <w:vAlign w:val="center"/>
          </w:tcPr>
          <w:p>
            <w:pPr>
              <w:spacing w:line="340" w:lineRule="atLeast"/>
              <w:jc w:val="center"/>
              <w:rPr>
                <w:rFonts w:hint="eastAsia" w:ascii="宋体" w:hAnsi="宋体"/>
                <w:color w:val="auto"/>
                <w:sz w:val="24"/>
                <w:szCs w:val="24"/>
                <w:highlight w:val="none"/>
              </w:rPr>
            </w:pPr>
          </w:p>
        </w:tc>
        <w:tc>
          <w:tcPr>
            <w:tcW w:w="1305" w:type="dxa"/>
            <w:vMerge w:val="continue"/>
            <w:vAlign w:val="center"/>
          </w:tcPr>
          <w:p>
            <w:pPr>
              <w:spacing w:line="340" w:lineRule="atLeast"/>
              <w:jc w:val="center"/>
              <w:rPr>
                <w:rFonts w:hint="eastAsia" w:ascii="宋体" w:hAnsi="宋体"/>
                <w:color w:val="auto"/>
                <w:sz w:val="24"/>
                <w:szCs w:val="24"/>
                <w:highlight w:val="none"/>
                <w:lang w:eastAsia="zh-CN"/>
              </w:rPr>
            </w:pPr>
          </w:p>
        </w:tc>
        <w:tc>
          <w:tcPr>
            <w:tcW w:w="8035" w:type="dxa"/>
            <w:vAlign w:val="top"/>
          </w:tcPr>
          <w:p>
            <w:pPr>
              <w:spacing w:line="340" w:lineRule="atLeast"/>
              <w:jc w:val="both"/>
              <w:rPr>
                <w:rFonts w:hint="eastAsia" w:ascii="宋体" w:hAnsi="宋体"/>
                <w:color w:val="auto"/>
                <w:sz w:val="24"/>
                <w:szCs w:val="24"/>
                <w:highlight w:val="none"/>
                <w:lang w:val="zh-CN" w:eastAsia="zh-CN"/>
              </w:rPr>
            </w:pPr>
            <w:r>
              <w:rPr>
                <w:rFonts w:hint="eastAsia" w:ascii="宋体" w:hAnsi="宋体"/>
                <w:color w:val="auto"/>
                <w:sz w:val="24"/>
                <w:szCs w:val="24"/>
                <w:highlight w:val="none"/>
              </w:rPr>
              <w:t>设备性能整体评价（5分）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设备配置非常合理、技术性能好、具有先进性，完全满足</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文件要求的得5分；设备配置较为合理、技术性能和先进性基本满足招标文件需求的，得3分；设备配置不合理、技术性能不好、先进性差的，得0分；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27" w:type="dxa"/>
            <w:vMerge w:val="continue"/>
            <w:vAlign w:val="center"/>
          </w:tcPr>
          <w:p>
            <w:pPr>
              <w:spacing w:line="340" w:lineRule="atLeast"/>
              <w:jc w:val="center"/>
              <w:rPr>
                <w:rFonts w:hint="eastAsia" w:ascii="宋体" w:hAnsi="宋体"/>
                <w:color w:val="auto"/>
                <w:sz w:val="24"/>
                <w:szCs w:val="24"/>
                <w:highlight w:val="none"/>
              </w:rPr>
            </w:pPr>
          </w:p>
        </w:tc>
        <w:tc>
          <w:tcPr>
            <w:tcW w:w="1305" w:type="dxa"/>
            <w:vMerge w:val="continue"/>
            <w:vAlign w:val="center"/>
          </w:tcPr>
          <w:p>
            <w:pPr>
              <w:spacing w:line="340" w:lineRule="atLeast"/>
              <w:jc w:val="center"/>
              <w:rPr>
                <w:rFonts w:hint="eastAsia" w:ascii="宋体" w:hAnsi="宋体"/>
                <w:color w:val="auto"/>
                <w:sz w:val="24"/>
                <w:szCs w:val="24"/>
                <w:highlight w:val="none"/>
                <w:lang w:eastAsia="zh-CN"/>
              </w:rPr>
            </w:pPr>
          </w:p>
        </w:tc>
        <w:tc>
          <w:tcPr>
            <w:tcW w:w="8035" w:type="dxa"/>
            <w:vAlign w:val="top"/>
          </w:tcPr>
          <w:p>
            <w:pPr>
              <w:spacing w:line="340" w:lineRule="atLeast"/>
              <w:jc w:val="both"/>
              <w:rPr>
                <w:rFonts w:hint="eastAsia" w:ascii="宋体" w:hAnsi="宋体" w:eastAsia="宋体"/>
                <w:color w:val="auto"/>
                <w:sz w:val="24"/>
                <w:szCs w:val="24"/>
                <w:highlight w:val="none"/>
                <w:lang w:val="zh-CN" w:eastAsia="zh-CN"/>
              </w:rPr>
            </w:pPr>
            <w:r>
              <w:rPr>
                <w:rFonts w:hint="eastAsia" w:ascii="宋体" w:hAnsi="宋体"/>
                <w:color w:val="auto"/>
                <w:sz w:val="24"/>
                <w:szCs w:val="24"/>
                <w:highlight w:val="none"/>
              </w:rPr>
              <w:t>特有技术方案（5分）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根据提供的特有技术方案，经评委认可的特色技术、设备的可升级性等综合评价，得5分，没有不得分。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27"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305"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按期交货的保证措施</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c>
          <w:tcPr>
            <w:tcW w:w="8035" w:type="dxa"/>
            <w:vAlign w:val="center"/>
          </w:tcPr>
          <w:p>
            <w:pPr>
              <w:spacing w:line="340" w:lineRule="atLeast"/>
              <w:rPr>
                <w:rFonts w:hint="eastAsia" w:ascii="宋体" w:hAnsi="宋体"/>
                <w:color w:val="auto"/>
                <w:sz w:val="24"/>
                <w:szCs w:val="24"/>
                <w:highlight w:val="none"/>
              </w:rPr>
            </w:pPr>
            <w:r>
              <w:rPr>
                <w:rFonts w:hint="eastAsia" w:ascii="宋体" w:hAnsi="宋体"/>
                <w:color w:val="auto"/>
                <w:sz w:val="24"/>
                <w:szCs w:val="24"/>
                <w:highlight w:val="none"/>
              </w:rPr>
              <w:t>对招标文件中质量保证措施和保证交货期措施进行评定。表述详细、合理该项得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分；表述简单不全面得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7"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1305"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安装调试方案</w:t>
            </w:r>
          </w:p>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3分</w:t>
            </w:r>
            <w:r>
              <w:rPr>
                <w:rFonts w:hint="eastAsia" w:ascii="宋体" w:hAnsi="宋体"/>
                <w:color w:val="auto"/>
                <w:sz w:val="24"/>
                <w:szCs w:val="24"/>
                <w:highlight w:val="none"/>
                <w:lang w:eastAsia="zh-CN"/>
              </w:rPr>
              <w:t>）</w:t>
            </w:r>
          </w:p>
        </w:tc>
        <w:tc>
          <w:tcPr>
            <w:tcW w:w="8035" w:type="dxa"/>
            <w:vAlign w:val="center"/>
          </w:tcPr>
          <w:p>
            <w:pPr>
              <w:spacing w:line="340" w:lineRule="atLeast"/>
              <w:rPr>
                <w:rFonts w:hint="eastAsia" w:ascii="宋体" w:hAnsi="宋体"/>
                <w:color w:val="auto"/>
                <w:sz w:val="24"/>
                <w:szCs w:val="24"/>
                <w:highlight w:val="none"/>
              </w:rPr>
            </w:pPr>
            <w:r>
              <w:rPr>
                <w:rFonts w:hint="eastAsia" w:ascii="宋体" w:hAnsi="宋体"/>
                <w:color w:val="auto"/>
                <w:sz w:val="24"/>
                <w:szCs w:val="24"/>
                <w:highlight w:val="none"/>
              </w:rPr>
              <w:t>安装调试方案切实可行,进度计划完善，表述详细、合理该项得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分；表述简单不全面得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27"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5</w:t>
            </w:r>
          </w:p>
        </w:tc>
        <w:tc>
          <w:tcPr>
            <w:tcW w:w="1305"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维保方案</w:t>
            </w:r>
          </w:p>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c>
          <w:tcPr>
            <w:tcW w:w="8035" w:type="dxa"/>
            <w:vAlign w:val="center"/>
          </w:tcPr>
          <w:p>
            <w:pPr>
              <w:spacing w:line="340" w:lineRule="atLeast"/>
              <w:rPr>
                <w:rFonts w:hint="eastAsia" w:ascii="宋体" w:hAnsi="宋体"/>
                <w:color w:val="auto"/>
                <w:sz w:val="24"/>
                <w:szCs w:val="24"/>
                <w:highlight w:val="none"/>
              </w:rPr>
            </w:pPr>
            <w:r>
              <w:rPr>
                <w:rFonts w:hint="eastAsia" w:ascii="宋体" w:hAnsi="宋体"/>
                <w:color w:val="auto"/>
                <w:sz w:val="24"/>
                <w:szCs w:val="24"/>
                <w:highlight w:val="none"/>
              </w:rPr>
              <w:t>质保期满足招标文件要求得2分，每延长1年加1分，此项最多得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p>
          <w:p>
            <w:pPr>
              <w:spacing w:line="340" w:lineRule="atLeast"/>
              <w:rPr>
                <w:rFonts w:hint="eastAsia" w:ascii="宋体" w:hAnsi="宋体"/>
                <w:color w:val="auto"/>
                <w:sz w:val="24"/>
                <w:szCs w:val="24"/>
                <w:highlight w:val="none"/>
              </w:rPr>
            </w:pPr>
            <w:r>
              <w:rPr>
                <w:rFonts w:hint="eastAsia" w:ascii="宋体" w:hAnsi="宋体"/>
                <w:color w:val="auto"/>
                <w:sz w:val="24"/>
                <w:szCs w:val="24"/>
                <w:highlight w:val="none"/>
              </w:rPr>
              <w:t>维保方案切实可行，定期检测周期合理不影响</w:t>
            </w:r>
            <w:r>
              <w:rPr>
                <w:rFonts w:hint="eastAsia" w:ascii="宋体" w:hAnsi="宋体"/>
                <w:color w:val="auto"/>
                <w:sz w:val="24"/>
                <w:szCs w:val="24"/>
                <w:highlight w:val="none"/>
                <w:lang w:eastAsia="zh-CN"/>
              </w:rPr>
              <w:t>器械</w:t>
            </w:r>
            <w:r>
              <w:rPr>
                <w:rFonts w:hint="eastAsia" w:ascii="宋体" w:hAnsi="宋体"/>
                <w:color w:val="auto"/>
                <w:sz w:val="24"/>
                <w:szCs w:val="24"/>
                <w:highlight w:val="none"/>
              </w:rPr>
              <w:t>正常使用，表述详细、合理该项得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分；表述简单不全面得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827"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6</w:t>
            </w:r>
          </w:p>
        </w:tc>
        <w:tc>
          <w:tcPr>
            <w:tcW w:w="1305"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售后服务及培训计划</w:t>
            </w:r>
            <w:r>
              <w:rPr>
                <w:rFonts w:hint="eastAsia" w:ascii="宋体" w:hAnsi="宋体"/>
                <w:color w:val="auto"/>
                <w:sz w:val="24"/>
                <w:szCs w:val="24"/>
                <w:highlight w:val="none"/>
                <w:lang w:eastAsia="zh-CN"/>
              </w:rPr>
              <w:t>（</w:t>
            </w:r>
            <w:r>
              <w:rPr>
                <w:rFonts w:hint="eastAsia" w:ascii="宋体" w:hAnsi="宋体"/>
                <w:color w:val="auto"/>
                <w:sz w:val="24"/>
                <w:szCs w:val="24"/>
                <w:highlight w:val="none"/>
              </w:rPr>
              <w:t>6分</w:t>
            </w:r>
            <w:r>
              <w:rPr>
                <w:rFonts w:hint="eastAsia" w:ascii="宋体" w:hAnsi="宋体"/>
                <w:color w:val="auto"/>
                <w:sz w:val="24"/>
                <w:szCs w:val="24"/>
                <w:highlight w:val="none"/>
                <w:lang w:eastAsia="zh-CN"/>
              </w:rPr>
              <w:t>）</w:t>
            </w:r>
          </w:p>
        </w:tc>
        <w:tc>
          <w:tcPr>
            <w:tcW w:w="8035" w:type="dxa"/>
            <w:vAlign w:val="center"/>
          </w:tcPr>
          <w:p>
            <w:pPr>
              <w:spacing w:line="340" w:lineRule="atLeast"/>
              <w:rPr>
                <w:rFonts w:hint="eastAsia" w:ascii="宋体" w:hAnsi="宋体"/>
                <w:color w:val="auto"/>
                <w:sz w:val="24"/>
                <w:szCs w:val="24"/>
                <w:highlight w:val="none"/>
              </w:rPr>
            </w:pPr>
            <w:r>
              <w:rPr>
                <w:rFonts w:hint="eastAsia" w:ascii="宋体" w:hAnsi="宋体"/>
                <w:color w:val="auto"/>
                <w:sz w:val="24"/>
                <w:szCs w:val="24"/>
                <w:highlight w:val="none"/>
              </w:rPr>
              <w:t>服务（售后维修、技术支持、技术培训、备品备件供应）及时周到且有相应的承诺和保证措施，表述详细、合理最大化满足采购人需求的得</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分；基本满足的得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7"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7</w:t>
            </w:r>
          </w:p>
        </w:tc>
        <w:tc>
          <w:tcPr>
            <w:tcW w:w="1305"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业绩</w:t>
            </w:r>
          </w:p>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tc>
        <w:tc>
          <w:tcPr>
            <w:tcW w:w="8035" w:type="dxa"/>
            <w:vAlign w:val="center"/>
          </w:tcPr>
          <w:p>
            <w:pPr>
              <w:spacing w:line="340" w:lineRule="atLeast"/>
              <w:rPr>
                <w:rFonts w:hint="eastAsia" w:ascii="宋体" w:hAnsi="宋体"/>
                <w:color w:val="auto"/>
                <w:sz w:val="24"/>
                <w:szCs w:val="24"/>
                <w:highlight w:val="none"/>
              </w:rPr>
            </w:pPr>
            <w:r>
              <w:rPr>
                <w:rFonts w:hint="eastAsia" w:ascii="宋体" w:hAnsi="宋体"/>
                <w:color w:val="auto"/>
                <w:sz w:val="24"/>
                <w:szCs w:val="24"/>
                <w:highlight w:val="none"/>
              </w:rPr>
              <w:t>投标</w:t>
            </w:r>
            <w:r>
              <w:rPr>
                <w:rFonts w:hint="eastAsia" w:ascii="宋体" w:hAnsi="宋体"/>
                <w:color w:val="auto"/>
                <w:sz w:val="24"/>
                <w:szCs w:val="24"/>
                <w:highlight w:val="none"/>
                <w:lang w:val="en-US" w:eastAsia="zh-CN"/>
              </w:rPr>
              <w:t>企业</w:t>
            </w:r>
            <w:r>
              <w:rPr>
                <w:rFonts w:hint="eastAsia" w:ascii="宋体" w:hAnsi="宋体"/>
                <w:color w:val="auto"/>
                <w:sz w:val="24"/>
                <w:szCs w:val="24"/>
                <w:highlight w:val="none"/>
              </w:rPr>
              <w:t>近三年（201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32" w:type="dxa"/>
            <w:gridSpan w:val="2"/>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rPr>
              <w:t>合计</w:t>
            </w:r>
          </w:p>
        </w:tc>
        <w:tc>
          <w:tcPr>
            <w:tcW w:w="8035" w:type="dxa"/>
            <w:vAlign w:val="center"/>
          </w:tcPr>
          <w:p>
            <w:pPr>
              <w:spacing w:line="340" w:lineRule="atLeast"/>
              <w:jc w:val="center"/>
              <w:rPr>
                <w:rFonts w:hint="eastAsia" w:ascii="宋体" w:hAnsi="宋体"/>
                <w:color w:val="auto"/>
                <w:sz w:val="24"/>
                <w:szCs w:val="24"/>
                <w:highlight w:val="none"/>
              </w:rPr>
            </w:pPr>
            <w:r>
              <w:rPr>
                <w:rFonts w:hint="eastAsia" w:ascii="宋体" w:hAnsi="宋体"/>
                <w:color w:val="auto"/>
                <w:sz w:val="24"/>
                <w:szCs w:val="24"/>
                <w:highlight w:val="none"/>
                <w:lang w:val="en-US" w:eastAsia="zh-CN"/>
              </w:rPr>
              <w:t>100分</w:t>
            </w:r>
          </w:p>
        </w:tc>
      </w:tr>
    </w:tbl>
    <w:p>
      <w:pPr>
        <w:rPr>
          <w:rFonts w:hint="default" w:ascii="宋体" w:hAnsi="宋体" w:eastAsia="宋体"/>
          <w:color w:val="000000"/>
          <w:sz w:val="24"/>
          <w:highlight w:val="none"/>
          <w:lang w:val="en-US" w:eastAsia="zh-CN"/>
        </w:rPr>
      </w:pPr>
    </w:p>
    <w:p>
      <w:pPr>
        <w:rPr>
          <w:rFonts w:ascii="宋体"/>
          <w:sz w:val="24"/>
          <w:highlight w:val="none"/>
          <w:u w:val="single"/>
        </w:rPr>
      </w:pPr>
      <w:r>
        <w:rPr>
          <w:rFonts w:hint="eastAsia" w:ascii="宋体" w:hAnsi="宋体"/>
          <w:color w:val="000000"/>
          <w:sz w:val="24"/>
          <w:highlight w:val="none"/>
        </w:rPr>
        <w:t>说明：</w:t>
      </w: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w:t>
      </w:r>
      <w:r>
        <w:rPr>
          <w:rFonts w:hint="eastAsia" w:ascii="宋体" w:hAnsi="宋体"/>
          <w:sz w:val="24"/>
          <w:highlight w:val="none"/>
          <w:u w:val="single"/>
          <w:lang w:val="en-US" w:eastAsia="zh-CN"/>
        </w:rPr>
        <w:t>企业所投核心</w:t>
      </w:r>
      <w:bookmarkStart w:id="224" w:name="_GoBack"/>
      <w:bookmarkEnd w:id="224"/>
      <w:r>
        <w:rPr>
          <w:rFonts w:hint="eastAsia" w:ascii="宋体" w:hAnsi="宋体"/>
          <w:sz w:val="24"/>
          <w:highlight w:val="none"/>
          <w:u w:val="single"/>
        </w:rPr>
        <w:t>产品同品牌同型号的业绩。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3</w:t>
      </w:r>
      <w:r>
        <w:rPr>
          <w:rFonts w:hint="eastAsia" w:ascii="宋体" w:hAnsi="宋体"/>
          <w:sz w:val="24"/>
          <w:highlight w:val="none"/>
        </w:rPr>
        <w:t>、近三年是指20</w:t>
      </w:r>
      <w:r>
        <w:rPr>
          <w:rFonts w:hint="eastAsia" w:ascii="宋体" w:hAnsi="宋体"/>
          <w:sz w:val="24"/>
          <w:highlight w:val="none"/>
          <w:lang w:val="en-US" w:eastAsia="zh-CN"/>
        </w:rPr>
        <w:t>17</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hint="eastAsia" w:ascii="宋体" w:hAnsi="宋体"/>
          <w:bCs/>
          <w:highlight w:val="none"/>
        </w:rPr>
      </w:pPr>
      <w:r>
        <w:rPr>
          <w:rFonts w:hint="eastAsia" w:ascii="宋体" w:hAnsi="宋体"/>
          <w:bCs/>
          <w:highlight w:val="none"/>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2"/>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8" w:name="_Toc30962"/>
      <w:bookmarkStart w:id="99" w:name="_Toc10857"/>
      <w:bookmarkStart w:id="100" w:name="_Toc29202"/>
      <w:r>
        <w:rPr>
          <w:rFonts w:ascii="宋体" w:hAnsi="宋体"/>
          <w:bCs/>
          <w:sz w:val="24"/>
          <w:highlight w:val="none"/>
        </w:rPr>
        <w:t xml:space="preserve">27.  </w:t>
      </w:r>
      <w:r>
        <w:rPr>
          <w:rFonts w:hint="eastAsia" w:ascii="宋体" w:hAnsi="宋体"/>
          <w:bCs/>
          <w:sz w:val="24"/>
          <w:highlight w:val="none"/>
        </w:rPr>
        <w:t>投标人瑕疵滞后的处理</w:t>
      </w:r>
      <w:bookmarkEnd w:id="98"/>
      <w:bookmarkEnd w:id="99"/>
      <w:bookmarkEnd w:id="100"/>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1" w:name="_Toc28609"/>
      <w:bookmarkStart w:id="102" w:name="_Toc7870"/>
      <w:r>
        <w:rPr>
          <w:rFonts w:hint="eastAsia" w:ascii="宋体" w:hAnsi="宋体"/>
          <w:b/>
          <w:bCs/>
          <w:sz w:val="24"/>
          <w:highlight w:val="none"/>
        </w:rPr>
        <w:t>六、合同签订</w:t>
      </w:r>
      <w:bookmarkEnd w:id="101"/>
      <w:bookmarkEnd w:id="102"/>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3" w:name="_Toc3157"/>
      <w:bookmarkStart w:id="104" w:name="_Toc13878"/>
      <w:bookmarkStart w:id="105" w:name="_Toc30952"/>
      <w:r>
        <w:rPr>
          <w:rFonts w:hint="eastAsia" w:ascii="宋体" w:hAnsi="宋体"/>
          <w:b/>
          <w:bCs/>
          <w:sz w:val="24"/>
          <w:highlight w:val="none"/>
        </w:rPr>
        <w:t>七、处罚、质疑</w:t>
      </w:r>
      <w:bookmarkEnd w:id="103"/>
      <w:bookmarkEnd w:id="104"/>
      <w:bookmarkEnd w:id="105"/>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6" w:name="_Toc1876"/>
      <w:bookmarkStart w:id="107" w:name="_Toc1537"/>
      <w:bookmarkStart w:id="108" w:name="_Toc26147"/>
      <w:r>
        <w:rPr>
          <w:rFonts w:hint="eastAsia" w:ascii="宋体" w:hAnsi="宋体"/>
          <w:b/>
          <w:bCs/>
          <w:sz w:val="24"/>
          <w:highlight w:val="none"/>
        </w:rPr>
        <w:t>八、保密</w:t>
      </w:r>
      <w:bookmarkEnd w:id="106"/>
      <w:bookmarkEnd w:id="107"/>
      <w:bookmarkEnd w:id="108"/>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9" w:name="_Toc14534"/>
      <w:bookmarkStart w:id="110" w:name="_Toc28213"/>
      <w:bookmarkStart w:id="111" w:name="_Toc11927"/>
      <w:r>
        <w:rPr>
          <w:rFonts w:hint="eastAsia" w:ascii="宋体" w:hAnsi="宋体"/>
          <w:b/>
          <w:bCs/>
          <w:sz w:val="24"/>
          <w:highlight w:val="none"/>
        </w:rPr>
        <w:t>九、专利权</w:t>
      </w:r>
      <w:bookmarkEnd w:id="109"/>
      <w:bookmarkEnd w:id="110"/>
      <w:bookmarkEnd w:id="111"/>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2" w:name="_Toc9163"/>
      <w:bookmarkStart w:id="113" w:name="_Toc5288"/>
      <w:bookmarkStart w:id="114" w:name="_Toc1386"/>
      <w:r>
        <w:rPr>
          <w:rFonts w:hint="eastAsia" w:ascii="宋体" w:hAnsi="宋体"/>
          <w:b/>
          <w:bCs/>
          <w:sz w:val="24"/>
          <w:highlight w:val="none"/>
        </w:rPr>
        <w:t>十、解释权</w:t>
      </w:r>
      <w:bookmarkEnd w:id="112"/>
      <w:bookmarkEnd w:id="113"/>
      <w:bookmarkEnd w:id="114"/>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5" w:name="_Toc8805"/>
      <w:bookmarkStart w:id="116" w:name="_Toc1488"/>
      <w:bookmarkStart w:id="117" w:name="_Toc27088"/>
      <w:r>
        <w:rPr>
          <w:rFonts w:hint="eastAsia" w:ascii="宋体" w:hAnsi="宋体"/>
          <w:b/>
          <w:bCs/>
          <w:sz w:val="24"/>
          <w:highlight w:val="none"/>
        </w:rPr>
        <w:t>十一、其他</w:t>
      </w:r>
      <w:bookmarkEnd w:id="115"/>
      <w:bookmarkEnd w:id="116"/>
      <w:bookmarkEnd w:id="117"/>
    </w:p>
    <w:p>
      <w:pPr>
        <w:pStyle w:val="21"/>
        <w:numPr>
          <w:ilvl w:val="0"/>
          <w:numId w:val="3"/>
        </w:numPr>
        <w:snapToGrid w:val="0"/>
        <w:spacing w:line="360" w:lineRule="auto"/>
        <w:ind w:leftChars="0" w:firstLineChars="0"/>
        <w:outlineLvl w:val="0"/>
        <w:rPr>
          <w:rFonts w:ascii="宋体"/>
          <w:bCs/>
          <w:sz w:val="24"/>
          <w:highlight w:val="none"/>
        </w:rPr>
      </w:pPr>
      <w:bookmarkStart w:id="118" w:name="_Toc19127"/>
      <w:bookmarkStart w:id="119" w:name="_Toc17247"/>
      <w:bookmarkStart w:id="120" w:name="_Toc30190"/>
      <w:r>
        <w:rPr>
          <w:rFonts w:hint="eastAsia" w:ascii="宋体" w:hAnsi="宋体"/>
          <w:bCs/>
          <w:sz w:val="24"/>
          <w:highlight w:val="none"/>
        </w:rPr>
        <w:t>其他</w:t>
      </w:r>
      <w:bookmarkEnd w:id="118"/>
      <w:bookmarkEnd w:id="119"/>
      <w:bookmarkEnd w:id="120"/>
    </w:p>
    <w:p>
      <w:pPr>
        <w:pStyle w:val="21"/>
        <w:snapToGrid w:val="0"/>
        <w:spacing w:line="360" w:lineRule="auto"/>
        <w:ind w:left="570" w:leftChars="0" w:firstLine="0" w:firstLineChars="0"/>
        <w:outlineLvl w:val="0"/>
        <w:rPr>
          <w:rFonts w:ascii="宋体"/>
          <w:bCs/>
          <w:sz w:val="24"/>
          <w:highlight w:val="none"/>
        </w:rPr>
      </w:pPr>
      <w:bookmarkStart w:id="121" w:name="_Toc4557"/>
      <w:bookmarkStart w:id="122" w:name="_Toc12623"/>
      <w:bookmarkStart w:id="123" w:name="_Toc7890"/>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1"/>
      <w:bookmarkEnd w:id="122"/>
      <w:bookmarkEnd w:id="123"/>
    </w:p>
    <w:p>
      <w:pPr>
        <w:pStyle w:val="21"/>
        <w:snapToGrid w:val="0"/>
        <w:spacing w:line="360" w:lineRule="auto"/>
        <w:ind w:left="570" w:leftChars="0" w:firstLine="0" w:firstLineChars="0"/>
        <w:outlineLvl w:val="0"/>
        <w:rPr>
          <w:rFonts w:ascii="宋体"/>
          <w:bCs/>
          <w:sz w:val="24"/>
          <w:highlight w:val="none"/>
        </w:rPr>
      </w:pPr>
      <w:bookmarkStart w:id="124" w:name="_Toc9875"/>
      <w:bookmarkStart w:id="125" w:name="_Toc30966"/>
      <w:bookmarkStart w:id="126" w:name="_Toc20220"/>
      <w:r>
        <w:rPr>
          <w:rFonts w:ascii="宋体" w:hAnsi="宋体"/>
          <w:bCs/>
          <w:sz w:val="24"/>
          <w:highlight w:val="none"/>
        </w:rPr>
        <w:t xml:space="preserve">36.2 </w:t>
      </w:r>
      <w:r>
        <w:rPr>
          <w:rFonts w:hint="eastAsia" w:ascii="宋体" w:hAnsi="宋体"/>
          <w:bCs/>
          <w:sz w:val="24"/>
          <w:highlight w:val="none"/>
        </w:rPr>
        <w:t>招标人不保证低价中标。</w:t>
      </w:r>
      <w:bookmarkEnd w:id="124"/>
      <w:bookmarkEnd w:id="125"/>
      <w:bookmarkEnd w:id="126"/>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7" w:name="_Toc21726"/>
      <w:r>
        <w:rPr>
          <w:rFonts w:hint="eastAsia" w:ascii="宋体" w:hAnsi="宋体"/>
          <w:b/>
          <w:sz w:val="36"/>
          <w:highlight w:val="none"/>
        </w:rPr>
        <w:t>第三部分招标要求</w:t>
      </w:r>
      <w:bookmarkEnd w:id="127"/>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w:t>
      </w:r>
      <w:r>
        <w:rPr>
          <w:rFonts w:hint="eastAsia"/>
          <w:sz w:val="24"/>
          <w:szCs w:val="24"/>
          <w:highlight w:val="none"/>
          <w:lang w:eastAsia="zh-CN"/>
        </w:rPr>
        <w:t>山东大学第二医院实验类设备采购项目</w:t>
      </w:r>
      <w:r>
        <w:rPr>
          <w:rFonts w:hint="eastAsia"/>
          <w:b w:val="0"/>
          <w:bCs w:val="0"/>
          <w:sz w:val="24"/>
          <w:szCs w:val="24"/>
          <w:highlight w:val="none"/>
        </w:rPr>
        <w:t>。</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rFonts w:hint="eastAsia"/>
          <w:kern w:val="2"/>
          <w:sz w:val="24"/>
          <w:szCs w:val="24"/>
          <w:highlight w:val="none"/>
          <w:lang w:eastAsia="zh-CN"/>
        </w:rPr>
      </w:pPr>
      <w:r>
        <w:rPr>
          <w:kern w:val="2"/>
          <w:sz w:val="24"/>
          <w:szCs w:val="24"/>
          <w:highlight w:val="none"/>
        </w:rPr>
        <w:t xml:space="preserve"> </w:t>
      </w:r>
      <w:r>
        <w:rPr>
          <w:rFonts w:hint="eastAsia"/>
          <w:kern w:val="2"/>
          <w:sz w:val="24"/>
          <w:szCs w:val="24"/>
          <w:highlight w:val="none"/>
        </w:rPr>
        <w:t xml:space="preserve"> 3、质保期：</w:t>
      </w:r>
      <w:r>
        <w:rPr>
          <w:rFonts w:hint="eastAsia"/>
          <w:kern w:val="2"/>
          <w:sz w:val="24"/>
          <w:szCs w:val="24"/>
          <w:highlight w:val="none"/>
          <w:lang w:eastAsia="zh-CN"/>
        </w:rPr>
        <w:t>具体详见技术要求和参数</w:t>
      </w:r>
      <w:r>
        <w:rPr>
          <w:rFonts w:hint="eastAsia"/>
          <w:kern w:val="2"/>
          <w:sz w:val="24"/>
          <w:szCs w:val="24"/>
          <w:highlight w:val="none"/>
        </w:rPr>
        <w:t>；</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sz w:val="24"/>
          <w:szCs w:val="24"/>
          <w:highlight w:val="none"/>
        </w:rPr>
      </w:pPr>
      <w:bookmarkStart w:id="128" w:name="_Toc2031"/>
      <w:r>
        <w:rPr>
          <w:rFonts w:hint="eastAsia" w:ascii="宋体" w:hAnsi="宋体"/>
          <w:b/>
          <w:bCs/>
          <w:color w:val="000000"/>
          <w:sz w:val="24"/>
          <w:lang w:eastAsia="zh-CN"/>
        </w:rPr>
        <w:t>实验类设备一批，</w:t>
      </w:r>
      <w:r>
        <w:rPr>
          <w:rFonts w:hint="eastAsia" w:ascii="宋体" w:hAnsi="宋体"/>
          <w:b/>
          <w:bCs/>
          <w:color w:val="auto"/>
          <w:sz w:val="24"/>
          <w:lang w:eastAsia="zh-CN"/>
        </w:rPr>
        <w:t>质保二年以上</w:t>
      </w:r>
      <w:r>
        <w:rPr>
          <w:rFonts w:hint="eastAsia" w:ascii="宋体" w:hAnsi="宋体"/>
          <w:b/>
          <w:bCs/>
          <w:color w:val="000000"/>
          <w:sz w:val="24"/>
          <w:lang w:eastAsia="zh-CN"/>
        </w:rPr>
        <w:t>，具体需求如下：</w:t>
      </w:r>
    </w:p>
    <w:p>
      <w:pPr>
        <w:pStyle w:val="130"/>
        <w:numPr>
          <w:ilvl w:val="0"/>
          <w:numId w:val="4"/>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b/>
          <w:bCs/>
          <w:sz w:val="24"/>
        </w:rPr>
        <w:t>气套式二氧化碳培养箱5台，可采进口</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工作条件：环境温度：18-34℃；工作电压：220V  50Hz</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温度控制模式：直接加热气套式,包含3个温控区8个 温控单元</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温度控制范围：环境温度+3-60.0℃；均一性：＜±0.2℃；精度：＜±0.1℃</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温度恢复时间（开门1min后），无冲温现象：6mins</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CO2控制系统： PID微电脑程序控制，</w:t>
      </w:r>
      <w:r>
        <w:rPr>
          <w:rFonts w:hint="eastAsia" w:ascii="宋体" w:hAnsi="宋体" w:cs="宋体"/>
          <w:color w:val="auto"/>
          <w:sz w:val="24"/>
        </w:rPr>
        <w:t>智能控制系统。</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CO2含量范围：0-20%CO2  精度：±0.1%CO2</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CO2传感器：单束双波红外传感器实现CO2浓度零漂移，具备自动校准功能</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CO2浓度恢复时间（开门1min后），无过冲现象：5--6mins</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加湿方式：增湿水盘，可自由取出，便于清洁，避免微生物交叉污染</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相对湿度：环境湿度～97%RH</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内腔体积：170L以上</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标配隔板数：4块；最大隔板数：7块，防倾倒，防脱手全不锈钢带孔搁板</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最大消耗功率：800W；稳定能耗功率（37℃）：80W</w:t>
      </w:r>
    </w:p>
    <w:p>
      <w:pPr>
        <w:numPr>
          <w:ilvl w:val="0"/>
          <w:numId w:val="5"/>
        </w:numPr>
        <w:adjustRightInd w:val="0"/>
        <w:snapToGrid w:val="0"/>
        <w:spacing w:line="360" w:lineRule="auto"/>
        <w:ind w:right="-466" w:rightChars="-222"/>
        <w:rPr>
          <w:rFonts w:ascii="宋体" w:hAnsi="宋体"/>
          <w:color w:val="auto"/>
          <w:sz w:val="24"/>
        </w:rPr>
      </w:pPr>
      <w:r>
        <w:rPr>
          <w:rFonts w:hint="eastAsia" w:ascii="宋体" w:hAnsi="宋体"/>
          <w:color w:val="auto"/>
          <w:sz w:val="24"/>
        </w:rPr>
        <w:t>主体结构：镀锌钢板。内腔结构：304#不锈钢内胆，一体式设计，大圆弧角光滑内壁</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多重除/灭菌功能：腔体内部90℃高温湿热循环灭菌,获得HPA灭菌效果证书</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外门设计具有加热防止凝水功能，可选择左或右面开启方式，内门备有采样孔</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可选配有4小内门，便于移取样品</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可使用远程监控软件，可选配全铜内胆，UV紫外消毒功能等</w:t>
      </w:r>
    </w:p>
    <w:p>
      <w:pPr>
        <w:numPr>
          <w:ilvl w:val="0"/>
          <w:numId w:val="5"/>
        </w:numPr>
        <w:adjustRightInd w:val="0"/>
        <w:snapToGrid w:val="0"/>
        <w:spacing w:line="360" w:lineRule="auto"/>
        <w:rPr>
          <w:rFonts w:ascii="宋体" w:hAnsi="宋体"/>
          <w:color w:val="auto"/>
          <w:sz w:val="24"/>
        </w:rPr>
      </w:pPr>
      <w:r>
        <w:rPr>
          <w:rFonts w:hint="eastAsia" w:ascii="宋体" w:hAnsi="宋体"/>
          <w:color w:val="auto"/>
          <w:sz w:val="24"/>
        </w:rPr>
        <w:t>报警系统，可提供温度，CO2浓度，湿度报警；CO2钢瓶低储量报警，不仅提供钢瓶低气压报警，同时系统可自动计算钢瓶内CO2气体余量，保证警报发出后CO2气体仍够使用一周。</w:t>
      </w:r>
    </w:p>
    <w:p>
      <w:pPr>
        <w:numPr>
          <w:ilvl w:val="0"/>
          <w:numId w:val="5"/>
        </w:numPr>
        <w:adjustRightInd w:val="0"/>
        <w:snapToGrid w:val="0"/>
        <w:spacing w:line="360" w:lineRule="auto"/>
        <w:rPr>
          <w:rFonts w:ascii="宋体" w:hAnsi="宋体"/>
          <w:color w:val="auto"/>
          <w:sz w:val="24"/>
        </w:rPr>
      </w:pPr>
      <w:r>
        <w:rPr>
          <w:rFonts w:hint="eastAsia" w:ascii="宋体" w:hAnsi="宋体" w:cs="宋体"/>
          <w:color w:val="auto"/>
          <w:sz w:val="24"/>
        </w:rPr>
        <w:t>腔内气流控制：ULPA超高效空气过滤器；内部空气洁净度达到ISO 5 级洁净度；进入气体经过0.2um在线过滤器除菌。</w:t>
      </w:r>
    </w:p>
    <w:p>
      <w:pPr>
        <w:spacing w:line="360" w:lineRule="auto"/>
        <w:rPr>
          <w:rFonts w:cs="Arial" w:asciiTheme="minorEastAsia" w:hAnsiTheme="minorEastAsia" w:eastAsiaTheme="minorEastAsia"/>
          <w:b/>
          <w:sz w:val="24"/>
        </w:rPr>
      </w:pPr>
      <w:r>
        <w:rPr>
          <w:rFonts w:hint="eastAsia" w:cs="Arial" w:asciiTheme="minorEastAsia" w:hAnsiTheme="minorEastAsia" w:eastAsiaTheme="minorEastAsia"/>
          <w:b/>
          <w:sz w:val="24"/>
        </w:rPr>
        <w:t>（二）普通倒置显微镜3台，可采进口</w:t>
      </w:r>
    </w:p>
    <w:p>
      <w:pPr>
        <w:adjustRightInd w:val="0"/>
        <w:snapToGrid w:val="0"/>
        <w:spacing w:line="360" w:lineRule="auto"/>
        <w:rPr>
          <w:rFonts w:ascii="宋体" w:hAnsi="宋体"/>
          <w:sz w:val="24"/>
        </w:rPr>
      </w:pPr>
      <w:r>
        <w:rPr>
          <w:rFonts w:hint="eastAsia" w:ascii="宋体" w:hAnsi="宋体"/>
          <w:sz w:val="24"/>
        </w:rPr>
        <w:t>用途：普通活细胞观察，用于临床工作。</w:t>
      </w:r>
    </w:p>
    <w:p>
      <w:pPr>
        <w:adjustRightInd w:val="0"/>
        <w:snapToGrid w:val="0"/>
        <w:spacing w:line="360" w:lineRule="auto"/>
        <w:rPr>
          <w:rFonts w:ascii="宋体" w:hAnsi="宋体"/>
          <w:sz w:val="24"/>
        </w:rPr>
      </w:pPr>
      <w:r>
        <w:rPr>
          <w:rFonts w:hint="eastAsia" w:ascii="宋体" w:hAnsi="宋体"/>
          <w:sz w:val="24"/>
        </w:rPr>
        <w:t>1． 工作条件</w:t>
      </w:r>
    </w:p>
    <w:p>
      <w:pPr>
        <w:adjustRightInd w:val="0"/>
        <w:snapToGrid w:val="0"/>
        <w:spacing w:line="360" w:lineRule="auto"/>
        <w:rPr>
          <w:rFonts w:ascii="宋体" w:hAnsi="宋体"/>
          <w:sz w:val="24"/>
        </w:rPr>
      </w:pPr>
      <w:r>
        <w:rPr>
          <w:rFonts w:hint="eastAsia" w:ascii="宋体" w:hAnsi="宋体"/>
          <w:sz w:val="24"/>
        </w:rPr>
        <w:t>1.1  适于在气温为摄氏-40℃～＋50℃的环境条件下运输和贮存，在电源220V（10%）/50Hz、气温摄氏-5℃～40℃和相对湿度85%的环境条件下运行。</w:t>
      </w:r>
    </w:p>
    <w:p>
      <w:pPr>
        <w:adjustRightInd w:val="0"/>
        <w:snapToGrid w:val="0"/>
        <w:spacing w:line="360" w:lineRule="auto"/>
        <w:rPr>
          <w:rFonts w:ascii="宋体" w:hAnsi="宋体"/>
          <w:sz w:val="24"/>
        </w:rPr>
      </w:pPr>
      <w:r>
        <w:rPr>
          <w:rFonts w:hint="eastAsia" w:ascii="宋体" w:hAnsi="宋体"/>
          <w:sz w:val="24"/>
        </w:rPr>
        <w:t>1.2  配置符合中国有关标准要求的插头，或提供适当的转换插座。</w:t>
      </w:r>
    </w:p>
    <w:p>
      <w:pPr>
        <w:adjustRightInd w:val="0"/>
        <w:snapToGrid w:val="0"/>
        <w:spacing w:line="360" w:lineRule="auto"/>
        <w:rPr>
          <w:rFonts w:ascii="宋体" w:hAnsi="宋体"/>
          <w:sz w:val="24"/>
        </w:rPr>
      </w:pPr>
      <w:r>
        <w:rPr>
          <w:rFonts w:hint="eastAsia" w:ascii="宋体" w:hAnsi="宋体"/>
          <w:sz w:val="24"/>
        </w:rPr>
        <w:t>2． 主要技术指标</w:t>
      </w:r>
    </w:p>
    <w:p>
      <w:pPr>
        <w:adjustRightInd w:val="0"/>
        <w:snapToGrid w:val="0"/>
        <w:spacing w:line="360" w:lineRule="auto"/>
        <w:rPr>
          <w:rFonts w:ascii="宋体" w:hAnsi="宋体"/>
          <w:sz w:val="24"/>
        </w:rPr>
      </w:pPr>
      <w:r>
        <w:rPr>
          <w:rFonts w:hint="eastAsia" w:ascii="宋体" w:hAnsi="宋体"/>
          <w:sz w:val="24"/>
        </w:rPr>
        <w:t>2.1  倒置相差显微镜</w:t>
      </w:r>
    </w:p>
    <w:p>
      <w:pPr>
        <w:adjustRightInd w:val="0"/>
        <w:snapToGrid w:val="0"/>
        <w:spacing w:line="360" w:lineRule="auto"/>
        <w:rPr>
          <w:rFonts w:ascii="宋体" w:hAnsi="宋体"/>
          <w:sz w:val="24"/>
        </w:rPr>
      </w:pPr>
      <w:r>
        <w:rPr>
          <w:rFonts w:hint="eastAsia" w:ascii="宋体" w:hAnsi="宋体"/>
          <w:sz w:val="24"/>
        </w:rPr>
        <w:t>2.1.1  光学系统：无限远校正光学系统，齐焦距离45mm或60mm。</w:t>
      </w:r>
    </w:p>
    <w:p>
      <w:pPr>
        <w:adjustRightInd w:val="0"/>
        <w:snapToGrid w:val="0"/>
        <w:spacing w:line="360" w:lineRule="auto"/>
        <w:rPr>
          <w:rFonts w:ascii="宋体" w:hAnsi="宋体"/>
          <w:sz w:val="24"/>
        </w:rPr>
      </w:pPr>
      <w:r>
        <w:rPr>
          <w:rFonts w:hint="eastAsia" w:ascii="宋体" w:hAnsi="宋体"/>
          <w:sz w:val="24"/>
        </w:rPr>
        <w:t>2.1.2  调焦：通过物镜转盘的上下移动进行调焦（载物台高度固定）。备有聚焦机构同轴粗、微调旋钮，旋钮扭矩可调，由滚柱机构导向。粗调行程每一圈为≥36.8mm，微调行程每一圈为≤0.2mm。</w:t>
      </w:r>
    </w:p>
    <w:p>
      <w:pPr>
        <w:adjustRightInd w:val="0"/>
        <w:snapToGrid w:val="0"/>
        <w:spacing w:line="360" w:lineRule="auto"/>
        <w:rPr>
          <w:rFonts w:ascii="宋体" w:hAnsi="宋体"/>
          <w:sz w:val="24"/>
        </w:rPr>
      </w:pPr>
      <w:r>
        <w:rPr>
          <w:rFonts w:hint="eastAsia" w:ascii="宋体" w:hAnsi="宋体"/>
          <w:sz w:val="24"/>
        </w:rPr>
        <w:t>2.1.3  观察镜筒：宽视野三目镜筒，视场数≥22</w:t>
      </w:r>
    </w:p>
    <w:p>
      <w:pPr>
        <w:adjustRightInd w:val="0"/>
        <w:snapToGrid w:val="0"/>
        <w:spacing w:line="360" w:lineRule="auto"/>
        <w:rPr>
          <w:rFonts w:ascii="宋体" w:hAnsi="宋体"/>
          <w:sz w:val="24"/>
        </w:rPr>
      </w:pPr>
      <w:r>
        <w:rPr>
          <w:rFonts w:hint="eastAsia" w:ascii="宋体" w:hAnsi="宋体"/>
          <w:sz w:val="24"/>
        </w:rPr>
        <w:t>2.1.4  照明装置：高性能LED光源</w:t>
      </w:r>
    </w:p>
    <w:p>
      <w:pPr>
        <w:adjustRightInd w:val="0"/>
        <w:snapToGrid w:val="0"/>
        <w:spacing w:line="360" w:lineRule="auto"/>
        <w:rPr>
          <w:rFonts w:ascii="宋体" w:hAnsi="宋体"/>
          <w:sz w:val="24"/>
        </w:rPr>
      </w:pPr>
      <w:r>
        <w:rPr>
          <w:rFonts w:hint="eastAsia" w:ascii="宋体" w:hAnsi="宋体"/>
          <w:sz w:val="24"/>
        </w:rPr>
        <w:t>2.1.5  物镜：</w:t>
      </w:r>
    </w:p>
    <w:p>
      <w:pPr>
        <w:adjustRightInd w:val="0"/>
        <w:snapToGrid w:val="0"/>
        <w:spacing w:line="360" w:lineRule="auto"/>
        <w:rPr>
          <w:rFonts w:ascii="宋体" w:hAnsi="宋体"/>
          <w:sz w:val="24"/>
        </w:rPr>
      </w:pPr>
      <w:r>
        <w:rPr>
          <w:rFonts w:hint="eastAsia" w:ascii="宋体" w:hAnsi="宋体"/>
          <w:sz w:val="24"/>
        </w:rPr>
        <w:t>2.1.5.1  预对中相差物镜4X （N.A.≥0.13；W.D. ≥16.8）</w:t>
      </w:r>
    </w:p>
    <w:p>
      <w:pPr>
        <w:adjustRightInd w:val="0"/>
        <w:snapToGrid w:val="0"/>
        <w:spacing w:line="360" w:lineRule="auto"/>
        <w:rPr>
          <w:rFonts w:ascii="宋体" w:hAnsi="宋体"/>
          <w:sz w:val="24"/>
        </w:rPr>
      </w:pPr>
      <w:r>
        <w:rPr>
          <w:rFonts w:hint="eastAsia" w:ascii="宋体" w:hAnsi="宋体"/>
          <w:sz w:val="24"/>
        </w:rPr>
        <w:t>2.1.5.2  预对中相差物镜10X （W.D. ≥8.8）</w:t>
      </w:r>
    </w:p>
    <w:p>
      <w:pPr>
        <w:adjustRightInd w:val="0"/>
        <w:snapToGrid w:val="0"/>
        <w:spacing w:line="360" w:lineRule="auto"/>
        <w:rPr>
          <w:rFonts w:ascii="宋体" w:hAnsi="宋体"/>
          <w:sz w:val="24"/>
        </w:rPr>
      </w:pPr>
      <w:r>
        <w:rPr>
          <w:rFonts w:hint="eastAsia" w:ascii="宋体" w:hAnsi="宋体"/>
          <w:sz w:val="24"/>
        </w:rPr>
        <w:t>2.1.5.3  预对中长工作距离相差物镜20X （W.D. ≥3.2）</w:t>
      </w:r>
    </w:p>
    <w:p>
      <w:pPr>
        <w:adjustRightInd w:val="0"/>
        <w:snapToGrid w:val="0"/>
        <w:spacing w:line="360" w:lineRule="auto"/>
        <w:rPr>
          <w:rFonts w:ascii="宋体" w:hAnsi="宋体"/>
          <w:sz w:val="24"/>
        </w:rPr>
      </w:pPr>
      <w:r>
        <w:rPr>
          <w:rFonts w:hint="eastAsia" w:ascii="宋体" w:hAnsi="宋体"/>
          <w:sz w:val="24"/>
        </w:rPr>
        <w:t>2.1.5.4  预对中长工作距离相差物镜40X （W.D. ≥2.2）</w:t>
      </w:r>
    </w:p>
    <w:p>
      <w:pPr>
        <w:adjustRightInd w:val="0"/>
        <w:snapToGrid w:val="0"/>
        <w:spacing w:line="360" w:lineRule="auto"/>
        <w:rPr>
          <w:rFonts w:ascii="宋体" w:hAnsi="宋体"/>
          <w:sz w:val="24"/>
        </w:rPr>
      </w:pPr>
      <w:r>
        <w:rPr>
          <w:rFonts w:hint="eastAsia" w:ascii="宋体" w:hAnsi="宋体"/>
          <w:sz w:val="24"/>
        </w:rPr>
        <w:t>2.1.6  载物台：备有右手用低位置同轴X、Y向传动旋钮。载物台行程：X=110mm，Y=74mm。</w:t>
      </w:r>
    </w:p>
    <w:p>
      <w:pPr>
        <w:adjustRightInd w:val="0"/>
        <w:snapToGrid w:val="0"/>
        <w:spacing w:line="360" w:lineRule="auto"/>
        <w:rPr>
          <w:rFonts w:ascii="宋体" w:hAnsi="宋体"/>
          <w:sz w:val="24"/>
        </w:rPr>
      </w:pPr>
      <w:r>
        <w:rPr>
          <w:rFonts w:hint="eastAsia" w:ascii="宋体" w:hAnsi="宋体"/>
          <w:sz w:val="24"/>
        </w:rPr>
        <w:t>2.1.7  目镜：10×，视场直径为22</w:t>
      </w:r>
    </w:p>
    <w:p>
      <w:pPr>
        <w:adjustRightInd w:val="0"/>
        <w:snapToGrid w:val="0"/>
        <w:spacing w:line="360" w:lineRule="auto"/>
        <w:rPr>
          <w:rFonts w:ascii="宋体" w:hAnsi="宋体"/>
          <w:sz w:val="24"/>
        </w:rPr>
      </w:pPr>
      <w:r>
        <w:rPr>
          <w:rFonts w:hint="eastAsia" w:ascii="宋体" w:hAnsi="宋体"/>
          <w:sz w:val="24"/>
        </w:rPr>
        <w:t>2.1.8  备有可拆装的超长工作距离聚光镜：N.A.≥0.3，W.D.≥72mm</w:t>
      </w:r>
    </w:p>
    <w:p>
      <w:pPr>
        <w:adjustRightInd w:val="0"/>
        <w:snapToGrid w:val="0"/>
        <w:spacing w:line="360" w:lineRule="auto"/>
        <w:rPr>
          <w:rFonts w:ascii="宋体" w:hAnsi="宋体"/>
          <w:sz w:val="24"/>
        </w:rPr>
      </w:pPr>
      <w:r>
        <w:rPr>
          <w:rFonts w:hint="eastAsia" w:ascii="宋体" w:hAnsi="宋体"/>
          <w:sz w:val="24"/>
        </w:rPr>
        <w:t>2.1.9  相差系统：预对中相差环板</w:t>
      </w:r>
    </w:p>
    <w:p>
      <w:pPr>
        <w:adjustRightInd w:val="0"/>
        <w:snapToGrid w:val="0"/>
        <w:spacing w:line="360" w:lineRule="auto"/>
        <w:rPr>
          <w:rFonts w:ascii="宋体" w:hAnsi="宋体"/>
          <w:color w:val="auto"/>
          <w:sz w:val="24"/>
        </w:rPr>
      </w:pPr>
      <w:r>
        <w:rPr>
          <w:rFonts w:hint="eastAsia" w:ascii="宋体" w:hAnsi="宋体"/>
          <w:sz w:val="24"/>
        </w:rPr>
        <w:t>2.1.10</w:t>
      </w:r>
      <w:r>
        <w:rPr>
          <w:rFonts w:hint="eastAsia" w:ascii="宋体" w:hAnsi="宋体"/>
          <w:color w:val="auto"/>
          <w:sz w:val="24"/>
        </w:rPr>
        <w:t xml:space="preserve"> </w:t>
      </w:r>
      <w:r>
        <w:rPr>
          <w:rFonts w:hint="eastAsia" w:ascii="宋体" w:hAnsi="宋体" w:cs="宋体"/>
          <w:color w:val="auto"/>
          <w:sz w:val="24"/>
        </w:rPr>
        <w:t>所采用光学元件均为环保无铅玻璃，样本上有ECO无铅认证标识。</w:t>
      </w:r>
    </w:p>
    <w:p>
      <w:pPr>
        <w:spacing w:line="360" w:lineRule="auto"/>
        <w:rPr>
          <w:rFonts w:ascii="宋体" w:hAnsi="宋体"/>
          <w:sz w:val="24"/>
        </w:rPr>
      </w:pPr>
      <w:r>
        <w:rPr>
          <w:rFonts w:hint="eastAsia" w:ascii="宋体" w:hAnsi="宋体"/>
          <w:b/>
          <w:bCs/>
          <w:sz w:val="24"/>
        </w:rPr>
        <w:t>（三）普通正置显微镜1台，可采进口</w:t>
      </w:r>
    </w:p>
    <w:p>
      <w:pPr>
        <w:adjustRightInd w:val="0"/>
        <w:snapToGrid w:val="0"/>
        <w:spacing w:line="360" w:lineRule="auto"/>
        <w:rPr>
          <w:rFonts w:ascii="宋体" w:hAnsi="宋体"/>
          <w:sz w:val="24"/>
        </w:rPr>
      </w:pPr>
      <w:r>
        <w:rPr>
          <w:rFonts w:hint="eastAsia" w:ascii="宋体" w:hAnsi="宋体"/>
          <w:sz w:val="24"/>
        </w:rPr>
        <w:t>用途：可观察普通染色的切片，用于研究工作。</w:t>
      </w:r>
    </w:p>
    <w:p>
      <w:pPr>
        <w:numPr>
          <w:ilvl w:val="0"/>
          <w:numId w:val="6"/>
        </w:numPr>
        <w:adjustRightInd w:val="0"/>
        <w:snapToGrid w:val="0"/>
        <w:spacing w:line="360" w:lineRule="auto"/>
        <w:rPr>
          <w:rFonts w:ascii="宋体" w:hAnsi="宋体"/>
          <w:sz w:val="24"/>
        </w:rPr>
      </w:pPr>
      <w:r>
        <w:rPr>
          <w:rFonts w:hint="eastAsia" w:ascii="宋体" w:hAnsi="宋体"/>
          <w:sz w:val="24"/>
        </w:rPr>
        <w:t>工作条件：适于在气温为摄氏-40℃～＋50℃的环境条件下运输和贮存，在电源220V（10%）/50Hz、气温摄氏-5℃～40℃和相对湿度85%的环境条件下运行。</w:t>
      </w:r>
    </w:p>
    <w:p>
      <w:pPr>
        <w:numPr>
          <w:ilvl w:val="0"/>
          <w:numId w:val="6"/>
        </w:numPr>
        <w:adjustRightInd w:val="0"/>
        <w:snapToGrid w:val="0"/>
        <w:spacing w:line="360" w:lineRule="auto"/>
        <w:rPr>
          <w:rFonts w:ascii="宋体" w:hAnsi="宋体"/>
          <w:sz w:val="24"/>
        </w:rPr>
      </w:pPr>
      <w:r>
        <w:rPr>
          <w:rFonts w:hint="eastAsia" w:ascii="宋体" w:hAnsi="宋体"/>
          <w:sz w:val="24"/>
        </w:rPr>
        <w:t>配置符合中国有关标准要求的插头，或提供适当的转换插座。</w:t>
      </w:r>
    </w:p>
    <w:p>
      <w:pPr>
        <w:numPr>
          <w:ilvl w:val="0"/>
          <w:numId w:val="6"/>
        </w:numPr>
        <w:adjustRightInd w:val="0"/>
        <w:snapToGrid w:val="0"/>
        <w:spacing w:line="360" w:lineRule="auto"/>
        <w:rPr>
          <w:rFonts w:ascii="宋体" w:hAnsi="宋体"/>
          <w:color w:val="auto"/>
          <w:sz w:val="24"/>
        </w:rPr>
      </w:pPr>
      <w:r>
        <w:rPr>
          <w:rFonts w:hint="eastAsia" w:ascii="宋体" w:hAnsi="宋体"/>
          <w:sz w:val="24"/>
        </w:rPr>
        <w:t>研究级正置显微镜，可作明场的观察，</w:t>
      </w:r>
      <w:r>
        <w:rPr>
          <w:rFonts w:hint="eastAsia" w:ascii="宋体" w:hAnsi="宋体" w:cs="宋体"/>
          <w:color w:val="auto"/>
          <w:sz w:val="24"/>
        </w:rPr>
        <w:t>可扩展荧光；</w:t>
      </w:r>
    </w:p>
    <w:p>
      <w:pPr>
        <w:numPr>
          <w:ilvl w:val="0"/>
          <w:numId w:val="6"/>
        </w:numPr>
        <w:adjustRightInd w:val="0"/>
        <w:snapToGrid w:val="0"/>
        <w:spacing w:line="360" w:lineRule="auto"/>
        <w:rPr>
          <w:rFonts w:ascii="宋体" w:hAnsi="宋体"/>
          <w:sz w:val="24"/>
        </w:rPr>
      </w:pPr>
      <w:r>
        <w:rPr>
          <w:rFonts w:hint="eastAsia" w:ascii="宋体" w:hAnsi="宋体"/>
          <w:sz w:val="24"/>
        </w:rPr>
        <w:t>光学系统：无限远校正光学系统，齐焦距离为45mm</w:t>
      </w:r>
    </w:p>
    <w:p>
      <w:pPr>
        <w:numPr>
          <w:ilvl w:val="0"/>
          <w:numId w:val="6"/>
        </w:numPr>
        <w:adjustRightInd w:val="0"/>
        <w:snapToGrid w:val="0"/>
        <w:spacing w:line="360" w:lineRule="auto"/>
        <w:rPr>
          <w:rFonts w:ascii="宋体" w:hAnsi="宋体"/>
          <w:sz w:val="24"/>
        </w:rPr>
      </w:pPr>
      <w:r>
        <w:rPr>
          <w:rFonts w:hint="eastAsia" w:ascii="宋体" w:hAnsi="宋体"/>
          <w:sz w:val="24"/>
        </w:rPr>
        <w:t>调焦：载物台垂直运动方式距离不小于25mm，带聚焦粗调上限停止位置，粗调旋钮扭矩可调，最小微调刻度单位≤1微米</w:t>
      </w:r>
    </w:p>
    <w:p>
      <w:pPr>
        <w:numPr>
          <w:ilvl w:val="0"/>
          <w:numId w:val="6"/>
        </w:numPr>
        <w:adjustRightInd w:val="0"/>
        <w:snapToGrid w:val="0"/>
        <w:spacing w:line="360" w:lineRule="auto"/>
        <w:rPr>
          <w:rFonts w:ascii="宋体" w:hAnsi="宋体"/>
          <w:sz w:val="24"/>
        </w:rPr>
      </w:pPr>
      <w:r>
        <w:rPr>
          <w:rFonts w:hint="eastAsia" w:ascii="宋体" w:hAnsi="宋体"/>
          <w:sz w:val="24"/>
        </w:rPr>
        <w:t>观察镜筒：宽视野三目镜筒，倾角为30°</w:t>
      </w:r>
    </w:p>
    <w:p>
      <w:pPr>
        <w:numPr>
          <w:ilvl w:val="0"/>
          <w:numId w:val="6"/>
        </w:numPr>
        <w:adjustRightInd w:val="0"/>
        <w:snapToGrid w:val="0"/>
        <w:spacing w:line="360" w:lineRule="auto"/>
        <w:rPr>
          <w:rFonts w:ascii="宋体" w:hAnsi="宋体"/>
          <w:sz w:val="24"/>
        </w:rPr>
      </w:pPr>
      <w:r>
        <w:rPr>
          <w:rFonts w:hint="eastAsia" w:ascii="宋体" w:hAnsi="宋体"/>
          <w:sz w:val="24"/>
        </w:rPr>
        <w:t>照明装置：内置透射光柯勒照明器，长效白光LED光源，寿命≥20000小时。</w:t>
      </w:r>
    </w:p>
    <w:p>
      <w:pPr>
        <w:numPr>
          <w:ilvl w:val="0"/>
          <w:numId w:val="6"/>
        </w:numPr>
        <w:adjustRightInd w:val="0"/>
        <w:snapToGrid w:val="0"/>
        <w:spacing w:line="360" w:lineRule="auto"/>
        <w:rPr>
          <w:rFonts w:ascii="宋体" w:hAnsi="宋体"/>
          <w:sz w:val="24"/>
        </w:rPr>
      </w:pPr>
      <w:r>
        <w:rPr>
          <w:rFonts w:hint="eastAsia" w:ascii="宋体" w:hAnsi="宋体"/>
          <w:sz w:val="24"/>
        </w:rPr>
        <w:t>物镜：平场消色差物镜</w:t>
      </w:r>
    </w:p>
    <w:p>
      <w:pPr>
        <w:numPr>
          <w:ilvl w:val="0"/>
          <w:numId w:val="6"/>
        </w:numPr>
        <w:adjustRightInd w:val="0"/>
        <w:snapToGrid w:val="0"/>
        <w:spacing w:line="360" w:lineRule="auto"/>
        <w:rPr>
          <w:rFonts w:ascii="宋体" w:hAnsi="宋体"/>
          <w:sz w:val="24"/>
        </w:rPr>
      </w:pPr>
      <w:r>
        <w:rPr>
          <w:rFonts w:hint="eastAsia" w:ascii="宋体" w:hAnsi="宋体"/>
          <w:sz w:val="24"/>
        </w:rPr>
        <w:t>4X（N.A. 0.1，W.D. 18.5）</w:t>
      </w:r>
    </w:p>
    <w:p>
      <w:pPr>
        <w:numPr>
          <w:ilvl w:val="0"/>
          <w:numId w:val="6"/>
        </w:numPr>
        <w:adjustRightInd w:val="0"/>
        <w:snapToGrid w:val="0"/>
        <w:spacing w:line="360" w:lineRule="auto"/>
        <w:rPr>
          <w:rFonts w:ascii="宋体" w:hAnsi="宋体"/>
          <w:sz w:val="24"/>
        </w:rPr>
      </w:pPr>
      <w:r>
        <w:rPr>
          <w:rFonts w:hint="eastAsia" w:ascii="宋体" w:hAnsi="宋体"/>
          <w:sz w:val="24"/>
        </w:rPr>
        <w:t>10X（N.A. 0.25，W.D. 10.6）</w:t>
      </w:r>
    </w:p>
    <w:p>
      <w:pPr>
        <w:numPr>
          <w:ilvl w:val="0"/>
          <w:numId w:val="6"/>
        </w:numPr>
        <w:adjustRightInd w:val="0"/>
        <w:snapToGrid w:val="0"/>
        <w:spacing w:line="360" w:lineRule="auto"/>
        <w:rPr>
          <w:rFonts w:ascii="宋体" w:hAnsi="宋体"/>
          <w:sz w:val="24"/>
        </w:rPr>
      </w:pPr>
      <w:r>
        <w:rPr>
          <w:rFonts w:hint="eastAsia" w:ascii="宋体" w:hAnsi="宋体"/>
          <w:sz w:val="24"/>
        </w:rPr>
        <w:t>20X（N.A. 0.4，W.D. 1.2 spring）</w:t>
      </w:r>
    </w:p>
    <w:p>
      <w:pPr>
        <w:numPr>
          <w:ilvl w:val="0"/>
          <w:numId w:val="6"/>
        </w:numPr>
        <w:adjustRightInd w:val="0"/>
        <w:snapToGrid w:val="0"/>
        <w:spacing w:line="360" w:lineRule="auto"/>
        <w:rPr>
          <w:rFonts w:ascii="宋体" w:hAnsi="宋体"/>
          <w:sz w:val="24"/>
        </w:rPr>
      </w:pPr>
      <w:r>
        <w:rPr>
          <w:rFonts w:hint="eastAsia" w:ascii="宋体" w:hAnsi="宋体"/>
          <w:sz w:val="24"/>
        </w:rPr>
        <w:t>40X（N.A. 0.65，W.D. 0.6 spring）</w:t>
      </w:r>
    </w:p>
    <w:p>
      <w:pPr>
        <w:numPr>
          <w:ilvl w:val="0"/>
          <w:numId w:val="6"/>
        </w:numPr>
        <w:adjustRightInd w:val="0"/>
        <w:snapToGrid w:val="0"/>
        <w:spacing w:line="360" w:lineRule="auto"/>
        <w:rPr>
          <w:rFonts w:ascii="宋体" w:hAnsi="宋体"/>
          <w:sz w:val="24"/>
        </w:rPr>
      </w:pPr>
      <w:r>
        <w:rPr>
          <w:rFonts w:hint="eastAsia" w:ascii="宋体" w:hAnsi="宋体"/>
          <w:sz w:val="24"/>
        </w:rPr>
        <w:t>100X（N.A. 1.25，W.D. 0.15 spring, oil）</w:t>
      </w:r>
    </w:p>
    <w:p>
      <w:pPr>
        <w:numPr>
          <w:ilvl w:val="0"/>
          <w:numId w:val="6"/>
        </w:numPr>
        <w:adjustRightInd w:val="0"/>
        <w:snapToGrid w:val="0"/>
        <w:spacing w:line="360" w:lineRule="auto"/>
        <w:rPr>
          <w:rFonts w:ascii="宋体" w:hAnsi="宋体"/>
          <w:sz w:val="24"/>
        </w:rPr>
      </w:pPr>
      <w:r>
        <w:rPr>
          <w:rFonts w:hint="eastAsia" w:ascii="宋体" w:hAnsi="宋体"/>
          <w:sz w:val="24"/>
        </w:rPr>
        <w:t>载物台：右手低位置同轴驱动选钮的高抗磨损性陶瓷覆盖层载物台。</w:t>
      </w:r>
    </w:p>
    <w:p>
      <w:pPr>
        <w:numPr>
          <w:ilvl w:val="0"/>
          <w:numId w:val="6"/>
        </w:numPr>
        <w:adjustRightInd w:val="0"/>
        <w:snapToGrid w:val="0"/>
        <w:spacing w:line="360" w:lineRule="auto"/>
        <w:rPr>
          <w:rFonts w:ascii="宋体" w:hAnsi="宋体"/>
          <w:sz w:val="24"/>
        </w:rPr>
      </w:pPr>
      <w:r>
        <w:rPr>
          <w:rFonts w:hint="eastAsia" w:ascii="宋体" w:hAnsi="宋体"/>
          <w:sz w:val="24"/>
        </w:rPr>
        <w:t>目镜：10X宽视野目镜，视野数为22；</w:t>
      </w:r>
    </w:p>
    <w:p>
      <w:pPr>
        <w:numPr>
          <w:ilvl w:val="0"/>
          <w:numId w:val="6"/>
        </w:numPr>
        <w:adjustRightInd w:val="0"/>
        <w:snapToGrid w:val="0"/>
        <w:spacing w:line="360" w:lineRule="auto"/>
        <w:rPr>
          <w:rFonts w:ascii="宋体" w:hAnsi="宋体"/>
          <w:sz w:val="24"/>
        </w:rPr>
      </w:pPr>
      <w:r>
        <w:rPr>
          <w:rFonts w:hint="eastAsia" w:ascii="宋体" w:hAnsi="宋体"/>
          <w:sz w:val="24"/>
        </w:rPr>
        <w:t>物镜转换器：五孔物镜转盘</w:t>
      </w:r>
    </w:p>
    <w:p>
      <w:pPr>
        <w:numPr>
          <w:ilvl w:val="0"/>
          <w:numId w:val="6"/>
        </w:numPr>
        <w:adjustRightInd w:val="0"/>
        <w:snapToGrid w:val="0"/>
        <w:spacing w:line="360" w:lineRule="auto"/>
        <w:rPr>
          <w:rFonts w:ascii="宋体" w:hAnsi="宋体"/>
          <w:sz w:val="24"/>
        </w:rPr>
      </w:pPr>
      <w:r>
        <w:rPr>
          <w:rFonts w:hint="eastAsia" w:ascii="宋体" w:hAnsi="宋体"/>
          <w:sz w:val="24"/>
        </w:rPr>
        <w:t>聚光镜：阿贝聚光镜，N.A.≥1.1</w:t>
      </w:r>
    </w:p>
    <w:p>
      <w:pPr>
        <w:spacing w:line="360" w:lineRule="auto"/>
        <w:rPr>
          <w:rFonts w:ascii="宋体" w:hAnsi="宋体"/>
          <w:sz w:val="24"/>
        </w:rPr>
      </w:pPr>
      <w:r>
        <w:rPr>
          <w:rFonts w:hint="eastAsia" w:asciiTheme="minorEastAsia" w:hAnsiTheme="minorEastAsia" w:eastAsiaTheme="minorEastAsia"/>
          <w:b/>
          <w:bCs/>
          <w:sz w:val="24"/>
        </w:rPr>
        <w:t>（四）</w:t>
      </w:r>
      <w:r>
        <w:rPr>
          <w:rFonts w:hint="eastAsia" w:ascii="宋体" w:hAnsi="宋体"/>
          <w:b/>
          <w:bCs/>
          <w:sz w:val="24"/>
        </w:rPr>
        <w:t>单道移液器135支，可采进口</w:t>
      </w:r>
    </w:p>
    <w:p>
      <w:pPr>
        <w:adjustRightInd w:val="0"/>
        <w:snapToGrid w:val="0"/>
        <w:spacing w:line="360" w:lineRule="auto"/>
        <w:rPr>
          <w:rFonts w:ascii="宋体" w:hAnsi="宋体"/>
          <w:color w:val="auto"/>
          <w:sz w:val="24"/>
        </w:rPr>
      </w:pPr>
      <w:r>
        <w:rPr>
          <w:rFonts w:hint="eastAsia" w:ascii="宋体" w:hAnsi="宋体"/>
          <w:color w:val="auto"/>
          <w:sz w:val="24"/>
        </w:rPr>
        <w:t>单道移液器0.1-2ul，0.5-10ul，2-20ul，10-100ul</w:t>
      </w:r>
      <w:r>
        <w:rPr>
          <w:rFonts w:hint="eastAsia" w:ascii="宋体" w:hAnsi="宋体"/>
          <w:color w:val="auto"/>
          <w:sz w:val="24"/>
          <w:lang w:eastAsia="zh-CN"/>
        </w:rPr>
        <w:t>、</w:t>
      </w:r>
      <w:r>
        <w:rPr>
          <w:rFonts w:hint="eastAsia" w:ascii="宋体" w:hAnsi="宋体"/>
          <w:color w:val="auto"/>
          <w:sz w:val="24"/>
        </w:rPr>
        <w:t>20-200ul，100-1000ul规格共1</w:t>
      </w:r>
      <w:r>
        <w:rPr>
          <w:rFonts w:ascii="宋体" w:hAnsi="宋体"/>
          <w:color w:val="auto"/>
          <w:sz w:val="24"/>
        </w:rPr>
        <w:t>35</w:t>
      </w:r>
      <w:r>
        <w:rPr>
          <w:rFonts w:hint="eastAsia" w:ascii="宋体" w:hAnsi="宋体"/>
          <w:color w:val="auto"/>
          <w:sz w:val="24"/>
        </w:rPr>
        <w:t>支。</w:t>
      </w:r>
    </w:p>
    <w:p>
      <w:pPr>
        <w:numPr>
          <w:ilvl w:val="0"/>
          <w:numId w:val="7"/>
        </w:numPr>
        <w:adjustRightInd w:val="0"/>
        <w:snapToGrid w:val="0"/>
        <w:spacing w:line="360" w:lineRule="auto"/>
        <w:rPr>
          <w:rFonts w:ascii="宋体" w:hAnsi="宋体"/>
          <w:color w:val="auto"/>
          <w:sz w:val="24"/>
        </w:rPr>
      </w:pPr>
      <w:r>
        <w:rPr>
          <w:rFonts w:hint="eastAsia" w:ascii="宋体" w:hAnsi="宋体"/>
          <w:color w:val="auto"/>
          <w:sz w:val="24"/>
        </w:rPr>
        <w:t>超轻质的活塞弹簧，大大减轻移液时手部对活塞的操作控制力，远离手部疲劳；</w:t>
      </w:r>
    </w:p>
    <w:p>
      <w:pPr>
        <w:numPr>
          <w:ilvl w:val="0"/>
          <w:numId w:val="7"/>
        </w:numPr>
        <w:adjustRightInd w:val="0"/>
        <w:snapToGrid w:val="0"/>
        <w:spacing w:line="360" w:lineRule="auto"/>
        <w:rPr>
          <w:rFonts w:ascii="宋体" w:hAnsi="宋体"/>
          <w:color w:val="auto"/>
          <w:sz w:val="24"/>
        </w:rPr>
      </w:pPr>
      <w:r>
        <w:rPr>
          <w:rFonts w:hint="eastAsia" w:ascii="宋体" w:hAnsi="宋体"/>
          <w:color w:val="auto"/>
          <w:sz w:val="24"/>
        </w:rPr>
        <w:t>全新的低阻力密封系统，使密封更完美，具有弹性，使用寿命更长；提供低阻力密封使活塞运行更顺滑，移液更流畅，不会出现跳液现象；</w:t>
      </w:r>
    </w:p>
    <w:p>
      <w:pPr>
        <w:numPr>
          <w:ilvl w:val="0"/>
          <w:numId w:val="7"/>
        </w:numPr>
        <w:adjustRightInd w:val="0"/>
        <w:snapToGrid w:val="0"/>
        <w:spacing w:line="360" w:lineRule="auto"/>
        <w:rPr>
          <w:rFonts w:ascii="宋体" w:hAnsi="宋体"/>
          <w:color w:val="auto"/>
          <w:sz w:val="24"/>
        </w:rPr>
      </w:pPr>
      <w:r>
        <w:rPr>
          <w:rFonts w:hint="eastAsia" w:ascii="宋体" w:hAnsi="宋体"/>
          <w:color w:val="auto"/>
          <w:sz w:val="24"/>
        </w:rPr>
        <w:t>陶瓷活塞技术，常用的1ml移液器采用陶瓷活塞，有效防止移液操作失误造成的活塞腐蚀使移液器寿命更长；</w:t>
      </w:r>
    </w:p>
    <w:p>
      <w:pPr>
        <w:numPr>
          <w:ilvl w:val="0"/>
          <w:numId w:val="7"/>
        </w:numPr>
        <w:adjustRightInd w:val="0"/>
        <w:snapToGrid w:val="0"/>
        <w:spacing w:line="360" w:lineRule="auto"/>
        <w:rPr>
          <w:rFonts w:ascii="宋体" w:hAnsi="宋体"/>
          <w:color w:val="auto"/>
          <w:sz w:val="24"/>
        </w:rPr>
      </w:pPr>
      <w:r>
        <w:rPr>
          <w:rFonts w:hint="eastAsia" w:ascii="宋体" w:hAnsi="宋体"/>
          <w:color w:val="auto"/>
          <w:sz w:val="24"/>
        </w:rPr>
        <w:t>下半部分可以灭菌，移液器套柄、套柄耦合器、密封组件以及吸头退出器可高温高压消毒，满足实验对无菌的要求；</w:t>
      </w:r>
    </w:p>
    <w:p>
      <w:pPr>
        <w:numPr>
          <w:ilvl w:val="0"/>
          <w:numId w:val="7"/>
        </w:numPr>
        <w:adjustRightInd w:val="0"/>
        <w:snapToGrid w:val="0"/>
        <w:spacing w:line="360" w:lineRule="auto"/>
        <w:rPr>
          <w:rFonts w:ascii="宋体" w:hAnsi="宋体"/>
          <w:color w:val="auto"/>
          <w:sz w:val="24"/>
        </w:rPr>
      </w:pPr>
      <w:r>
        <w:rPr>
          <w:rFonts w:hint="eastAsia" w:ascii="宋体" w:hAnsi="宋体"/>
          <w:color w:val="auto"/>
          <w:sz w:val="24"/>
        </w:rPr>
        <w:t>数字式体积调节，移液量程可锁定可防止体积被意外更改，移液安全有保证；</w:t>
      </w:r>
    </w:p>
    <w:p>
      <w:pPr>
        <w:numPr>
          <w:ilvl w:val="0"/>
          <w:numId w:val="7"/>
        </w:numPr>
        <w:adjustRightInd w:val="0"/>
        <w:snapToGrid w:val="0"/>
        <w:spacing w:line="360" w:lineRule="auto"/>
        <w:rPr>
          <w:rFonts w:ascii="宋体" w:hAnsi="宋体"/>
          <w:color w:val="auto"/>
          <w:sz w:val="24"/>
        </w:rPr>
      </w:pPr>
      <w:r>
        <w:rPr>
          <w:rFonts w:hint="eastAsia" w:ascii="宋体" w:hAnsi="宋体"/>
          <w:color w:val="auto"/>
          <w:sz w:val="24"/>
        </w:rPr>
        <w:t>人性化设计的指钩，手感极其舒适，移液极为省力；</w:t>
      </w:r>
    </w:p>
    <w:p>
      <w:pPr>
        <w:numPr>
          <w:ilvl w:val="0"/>
          <w:numId w:val="7"/>
        </w:numPr>
        <w:adjustRightInd w:val="0"/>
        <w:snapToGrid w:val="0"/>
        <w:spacing w:line="360" w:lineRule="auto"/>
        <w:rPr>
          <w:rFonts w:ascii="宋体" w:hAnsi="宋体"/>
          <w:color w:val="auto"/>
          <w:sz w:val="24"/>
        </w:rPr>
      </w:pPr>
      <w:r>
        <w:rPr>
          <w:rFonts w:hint="eastAsia" w:ascii="宋体" w:hAnsi="宋体"/>
          <w:color w:val="auto"/>
          <w:sz w:val="24"/>
        </w:rPr>
        <w:t>枪体内配有硅树脂减震器，可减少退吸头时所产生的撞击力和拇指压力；</w:t>
      </w:r>
    </w:p>
    <w:p>
      <w:pPr>
        <w:numPr>
          <w:ilvl w:val="0"/>
          <w:numId w:val="7"/>
        </w:numPr>
        <w:adjustRightInd w:val="0"/>
        <w:snapToGrid w:val="0"/>
        <w:spacing w:line="360" w:lineRule="auto"/>
        <w:rPr>
          <w:rFonts w:ascii="宋体" w:hAnsi="宋体"/>
          <w:color w:val="auto"/>
          <w:sz w:val="24"/>
        </w:rPr>
      </w:pPr>
      <w:r>
        <w:rPr>
          <w:rFonts w:hint="eastAsia" w:ascii="宋体" w:hAnsi="宋体"/>
          <w:color w:val="auto"/>
          <w:sz w:val="24"/>
        </w:rPr>
        <w:t>具有ISO9001质量证书；</w:t>
      </w:r>
    </w:p>
    <w:p>
      <w:pPr>
        <w:numPr>
          <w:ilvl w:val="0"/>
          <w:numId w:val="7"/>
        </w:numPr>
        <w:adjustRightInd w:val="0"/>
        <w:snapToGrid w:val="0"/>
        <w:spacing w:line="360" w:lineRule="auto"/>
        <w:rPr>
          <w:rFonts w:ascii="宋体" w:hAnsi="宋体"/>
          <w:color w:val="auto"/>
          <w:sz w:val="24"/>
        </w:rPr>
      </w:pPr>
      <w:r>
        <w:rPr>
          <w:rFonts w:hint="eastAsia" w:ascii="宋体" w:hAnsi="宋体"/>
          <w:color w:val="auto"/>
          <w:sz w:val="24"/>
        </w:rPr>
        <w:t>量程规格及参数</w:t>
      </w:r>
    </w:p>
    <w:p>
      <w:pPr>
        <w:adjustRightInd w:val="0"/>
        <w:snapToGrid w:val="0"/>
        <w:spacing w:line="360" w:lineRule="auto"/>
        <w:rPr>
          <w:rFonts w:ascii="宋体" w:hAnsi="宋体"/>
          <w:color w:val="auto"/>
          <w:sz w:val="24"/>
        </w:rPr>
      </w:pPr>
      <w:r>
        <w:rPr>
          <w:rFonts w:hint="eastAsia" w:ascii="宋体" w:hAnsi="宋体"/>
          <w:color w:val="auto"/>
          <w:sz w:val="24"/>
        </w:rPr>
        <w:t>量程范围： 0.1-2ul，步进量0.002，最大体积时准确性：1.5%，重复性0.7%</w:t>
      </w:r>
    </w:p>
    <w:p>
      <w:pPr>
        <w:adjustRightInd w:val="0"/>
        <w:snapToGrid w:val="0"/>
        <w:spacing w:line="360" w:lineRule="auto"/>
        <w:rPr>
          <w:rFonts w:ascii="宋体" w:hAnsi="宋体"/>
          <w:color w:val="auto"/>
          <w:sz w:val="24"/>
        </w:rPr>
      </w:pPr>
      <w:r>
        <w:rPr>
          <w:rFonts w:hint="eastAsia" w:ascii="宋体" w:hAnsi="宋体"/>
          <w:color w:val="auto"/>
          <w:sz w:val="24"/>
        </w:rPr>
        <w:t>量程范围： 0.5-10ul，步进量0.02，最大体积时准确性：1%，重复性0.4%</w:t>
      </w:r>
    </w:p>
    <w:p>
      <w:pPr>
        <w:adjustRightInd w:val="0"/>
        <w:snapToGrid w:val="0"/>
        <w:spacing w:line="360" w:lineRule="auto"/>
        <w:rPr>
          <w:rFonts w:ascii="宋体" w:hAnsi="宋体"/>
          <w:color w:val="auto"/>
          <w:sz w:val="24"/>
        </w:rPr>
      </w:pPr>
      <w:r>
        <w:rPr>
          <w:rFonts w:hint="eastAsia" w:ascii="宋体" w:hAnsi="宋体"/>
          <w:color w:val="auto"/>
          <w:sz w:val="24"/>
        </w:rPr>
        <w:t>量程范围： 2-20ul，步进量0.02，最大体积时准确性：1%，重复性0.3%</w:t>
      </w:r>
    </w:p>
    <w:p>
      <w:pPr>
        <w:adjustRightInd w:val="0"/>
        <w:snapToGrid w:val="0"/>
        <w:spacing w:line="360" w:lineRule="auto"/>
        <w:rPr>
          <w:rFonts w:ascii="宋体" w:hAnsi="宋体"/>
          <w:color w:val="auto"/>
          <w:sz w:val="24"/>
        </w:rPr>
      </w:pPr>
      <w:r>
        <w:rPr>
          <w:rFonts w:hint="eastAsia" w:ascii="宋体" w:hAnsi="宋体"/>
          <w:color w:val="auto"/>
          <w:sz w:val="24"/>
        </w:rPr>
        <w:t>量程范围： 10-100ul，步进量0.2，最大体积时准确性：0.8%，重复性0.15%</w:t>
      </w:r>
    </w:p>
    <w:p>
      <w:pPr>
        <w:adjustRightInd w:val="0"/>
        <w:snapToGrid w:val="0"/>
        <w:spacing w:line="360" w:lineRule="auto"/>
        <w:rPr>
          <w:rFonts w:ascii="宋体" w:hAnsi="宋体"/>
          <w:color w:val="auto"/>
          <w:sz w:val="24"/>
        </w:rPr>
      </w:pPr>
      <w:r>
        <w:rPr>
          <w:rFonts w:hint="eastAsia" w:ascii="宋体" w:hAnsi="宋体"/>
          <w:color w:val="auto"/>
          <w:sz w:val="24"/>
        </w:rPr>
        <w:t>量程范围： 20-200ul，步进量0.2，最大体积时准确性：0.8%，重复性0.15%</w:t>
      </w:r>
    </w:p>
    <w:p>
      <w:pPr>
        <w:adjustRightInd w:val="0"/>
        <w:snapToGrid w:val="0"/>
        <w:spacing w:line="360" w:lineRule="auto"/>
        <w:rPr>
          <w:rFonts w:ascii="宋体" w:hAnsi="宋体"/>
          <w:color w:val="auto"/>
          <w:sz w:val="24"/>
        </w:rPr>
      </w:pPr>
      <w:r>
        <w:rPr>
          <w:rFonts w:hint="eastAsia" w:ascii="宋体" w:hAnsi="宋体"/>
          <w:color w:val="auto"/>
          <w:sz w:val="24"/>
        </w:rPr>
        <w:t>量程范围： 100-1000ul，步进量2，最大体积时准确性：0.8%，重复性0.15%</w:t>
      </w:r>
    </w:p>
    <w:p>
      <w:pPr>
        <w:numPr>
          <w:ilvl w:val="0"/>
          <w:numId w:val="7"/>
        </w:numPr>
        <w:adjustRightInd w:val="0"/>
        <w:snapToGrid w:val="0"/>
        <w:spacing w:line="360" w:lineRule="auto"/>
        <w:rPr>
          <w:rFonts w:hint="eastAsia" w:ascii="宋体" w:hAnsi="宋体" w:eastAsia="宋体"/>
          <w:color w:val="auto"/>
          <w:sz w:val="24"/>
          <w:lang w:eastAsia="zh-CN"/>
        </w:rPr>
      </w:pPr>
      <w:r>
        <w:rPr>
          <w:rFonts w:hint="eastAsia" w:ascii="宋体" w:hAnsi="宋体"/>
          <w:color w:val="auto"/>
          <w:sz w:val="24"/>
        </w:rPr>
        <w:t>在当地有售后维修中心，可以及时响应移液器的故障问题，每年两次的上门维护保养。</w:t>
      </w:r>
    </w:p>
    <w:p>
      <w:pPr>
        <w:tabs>
          <w:tab w:val="left" w:pos="461"/>
        </w:tabs>
        <w:spacing w:line="360" w:lineRule="auto"/>
        <w:rPr>
          <w:rFonts w:ascii="宋体" w:hAnsi="宋体"/>
          <w:b/>
          <w:bCs/>
          <w:color w:val="auto"/>
          <w:sz w:val="24"/>
        </w:rPr>
      </w:pPr>
      <w:r>
        <w:rPr>
          <w:rFonts w:hint="eastAsia" w:ascii="宋体" w:hAnsi="宋体"/>
          <w:b/>
          <w:bCs/>
          <w:color w:val="auto"/>
          <w:sz w:val="24"/>
        </w:rPr>
        <w:t>（五）八道移液器</w:t>
      </w:r>
      <w:r>
        <w:rPr>
          <w:rFonts w:hint="eastAsia" w:ascii="宋体" w:hAnsi="宋体"/>
          <w:b/>
          <w:bCs/>
          <w:color w:val="auto"/>
          <w:sz w:val="24"/>
          <w:lang w:val="en-US" w:eastAsia="zh-CN"/>
        </w:rPr>
        <w:t>9支</w:t>
      </w:r>
      <w:r>
        <w:rPr>
          <w:rFonts w:hint="eastAsia" w:ascii="宋体" w:hAnsi="宋体"/>
          <w:b/>
          <w:bCs/>
          <w:color w:val="auto"/>
          <w:sz w:val="24"/>
        </w:rPr>
        <w:t>，可采进口</w:t>
      </w:r>
    </w:p>
    <w:p>
      <w:pPr>
        <w:adjustRightInd w:val="0"/>
        <w:snapToGrid w:val="0"/>
        <w:spacing w:line="360" w:lineRule="auto"/>
        <w:rPr>
          <w:rFonts w:ascii="Calibri" w:hAnsi="Calibri" w:cs="Calibri"/>
          <w:color w:val="auto"/>
          <w:szCs w:val="21"/>
        </w:rPr>
      </w:pPr>
      <w:r>
        <w:rPr>
          <w:rFonts w:hint="eastAsia" w:ascii="宋体" w:hAnsi="宋体"/>
          <w:color w:val="auto"/>
          <w:sz w:val="24"/>
        </w:rPr>
        <w:t>八道移液器1-10ul，10-100ul，30-300ul规格各3支</w:t>
      </w:r>
    </w:p>
    <w:p>
      <w:pPr>
        <w:numPr>
          <w:ilvl w:val="0"/>
          <w:numId w:val="8"/>
        </w:numPr>
        <w:adjustRightInd w:val="0"/>
        <w:snapToGrid w:val="0"/>
        <w:spacing w:line="360" w:lineRule="auto"/>
        <w:rPr>
          <w:rFonts w:ascii="宋体" w:hAnsi="宋体"/>
          <w:sz w:val="24"/>
        </w:rPr>
      </w:pPr>
      <w:r>
        <w:rPr>
          <w:rFonts w:hint="eastAsia" w:ascii="宋体" w:hAnsi="宋体"/>
          <w:sz w:val="24"/>
        </w:rPr>
        <w:t>外壳为光滑的耐腐蚀塑料设计，不易沾污物，易清洗；</w:t>
      </w:r>
    </w:p>
    <w:p>
      <w:pPr>
        <w:numPr>
          <w:ilvl w:val="0"/>
          <w:numId w:val="8"/>
        </w:numPr>
        <w:adjustRightInd w:val="0"/>
        <w:snapToGrid w:val="0"/>
        <w:spacing w:line="360" w:lineRule="auto"/>
        <w:rPr>
          <w:rFonts w:ascii="宋体" w:hAnsi="宋体"/>
          <w:sz w:val="24"/>
        </w:rPr>
      </w:pPr>
      <w:r>
        <w:rPr>
          <w:rFonts w:hint="eastAsia" w:ascii="宋体" w:hAnsi="宋体"/>
          <w:sz w:val="24"/>
        </w:rPr>
        <w:t>量程调节为无阻尼设计，堪称无极变速，单手操作，体验极佳。</w:t>
      </w:r>
    </w:p>
    <w:p>
      <w:pPr>
        <w:numPr>
          <w:ilvl w:val="0"/>
          <w:numId w:val="8"/>
        </w:numPr>
        <w:adjustRightInd w:val="0"/>
        <w:snapToGrid w:val="0"/>
        <w:spacing w:line="360" w:lineRule="auto"/>
        <w:rPr>
          <w:rFonts w:ascii="宋体" w:hAnsi="宋体"/>
          <w:sz w:val="24"/>
        </w:rPr>
      </w:pPr>
      <w:r>
        <w:rPr>
          <w:rFonts w:hint="eastAsia" w:ascii="宋体" w:hAnsi="宋体"/>
          <w:sz w:val="24"/>
        </w:rPr>
        <w:t>液量显示带有微量刻度尺，调节步进小，可实现精确调节量程。</w:t>
      </w:r>
    </w:p>
    <w:p>
      <w:pPr>
        <w:numPr>
          <w:ilvl w:val="0"/>
          <w:numId w:val="8"/>
        </w:numPr>
        <w:adjustRightInd w:val="0"/>
        <w:snapToGrid w:val="0"/>
        <w:spacing w:line="360" w:lineRule="auto"/>
        <w:rPr>
          <w:rFonts w:ascii="宋体" w:hAnsi="宋体"/>
          <w:sz w:val="24"/>
        </w:rPr>
      </w:pPr>
      <w:r>
        <w:rPr>
          <w:rFonts w:hint="eastAsia" w:ascii="宋体" w:hAnsi="宋体"/>
          <w:sz w:val="24"/>
        </w:rPr>
        <w:t>旋转式指靠设计：舒适的指靠，方便移液间隙休息；指靠可以120º旋转，适合左/右手操作，每个人都可以找到舒适握持位置。</w:t>
      </w:r>
    </w:p>
    <w:p>
      <w:pPr>
        <w:numPr>
          <w:ilvl w:val="0"/>
          <w:numId w:val="8"/>
        </w:numPr>
        <w:adjustRightInd w:val="0"/>
        <w:snapToGrid w:val="0"/>
        <w:spacing w:line="360" w:lineRule="auto"/>
        <w:rPr>
          <w:rFonts w:ascii="宋体" w:hAnsi="宋体"/>
          <w:sz w:val="24"/>
        </w:rPr>
      </w:pPr>
      <w:r>
        <w:rPr>
          <w:rFonts w:hint="eastAsia" w:ascii="宋体" w:hAnsi="宋体"/>
          <w:sz w:val="24"/>
        </w:rPr>
        <w:t>3×1cm大的量程显示窗，数字清晰，便于观察</w:t>
      </w:r>
    </w:p>
    <w:p>
      <w:pPr>
        <w:numPr>
          <w:ilvl w:val="0"/>
          <w:numId w:val="8"/>
        </w:numPr>
        <w:adjustRightInd w:val="0"/>
        <w:snapToGrid w:val="0"/>
        <w:spacing w:line="360" w:lineRule="auto"/>
        <w:rPr>
          <w:rFonts w:ascii="宋体" w:hAnsi="宋体"/>
          <w:sz w:val="24"/>
        </w:rPr>
      </w:pPr>
      <w:r>
        <w:rPr>
          <w:rFonts w:hint="eastAsia" w:ascii="宋体" w:hAnsi="宋体"/>
          <w:sz w:val="24"/>
        </w:rPr>
        <w:t>小量程的移液器为双活塞设计，增加50%吹出能力，大大降低挂壁和残留，提高了移液器的精准度。</w:t>
      </w:r>
    </w:p>
    <w:p>
      <w:pPr>
        <w:numPr>
          <w:ilvl w:val="0"/>
          <w:numId w:val="8"/>
        </w:numPr>
        <w:adjustRightInd w:val="0"/>
        <w:snapToGrid w:val="0"/>
        <w:spacing w:line="360" w:lineRule="auto"/>
        <w:rPr>
          <w:rFonts w:ascii="宋体" w:hAnsi="宋体"/>
          <w:sz w:val="24"/>
        </w:rPr>
      </w:pPr>
      <w:r>
        <w:rPr>
          <w:rFonts w:hint="eastAsia" w:ascii="宋体" w:hAnsi="宋体"/>
          <w:sz w:val="24"/>
        </w:rPr>
        <w:t>轻触吸头设计；只需轻轻一触即可彻底退出吸头；</w:t>
      </w:r>
    </w:p>
    <w:p>
      <w:pPr>
        <w:numPr>
          <w:ilvl w:val="0"/>
          <w:numId w:val="8"/>
        </w:numPr>
        <w:adjustRightInd w:val="0"/>
        <w:snapToGrid w:val="0"/>
        <w:spacing w:line="360" w:lineRule="auto"/>
        <w:rPr>
          <w:rFonts w:ascii="宋体" w:hAnsi="宋体"/>
          <w:sz w:val="24"/>
        </w:rPr>
      </w:pPr>
      <w:r>
        <w:rPr>
          <w:rFonts w:hint="eastAsia" w:ascii="宋体" w:hAnsi="宋体"/>
          <w:sz w:val="24"/>
        </w:rPr>
        <w:t>防遗忘锁扣设计:顶部液量调节按钮拔出时可调液量，按回可锁定量程调节，有效预防移液间的误操作导致的量程改变。</w:t>
      </w:r>
    </w:p>
    <w:p>
      <w:pPr>
        <w:numPr>
          <w:ilvl w:val="0"/>
          <w:numId w:val="8"/>
        </w:numPr>
        <w:adjustRightInd w:val="0"/>
        <w:snapToGrid w:val="0"/>
        <w:spacing w:line="360" w:lineRule="auto"/>
        <w:rPr>
          <w:rFonts w:ascii="宋体" w:hAnsi="宋体"/>
          <w:sz w:val="24"/>
        </w:rPr>
      </w:pPr>
      <w:r>
        <w:rPr>
          <w:rFonts w:hint="eastAsia" w:ascii="宋体" w:hAnsi="宋体"/>
          <w:sz w:val="24"/>
        </w:rPr>
        <w:t>颜色标识，不同色彩标记不同的量程，易于辨识，可配合同样颜色标记的吸头配合使用；</w:t>
      </w:r>
    </w:p>
    <w:p>
      <w:pPr>
        <w:numPr>
          <w:ilvl w:val="0"/>
          <w:numId w:val="8"/>
        </w:numPr>
        <w:adjustRightInd w:val="0"/>
        <w:snapToGrid w:val="0"/>
        <w:spacing w:line="360" w:lineRule="auto"/>
        <w:rPr>
          <w:rFonts w:ascii="宋体" w:hAnsi="宋体"/>
          <w:sz w:val="24"/>
        </w:rPr>
      </w:pPr>
      <w:r>
        <w:rPr>
          <w:rFonts w:hint="eastAsia" w:ascii="宋体" w:hAnsi="宋体"/>
          <w:sz w:val="24"/>
        </w:rPr>
        <w:t>具有8通道，12通道，16通道，多种量程可选</w:t>
      </w:r>
    </w:p>
    <w:p>
      <w:pPr>
        <w:numPr>
          <w:ilvl w:val="0"/>
          <w:numId w:val="8"/>
        </w:numPr>
        <w:adjustRightInd w:val="0"/>
        <w:snapToGrid w:val="0"/>
        <w:spacing w:line="360" w:lineRule="auto"/>
        <w:rPr>
          <w:rFonts w:hint="eastAsia" w:ascii="宋体" w:hAnsi="宋体"/>
          <w:b/>
          <w:bCs/>
          <w:sz w:val="24"/>
        </w:rPr>
      </w:pPr>
      <w:r>
        <w:rPr>
          <w:rFonts w:hint="eastAsia" w:ascii="宋体" w:hAnsi="宋体"/>
          <w:sz w:val="24"/>
        </w:rPr>
        <w:t>标配防滑贴，无论徒手还是戴手套操作移液器，均可操作自如。</w:t>
      </w:r>
    </w:p>
    <w:p>
      <w:pPr>
        <w:tabs>
          <w:tab w:val="left" w:pos="427"/>
        </w:tabs>
        <w:spacing w:line="360" w:lineRule="auto"/>
        <w:rPr>
          <w:rFonts w:ascii="宋体" w:hAnsi="宋体"/>
          <w:b/>
          <w:bCs/>
          <w:sz w:val="24"/>
        </w:rPr>
      </w:pPr>
      <w:r>
        <w:rPr>
          <w:rFonts w:hint="eastAsia" w:ascii="宋体" w:hAnsi="宋体"/>
          <w:b/>
          <w:bCs/>
          <w:sz w:val="24"/>
        </w:rPr>
        <w:t>（六）二层组合式全温振荡培养箱一台</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一层、二层或三层叠加组合，以最小的占地面积为用户提供最大的使用空间</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PID微电脑智能控温仪，控温精确</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三维一体的偏三轮驱动，运转平滑、稳定、耐久、可靠</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具有超温报警功能及异常情况自动断电功能</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具有断电恢复功能，避免因停电、死机而造成的数据丢失问题</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内衬采用圆弧角（R角）镜面不锈钢设计，便于清洁，不容易滋生细菌、防腐蚀；外壳采用静电喷塑</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人性化设计，下两层为下翻式开门，第三层为上翻式开门，摇板可自由抽出，方便装卸摇瓶，每层可独立控制，各层可在不同温度转速下同时运转或根据需要运行一层、两层或三层</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精选优质进口压缩机、无氟环保制冷剂，噪音低、制冷效果好，确保设备在低温状态下长时间稳定运行</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人性化设计的开门即停功能，使用更加安全快捷</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具有紫外线灭菌功能</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防水托盘设计，有效防止因样品瓶破碎漏液而导致的电机损坏问题，且无须专用工具，清理方便</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配备高质伺服电机，控制速度精确、高速性能好、稳定性强</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定时除霜功能，1~89分钟可自由设定，除霜间隔30~600分钟可调，能确保长时间在低温状态下运行时蒸发器不结冰</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LCD触摸屏，设定温度、转速、时间和实测温度、转速、剩余时间在同一界面显示，不用相互切换界面，观察更直观；操作界面加密锁定功能，杜绝重复操作和人为误操作；可自由设定摇板正转或反转；强制对流的风扇常开或自动</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拥有数据记录功能，每分钟记录一次数据，可记录近三个月的数据，并且可显示温度、速度曲线，方便数据的分析；有USB接口，可将上述数据导出并保存</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专业设计的侧面透气孔，满足样品对氧气的需求</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配备滤波器磁环，减少外界和自身波长对机器稳定性的干扰</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振荡频率 10-300rpm</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振荡频率精度 ±1rpm</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摇板振幅 Ф50mm</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温控范围 4～60℃</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温度调节精度 ±0.1℃</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温度均匀度 ±1℃ （at 37℃）</w:t>
      </w:r>
    </w:p>
    <w:p>
      <w:pPr>
        <w:widowControl/>
        <w:numPr>
          <w:ilvl w:val="0"/>
          <w:numId w:val="9"/>
        </w:numPr>
        <w:shd w:val="clear" w:color="auto" w:fill="FFFFFF"/>
        <w:adjustRightInd w:val="0"/>
        <w:snapToGrid w:val="0"/>
        <w:spacing w:line="360" w:lineRule="auto"/>
        <w:ind w:right="-246" w:rightChars="-117"/>
        <w:jc w:val="left"/>
        <w:rPr>
          <w:rFonts w:ascii="宋体" w:hAnsi="宋体"/>
          <w:sz w:val="24"/>
        </w:rPr>
      </w:pPr>
      <w:r>
        <w:rPr>
          <w:rFonts w:hint="eastAsia" w:ascii="宋体" w:hAnsi="宋体"/>
          <w:sz w:val="24"/>
        </w:rPr>
        <w:t>最大容量（不锈钢夹具） 单层250ml×66或500ml×45或1000ml×28或2000ml×15</w:t>
      </w:r>
    </w:p>
    <w:p>
      <w:pPr>
        <w:widowControl/>
        <w:numPr>
          <w:ilvl w:val="0"/>
          <w:numId w:val="9"/>
        </w:numPr>
        <w:shd w:val="clear" w:color="auto" w:fill="FFFFFF"/>
        <w:adjustRightInd w:val="0"/>
        <w:snapToGrid w:val="0"/>
        <w:spacing w:line="360" w:lineRule="auto"/>
        <w:jc w:val="left"/>
        <w:rPr>
          <w:rFonts w:ascii="宋体" w:hAnsi="宋体"/>
          <w:sz w:val="24"/>
        </w:rPr>
      </w:pPr>
      <w:r>
        <w:rPr>
          <w:rFonts w:hint="eastAsia" w:ascii="宋体" w:hAnsi="宋体"/>
          <w:sz w:val="24"/>
        </w:rPr>
        <w:t>塑胶夹具容量 单层250ml×60或500ml×40或1000ml×24或2000ml×15三角瓶夹具须为一次性成型塑胶夹具；试管夹具孔带有橡胶防护套；可选配粘性粘板。</w:t>
      </w:r>
    </w:p>
    <w:p>
      <w:pPr>
        <w:widowControl/>
        <w:numPr>
          <w:ilvl w:val="0"/>
          <w:numId w:val="9"/>
        </w:numPr>
        <w:shd w:val="clear" w:color="auto" w:fill="FFFFFF"/>
        <w:adjustRightInd w:val="0"/>
        <w:snapToGrid w:val="0"/>
        <w:spacing w:line="360" w:lineRule="auto"/>
        <w:jc w:val="left"/>
        <w:rPr>
          <w:rFonts w:hint="eastAsia" w:asciiTheme="minorEastAsia" w:hAnsiTheme="minorEastAsia" w:eastAsiaTheme="minorEastAsia"/>
          <w:b/>
          <w:bCs/>
          <w:sz w:val="24"/>
        </w:rPr>
      </w:pPr>
      <w:r>
        <w:rPr>
          <w:rFonts w:hint="eastAsia" w:ascii="宋体" w:hAnsi="宋体"/>
          <w:sz w:val="24"/>
        </w:rPr>
        <w:t>摇板参考尺寸(长×宽） 单层 928mm×530mm</w:t>
      </w:r>
    </w:p>
    <w:p>
      <w:pPr>
        <w:widowControl/>
        <w:shd w:val="clear" w:color="auto" w:fill="FFFFFF"/>
        <w:spacing w:line="360" w:lineRule="auto"/>
        <w:jc w:val="left"/>
        <w:rPr>
          <w:rFonts w:hint="eastAsia" w:ascii="宋体" w:hAnsi="宋体" w:eastAsia="宋体"/>
          <w:b/>
          <w:bCs/>
          <w:sz w:val="24"/>
          <w:lang w:eastAsia="zh-CN"/>
        </w:rPr>
      </w:pPr>
      <w:r>
        <w:rPr>
          <w:rFonts w:hint="eastAsia" w:asciiTheme="minorEastAsia" w:hAnsiTheme="minorEastAsia" w:eastAsiaTheme="minorEastAsia"/>
          <w:b/>
          <w:bCs/>
          <w:sz w:val="24"/>
        </w:rPr>
        <w:t>（七）</w:t>
      </w:r>
      <w:r>
        <w:rPr>
          <w:rFonts w:hint="eastAsia" w:ascii="宋体" w:hAnsi="宋体"/>
          <w:b/>
          <w:bCs/>
          <w:sz w:val="24"/>
        </w:rPr>
        <w:t>全自动菌落计数仪</w:t>
      </w:r>
      <w:r>
        <w:rPr>
          <w:rFonts w:hint="eastAsia" w:ascii="宋体" w:hAnsi="宋体"/>
          <w:b/>
          <w:bCs/>
          <w:color w:val="auto"/>
          <w:sz w:val="24"/>
          <w:lang w:eastAsia="zh-CN"/>
        </w:rPr>
        <w:t>一台</w:t>
      </w:r>
    </w:p>
    <w:p>
      <w:pPr>
        <w:numPr>
          <w:ilvl w:val="0"/>
          <w:numId w:val="10"/>
        </w:numPr>
        <w:adjustRightInd w:val="0"/>
        <w:snapToGrid w:val="0"/>
        <w:spacing w:line="360" w:lineRule="auto"/>
        <w:rPr>
          <w:rFonts w:ascii="宋体" w:hAnsi="宋体"/>
          <w:sz w:val="24"/>
        </w:rPr>
      </w:pPr>
      <w:r>
        <w:rPr>
          <w:rFonts w:hint="eastAsia" w:ascii="宋体" w:hAnsi="宋体"/>
          <w:sz w:val="24"/>
        </w:rPr>
        <w:t>彩色高清CCD  500像素万摄像镜头</w:t>
      </w:r>
    </w:p>
    <w:p>
      <w:pPr>
        <w:numPr>
          <w:ilvl w:val="0"/>
          <w:numId w:val="10"/>
        </w:numPr>
        <w:adjustRightInd w:val="0"/>
        <w:snapToGrid w:val="0"/>
        <w:spacing w:line="360" w:lineRule="auto"/>
        <w:rPr>
          <w:rFonts w:ascii="宋体" w:hAnsi="宋体"/>
          <w:sz w:val="24"/>
        </w:rPr>
      </w:pPr>
      <w:r>
        <w:rPr>
          <w:rFonts w:hint="eastAsia" w:ascii="宋体" w:hAnsi="宋体"/>
          <w:sz w:val="24"/>
        </w:rPr>
        <w:t>开放式平台设计，直接放平皿,计数、操作更方便、快捷；</w:t>
      </w:r>
    </w:p>
    <w:p>
      <w:pPr>
        <w:numPr>
          <w:ilvl w:val="0"/>
          <w:numId w:val="10"/>
        </w:numPr>
        <w:adjustRightInd w:val="0"/>
        <w:snapToGrid w:val="0"/>
        <w:spacing w:line="360" w:lineRule="auto"/>
        <w:rPr>
          <w:rFonts w:ascii="宋体" w:hAnsi="宋体"/>
          <w:sz w:val="24"/>
        </w:rPr>
      </w:pPr>
      <w:r>
        <w:rPr>
          <w:rFonts w:hint="eastAsia" w:ascii="宋体" w:hAnsi="宋体"/>
          <w:sz w:val="24"/>
        </w:rPr>
        <w:t>底部LED双光源，避免外界光线对开方平台上的菌落影像产生干扰。</w:t>
      </w:r>
    </w:p>
    <w:p>
      <w:pPr>
        <w:numPr>
          <w:ilvl w:val="0"/>
          <w:numId w:val="10"/>
        </w:numPr>
        <w:adjustRightInd w:val="0"/>
        <w:snapToGrid w:val="0"/>
        <w:spacing w:line="360" w:lineRule="auto"/>
        <w:rPr>
          <w:rFonts w:ascii="宋体" w:hAnsi="宋体"/>
          <w:sz w:val="24"/>
        </w:rPr>
      </w:pPr>
      <w:r>
        <w:rPr>
          <w:rFonts w:hint="eastAsia" w:ascii="宋体" w:hAnsi="宋体"/>
          <w:sz w:val="24"/>
        </w:rPr>
        <w:t>可通过设置颜色适应、菌落比、菌落直径设置，提高计数精确度。</w:t>
      </w:r>
    </w:p>
    <w:p>
      <w:pPr>
        <w:numPr>
          <w:ilvl w:val="0"/>
          <w:numId w:val="10"/>
        </w:numPr>
        <w:adjustRightInd w:val="0"/>
        <w:snapToGrid w:val="0"/>
        <w:spacing w:line="360" w:lineRule="auto"/>
        <w:rPr>
          <w:rFonts w:ascii="宋体" w:hAnsi="宋体"/>
          <w:sz w:val="24"/>
        </w:rPr>
      </w:pPr>
      <w:r>
        <w:rPr>
          <w:rFonts w:hint="eastAsia" w:ascii="宋体" w:hAnsi="宋体"/>
          <w:sz w:val="24"/>
        </w:rPr>
        <w:t>采用加密U盾，有效保障数据库管理和数据的安全。</w:t>
      </w:r>
    </w:p>
    <w:p>
      <w:pPr>
        <w:numPr>
          <w:ilvl w:val="0"/>
          <w:numId w:val="10"/>
        </w:numPr>
        <w:adjustRightInd w:val="0"/>
        <w:snapToGrid w:val="0"/>
        <w:spacing w:line="360" w:lineRule="auto"/>
        <w:rPr>
          <w:rFonts w:ascii="宋体" w:hAnsi="宋体"/>
          <w:sz w:val="24"/>
        </w:rPr>
      </w:pPr>
      <w:r>
        <w:rPr>
          <w:rFonts w:hint="eastAsia" w:ascii="宋体" w:hAnsi="宋体"/>
          <w:sz w:val="24"/>
        </w:rPr>
        <w:t>具有区分8种不同样色菌落，最大限度提高准确性;</w:t>
      </w:r>
    </w:p>
    <w:p>
      <w:pPr>
        <w:numPr>
          <w:ilvl w:val="0"/>
          <w:numId w:val="10"/>
        </w:numPr>
        <w:adjustRightInd w:val="0"/>
        <w:snapToGrid w:val="0"/>
        <w:spacing w:line="360" w:lineRule="auto"/>
        <w:rPr>
          <w:rFonts w:ascii="宋体" w:hAnsi="宋体"/>
          <w:sz w:val="24"/>
        </w:rPr>
      </w:pPr>
      <w:r>
        <w:rPr>
          <w:rFonts w:hint="eastAsia" w:ascii="宋体" w:hAnsi="宋体"/>
          <w:sz w:val="24"/>
        </w:rPr>
        <w:t>培养皿直径：标准的90mm和55mm</w:t>
      </w:r>
    </w:p>
    <w:p>
      <w:pPr>
        <w:numPr>
          <w:ilvl w:val="0"/>
          <w:numId w:val="10"/>
        </w:numPr>
        <w:adjustRightInd w:val="0"/>
        <w:snapToGrid w:val="0"/>
        <w:spacing w:line="360" w:lineRule="auto"/>
        <w:rPr>
          <w:rFonts w:ascii="宋体" w:hAnsi="宋体"/>
          <w:sz w:val="24"/>
        </w:rPr>
      </w:pPr>
      <w:r>
        <w:rPr>
          <w:rFonts w:hint="eastAsia" w:ascii="宋体" w:hAnsi="宋体"/>
          <w:sz w:val="24"/>
        </w:rPr>
        <w:t>菌落识别：平板、倾注、无网格滤膜、螺旋接种</w:t>
      </w:r>
    </w:p>
    <w:p>
      <w:pPr>
        <w:numPr>
          <w:ilvl w:val="0"/>
          <w:numId w:val="10"/>
        </w:numPr>
        <w:adjustRightInd w:val="0"/>
        <w:snapToGrid w:val="0"/>
        <w:spacing w:line="360" w:lineRule="auto"/>
        <w:rPr>
          <w:rFonts w:ascii="宋体" w:hAnsi="宋体"/>
          <w:sz w:val="24"/>
        </w:rPr>
      </w:pPr>
      <w:r>
        <w:rPr>
          <w:rFonts w:hint="eastAsia" w:ascii="宋体" w:hAnsi="宋体"/>
          <w:sz w:val="24"/>
        </w:rPr>
        <w:t>最小菌落识别大小：0.1mm</w:t>
      </w:r>
    </w:p>
    <w:p>
      <w:pPr>
        <w:numPr>
          <w:ilvl w:val="0"/>
          <w:numId w:val="10"/>
        </w:numPr>
        <w:adjustRightInd w:val="0"/>
        <w:snapToGrid w:val="0"/>
        <w:spacing w:line="360" w:lineRule="auto"/>
        <w:rPr>
          <w:rFonts w:ascii="宋体" w:hAnsi="宋体"/>
          <w:sz w:val="24"/>
        </w:rPr>
      </w:pPr>
      <w:r>
        <w:rPr>
          <w:rFonts w:hint="eastAsia" w:ascii="宋体" w:hAnsi="宋体"/>
          <w:sz w:val="24"/>
        </w:rPr>
        <w:t xml:space="preserve">典型计数时间：300个＜3秒                </w:t>
      </w:r>
    </w:p>
    <w:p>
      <w:pPr>
        <w:numPr>
          <w:ilvl w:val="0"/>
          <w:numId w:val="10"/>
        </w:numPr>
        <w:adjustRightInd w:val="0"/>
        <w:snapToGrid w:val="0"/>
        <w:spacing w:line="360" w:lineRule="auto"/>
        <w:rPr>
          <w:rFonts w:hint="eastAsia" w:ascii="宋体" w:hAnsi="宋体"/>
          <w:b/>
          <w:bCs/>
          <w:sz w:val="24"/>
        </w:rPr>
      </w:pPr>
      <w:r>
        <w:rPr>
          <w:rFonts w:hint="eastAsia" w:ascii="宋体" w:hAnsi="宋体"/>
          <w:sz w:val="24"/>
        </w:rPr>
        <w:t>配备商务电脑一台</w:t>
      </w:r>
    </w:p>
    <w:p>
      <w:pPr>
        <w:widowControl/>
        <w:shd w:val="clear" w:color="auto" w:fill="FFFFFF"/>
        <w:spacing w:line="360" w:lineRule="auto"/>
        <w:jc w:val="left"/>
        <w:rPr>
          <w:rFonts w:ascii="宋体" w:hAnsi="宋体"/>
          <w:b/>
          <w:bCs/>
          <w:sz w:val="24"/>
        </w:rPr>
      </w:pPr>
      <w:r>
        <w:rPr>
          <w:rFonts w:hint="eastAsia" w:ascii="宋体" w:hAnsi="宋体"/>
          <w:b/>
          <w:bCs/>
          <w:sz w:val="24"/>
        </w:rPr>
        <w:t>（八）100×倍油镜镜头一个</w:t>
      </w:r>
    </w:p>
    <w:p>
      <w:pPr>
        <w:widowControl/>
        <w:shd w:val="clear" w:color="auto" w:fill="FFFFFF"/>
        <w:spacing w:line="360" w:lineRule="auto"/>
        <w:jc w:val="left"/>
        <w:rPr>
          <w:rFonts w:hint="eastAsia" w:asciiTheme="minorEastAsia" w:hAnsiTheme="minorEastAsia" w:eastAsiaTheme="minorEastAsia"/>
          <w:b/>
          <w:bCs/>
          <w:sz w:val="24"/>
        </w:rPr>
      </w:pPr>
      <w:r>
        <w:rPr>
          <w:rFonts w:hint="eastAsia" w:ascii="宋体" w:hAnsi="宋体"/>
          <w:sz w:val="24"/>
        </w:rPr>
        <w:t>配套尼康90i使用，平场半复消色差物镜：NA.1.3,W.D 0.16</w:t>
      </w:r>
    </w:p>
    <w:p>
      <w:pPr>
        <w:widowControl/>
        <w:shd w:val="clear" w:color="auto" w:fill="FFFFFF"/>
        <w:spacing w:line="360" w:lineRule="auto"/>
        <w:jc w:val="left"/>
        <w:rPr>
          <w:rFonts w:ascii="宋体" w:hAnsi="宋体"/>
          <w:sz w:val="24"/>
        </w:rPr>
      </w:pPr>
      <w:r>
        <w:rPr>
          <w:rFonts w:hint="eastAsia" w:asciiTheme="minorEastAsia" w:hAnsiTheme="minorEastAsia" w:eastAsiaTheme="minorEastAsia"/>
          <w:b/>
          <w:bCs/>
          <w:sz w:val="24"/>
        </w:rPr>
        <w:t>（九）</w:t>
      </w:r>
      <w:r>
        <w:rPr>
          <w:rFonts w:hint="eastAsia" w:ascii="宋体" w:hAnsi="宋体"/>
          <w:b/>
          <w:bCs/>
          <w:sz w:val="24"/>
        </w:rPr>
        <w:t>（高）低氧动物箱一台，可采进口</w:t>
      </w:r>
    </w:p>
    <w:p>
      <w:pPr>
        <w:adjustRightInd w:val="0"/>
        <w:snapToGrid w:val="0"/>
        <w:spacing w:line="360" w:lineRule="auto"/>
        <w:rPr>
          <w:rFonts w:ascii="宋体" w:hAnsi="宋体"/>
          <w:sz w:val="24"/>
        </w:rPr>
      </w:pPr>
      <w:r>
        <w:rPr>
          <w:rFonts w:hint="eastAsia" w:ascii="宋体" w:hAnsi="宋体"/>
          <w:sz w:val="24"/>
        </w:rPr>
        <w:t>用途：可精确控制氧气浓度，帮助建立低氧/高氧动物模型</w:t>
      </w:r>
    </w:p>
    <w:p>
      <w:pPr>
        <w:adjustRightInd w:val="0"/>
        <w:snapToGrid w:val="0"/>
        <w:spacing w:line="360" w:lineRule="auto"/>
        <w:rPr>
          <w:rFonts w:ascii="宋体" w:hAnsi="宋体"/>
          <w:sz w:val="24"/>
        </w:rPr>
      </w:pPr>
      <w:r>
        <w:rPr>
          <w:rFonts w:hint="eastAsia" w:ascii="宋体" w:hAnsi="宋体"/>
          <w:sz w:val="24"/>
        </w:rPr>
        <w:t xml:space="preserve">1. 整套系统由气体控制器、气体控制室、传感器模块组成； </w:t>
      </w:r>
    </w:p>
    <w:p>
      <w:pPr>
        <w:adjustRightInd w:val="0"/>
        <w:snapToGrid w:val="0"/>
        <w:spacing w:line="360" w:lineRule="auto"/>
        <w:rPr>
          <w:rFonts w:ascii="宋体" w:hAnsi="宋体"/>
          <w:sz w:val="24"/>
        </w:rPr>
      </w:pPr>
      <w:r>
        <w:rPr>
          <w:rFonts w:hint="eastAsia" w:ascii="宋体" w:hAnsi="宋体"/>
          <w:sz w:val="24"/>
        </w:rPr>
        <w:t>2. 系统可以进行精准的O2控制；适用于短时间或长时间的低氧、极端低氧、或高氧条件控制；</w:t>
      </w:r>
    </w:p>
    <w:p>
      <w:pPr>
        <w:adjustRightInd w:val="0"/>
        <w:snapToGrid w:val="0"/>
        <w:spacing w:line="360" w:lineRule="auto"/>
        <w:rPr>
          <w:rFonts w:ascii="宋体" w:hAnsi="宋体"/>
          <w:sz w:val="24"/>
        </w:rPr>
      </w:pPr>
      <w:r>
        <w:rPr>
          <w:rFonts w:hint="eastAsia" w:ascii="宋体" w:hAnsi="宋体"/>
          <w:sz w:val="24"/>
        </w:rPr>
        <w:t>3. 氧气浓度控制范围0.1%—99.9%，可设置及显示精度为0.1%，气体配比由控制器自动完成。</w:t>
      </w:r>
    </w:p>
    <w:p>
      <w:pPr>
        <w:adjustRightInd w:val="0"/>
        <w:snapToGrid w:val="0"/>
        <w:spacing w:line="360" w:lineRule="auto"/>
        <w:rPr>
          <w:rFonts w:ascii="宋体" w:hAnsi="宋体"/>
          <w:sz w:val="24"/>
        </w:rPr>
      </w:pPr>
      <w:r>
        <w:rPr>
          <w:rFonts w:hint="eastAsia" w:ascii="宋体" w:hAnsi="宋体"/>
          <w:sz w:val="24"/>
        </w:rPr>
        <w:t xml:space="preserve">4．系统气密性好、节约气体，可实现0.1%-3% 极端低氧培养，开关门波动小，恢复速度快； </w:t>
      </w:r>
    </w:p>
    <w:p>
      <w:pPr>
        <w:adjustRightInd w:val="0"/>
        <w:snapToGrid w:val="0"/>
        <w:spacing w:line="360" w:lineRule="auto"/>
        <w:rPr>
          <w:rFonts w:ascii="宋体" w:hAnsi="宋体"/>
          <w:sz w:val="24"/>
        </w:rPr>
      </w:pPr>
      <w:r>
        <w:rPr>
          <w:rFonts w:hint="eastAsia" w:ascii="宋体" w:hAnsi="宋体"/>
          <w:sz w:val="24"/>
        </w:rPr>
        <w:t xml:space="preserve">5. 气体控制室配备氧气传感器模块，严格监控室内气体浓度，控制器根据其氧气探头的实时监测反馈，自动注入氧气来提升氧浓度或者注入氮气来降低氧浓度达到预设值，可按预设定值随时快速恢复和维持气体浓度，满足实验所需氧气设定要求； </w:t>
      </w:r>
    </w:p>
    <w:p>
      <w:pPr>
        <w:adjustRightInd w:val="0"/>
        <w:snapToGrid w:val="0"/>
        <w:spacing w:line="360" w:lineRule="auto"/>
        <w:rPr>
          <w:rFonts w:ascii="宋体" w:hAnsi="宋体"/>
          <w:sz w:val="24"/>
        </w:rPr>
      </w:pPr>
      <w:r>
        <w:rPr>
          <w:rFonts w:hint="eastAsia" w:ascii="宋体" w:hAnsi="宋体"/>
          <w:sz w:val="24"/>
        </w:rPr>
        <w:t xml:space="preserve">6. 槽体参考尺寸 30”(76cm) x 20”(51cm) x 20”(51cm)； </w:t>
      </w:r>
    </w:p>
    <w:p>
      <w:pPr>
        <w:adjustRightInd w:val="0"/>
        <w:snapToGrid w:val="0"/>
        <w:spacing w:line="360" w:lineRule="auto"/>
        <w:rPr>
          <w:rFonts w:ascii="宋体" w:hAnsi="宋体"/>
          <w:sz w:val="24"/>
        </w:rPr>
      </w:pPr>
      <w:r>
        <w:rPr>
          <w:rFonts w:hint="eastAsia" w:ascii="宋体" w:hAnsi="宋体"/>
          <w:sz w:val="24"/>
        </w:rPr>
        <w:t>7. 不锈钢材质正向闭锁门</w:t>
      </w:r>
    </w:p>
    <w:p>
      <w:pPr>
        <w:adjustRightInd w:val="0"/>
        <w:snapToGrid w:val="0"/>
        <w:spacing w:line="360" w:lineRule="auto"/>
        <w:rPr>
          <w:rFonts w:ascii="宋体" w:hAnsi="宋体"/>
          <w:sz w:val="24"/>
        </w:rPr>
      </w:pPr>
      <w:r>
        <w:rPr>
          <w:rFonts w:hint="eastAsia" w:ascii="宋体" w:hAnsi="宋体"/>
          <w:sz w:val="24"/>
        </w:rPr>
        <w:t>8. 提升板设计便于气体循环机和使用洗涤器/干燥剂</w:t>
      </w:r>
    </w:p>
    <w:p>
      <w:pPr>
        <w:adjustRightInd w:val="0"/>
        <w:snapToGrid w:val="0"/>
        <w:spacing w:line="360" w:lineRule="auto"/>
        <w:rPr>
          <w:rFonts w:ascii="宋体" w:hAnsi="宋体"/>
          <w:sz w:val="24"/>
        </w:rPr>
      </w:pPr>
      <w:r>
        <w:rPr>
          <w:rFonts w:hint="eastAsia" w:ascii="宋体" w:hAnsi="宋体"/>
          <w:sz w:val="24"/>
        </w:rPr>
        <w:t>9.气体控制器外接2个气体钢瓶，氮气（低氧要求）、或氧气（高氧要求）。</w:t>
      </w:r>
    </w:p>
    <w:p>
      <w:pPr>
        <w:adjustRightInd w:val="0"/>
        <w:snapToGrid w:val="0"/>
        <w:spacing w:line="360" w:lineRule="auto"/>
        <w:rPr>
          <w:rFonts w:hint="eastAsia" w:ascii="宋体" w:hAnsi="宋体"/>
          <w:b/>
          <w:bCs/>
          <w:sz w:val="24"/>
        </w:rPr>
      </w:pPr>
      <w:r>
        <w:rPr>
          <w:rFonts w:hint="eastAsia" w:ascii="宋体" w:hAnsi="宋体"/>
          <w:sz w:val="24"/>
        </w:rPr>
        <w:t>10.工作条件：电源：100–240±10%V；50/60Hz；环境温度：15 - 35℃；相对湿度：＜ 60%；配置符合中国有关标准要求的水电气插头。否则，应提供适当的水电气转换插座。</w:t>
      </w:r>
    </w:p>
    <w:p>
      <w:pPr>
        <w:spacing w:line="360" w:lineRule="auto"/>
        <w:rPr>
          <w:rFonts w:ascii="宋体" w:hAnsi="宋体"/>
          <w:b/>
          <w:bCs/>
          <w:sz w:val="24"/>
        </w:rPr>
      </w:pPr>
      <w:r>
        <w:rPr>
          <w:rFonts w:hint="eastAsia" w:ascii="宋体" w:hAnsi="宋体"/>
          <w:b/>
          <w:bCs/>
          <w:sz w:val="24"/>
        </w:rPr>
        <w:t>（十）制冰机1台</w:t>
      </w:r>
    </w:p>
    <w:p>
      <w:pPr>
        <w:adjustRightInd w:val="0"/>
        <w:snapToGrid w:val="0"/>
        <w:spacing w:line="360" w:lineRule="auto"/>
        <w:rPr>
          <w:rFonts w:ascii="宋体" w:hAnsi="宋体"/>
          <w:sz w:val="24"/>
        </w:rPr>
      </w:pPr>
      <w:r>
        <w:rPr>
          <w:rFonts w:hint="eastAsia" w:ascii="宋体" w:hAnsi="宋体"/>
          <w:sz w:val="24"/>
        </w:rPr>
        <w:t>1.材料：前/侧/顶面：不锈钢钢板，后板为镀锌钢板；门把手和冰铲等可以触摸的部位用了抗菌材料。</w:t>
      </w:r>
    </w:p>
    <w:p>
      <w:pPr>
        <w:adjustRightInd w:val="0"/>
        <w:snapToGrid w:val="0"/>
        <w:spacing w:line="360" w:lineRule="auto"/>
        <w:rPr>
          <w:rFonts w:ascii="宋体" w:hAnsi="宋体"/>
          <w:sz w:val="24"/>
        </w:rPr>
      </w:pPr>
      <w:r>
        <w:rPr>
          <w:rFonts w:hint="eastAsia" w:ascii="宋体" w:hAnsi="宋体"/>
          <w:sz w:val="24"/>
        </w:rPr>
        <w:t>2.制冰量：约130公斤/日（环境温度20度，水温15度）；约110公斤/日（环境温度30度，水温25度）</w:t>
      </w:r>
    </w:p>
    <w:p>
      <w:pPr>
        <w:adjustRightInd w:val="0"/>
        <w:snapToGrid w:val="0"/>
        <w:spacing w:line="360" w:lineRule="auto"/>
        <w:rPr>
          <w:rFonts w:ascii="宋体" w:hAnsi="宋体"/>
          <w:sz w:val="24"/>
        </w:rPr>
      </w:pPr>
      <w:r>
        <w:rPr>
          <w:rFonts w:hint="eastAsia" w:ascii="宋体" w:hAnsi="宋体"/>
          <w:sz w:val="24"/>
        </w:rPr>
        <w:t>3.用水量：约0.16立方米/日(环境温度30度,水温25度)；约0.14立方米/日（环境温度20度，水温15度）</w:t>
      </w:r>
    </w:p>
    <w:p>
      <w:pPr>
        <w:adjustRightInd w:val="0"/>
        <w:snapToGrid w:val="0"/>
        <w:spacing w:line="360" w:lineRule="auto"/>
        <w:rPr>
          <w:rFonts w:ascii="宋体" w:hAnsi="宋体"/>
          <w:sz w:val="24"/>
        </w:rPr>
      </w:pPr>
      <w:r>
        <w:rPr>
          <w:rFonts w:hint="eastAsia" w:ascii="宋体" w:hAnsi="宋体"/>
          <w:sz w:val="24"/>
        </w:rPr>
        <w:t>4.冰块形状：碎花状</w:t>
      </w:r>
    </w:p>
    <w:p>
      <w:pPr>
        <w:adjustRightInd w:val="0"/>
        <w:snapToGrid w:val="0"/>
        <w:spacing w:line="360" w:lineRule="auto"/>
        <w:rPr>
          <w:rFonts w:ascii="宋体" w:hAnsi="宋体"/>
          <w:sz w:val="24"/>
        </w:rPr>
      </w:pPr>
      <w:r>
        <w:rPr>
          <w:rFonts w:hint="eastAsia" w:ascii="宋体" w:hAnsi="宋体"/>
          <w:sz w:val="24"/>
        </w:rPr>
        <w:t>5.滤水装置：带有进水过滤器</w:t>
      </w:r>
    </w:p>
    <w:p>
      <w:pPr>
        <w:adjustRightInd w:val="0"/>
        <w:snapToGrid w:val="0"/>
        <w:spacing w:line="360" w:lineRule="auto"/>
        <w:rPr>
          <w:rFonts w:ascii="宋体" w:hAnsi="宋体"/>
          <w:sz w:val="24"/>
        </w:rPr>
      </w:pPr>
      <w:r>
        <w:rPr>
          <w:rFonts w:hint="eastAsia" w:ascii="宋体" w:hAnsi="宋体"/>
          <w:sz w:val="24"/>
        </w:rPr>
        <w:t>6.储冰量： 不小于28公斤</w:t>
      </w:r>
    </w:p>
    <w:p>
      <w:pPr>
        <w:adjustRightInd w:val="0"/>
        <w:snapToGrid w:val="0"/>
        <w:spacing w:line="360" w:lineRule="auto"/>
        <w:rPr>
          <w:rFonts w:ascii="宋体" w:hAnsi="宋体"/>
          <w:sz w:val="24"/>
        </w:rPr>
      </w:pPr>
      <w:r>
        <w:rPr>
          <w:rFonts w:hint="eastAsia" w:ascii="宋体" w:hAnsi="宋体"/>
          <w:sz w:val="24"/>
        </w:rPr>
        <w:t>7.报警装置/其他功能：带有过温报警、过负荷报警，还具有自我故障诊断功能</w:t>
      </w:r>
    </w:p>
    <w:p>
      <w:pPr>
        <w:adjustRightInd w:val="0"/>
        <w:snapToGrid w:val="0"/>
        <w:spacing w:line="360" w:lineRule="auto"/>
        <w:rPr>
          <w:rFonts w:ascii="宋体" w:hAnsi="宋体"/>
          <w:sz w:val="24"/>
        </w:rPr>
      </w:pPr>
      <w:r>
        <w:rPr>
          <w:rFonts w:hint="eastAsia" w:ascii="宋体" w:hAnsi="宋体"/>
          <w:sz w:val="24"/>
        </w:rPr>
        <w:t>8.具有便于清洗的侧抽式空气滤网</w:t>
      </w:r>
    </w:p>
    <w:p>
      <w:pPr>
        <w:adjustRightInd w:val="0"/>
        <w:snapToGrid w:val="0"/>
        <w:spacing w:line="360" w:lineRule="auto"/>
        <w:rPr>
          <w:rFonts w:hint="eastAsia" w:ascii="宋体" w:hAnsi="宋体"/>
          <w:b/>
          <w:bCs/>
          <w:sz w:val="24"/>
        </w:rPr>
      </w:pPr>
      <w:r>
        <w:rPr>
          <w:rFonts w:hint="eastAsia" w:ascii="宋体" w:hAnsi="宋体"/>
          <w:sz w:val="24"/>
        </w:rPr>
        <w:t>9.配置：制冰机、冰铲、</w:t>
      </w:r>
      <w:r>
        <w:rPr>
          <w:rFonts w:hint="eastAsia" w:ascii="宋体" w:hAnsi="宋体"/>
          <w:b/>
          <w:bCs/>
          <w:color w:val="auto"/>
          <w:sz w:val="24"/>
        </w:rPr>
        <w:t>含配不锈钢专用安装支架</w:t>
      </w:r>
      <w:r>
        <w:rPr>
          <w:rFonts w:hint="eastAsia" w:ascii="宋体" w:hAnsi="宋体"/>
          <w:color w:val="auto"/>
          <w:sz w:val="24"/>
        </w:rPr>
        <w:t>，</w:t>
      </w:r>
      <w:r>
        <w:rPr>
          <w:rFonts w:hint="eastAsia" w:ascii="宋体" w:hAnsi="宋体"/>
          <w:sz w:val="24"/>
        </w:rPr>
        <w:t>便于排水及安装</w:t>
      </w:r>
    </w:p>
    <w:p>
      <w:pPr>
        <w:tabs>
          <w:tab w:val="left" w:pos="661"/>
        </w:tabs>
        <w:spacing w:line="360" w:lineRule="auto"/>
        <w:rPr>
          <w:rFonts w:hint="eastAsia" w:ascii="宋体" w:hAnsi="宋体" w:eastAsia="宋体"/>
          <w:b/>
          <w:bCs/>
          <w:sz w:val="24"/>
          <w:lang w:eastAsia="zh-CN"/>
        </w:rPr>
      </w:pPr>
      <w:r>
        <w:rPr>
          <w:rFonts w:hint="eastAsia" w:ascii="宋体" w:hAnsi="宋体"/>
          <w:b/>
          <w:bCs/>
          <w:sz w:val="24"/>
        </w:rPr>
        <w:t>（十一）药物浓缩系统一套，含旋</w:t>
      </w:r>
      <w:r>
        <w:rPr>
          <w:rFonts w:hint="eastAsia" w:ascii="宋体" w:hAnsi="宋体"/>
          <w:b/>
          <w:bCs/>
          <w:color w:val="auto"/>
          <w:sz w:val="24"/>
        </w:rPr>
        <w:t>转蒸发仪</w:t>
      </w:r>
      <w:r>
        <w:rPr>
          <w:rFonts w:hint="eastAsia" w:ascii="宋体" w:hAnsi="宋体"/>
          <w:b/>
          <w:bCs/>
          <w:color w:val="auto"/>
          <w:sz w:val="24"/>
          <w:lang w:eastAsia="zh-CN"/>
        </w:rPr>
        <w:t>一台</w:t>
      </w:r>
      <w:r>
        <w:rPr>
          <w:rFonts w:hint="eastAsia" w:ascii="宋体" w:hAnsi="宋体"/>
          <w:b/>
          <w:bCs/>
          <w:color w:val="auto"/>
          <w:sz w:val="24"/>
        </w:rPr>
        <w:t>，配套隔膜泵及冷却循环水</w:t>
      </w:r>
      <w:r>
        <w:rPr>
          <w:rFonts w:hint="eastAsia" w:ascii="宋体" w:hAnsi="宋体"/>
          <w:b/>
          <w:bCs/>
          <w:color w:val="auto"/>
          <w:sz w:val="24"/>
          <w:lang w:eastAsia="zh-CN"/>
        </w:rPr>
        <w:t>各一套</w:t>
      </w:r>
    </w:p>
    <w:p>
      <w:pPr>
        <w:spacing w:line="360" w:lineRule="auto"/>
        <w:rPr>
          <w:rFonts w:ascii="宋体" w:hAnsi="宋体"/>
          <w:b/>
          <w:bCs/>
          <w:sz w:val="24"/>
        </w:rPr>
      </w:pPr>
      <w:r>
        <w:rPr>
          <w:rFonts w:hint="eastAsia" w:ascii="宋体" w:hAnsi="宋体"/>
          <w:b/>
          <w:bCs/>
          <w:sz w:val="24"/>
        </w:rPr>
        <w:t>（1）旋转蒸发仪</w:t>
      </w:r>
    </w:p>
    <w:p>
      <w:pPr>
        <w:adjustRightInd w:val="0"/>
        <w:snapToGrid w:val="0"/>
        <w:spacing w:line="360" w:lineRule="auto"/>
        <w:rPr>
          <w:rFonts w:ascii="宋体" w:hAnsi="宋体"/>
          <w:sz w:val="24"/>
        </w:rPr>
      </w:pPr>
      <w:r>
        <w:rPr>
          <w:rFonts w:hint="eastAsia" w:ascii="宋体" w:hAnsi="宋体"/>
          <w:sz w:val="24"/>
        </w:rPr>
        <w:t>1、旋转速度：10-310rpm</w:t>
      </w:r>
    </w:p>
    <w:p>
      <w:pPr>
        <w:adjustRightInd w:val="0"/>
        <w:snapToGrid w:val="0"/>
        <w:spacing w:line="360" w:lineRule="auto"/>
        <w:rPr>
          <w:rFonts w:ascii="宋体" w:hAnsi="宋体"/>
          <w:sz w:val="24"/>
        </w:rPr>
      </w:pPr>
      <w:r>
        <w:rPr>
          <w:rFonts w:hint="eastAsia" w:ascii="宋体" w:hAnsi="宋体"/>
          <w:sz w:val="24"/>
        </w:rPr>
        <w:t>2、蒸发能力：25ml/min</w:t>
      </w:r>
    </w:p>
    <w:p>
      <w:pPr>
        <w:adjustRightInd w:val="0"/>
        <w:snapToGrid w:val="0"/>
        <w:spacing w:line="360" w:lineRule="auto"/>
        <w:rPr>
          <w:rFonts w:ascii="宋体" w:hAnsi="宋体"/>
          <w:sz w:val="24"/>
        </w:rPr>
      </w:pPr>
      <w:r>
        <w:rPr>
          <w:rFonts w:hint="eastAsia" w:ascii="宋体" w:hAnsi="宋体"/>
          <w:sz w:val="24"/>
        </w:rPr>
        <w:t>3、可达真空度：399.9Pa（3mmHg）</w:t>
      </w:r>
    </w:p>
    <w:p>
      <w:pPr>
        <w:adjustRightInd w:val="0"/>
        <w:snapToGrid w:val="0"/>
        <w:spacing w:line="360" w:lineRule="auto"/>
        <w:rPr>
          <w:rFonts w:ascii="宋体" w:hAnsi="宋体"/>
          <w:sz w:val="24"/>
        </w:rPr>
      </w:pPr>
      <w:r>
        <w:rPr>
          <w:rFonts w:hint="eastAsia" w:ascii="宋体" w:hAnsi="宋体"/>
          <w:sz w:val="24"/>
        </w:rPr>
        <w:t>4、温度调节范围：室温~180℃</w:t>
      </w:r>
    </w:p>
    <w:p>
      <w:pPr>
        <w:adjustRightInd w:val="0"/>
        <w:snapToGrid w:val="0"/>
        <w:spacing w:line="360" w:lineRule="auto"/>
        <w:rPr>
          <w:rFonts w:ascii="宋体" w:hAnsi="宋体"/>
          <w:sz w:val="24"/>
        </w:rPr>
      </w:pPr>
      <w:r>
        <w:rPr>
          <w:rFonts w:hint="eastAsia" w:ascii="宋体" w:hAnsi="宋体"/>
          <w:sz w:val="24"/>
        </w:rPr>
        <w:t>5、温度调节精度：±1.5℃（水浴）±3℃（油浴）</w:t>
      </w:r>
    </w:p>
    <w:p>
      <w:pPr>
        <w:adjustRightInd w:val="0"/>
        <w:snapToGrid w:val="0"/>
        <w:spacing w:line="360" w:lineRule="auto"/>
        <w:rPr>
          <w:rFonts w:ascii="宋体" w:hAnsi="宋体"/>
          <w:sz w:val="24"/>
        </w:rPr>
      </w:pPr>
      <w:r>
        <w:rPr>
          <w:rFonts w:hint="eastAsia" w:ascii="宋体" w:hAnsi="宋体"/>
          <w:sz w:val="24"/>
        </w:rPr>
        <w:t>6、转速设定•显示：旋钮设定•数字显示</w:t>
      </w:r>
    </w:p>
    <w:p>
      <w:pPr>
        <w:adjustRightInd w:val="0"/>
        <w:snapToGrid w:val="0"/>
        <w:spacing w:line="360" w:lineRule="auto"/>
        <w:rPr>
          <w:rFonts w:ascii="宋体" w:hAnsi="宋体"/>
          <w:sz w:val="24"/>
        </w:rPr>
      </w:pPr>
      <w:r>
        <w:rPr>
          <w:rFonts w:hint="eastAsia" w:ascii="宋体" w:hAnsi="宋体"/>
          <w:sz w:val="24"/>
        </w:rPr>
        <w:t>7、升降功能：手动平衡式（升降行程180mm、无级调节）</w:t>
      </w:r>
    </w:p>
    <w:p>
      <w:pPr>
        <w:adjustRightInd w:val="0"/>
        <w:snapToGrid w:val="0"/>
        <w:spacing w:line="360" w:lineRule="auto"/>
        <w:rPr>
          <w:rFonts w:ascii="宋体" w:hAnsi="宋体"/>
          <w:sz w:val="24"/>
        </w:rPr>
      </w:pPr>
      <w:r>
        <w:rPr>
          <w:rFonts w:hint="eastAsia" w:ascii="宋体" w:hAnsi="宋体"/>
          <w:sz w:val="24"/>
        </w:rPr>
        <w:t>8、其他功能：试料瓶左右两侧安装、试料瓶可定时正反转</w:t>
      </w:r>
    </w:p>
    <w:p>
      <w:pPr>
        <w:adjustRightInd w:val="0"/>
        <w:snapToGrid w:val="0"/>
        <w:spacing w:line="360" w:lineRule="auto"/>
        <w:rPr>
          <w:rFonts w:ascii="宋体" w:hAnsi="宋体"/>
          <w:sz w:val="24"/>
        </w:rPr>
      </w:pPr>
      <w:r>
        <w:rPr>
          <w:rFonts w:hint="eastAsia" w:ascii="宋体" w:hAnsi="宋体"/>
          <w:sz w:val="24"/>
        </w:rPr>
        <w:t xml:space="preserve">9、电机：DC无刷电机   </w:t>
      </w:r>
    </w:p>
    <w:p>
      <w:pPr>
        <w:adjustRightInd w:val="0"/>
        <w:snapToGrid w:val="0"/>
        <w:spacing w:line="360" w:lineRule="auto"/>
        <w:rPr>
          <w:rFonts w:ascii="宋体" w:hAnsi="宋体"/>
          <w:sz w:val="24"/>
        </w:rPr>
      </w:pPr>
      <w:r>
        <w:rPr>
          <w:rFonts w:hint="eastAsia" w:ascii="宋体" w:hAnsi="宋体"/>
          <w:sz w:val="24"/>
        </w:rPr>
        <w:t>10、冷凝管：直立式双层冷凝管，冷凝面积0.146m2</w:t>
      </w:r>
    </w:p>
    <w:p>
      <w:pPr>
        <w:adjustRightInd w:val="0"/>
        <w:snapToGrid w:val="0"/>
        <w:spacing w:line="360" w:lineRule="auto"/>
        <w:rPr>
          <w:rFonts w:ascii="宋体" w:hAnsi="宋体"/>
          <w:sz w:val="24"/>
        </w:rPr>
      </w:pPr>
      <w:r>
        <w:rPr>
          <w:rFonts w:hint="eastAsia" w:ascii="宋体" w:hAnsi="宋体"/>
          <w:sz w:val="24"/>
        </w:rPr>
        <w:t>11、搭配水浴锅：水油两用</w:t>
      </w:r>
    </w:p>
    <w:p>
      <w:pPr>
        <w:adjustRightInd w:val="0"/>
        <w:snapToGrid w:val="0"/>
        <w:spacing w:line="360" w:lineRule="auto"/>
        <w:rPr>
          <w:rFonts w:ascii="宋体" w:hAnsi="宋体"/>
          <w:sz w:val="24"/>
        </w:rPr>
      </w:pPr>
      <w:r>
        <w:rPr>
          <w:rFonts w:hint="eastAsia" w:ascii="宋体" w:hAnsi="宋体"/>
          <w:sz w:val="24"/>
        </w:rPr>
        <w:t>12、水浴锅加热器：1KW</w:t>
      </w:r>
    </w:p>
    <w:p>
      <w:pPr>
        <w:adjustRightInd w:val="0"/>
        <w:snapToGrid w:val="0"/>
        <w:spacing w:line="360" w:lineRule="auto"/>
        <w:rPr>
          <w:rFonts w:ascii="宋体" w:hAnsi="宋体"/>
          <w:sz w:val="24"/>
        </w:rPr>
      </w:pPr>
      <w:r>
        <w:rPr>
          <w:rFonts w:hint="eastAsia" w:ascii="宋体" w:hAnsi="宋体"/>
          <w:sz w:val="24"/>
        </w:rPr>
        <w:t xml:space="preserve">13、真空密封垫：双重密封垫 </w:t>
      </w:r>
    </w:p>
    <w:p>
      <w:pPr>
        <w:adjustRightInd w:val="0"/>
        <w:snapToGrid w:val="0"/>
        <w:spacing w:line="360" w:lineRule="auto"/>
        <w:rPr>
          <w:rFonts w:ascii="宋体" w:hAnsi="宋体"/>
          <w:sz w:val="24"/>
        </w:rPr>
      </w:pPr>
      <w:r>
        <w:rPr>
          <w:rFonts w:hint="eastAsia" w:ascii="宋体" w:hAnsi="宋体"/>
          <w:sz w:val="24"/>
        </w:rPr>
        <w:t>15、水浴锅材质•容量：铝（特氟龙Ⓡ涂层）•5.4L</w:t>
      </w:r>
    </w:p>
    <w:p>
      <w:pPr>
        <w:spacing w:line="360" w:lineRule="auto"/>
        <w:rPr>
          <w:rFonts w:ascii="宋体" w:hAnsi="宋体"/>
          <w:b/>
          <w:bCs/>
          <w:sz w:val="24"/>
        </w:rPr>
      </w:pPr>
      <w:r>
        <w:rPr>
          <w:rFonts w:hint="eastAsia" w:ascii="宋体" w:hAnsi="宋体"/>
          <w:b/>
          <w:bCs/>
          <w:sz w:val="24"/>
        </w:rPr>
        <w:t>（2）冷却水循环系统一套</w:t>
      </w:r>
    </w:p>
    <w:p>
      <w:pPr>
        <w:adjustRightInd w:val="0"/>
        <w:snapToGrid w:val="0"/>
        <w:spacing w:line="360" w:lineRule="auto"/>
        <w:rPr>
          <w:rFonts w:ascii="宋体" w:hAnsi="宋体"/>
          <w:sz w:val="24"/>
        </w:rPr>
      </w:pPr>
      <w:r>
        <w:rPr>
          <w:rFonts w:hint="eastAsia" w:ascii="宋体" w:hAnsi="宋体"/>
          <w:sz w:val="24"/>
        </w:rPr>
        <w:t>1. 循环方式：密闭式循环</w:t>
      </w:r>
    </w:p>
    <w:p>
      <w:pPr>
        <w:adjustRightInd w:val="0"/>
        <w:snapToGrid w:val="0"/>
        <w:spacing w:line="360" w:lineRule="auto"/>
        <w:rPr>
          <w:rFonts w:ascii="宋体" w:hAnsi="宋体"/>
          <w:sz w:val="24"/>
        </w:rPr>
      </w:pPr>
      <w:r>
        <w:rPr>
          <w:rFonts w:hint="eastAsia" w:ascii="宋体" w:hAnsi="宋体"/>
          <w:sz w:val="24"/>
        </w:rPr>
        <w:t>2. 温度设定范围：-20~30℃(无加热器)</w:t>
      </w:r>
    </w:p>
    <w:p>
      <w:pPr>
        <w:adjustRightInd w:val="0"/>
        <w:snapToGrid w:val="0"/>
        <w:spacing w:line="360" w:lineRule="auto"/>
        <w:rPr>
          <w:rFonts w:ascii="宋体" w:hAnsi="宋体"/>
          <w:sz w:val="24"/>
        </w:rPr>
      </w:pPr>
      <w:r>
        <w:rPr>
          <w:rFonts w:hint="eastAsia" w:ascii="宋体" w:hAnsi="宋体"/>
          <w:sz w:val="24"/>
        </w:rPr>
        <w:t>3. 温度调节精度：±2℃（-20℃~0设定）</w:t>
      </w:r>
    </w:p>
    <w:p>
      <w:pPr>
        <w:adjustRightInd w:val="0"/>
        <w:snapToGrid w:val="0"/>
        <w:spacing w:line="360" w:lineRule="auto"/>
        <w:rPr>
          <w:rFonts w:ascii="宋体" w:hAnsi="宋体"/>
          <w:sz w:val="24"/>
        </w:rPr>
      </w:pPr>
      <w:r>
        <w:rPr>
          <w:rFonts w:hint="eastAsia" w:ascii="宋体" w:hAnsi="宋体"/>
          <w:sz w:val="24"/>
        </w:rPr>
        <w:t>±1℃（0~30℃设定）</w:t>
      </w:r>
    </w:p>
    <w:p>
      <w:pPr>
        <w:adjustRightInd w:val="0"/>
        <w:snapToGrid w:val="0"/>
        <w:spacing w:line="360" w:lineRule="auto"/>
        <w:rPr>
          <w:rFonts w:ascii="宋体" w:hAnsi="宋体"/>
          <w:sz w:val="24"/>
        </w:rPr>
      </w:pPr>
      <w:r>
        <w:rPr>
          <w:rFonts w:hint="eastAsia" w:ascii="宋体" w:hAnsi="宋体"/>
          <w:sz w:val="24"/>
        </w:rPr>
        <w:t>4. 冷却能力W（kcal/h）：450（387）at液温10℃</w:t>
      </w:r>
    </w:p>
    <w:p>
      <w:pPr>
        <w:adjustRightInd w:val="0"/>
        <w:snapToGrid w:val="0"/>
        <w:spacing w:line="360" w:lineRule="auto"/>
        <w:rPr>
          <w:rFonts w:ascii="宋体" w:hAnsi="宋体"/>
          <w:sz w:val="24"/>
        </w:rPr>
      </w:pPr>
      <w:r>
        <w:rPr>
          <w:rFonts w:hint="eastAsia" w:ascii="宋体" w:hAnsi="宋体"/>
          <w:sz w:val="24"/>
        </w:rPr>
        <w:t>310（266）at液温-10℃</w:t>
      </w:r>
    </w:p>
    <w:p>
      <w:pPr>
        <w:adjustRightInd w:val="0"/>
        <w:snapToGrid w:val="0"/>
        <w:spacing w:line="360" w:lineRule="auto"/>
        <w:rPr>
          <w:rFonts w:ascii="宋体" w:hAnsi="宋体"/>
          <w:sz w:val="24"/>
        </w:rPr>
      </w:pPr>
      <w:r>
        <w:rPr>
          <w:rFonts w:hint="eastAsia" w:ascii="宋体" w:hAnsi="宋体"/>
          <w:sz w:val="24"/>
        </w:rPr>
        <w:t>5. 外部循环能力：最大流量：9L/min</w:t>
      </w:r>
    </w:p>
    <w:p>
      <w:pPr>
        <w:adjustRightInd w:val="0"/>
        <w:snapToGrid w:val="0"/>
        <w:spacing w:line="360" w:lineRule="auto"/>
        <w:rPr>
          <w:rFonts w:ascii="宋体" w:hAnsi="宋体"/>
          <w:sz w:val="24"/>
        </w:rPr>
      </w:pPr>
      <w:r>
        <w:rPr>
          <w:rFonts w:hint="eastAsia" w:ascii="宋体" w:hAnsi="宋体"/>
          <w:sz w:val="24"/>
        </w:rPr>
        <w:t>6. 最大扬程：4.2m</w:t>
      </w:r>
    </w:p>
    <w:p>
      <w:pPr>
        <w:adjustRightInd w:val="0"/>
        <w:snapToGrid w:val="0"/>
        <w:spacing w:line="360" w:lineRule="auto"/>
        <w:rPr>
          <w:rFonts w:ascii="宋体" w:hAnsi="宋体"/>
          <w:sz w:val="24"/>
        </w:rPr>
      </w:pPr>
      <w:r>
        <w:rPr>
          <w:rFonts w:hint="eastAsia" w:ascii="宋体" w:hAnsi="宋体"/>
          <w:sz w:val="24"/>
        </w:rPr>
        <w:t>7. 安全功能：漏电・电流过载保护、冷冻机过载保护器、自身诊断机能（冷冻机过载运转、停电报警、传感器异常）、循环泵热保护装置</w:t>
      </w:r>
    </w:p>
    <w:p>
      <w:pPr>
        <w:adjustRightInd w:val="0"/>
        <w:snapToGrid w:val="0"/>
        <w:spacing w:line="360" w:lineRule="auto"/>
        <w:rPr>
          <w:rFonts w:ascii="宋体" w:hAnsi="宋体"/>
          <w:sz w:val="24"/>
        </w:rPr>
      </w:pPr>
      <w:r>
        <w:rPr>
          <w:rFonts w:hint="eastAsia" w:ascii="宋体" w:hAnsi="宋体"/>
          <w:sz w:val="24"/>
        </w:rPr>
        <w:t>8. 冷冻机・冷媒：空冷式输出450W・R404A</w:t>
      </w:r>
    </w:p>
    <w:p>
      <w:pPr>
        <w:adjustRightInd w:val="0"/>
        <w:snapToGrid w:val="0"/>
        <w:spacing w:line="360" w:lineRule="auto"/>
        <w:rPr>
          <w:rFonts w:ascii="宋体" w:hAnsi="宋体"/>
          <w:sz w:val="24"/>
        </w:rPr>
      </w:pPr>
      <w:r>
        <w:rPr>
          <w:rFonts w:hint="eastAsia" w:ascii="宋体" w:hAnsi="宋体"/>
          <w:sz w:val="24"/>
        </w:rPr>
        <w:t>9. 冷却盘管材质：铜镀镍</w:t>
      </w:r>
    </w:p>
    <w:p>
      <w:pPr>
        <w:adjustRightInd w:val="0"/>
        <w:snapToGrid w:val="0"/>
        <w:spacing w:line="360" w:lineRule="auto"/>
        <w:rPr>
          <w:rFonts w:ascii="宋体" w:hAnsi="宋体"/>
          <w:sz w:val="24"/>
        </w:rPr>
      </w:pPr>
      <w:r>
        <w:rPr>
          <w:rFonts w:hint="eastAsia" w:ascii="宋体" w:hAnsi="宋体"/>
          <w:sz w:val="24"/>
        </w:rPr>
        <w:t>10. 水槽容量：3.2L</w:t>
      </w:r>
    </w:p>
    <w:p>
      <w:pPr>
        <w:spacing w:line="360" w:lineRule="auto"/>
        <w:rPr>
          <w:rFonts w:ascii="宋体" w:hAnsi="宋体"/>
          <w:sz w:val="24"/>
        </w:rPr>
      </w:pPr>
      <w:r>
        <w:rPr>
          <w:rFonts w:hint="eastAsia" w:ascii="宋体" w:hAnsi="宋体"/>
          <w:b/>
          <w:bCs/>
          <w:sz w:val="24"/>
        </w:rPr>
        <w:t>（3）隔膜泵一台</w:t>
      </w:r>
    </w:p>
    <w:p>
      <w:pPr>
        <w:adjustRightInd w:val="0"/>
        <w:snapToGrid w:val="0"/>
        <w:spacing w:line="360" w:lineRule="auto"/>
        <w:rPr>
          <w:rFonts w:ascii="宋体" w:hAnsi="宋体"/>
          <w:sz w:val="24"/>
        </w:rPr>
      </w:pPr>
      <w:r>
        <w:rPr>
          <w:rFonts w:hint="eastAsia" w:ascii="宋体" w:hAnsi="宋体"/>
          <w:sz w:val="24"/>
        </w:rPr>
        <w:t>1、排气速度：30L/min(高)，20L/min(低)</w:t>
      </w:r>
    </w:p>
    <w:p>
      <w:pPr>
        <w:adjustRightInd w:val="0"/>
        <w:snapToGrid w:val="0"/>
        <w:spacing w:line="360" w:lineRule="auto"/>
        <w:rPr>
          <w:rFonts w:ascii="宋体" w:hAnsi="宋体"/>
          <w:sz w:val="24"/>
        </w:rPr>
      </w:pPr>
      <w:r>
        <w:rPr>
          <w:rFonts w:hint="eastAsia" w:ascii="宋体" w:hAnsi="宋体"/>
          <w:sz w:val="24"/>
        </w:rPr>
        <w:t>2、真空度：1000pa</w:t>
      </w:r>
    </w:p>
    <w:p>
      <w:pPr>
        <w:adjustRightInd w:val="0"/>
        <w:snapToGrid w:val="0"/>
        <w:spacing w:line="360" w:lineRule="auto"/>
        <w:rPr>
          <w:rFonts w:ascii="宋体" w:hAnsi="宋体"/>
          <w:sz w:val="24"/>
        </w:rPr>
      </w:pPr>
      <w:r>
        <w:rPr>
          <w:rFonts w:hint="eastAsia" w:ascii="宋体" w:hAnsi="宋体"/>
          <w:sz w:val="24"/>
        </w:rPr>
        <w:t>3、马达：输出90W</w:t>
      </w:r>
    </w:p>
    <w:p>
      <w:pPr>
        <w:adjustRightInd w:val="0"/>
        <w:snapToGrid w:val="0"/>
        <w:spacing w:line="360" w:lineRule="auto"/>
        <w:rPr>
          <w:rFonts w:ascii="宋体" w:hAnsi="宋体"/>
          <w:sz w:val="24"/>
        </w:rPr>
      </w:pPr>
      <w:r>
        <w:rPr>
          <w:rFonts w:hint="eastAsia" w:ascii="宋体" w:hAnsi="宋体"/>
          <w:sz w:val="24"/>
        </w:rPr>
        <w:t>4、安全功能：马达异常检知</w:t>
      </w:r>
    </w:p>
    <w:p>
      <w:pPr>
        <w:adjustRightInd w:val="0"/>
        <w:snapToGrid w:val="0"/>
        <w:spacing w:line="360" w:lineRule="auto"/>
        <w:rPr>
          <w:rFonts w:ascii="宋体" w:hAnsi="宋体"/>
          <w:sz w:val="24"/>
        </w:rPr>
      </w:pPr>
      <w:r>
        <w:rPr>
          <w:rFonts w:hint="eastAsia" w:ascii="宋体" w:hAnsi="宋体"/>
          <w:sz w:val="24"/>
        </w:rPr>
        <w:t>5、减压模式：2段</w:t>
      </w:r>
    </w:p>
    <w:p>
      <w:pPr>
        <w:adjustRightInd w:val="0"/>
        <w:snapToGrid w:val="0"/>
        <w:spacing w:line="360" w:lineRule="auto"/>
        <w:rPr>
          <w:rFonts w:ascii="宋体" w:hAnsi="宋体"/>
          <w:sz w:val="24"/>
        </w:rPr>
      </w:pPr>
      <w:r>
        <w:rPr>
          <w:rFonts w:hint="eastAsia" w:ascii="宋体" w:hAnsi="宋体"/>
          <w:sz w:val="24"/>
        </w:rPr>
        <w:t>6、接液部材质：特氟龙、PPS、Kalrez</w:t>
      </w:r>
    </w:p>
    <w:p>
      <w:pPr>
        <w:adjustRightInd w:val="0"/>
        <w:snapToGrid w:val="0"/>
        <w:spacing w:line="360" w:lineRule="auto"/>
        <w:rPr>
          <w:rFonts w:hint="eastAsia" w:ascii="宋体" w:hAnsi="宋体"/>
          <w:b/>
          <w:bCs/>
          <w:sz w:val="24"/>
        </w:rPr>
      </w:pPr>
      <w:r>
        <w:rPr>
          <w:rFonts w:hint="eastAsia" w:ascii="宋体" w:hAnsi="宋体"/>
          <w:sz w:val="24"/>
        </w:rPr>
        <w:t>7、标准配备气镇阀，可有效的保护隔膜泵，降低膜片的损耗</w:t>
      </w:r>
    </w:p>
    <w:p>
      <w:pPr>
        <w:spacing w:line="360" w:lineRule="auto"/>
        <w:rPr>
          <w:rFonts w:ascii="宋体" w:hAnsi="宋体"/>
          <w:b/>
          <w:bCs/>
          <w:sz w:val="24"/>
        </w:rPr>
      </w:pPr>
      <w:r>
        <w:rPr>
          <w:rFonts w:hint="eastAsia" w:ascii="宋体" w:hAnsi="宋体"/>
          <w:b/>
          <w:bCs/>
          <w:sz w:val="24"/>
        </w:rPr>
        <w:t>（十二）基础电泳仪电源1台</w:t>
      </w:r>
    </w:p>
    <w:p>
      <w:pPr>
        <w:adjustRightInd w:val="0"/>
        <w:snapToGrid w:val="0"/>
        <w:spacing w:line="360" w:lineRule="auto"/>
        <w:rPr>
          <w:rFonts w:ascii="宋体" w:hAnsi="宋体"/>
          <w:sz w:val="24"/>
        </w:rPr>
      </w:pPr>
      <w:r>
        <w:rPr>
          <w:rFonts w:hint="eastAsia" w:ascii="宋体" w:hAnsi="宋体"/>
          <w:sz w:val="24"/>
        </w:rPr>
        <w:t>1.电压：10-300V，最小可调1V</w:t>
      </w:r>
    </w:p>
    <w:p>
      <w:pPr>
        <w:adjustRightInd w:val="0"/>
        <w:snapToGrid w:val="0"/>
        <w:spacing w:line="360" w:lineRule="auto"/>
        <w:rPr>
          <w:rFonts w:ascii="宋体" w:hAnsi="宋体"/>
          <w:sz w:val="24"/>
        </w:rPr>
      </w:pPr>
      <w:r>
        <w:rPr>
          <w:rFonts w:hint="eastAsia" w:ascii="宋体" w:hAnsi="宋体"/>
          <w:sz w:val="24"/>
        </w:rPr>
        <w:t>2.电流：4-400mA，最小可调1mA</w:t>
      </w:r>
    </w:p>
    <w:p>
      <w:pPr>
        <w:adjustRightInd w:val="0"/>
        <w:snapToGrid w:val="0"/>
        <w:spacing w:line="360" w:lineRule="auto"/>
        <w:rPr>
          <w:rFonts w:ascii="宋体" w:hAnsi="宋体"/>
          <w:sz w:val="24"/>
        </w:rPr>
      </w:pPr>
      <w:r>
        <w:rPr>
          <w:rFonts w:hint="eastAsia" w:ascii="宋体" w:hAnsi="宋体"/>
          <w:sz w:val="24"/>
        </w:rPr>
        <w:t>3.功率：75W in maximum</w:t>
      </w:r>
    </w:p>
    <w:p>
      <w:pPr>
        <w:adjustRightInd w:val="0"/>
        <w:snapToGrid w:val="0"/>
        <w:spacing w:line="360" w:lineRule="auto"/>
        <w:rPr>
          <w:rFonts w:hint="eastAsia" w:ascii="宋体" w:hAnsi="宋体"/>
          <w:b/>
          <w:bCs/>
          <w:sz w:val="24"/>
        </w:rPr>
      </w:pPr>
      <w:r>
        <w:rPr>
          <w:rFonts w:hint="eastAsia" w:ascii="宋体" w:hAnsi="宋体"/>
          <w:sz w:val="24"/>
        </w:rPr>
        <w:t>4.输出：4对电源输出，可同时运行4个电泳槽，恒压或者恒流方式，可编程</w:t>
      </w:r>
    </w:p>
    <w:p>
      <w:pPr>
        <w:spacing w:line="360" w:lineRule="auto"/>
        <w:rPr>
          <w:rFonts w:ascii="宋体" w:hAnsi="宋体"/>
          <w:b/>
          <w:bCs/>
          <w:sz w:val="24"/>
        </w:rPr>
      </w:pPr>
      <w:r>
        <w:rPr>
          <w:rFonts w:hint="eastAsia" w:ascii="宋体" w:hAnsi="宋体"/>
          <w:b/>
          <w:bCs/>
          <w:sz w:val="24"/>
        </w:rPr>
        <w:t>（十三）蛋白垂直电泳槽、半干转印系统及电源一套，可采进口</w:t>
      </w:r>
    </w:p>
    <w:p>
      <w:pPr>
        <w:adjustRightInd w:val="0"/>
        <w:snapToGrid w:val="0"/>
        <w:spacing w:line="360" w:lineRule="auto"/>
        <w:rPr>
          <w:rFonts w:hint="eastAsia" w:ascii="宋体" w:hAnsi="宋体" w:eastAsia="宋体"/>
          <w:color w:val="auto"/>
          <w:sz w:val="24"/>
          <w:lang w:eastAsia="zh-CN"/>
        </w:rPr>
      </w:pPr>
      <w:r>
        <w:rPr>
          <w:rFonts w:hint="eastAsia" w:ascii="宋体" w:hAnsi="宋体"/>
          <w:sz w:val="24"/>
        </w:rPr>
        <w:t>1、蛋白垂直电</w:t>
      </w:r>
      <w:r>
        <w:rPr>
          <w:rFonts w:hint="eastAsia" w:ascii="宋体" w:hAnsi="宋体"/>
          <w:color w:val="auto"/>
          <w:sz w:val="24"/>
        </w:rPr>
        <w:t>泳槽</w:t>
      </w:r>
      <w:r>
        <w:rPr>
          <w:rFonts w:hint="eastAsia" w:ascii="宋体" w:hAnsi="宋体"/>
          <w:color w:val="auto"/>
          <w:sz w:val="24"/>
          <w:lang w:eastAsia="zh-CN"/>
        </w:rPr>
        <w:t>一台</w:t>
      </w:r>
    </w:p>
    <w:p>
      <w:pPr>
        <w:adjustRightInd w:val="0"/>
        <w:snapToGrid w:val="0"/>
        <w:spacing w:line="360" w:lineRule="auto"/>
        <w:rPr>
          <w:rFonts w:ascii="宋体" w:hAnsi="宋体"/>
          <w:sz w:val="24"/>
        </w:rPr>
      </w:pPr>
      <w:r>
        <w:rPr>
          <w:rFonts w:hint="eastAsia" w:ascii="宋体" w:hAnsi="宋体"/>
          <w:sz w:val="24"/>
        </w:rPr>
        <w:t xml:space="preserve">1.1同一槽内可同时进行4块SDS-PAGE凝胶的电泳 </w:t>
      </w:r>
    </w:p>
    <w:p>
      <w:pPr>
        <w:adjustRightInd w:val="0"/>
        <w:snapToGrid w:val="0"/>
        <w:spacing w:line="360" w:lineRule="auto"/>
        <w:rPr>
          <w:rFonts w:ascii="宋体" w:hAnsi="宋体"/>
          <w:sz w:val="24"/>
        </w:rPr>
      </w:pPr>
      <w:r>
        <w:rPr>
          <w:rFonts w:hint="eastAsia" w:ascii="宋体" w:hAnsi="宋体"/>
          <w:sz w:val="24"/>
        </w:rPr>
        <w:t xml:space="preserve">1.2.标准配置：电泳槽，玻璃板，灌胶系统，上样引导装置，电泳梳 </w:t>
      </w:r>
    </w:p>
    <w:p>
      <w:pPr>
        <w:adjustRightInd w:val="0"/>
        <w:snapToGrid w:val="0"/>
        <w:spacing w:line="360" w:lineRule="auto"/>
        <w:rPr>
          <w:rFonts w:ascii="宋体" w:hAnsi="宋体"/>
          <w:sz w:val="24"/>
        </w:rPr>
      </w:pPr>
      <w:r>
        <w:rPr>
          <w:rFonts w:hint="eastAsia" w:ascii="宋体" w:hAnsi="宋体"/>
          <w:sz w:val="24"/>
        </w:rPr>
        <w:t xml:space="preserve">1.3.参考胶面积： 8.3 x 7.3 cm </w:t>
      </w:r>
    </w:p>
    <w:p>
      <w:pPr>
        <w:adjustRightInd w:val="0"/>
        <w:snapToGrid w:val="0"/>
        <w:spacing w:line="360" w:lineRule="auto"/>
        <w:rPr>
          <w:rFonts w:ascii="宋体" w:hAnsi="宋体"/>
          <w:sz w:val="24"/>
        </w:rPr>
      </w:pPr>
      <w:r>
        <w:rPr>
          <w:rFonts w:hint="eastAsia" w:ascii="宋体" w:hAnsi="宋体"/>
          <w:sz w:val="24"/>
        </w:rPr>
        <w:t xml:space="preserve">1.4.短玻璃板参考尺寸：10.1 x 7.3 cm </w:t>
      </w:r>
    </w:p>
    <w:p>
      <w:pPr>
        <w:adjustRightInd w:val="0"/>
        <w:snapToGrid w:val="0"/>
        <w:spacing w:line="360" w:lineRule="auto"/>
        <w:rPr>
          <w:rFonts w:ascii="宋体" w:hAnsi="宋体"/>
          <w:sz w:val="24"/>
        </w:rPr>
      </w:pPr>
      <w:r>
        <w:rPr>
          <w:rFonts w:hint="eastAsia" w:ascii="宋体" w:hAnsi="宋体"/>
          <w:sz w:val="24"/>
        </w:rPr>
        <w:t xml:space="preserve">1.5.长玻璃板参考尺寸：10.1 x 8.2 cm </w:t>
      </w:r>
    </w:p>
    <w:p>
      <w:pPr>
        <w:adjustRightInd w:val="0"/>
        <w:snapToGrid w:val="0"/>
        <w:spacing w:line="360" w:lineRule="auto"/>
        <w:rPr>
          <w:rFonts w:ascii="宋体" w:hAnsi="宋体"/>
          <w:sz w:val="24"/>
        </w:rPr>
      </w:pPr>
      <w:r>
        <w:rPr>
          <w:rFonts w:hint="eastAsia" w:ascii="宋体" w:hAnsi="宋体"/>
          <w:sz w:val="24"/>
        </w:rPr>
        <w:t xml:space="preserve">1.6.模块化：可换置转印（western blot）等模块 </w:t>
      </w:r>
    </w:p>
    <w:p>
      <w:pPr>
        <w:adjustRightInd w:val="0"/>
        <w:snapToGrid w:val="0"/>
        <w:spacing w:line="360" w:lineRule="auto"/>
        <w:rPr>
          <w:rFonts w:ascii="宋体" w:hAnsi="宋体"/>
          <w:sz w:val="24"/>
        </w:rPr>
      </w:pPr>
      <w:r>
        <w:rPr>
          <w:rFonts w:hint="eastAsia" w:ascii="宋体" w:hAnsi="宋体"/>
          <w:sz w:val="24"/>
        </w:rPr>
        <w:t xml:space="preserve">1.7.可以兼容双向电泳 </w:t>
      </w:r>
    </w:p>
    <w:p>
      <w:pPr>
        <w:adjustRightInd w:val="0"/>
        <w:snapToGrid w:val="0"/>
        <w:spacing w:line="360" w:lineRule="auto"/>
        <w:rPr>
          <w:rFonts w:ascii="宋体" w:hAnsi="宋体"/>
          <w:sz w:val="24"/>
        </w:rPr>
      </w:pPr>
      <w:r>
        <w:rPr>
          <w:rFonts w:hint="eastAsia" w:ascii="宋体" w:hAnsi="宋体"/>
          <w:sz w:val="24"/>
        </w:rPr>
        <w:t>1.8.可兼容8x7 cm预制胶</w:t>
      </w:r>
    </w:p>
    <w:p>
      <w:pPr>
        <w:adjustRightInd w:val="0"/>
        <w:snapToGrid w:val="0"/>
        <w:spacing w:line="360" w:lineRule="auto"/>
        <w:rPr>
          <w:rFonts w:hint="eastAsia" w:ascii="宋体" w:hAnsi="宋体" w:eastAsia="宋体"/>
          <w:sz w:val="24"/>
          <w:lang w:eastAsia="zh-CN"/>
        </w:rPr>
      </w:pPr>
      <w:r>
        <w:rPr>
          <w:rFonts w:hint="eastAsia" w:ascii="宋体" w:hAnsi="宋体"/>
          <w:sz w:val="24"/>
        </w:rPr>
        <w:t>2、半干转印</w:t>
      </w:r>
      <w:r>
        <w:rPr>
          <w:rFonts w:hint="eastAsia" w:ascii="宋体" w:hAnsi="宋体"/>
          <w:color w:val="auto"/>
          <w:sz w:val="24"/>
        </w:rPr>
        <w:t>系统</w:t>
      </w:r>
      <w:r>
        <w:rPr>
          <w:rFonts w:hint="eastAsia" w:ascii="宋体" w:hAnsi="宋体"/>
          <w:color w:val="auto"/>
          <w:sz w:val="24"/>
          <w:lang w:eastAsia="zh-CN"/>
        </w:rPr>
        <w:t>一套</w:t>
      </w:r>
    </w:p>
    <w:p>
      <w:pPr>
        <w:adjustRightInd w:val="0"/>
        <w:snapToGrid w:val="0"/>
        <w:spacing w:line="360" w:lineRule="auto"/>
        <w:rPr>
          <w:rFonts w:ascii="宋体" w:hAnsi="宋体"/>
          <w:color w:val="auto"/>
          <w:sz w:val="24"/>
        </w:rPr>
      </w:pPr>
      <w:r>
        <w:rPr>
          <w:rFonts w:hint="eastAsia" w:ascii="宋体" w:hAnsi="宋体"/>
          <w:sz w:val="24"/>
        </w:rPr>
        <w:t>2.1 通量</w:t>
      </w:r>
      <w:r>
        <w:rPr>
          <w:rFonts w:hint="eastAsia" w:ascii="宋体" w:hAnsi="宋体"/>
          <w:color w:val="auto"/>
          <w:sz w:val="24"/>
        </w:rPr>
        <w:t>：</w:t>
      </w:r>
      <w:r>
        <w:rPr>
          <w:rFonts w:ascii="宋体" w:hAnsi="宋体"/>
          <w:color w:val="auto"/>
          <w:sz w:val="24"/>
        </w:rPr>
        <w:t>4块小胶或2块中型胶；2个转印盘设计，可运行2个独立的转印程序</w:t>
      </w:r>
      <w:r>
        <w:rPr>
          <w:rFonts w:hint="eastAsia" w:ascii="宋体" w:hAnsi="宋体"/>
          <w:color w:val="auto"/>
          <w:sz w:val="24"/>
        </w:rPr>
        <w:t xml:space="preserve">。 </w:t>
      </w:r>
    </w:p>
    <w:p>
      <w:pPr>
        <w:adjustRightInd w:val="0"/>
        <w:snapToGrid w:val="0"/>
        <w:spacing w:line="360" w:lineRule="auto"/>
        <w:rPr>
          <w:rFonts w:ascii="宋体" w:hAnsi="宋体"/>
          <w:color w:val="auto"/>
          <w:sz w:val="24"/>
        </w:rPr>
      </w:pPr>
      <w:r>
        <w:rPr>
          <w:rFonts w:hint="eastAsia" w:ascii="宋体" w:hAnsi="宋体"/>
          <w:color w:val="auto"/>
          <w:sz w:val="24"/>
        </w:rPr>
        <w:t>2.2 便利性：预组装的印迹夹，无需附加试剂</w:t>
      </w:r>
    </w:p>
    <w:p>
      <w:pPr>
        <w:adjustRightInd w:val="0"/>
        <w:snapToGrid w:val="0"/>
        <w:spacing w:line="360" w:lineRule="auto"/>
        <w:rPr>
          <w:rFonts w:ascii="宋体" w:hAnsi="宋体"/>
          <w:color w:val="auto"/>
          <w:sz w:val="24"/>
        </w:rPr>
      </w:pPr>
      <w:r>
        <w:rPr>
          <w:rFonts w:hint="eastAsia" w:ascii="宋体" w:hAnsi="宋体"/>
          <w:color w:val="auto"/>
          <w:sz w:val="24"/>
        </w:rPr>
        <w:t>2.3 电源：</w:t>
      </w:r>
      <w:r>
        <w:rPr>
          <w:rFonts w:ascii="宋体" w:hAnsi="宋体"/>
          <w:color w:val="auto"/>
          <w:sz w:val="24"/>
        </w:rPr>
        <w:t>整合型电源</w:t>
      </w:r>
      <w:r>
        <w:rPr>
          <w:rFonts w:hint="eastAsia" w:ascii="宋体" w:hAnsi="宋体"/>
          <w:color w:val="auto"/>
          <w:sz w:val="24"/>
        </w:rPr>
        <w:t xml:space="preserve"> </w:t>
      </w:r>
    </w:p>
    <w:p>
      <w:pPr>
        <w:adjustRightInd w:val="0"/>
        <w:snapToGrid w:val="0"/>
        <w:spacing w:line="360" w:lineRule="auto"/>
        <w:rPr>
          <w:rFonts w:ascii="宋体" w:hAnsi="宋体"/>
          <w:color w:val="auto"/>
          <w:sz w:val="24"/>
        </w:rPr>
      </w:pPr>
      <w:r>
        <w:rPr>
          <w:rFonts w:hint="eastAsia" w:ascii="宋体" w:hAnsi="宋体"/>
          <w:color w:val="auto"/>
          <w:sz w:val="24"/>
        </w:rPr>
        <w:t>2.4.电极设计：阳极镀铂，阴极不锈钢，</w:t>
      </w:r>
      <w:r>
        <w:rPr>
          <w:rFonts w:ascii="宋体" w:hAnsi="宋体"/>
          <w:color w:val="auto"/>
          <w:sz w:val="24"/>
        </w:rPr>
        <w:t>6弹簧配合板式电极设计，确保压力及场强均一</w:t>
      </w:r>
      <w:r>
        <w:rPr>
          <w:rFonts w:hint="eastAsia" w:ascii="宋体" w:hAnsi="宋体"/>
          <w:color w:val="auto"/>
          <w:sz w:val="24"/>
        </w:rPr>
        <w:t xml:space="preserve"> </w:t>
      </w:r>
    </w:p>
    <w:p>
      <w:pPr>
        <w:adjustRightInd w:val="0"/>
        <w:snapToGrid w:val="0"/>
        <w:spacing w:line="360" w:lineRule="auto"/>
        <w:rPr>
          <w:rFonts w:ascii="宋体" w:hAnsi="宋体"/>
          <w:color w:val="auto"/>
          <w:sz w:val="24"/>
        </w:rPr>
      </w:pPr>
      <w:r>
        <w:rPr>
          <w:rFonts w:hint="eastAsia" w:ascii="宋体" w:hAnsi="宋体"/>
          <w:color w:val="auto"/>
          <w:sz w:val="24"/>
        </w:rPr>
        <w:t xml:space="preserve">2.5.最大凝胶尺寸(W x L)：15x 11 cm </w:t>
      </w:r>
    </w:p>
    <w:p>
      <w:pPr>
        <w:adjustRightInd w:val="0"/>
        <w:snapToGrid w:val="0"/>
        <w:spacing w:line="360" w:lineRule="auto"/>
        <w:rPr>
          <w:rFonts w:ascii="宋体" w:hAnsi="宋体"/>
          <w:color w:val="auto"/>
          <w:sz w:val="24"/>
        </w:rPr>
      </w:pPr>
      <w:r>
        <w:rPr>
          <w:rFonts w:hint="eastAsia" w:ascii="宋体" w:hAnsi="宋体"/>
          <w:color w:val="auto"/>
          <w:sz w:val="24"/>
        </w:rPr>
        <w:t>2.6.转印速度：3-10分钟</w:t>
      </w:r>
    </w:p>
    <w:p>
      <w:pPr>
        <w:adjustRightInd w:val="0"/>
        <w:snapToGrid w:val="0"/>
        <w:spacing w:line="360" w:lineRule="auto"/>
        <w:rPr>
          <w:rFonts w:hint="eastAsia" w:ascii="宋体" w:hAnsi="宋体" w:eastAsia="宋体"/>
          <w:color w:val="FF0000"/>
          <w:sz w:val="24"/>
          <w:lang w:val="en-US" w:eastAsia="zh-CN"/>
        </w:rPr>
      </w:pPr>
      <w:r>
        <w:rPr>
          <w:rFonts w:hint="eastAsia" w:ascii="宋体" w:hAnsi="宋体"/>
          <w:sz w:val="24"/>
        </w:rPr>
        <w:t>3、电泳仪</w:t>
      </w:r>
      <w:r>
        <w:rPr>
          <w:rFonts w:hint="eastAsia" w:ascii="宋体" w:hAnsi="宋体"/>
          <w:color w:val="auto"/>
          <w:sz w:val="24"/>
        </w:rPr>
        <w:t>电源</w:t>
      </w:r>
      <w:r>
        <w:rPr>
          <w:rFonts w:hint="eastAsia" w:ascii="宋体" w:hAnsi="宋体"/>
          <w:color w:val="auto"/>
          <w:sz w:val="24"/>
          <w:lang w:eastAsia="zh-CN"/>
        </w:rPr>
        <w:t>一台</w:t>
      </w:r>
    </w:p>
    <w:p>
      <w:pPr>
        <w:adjustRightInd w:val="0"/>
        <w:snapToGrid w:val="0"/>
        <w:spacing w:line="360" w:lineRule="auto"/>
        <w:rPr>
          <w:rFonts w:ascii="宋体" w:hAnsi="宋体"/>
          <w:sz w:val="24"/>
        </w:rPr>
      </w:pPr>
      <w:r>
        <w:rPr>
          <w:rFonts w:hint="eastAsia" w:ascii="宋体" w:hAnsi="宋体"/>
          <w:sz w:val="24"/>
        </w:rPr>
        <w:t xml:space="preserve">3.1.电压:10-300V ,最小可调1V </w:t>
      </w:r>
    </w:p>
    <w:p>
      <w:pPr>
        <w:adjustRightInd w:val="0"/>
        <w:snapToGrid w:val="0"/>
        <w:spacing w:line="360" w:lineRule="auto"/>
        <w:rPr>
          <w:rFonts w:ascii="宋体" w:hAnsi="宋体"/>
          <w:sz w:val="24"/>
        </w:rPr>
      </w:pPr>
      <w:r>
        <w:rPr>
          <w:rFonts w:hint="eastAsia" w:ascii="宋体" w:hAnsi="宋体"/>
          <w:sz w:val="24"/>
        </w:rPr>
        <w:t xml:space="preserve">3.2.电流:4-400mA ,最小可调1mA </w:t>
      </w:r>
    </w:p>
    <w:p>
      <w:pPr>
        <w:adjustRightInd w:val="0"/>
        <w:snapToGrid w:val="0"/>
        <w:spacing w:line="360" w:lineRule="auto"/>
        <w:rPr>
          <w:rFonts w:ascii="宋体" w:hAnsi="宋体"/>
          <w:sz w:val="24"/>
        </w:rPr>
      </w:pPr>
      <w:r>
        <w:rPr>
          <w:rFonts w:hint="eastAsia" w:ascii="宋体" w:hAnsi="宋体"/>
          <w:sz w:val="24"/>
        </w:rPr>
        <w:t>3.3.功率:75W （最大）</w:t>
      </w:r>
    </w:p>
    <w:p>
      <w:pPr>
        <w:adjustRightInd w:val="0"/>
        <w:snapToGrid w:val="0"/>
        <w:spacing w:line="360" w:lineRule="auto"/>
        <w:rPr>
          <w:rFonts w:ascii="宋体" w:hAnsi="宋体"/>
          <w:sz w:val="24"/>
        </w:rPr>
      </w:pPr>
      <w:r>
        <w:rPr>
          <w:rFonts w:hint="eastAsia" w:ascii="宋体" w:hAnsi="宋体"/>
          <w:sz w:val="24"/>
        </w:rPr>
        <w:t xml:space="preserve">3.4.输出:4对电源输出,可同时运行4个电泳槽 </w:t>
      </w:r>
    </w:p>
    <w:p>
      <w:pPr>
        <w:adjustRightInd w:val="0"/>
        <w:snapToGrid w:val="0"/>
        <w:spacing w:line="360" w:lineRule="auto"/>
        <w:rPr>
          <w:rFonts w:ascii="宋体" w:hAnsi="宋体"/>
          <w:sz w:val="24"/>
        </w:rPr>
      </w:pPr>
      <w:r>
        <w:rPr>
          <w:rFonts w:hint="eastAsia" w:ascii="宋体" w:hAnsi="宋体"/>
          <w:sz w:val="24"/>
        </w:rPr>
        <w:t xml:space="preserve">3.5.输出方式:恒压或者恒流方式,可编程 </w:t>
      </w:r>
    </w:p>
    <w:p>
      <w:pPr>
        <w:adjustRightInd w:val="0"/>
        <w:snapToGrid w:val="0"/>
        <w:spacing w:line="360" w:lineRule="auto"/>
        <w:rPr>
          <w:rFonts w:ascii="宋体" w:hAnsi="宋体"/>
          <w:sz w:val="24"/>
        </w:rPr>
      </w:pPr>
      <w:r>
        <w:rPr>
          <w:rFonts w:hint="eastAsia" w:ascii="宋体" w:hAnsi="宋体"/>
          <w:sz w:val="24"/>
        </w:rPr>
        <w:t xml:space="preserve">3.6.定时:1-999min,完全可调 </w:t>
      </w:r>
    </w:p>
    <w:p>
      <w:pPr>
        <w:adjustRightInd w:val="0"/>
        <w:snapToGrid w:val="0"/>
        <w:spacing w:line="360" w:lineRule="auto"/>
        <w:rPr>
          <w:rFonts w:ascii="宋体" w:hAnsi="宋体"/>
          <w:sz w:val="24"/>
        </w:rPr>
      </w:pPr>
      <w:r>
        <w:rPr>
          <w:rFonts w:hint="eastAsia" w:ascii="宋体" w:hAnsi="宋体"/>
          <w:sz w:val="24"/>
        </w:rPr>
        <w:t xml:space="preserve">3.7.暂停功能:有 </w:t>
      </w:r>
    </w:p>
    <w:p>
      <w:pPr>
        <w:adjustRightInd w:val="0"/>
        <w:snapToGrid w:val="0"/>
        <w:spacing w:line="360" w:lineRule="auto"/>
        <w:rPr>
          <w:rFonts w:hint="eastAsia" w:ascii="宋体" w:hAnsi="宋体"/>
          <w:sz w:val="24"/>
        </w:rPr>
      </w:pPr>
      <w:r>
        <w:rPr>
          <w:rFonts w:hint="eastAsia" w:ascii="宋体" w:hAnsi="宋体"/>
          <w:sz w:val="24"/>
        </w:rPr>
        <w:t>3.8.安全性能:经空载检测,突变负载检测,超载/短路保护,输入线保护,断电保护测试</w:t>
      </w:r>
    </w:p>
    <w:p>
      <w:pPr>
        <w:numPr>
          <w:ilvl w:val="0"/>
          <w:numId w:val="11"/>
        </w:numPr>
        <w:spacing w:line="360" w:lineRule="auto"/>
        <w:rPr>
          <w:rFonts w:ascii="宋体" w:hAnsi="宋体"/>
          <w:b/>
          <w:bCs/>
          <w:sz w:val="24"/>
        </w:rPr>
      </w:pPr>
      <w:r>
        <w:rPr>
          <w:rFonts w:hint="eastAsia" w:ascii="宋体" w:hAnsi="宋体"/>
          <w:b/>
          <w:bCs/>
          <w:sz w:val="24"/>
        </w:rPr>
        <w:t>霉菌培养箱一套</w:t>
      </w:r>
    </w:p>
    <w:p>
      <w:pPr>
        <w:numPr>
          <w:ilvl w:val="0"/>
          <w:numId w:val="12"/>
        </w:numPr>
        <w:adjustRightInd w:val="0"/>
        <w:snapToGrid w:val="0"/>
        <w:spacing w:line="360" w:lineRule="auto"/>
        <w:rPr>
          <w:rFonts w:ascii="宋体" w:hAnsi="宋体"/>
          <w:color w:val="auto"/>
          <w:sz w:val="24"/>
        </w:rPr>
      </w:pPr>
      <w:r>
        <w:rPr>
          <w:rFonts w:hint="eastAsia" w:ascii="宋体" w:hAnsi="宋体" w:cs="宋体"/>
          <w:color w:val="auto"/>
          <w:sz w:val="24"/>
        </w:rPr>
        <w:t>采用镜面不锈钢内胆，四周半圆弧易于清洁，箱内搁板间距可调。</w:t>
      </w:r>
    </w:p>
    <w:p>
      <w:pPr>
        <w:numPr>
          <w:ilvl w:val="0"/>
          <w:numId w:val="12"/>
        </w:numPr>
        <w:adjustRightInd w:val="0"/>
        <w:snapToGrid w:val="0"/>
        <w:spacing w:line="360" w:lineRule="auto"/>
        <w:rPr>
          <w:rFonts w:ascii="宋体" w:hAnsi="宋体"/>
          <w:color w:val="auto"/>
          <w:sz w:val="24"/>
        </w:rPr>
      </w:pPr>
      <w:r>
        <w:rPr>
          <w:rFonts w:hint="eastAsia" w:ascii="宋体" w:hAnsi="宋体" w:cs="宋体"/>
          <w:color w:val="auto"/>
          <w:sz w:val="24"/>
        </w:rPr>
        <w:t>微电脑智能控温仪，具有设定、测定温度双数字显示和PID自整定功能，控温精确、可靠。</w:t>
      </w:r>
    </w:p>
    <w:p>
      <w:pPr>
        <w:numPr>
          <w:ilvl w:val="0"/>
          <w:numId w:val="12"/>
        </w:numPr>
        <w:adjustRightInd w:val="0"/>
        <w:snapToGrid w:val="0"/>
        <w:spacing w:line="360" w:lineRule="auto"/>
        <w:rPr>
          <w:rFonts w:ascii="宋体" w:hAnsi="宋体"/>
          <w:color w:val="auto"/>
          <w:sz w:val="24"/>
        </w:rPr>
      </w:pPr>
      <w:r>
        <w:rPr>
          <w:rFonts w:hint="eastAsia" w:ascii="宋体" w:hAnsi="宋体" w:cs="宋体"/>
          <w:color w:val="auto"/>
          <w:sz w:val="24"/>
        </w:rPr>
        <w:t>采用双重门结构，隔热性能好。内门采用全钢化玻璃门，打开外门，观察箱内情况时不影响箱内温度。</w:t>
      </w:r>
    </w:p>
    <w:p>
      <w:pPr>
        <w:numPr>
          <w:ilvl w:val="0"/>
          <w:numId w:val="12"/>
        </w:numPr>
        <w:adjustRightInd w:val="0"/>
        <w:snapToGrid w:val="0"/>
        <w:spacing w:line="360" w:lineRule="auto"/>
        <w:rPr>
          <w:rFonts w:ascii="宋体" w:hAnsi="宋体"/>
          <w:color w:val="auto"/>
          <w:sz w:val="24"/>
        </w:rPr>
      </w:pPr>
      <w:r>
        <w:rPr>
          <w:rFonts w:hint="eastAsia" w:ascii="宋体" w:hAnsi="宋体" w:cs="宋体"/>
          <w:color w:val="auto"/>
          <w:sz w:val="24"/>
        </w:rPr>
        <w:t>配有紫外线消毒灯，便于箱内消毒。</w:t>
      </w:r>
    </w:p>
    <w:p>
      <w:pPr>
        <w:numPr>
          <w:ilvl w:val="0"/>
          <w:numId w:val="12"/>
        </w:numPr>
        <w:adjustRightInd w:val="0"/>
        <w:snapToGrid w:val="0"/>
        <w:spacing w:line="360" w:lineRule="auto"/>
        <w:rPr>
          <w:rFonts w:ascii="宋体" w:hAnsi="宋体"/>
          <w:color w:val="auto"/>
          <w:sz w:val="24"/>
        </w:rPr>
      </w:pPr>
      <w:r>
        <w:rPr>
          <w:rFonts w:hint="eastAsia" w:ascii="宋体" w:hAnsi="宋体"/>
          <w:color w:val="auto"/>
          <w:sz w:val="24"/>
        </w:rPr>
        <w:t>电源电压 220V.50Hz</w:t>
      </w:r>
    </w:p>
    <w:p>
      <w:pPr>
        <w:numPr>
          <w:ilvl w:val="0"/>
          <w:numId w:val="12"/>
        </w:numPr>
        <w:adjustRightInd w:val="0"/>
        <w:snapToGrid w:val="0"/>
        <w:spacing w:line="360" w:lineRule="auto"/>
        <w:rPr>
          <w:rFonts w:ascii="宋体" w:hAnsi="宋体"/>
          <w:color w:val="auto"/>
          <w:sz w:val="24"/>
        </w:rPr>
      </w:pPr>
      <w:r>
        <w:rPr>
          <w:rFonts w:hint="eastAsia" w:ascii="宋体" w:hAnsi="宋体"/>
          <w:color w:val="auto"/>
          <w:sz w:val="24"/>
        </w:rPr>
        <w:t>控温范围 5~50℃</w:t>
      </w:r>
    </w:p>
    <w:p>
      <w:pPr>
        <w:numPr>
          <w:ilvl w:val="0"/>
          <w:numId w:val="12"/>
        </w:numPr>
        <w:adjustRightInd w:val="0"/>
        <w:snapToGrid w:val="0"/>
        <w:spacing w:line="360" w:lineRule="auto"/>
        <w:rPr>
          <w:rFonts w:ascii="宋体" w:hAnsi="宋体"/>
          <w:color w:val="auto"/>
          <w:sz w:val="24"/>
        </w:rPr>
      </w:pPr>
      <w:r>
        <w:rPr>
          <w:rFonts w:hint="eastAsia" w:ascii="宋体" w:hAnsi="宋体"/>
          <w:color w:val="auto"/>
          <w:sz w:val="24"/>
        </w:rPr>
        <w:t>温度波动 ±0.5℃</w:t>
      </w:r>
    </w:p>
    <w:p>
      <w:pPr>
        <w:numPr>
          <w:ilvl w:val="0"/>
          <w:numId w:val="12"/>
        </w:numPr>
        <w:adjustRightInd w:val="0"/>
        <w:snapToGrid w:val="0"/>
        <w:spacing w:line="360" w:lineRule="auto"/>
        <w:rPr>
          <w:rFonts w:ascii="宋体" w:hAnsi="宋体"/>
          <w:color w:val="auto"/>
          <w:sz w:val="24"/>
        </w:rPr>
      </w:pPr>
      <w:r>
        <w:rPr>
          <w:rFonts w:hint="eastAsia" w:ascii="宋体" w:hAnsi="宋体"/>
          <w:color w:val="auto"/>
          <w:sz w:val="24"/>
        </w:rPr>
        <w:t>消耗功率 700W</w:t>
      </w:r>
    </w:p>
    <w:p>
      <w:pPr>
        <w:numPr>
          <w:ilvl w:val="0"/>
          <w:numId w:val="12"/>
        </w:numPr>
        <w:adjustRightInd w:val="0"/>
        <w:snapToGrid w:val="0"/>
        <w:spacing w:line="360" w:lineRule="auto"/>
        <w:rPr>
          <w:rFonts w:ascii="宋体" w:hAnsi="宋体"/>
          <w:b/>
          <w:bCs/>
          <w:color w:val="auto"/>
          <w:sz w:val="24"/>
        </w:rPr>
      </w:pPr>
      <w:r>
        <w:rPr>
          <w:rFonts w:hint="eastAsia" w:ascii="宋体" w:hAnsi="宋体"/>
          <w:color w:val="auto"/>
          <w:sz w:val="24"/>
        </w:rPr>
        <w:t>工作室尺寸 500 × 450 × 650mm</w:t>
      </w:r>
    </w:p>
    <w:p>
      <w:pPr>
        <w:numPr>
          <w:ilvl w:val="0"/>
          <w:numId w:val="11"/>
        </w:numPr>
        <w:spacing w:line="360" w:lineRule="auto"/>
        <w:rPr>
          <w:rFonts w:ascii="宋体" w:hAnsi="宋体"/>
          <w:b/>
          <w:bCs/>
          <w:color w:val="auto"/>
          <w:sz w:val="24"/>
        </w:rPr>
      </w:pPr>
      <w:r>
        <w:rPr>
          <w:rFonts w:hint="eastAsia" w:ascii="宋体" w:hAnsi="宋体"/>
          <w:b/>
          <w:bCs/>
          <w:color w:val="auto"/>
          <w:sz w:val="24"/>
        </w:rPr>
        <w:t xml:space="preserve">隔水式恒温培养箱一台   </w:t>
      </w:r>
    </w:p>
    <w:p>
      <w:pPr>
        <w:numPr>
          <w:ilvl w:val="0"/>
          <w:numId w:val="13"/>
        </w:numPr>
        <w:adjustRightInd w:val="0"/>
        <w:snapToGrid w:val="0"/>
        <w:spacing w:line="360" w:lineRule="auto"/>
        <w:rPr>
          <w:rFonts w:ascii="宋体" w:hAnsi="宋体"/>
          <w:color w:val="auto"/>
          <w:sz w:val="24"/>
        </w:rPr>
      </w:pPr>
      <w:r>
        <w:rPr>
          <w:rFonts w:hint="eastAsia" w:ascii="宋体" w:hAnsi="宋体"/>
          <w:color w:val="auto"/>
          <w:sz w:val="24"/>
        </w:rPr>
        <w:t>微电脑智能控温仪，具有设定、测定温度双数字显示和PID自整定功能，控温精确、可靠。</w:t>
      </w:r>
    </w:p>
    <w:p>
      <w:pPr>
        <w:numPr>
          <w:ilvl w:val="0"/>
          <w:numId w:val="13"/>
        </w:numPr>
        <w:adjustRightInd w:val="0"/>
        <w:snapToGrid w:val="0"/>
        <w:spacing w:line="360" w:lineRule="auto"/>
        <w:rPr>
          <w:rFonts w:ascii="宋体" w:hAnsi="宋体"/>
          <w:color w:val="auto"/>
          <w:sz w:val="24"/>
        </w:rPr>
      </w:pPr>
      <w:r>
        <w:rPr>
          <w:rFonts w:hint="eastAsia" w:ascii="宋体" w:hAnsi="宋体"/>
          <w:color w:val="auto"/>
          <w:sz w:val="24"/>
        </w:rPr>
        <w:t>可带定时功能，时间最大设定值为9999分钟。</w:t>
      </w:r>
    </w:p>
    <w:p>
      <w:pPr>
        <w:numPr>
          <w:ilvl w:val="0"/>
          <w:numId w:val="13"/>
        </w:numPr>
        <w:adjustRightInd w:val="0"/>
        <w:snapToGrid w:val="0"/>
        <w:spacing w:line="360" w:lineRule="auto"/>
        <w:rPr>
          <w:rFonts w:ascii="宋体" w:hAnsi="宋体"/>
          <w:color w:val="auto"/>
          <w:sz w:val="24"/>
        </w:rPr>
      </w:pPr>
      <w:r>
        <w:rPr>
          <w:rFonts w:hint="eastAsia" w:ascii="宋体" w:hAnsi="宋体"/>
          <w:color w:val="auto"/>
          <w:sz w:val="24"/>
        </w:rPr>
        <w:t>内外双重门结构，温度波动小。内门采用全钢化玻璃门，打开外门，观察箱内情况时不影响箱内温度。</w:t>
      </w:r>
    </w:p>
    <w:p>
      <w:pPr>
        <w:numPr>
          <w:ilvl w:val="0"/>
          <w:numId w:val="13"/>
        </w:numPr>
        <w:adjustRightInd w:val="0"/>
        <w:snapToGrid w:val="0"/>
        <w:spacing w:line="360" w:lineRule="auto"/>
        <w:rPr>
          <w:rFonts w:ascii="宋体" w:hAnsi="宋体"/>
          <w:color w:val="auto"/>
          <w:sz w:val="24"/>
        </w:rPr>
      </w:pPr>
      <w:r>
        <w:rPr>
          <w:rFonts w:hint="eastAsia" w:ascii="宋体" w:hAnsi="宋体"/>
          <w:color w:val="auto"/>
          <w:sz w:val="24"/>
        </w:rPr>
        <w:t>工作室尺寸:350*350*410mm</w:t>
      </w:r>
    </w:p>
    <w:p>
      <w:pPr>
        <w:numPr>
          <w:ilvl w:val="0"/>
          <w:numId w:val="13"/>
        </w:numPr>
        <w:adjustRightInd w:val="0"/>
        <w:snapToGrid w:val="0"/>
        <w:spacing w:line="360" w:lineRule="auto"/>
        <w:rPr>
          <w:rFonts w:ascii="宋体" w:hAnsi="宋体"/>
          <w:color w:val="auto"/>
          <w:sz w:val="24"/>
        </w:rPr>
      </w:pPr>
      <w:r>
        <w:rPr>
          <w:rFonts w:hint="eastAsia" w:ascii="宋体" w:hAnsi="宋体"/>
          <w:color w:val="auto"/>
          <w:sz w:val="24"/>
        </w:rPr>
        <w:t>控温范围:室温+5-65℃</w:t>
      </w:r>
    </w:p>
    <w:p>
      <w:pPr>
        <w:numPr>
          <w:ilvl w:val="0"/>
          <w:numId w:val="13"/>
        </w:numPr>
        <w:adjustRightInd w:val="0"/>
        <w:snapToGrid w:val="0"/>
        <w:spacing w:line="360" w:lineRule="auto"/>
        <w:rPr>
          <w:rFonts w:ascii="宋体" w:hAnsi="宋体"/>
          <w:color w:val="auto"/>
          <w:sz w:val="24"/>
        </w:rPr>
      </w:pPr>
      <w:r>
        <w:rPr>
          <w:rFonts w:hint="eastAsia" w:ascii="宋体" w:hAnsi="宋体"/>
          <w:color w:val="auto"/>
          <w:sz w:val="24"/>
        </w:rPr>
        <w:t>温度波动:≤±0.5℃</w:t>
      </w:r>
    </w:p>
    <w:p>
      <w:pPr>
        <w:numPr>
          <w:ilvl w:val="0"/>
          <w:numId w:val="13"/>
        </w:numPr>
        <w:adjustRightInd w:val="0"/>
        <w:snapToGrid w:val="0"/>
        <w:spacing w:line="360" w:lineRule="auto"/>
        <w:rPr>
          <w:rFonts w:ascii="宋体" w:hAnsi="宋体"/>
          <w:color w:val="auto"/>
          <w:sz w:val="24"/>
        </w:rPr>
      </w:pPr>
      <w:r>
        <w:rPr>
          <w:rFonts w:hint="eastAsia" w:ascii="宋体" w:hAnsi="宋体"/>
          <w:color w:val="auto"/>
          <w:sz w:val="24"/>
        </w:rPr>
        <w:t>电源电压:220V-50HZ</w:t>
      </w:r>
    </w:p>
    <w:p>
      <w:pPr>
        <w:numPr>
          <w:ilvl w:val="0"/>
          <w:numId w:val="13"/>
        </w:numPr>
        <w:adjustRightInd w:val="0"/>
        <w:snapToGrid w:val="0"/>
        <w:spacing w:line="360" w:lineRule="auto"/>
        <w:rPr>
          <w:rFonts w:ascii="宋体" w:hAnsi="宋体"/>
          <w:color w:val="auto"/>
          <w:sz w:val="24"/>
        </w:rPr>
      </w:pPr>
      <w:r>
        <w:rPr>
          <w:rFonts w:hint="eastAsia" w:ascii="宋体" w:hAnsi="宋体"/>
          <w:color w:val="auto"/>
          <w:sz w:val="24"/>
        </w:rPr>
        <w:t>功率:200W以上</w:t>
      </w:r>
    </w:p>
    <w:p>
      <w:pPr>
        <w:numPr>
          <w:ilvl w:val="0"/>
          <w:numId w:val="13"/>
        </w:numPr>
        <w:adjustRightInd w:val="0"/>
        <w:snapToGrid w:val="0"/>
        <w:spacing w:line="360" w:lineRule="auto"/>
        <w:rPr>
          <w:rFonts w:ascii="宋体" w:hAnsi="宋体"/>
          <w:color w:val="auto"/>
          <w:sz w:val="24"/>
        </w:rPr>
      </w:pPr>
      <w:r>
        <w:rPr>
          <w:rFonts w:hint="eastAsia" w:ascii="宋体" w:hAnsi="宋体"/>
          <w:color w:val="auto"/>
          <w:sz w:val="24"/>
        </w:rPr>
        <w:t>工作室材质:镜面不锈钢内胆，四角半圆弧易清洗。</w:t>
      </w:r>
    </w:p>
    <w:p>
      <w:pPr>
        <w:numPr>
          <w:ilvl w:val="0"/>
          <w:numId w:val="13"/>
        </w:numPr>
        <w:adjustRightInd w:val="0"/>
        <w:snapToGrid w:val="0"/>
        <w:spacing w:line="360" w:lineRule="auto"/>
        <w:rPr>
          <w:rFonts w:ascii="宋体" w:hAnsi="宋体"/>
          <w:sz w:val="24"/>
        </w:rPr>
      </w:pPr>
      <w:r>
        <w:rPr>
          <w:rFonts w:hint="eastAsia" w:ascii="宋体" w:hAnsi="宋体"/>
          <w:sz w:val="24"/>
        </w:rPr>
        <w:t>门数:双门</w:t>
      </w:r>
    </w:p>
    <w:p>
      <w:pPr>
        <w:numPr>
          <w:ilvl w:val="0"/>
          <w:numId w:val="13"/>
        </w:numPr>
        <w:adjustRightInd w:val="0"/>
        <w:snapToGrid w:val="0"/>
        <w:spacing w:line="360" w:lineRule="auto"/>
        <w:rPr>
          <w:rFonts w:ascii="宋体" w:hAnsi="宋体"/>
          <w:sz w:val="24"/>
        </w:rPr>
      </w:pPr>
      <w:r>
        <w:rPr>
          <w:rFonts w:hint="eastAsia" w:ascii="宋体" w:hAnsi="宋体"/>
          <w:sz w:val="24"/>
        </w:rPr>
        <w:t>双门模式:内门为全钢化玻璃门</w:t>
      </w:r>
    </w:p>
    <w:p>
      <w:pPr>
        <w:numPr>
          <w:ilvl w:val="0"/>
          <w:numId w:val="13"/>
        </w:numPr>
        <w:adjustRightInd w:val="0"/>
        <w:snapToGrid w:val="0"/>
        <w:spacing w:line="360" w:lineRule="auto"/>
        <w:rPr>
          <w:rFonts w:ascii="宋体" w:hAnsi="宋体"/>
          <w:sz w:val="24"/>
        </w:rPr>
      </w:pPr>
      <w:r>
        <w:rPr>
          <w:rFonts w:hint="eastAsia" w:ascii="宋体" w:hAnsi="宋体"/>
          <w:sz w:val="24"/>
        </w:rPr>
        <w:t>参考容量：50L左右</w:t>
      </w:r>
    </w:p>
    <w:p>
      <w:pPr>
        <w:numPr>
          <w:ilvl w:val="0"/>
          <w:numId w:val="11"/>
        </w:numPr>
        <w:spacing w:line="360" w:lineRule="auto"/>
        <w:rPr>
          <w:rFonts w:ascii="宋体" w:hAnsi="宋体"/>
          <w:b/>
          <w:bCs/>
          <w:sz w:val="24"/>
        </w:rPr>
      </w:pPr>
      <w:r>
        <w:rPr>
          <w:rFonts w:hint="eastAsia" w:ascii="宋体" w:hAnsi="宋体"/>
          <w:b/>
          <w:bCs/>
          <w:sz w:val="24"/>
        </w:rPr>
        <w:t>显微镜CCD摄像头两套</w:t>
      </w:r>
    </w:p>
    <w:p>
      <w:pPr>
        <w:numPr>
          <w:ilvl w:val="0"/>
          <w:numId w:val="14"/>
        </w:numPr>
        <w:adjustRightInd w:val="0"/>
        <w:snapToGrid w:val="0"/>
        <w:spacing w:line="360" w:lineRule="auto"/>
        <w:rPr>
          <w:rFonts w:ascii="宋体" w:hAnsi="宋体"/>
          <w:color w:val="auto"/>
          <w:sz w:val="24"/>
        </w:rPr>
      </w:pPr>
      <w:r>
        <w:rPr>
          <w:rFonts w:hint="eastAsia" w:ascii="宋体" w:hAnsi="宋体"/>
          <w:color w:val="auto"/>
          <w:sz w:val="24"/>
        </w:rPr>
        <w:t>图像设备</w:t>
      </w:r>
      <w:r>
        <w:rPr>
          <w:rFonts w:hint="eastAsia" w:ascii="宋体" w:hAnsi="宋体"/>
          <w:color w:val="auto"/>
          <w:sz w:val="24"/>
        </w:rPr>
        <w:tab/>
      </w:r>
      <w:r>
        <w:rPr>
          <w:rFonts w:hint="eastAsia" w:ascii="宋体" w:hAnsi="宋体"/>
          <w:color w:val="auto"/>
          <w:sz w:val="24"/>
        </w:rPr>
        <w:t>1/2.5”彩色500万CMOS</w:t>
      </w:r>
      <w:r>
        <w:rPr>
          <w:rFonts w:hint="eastAsia" w:ascii="宋体" w:hAnsi="宋体"/>
          <w:color w:val="auto"/>
          <w:sz w:val="24"/>
        </w:rPr>
        <w:tab/>
      </w:r>
    </w:p>
    <w:p>
      <w:pPr>
        <w:numPr>
          <w:ilvl w:val="0"/>
          <w:numId w:val="14"/>
        </w:numPr>
        <w:adjustRightInd w:val="0"/>
        <w:snapToGrid w:val="0"/>
        <w:spacing w:line="360" w:lineRule="auto"/>
        <w:rPr>
          <w:rFonts w:ascii="宋体" w:hAnsi="宋体"/>
          <w:color w:val="auto"/>
          <w:sz w:val="24"/>
        </w:rPr>
      </w:pPr>
      <w:r>
        <w:rPr>
          <w:rFonts w:hint="eastAsia" w:ascii="宋体" w:hAnsi="宋体"/>
          <w:color w:val="auto"/>
          <w:sz w:val="24"/>
        </w:rPr>
        <w:tab/>
      </w:r>
      <w:r>
        <w:rPr>
          <w:rFonts w:hint="eastAsia" w:ascii="宋体" w:hAnsi="宋体"/>
          <w:color w:val="auto"/>
          <w:sz w:val="24"/>
        </w:rPr>
        <w:t>光谱响应</w:t>
      </w:r>
      <w:r>
        <w:rPr>
          <w:rFonts w:hint="eastAsia" w:ascii="宋体" w:hAnsi="宋体"/>
          <w:color w:val="auto"/>
          <w:sz w:val="24"/>
        </w:rPr>
        <w:tab/>
      </w:r>
      <w:r>
        <w:rPr>
          <w:rFonts w:hint="eastAsia" w:ascii="宋体" w:hAnsi="宋体"/>
          <w:color w:val="auto"/>
          <w:sz w:val="24"/>
        </w:rPr>
        <w:t>400nm～650nm</w:t>
      </w:r>
    </w:p>
    <w:p>
      <w:pPr>
        <w:numPr>
          <w:ilvl w:val="0"/>
          <w:numId w:val="14"/>
        </w:numPr>
        <w:adjustRightInd w:val="0"/>
        <w:snapToGrid w:val="0"/>
        <w:spacing w:line="360" w:lineRule="auto"/>
        <w:rPr>
          <w:rFonts w:ascii="宋体" w:hAnsi="宋体"/>
          <w:color w:val="auto"/>
          <w:sz w:val="24"/>
        </w:rPr>
      </w:pPr>
      <w:r>
        <w:rPr>
          <w:rFonts w:hint="eastAsia" w:ascii="宋体" w:hAnsi="宋体"/>
          <w:color w:val="auto"/>
          <w:sz w:val="24"/>
        </w:rPr>
        <w:t>芯片尺寸1/2.5"</w:t>
      </w:r>
    </w:p>
    <w:p>
      <w:pPr>
        <w:numPr>
          <w:ilvl w:val="0"/>
          <w:numId w:val="14"/>
        </w:numPr>
        <w:adjustRightInd w:val="0"/>
        <w:snapToGrid w:val="0"/>
        <w:spacing w:line="360" w:lineRule="auto"/>
        <w:rPr>
          <w:rFonts w:ascii="宋体" w:hAnsi="宋体"/>
          <w:color w:val="auto"/>
          <w:sz w:val="24"/>
        </w:rPr>
      </w:pPr>
      <w:r>
        <w:rPr>
          <w:rFonts w:hint="eastAsia" w:ascii="宋体" w:hAnsi="宋体"/>
          <w:color w:val="auto"/>
          <w:sz w:val="24"/>
        </w:rPr>
        <w:t>像元尺寸 2.2μm×2.2μm</w:t>
      </w:r>
    </w:p>
    <w:p>
      <w:pPr>
        <w:numPr>
          <w:ilvl w:val="0"/>
          <w:numId w:val="14"/>
        </w:numPr>
        <w:adjustRightInd w:val="0"/>
        <w:snapToGrid w:val="0"/>
        <w:spacing w:line="360" w:lineRule="auto"/>
        <w:rPr>
          <w:rFonts w:ascii="宋体" w:hAnsi="宋体"/>
          <w:color w:val="auto"/>
          <w:sz w:val="24"/>
        </w:rPr>
      </w:pPr>
      <w:r>
        <w:rPr>
          <w:rFonts w:hint="eastAsia" w:ascii="宋体" w:hAnsi="宋体" w:cs="宋体"/>
          <w:color w:val="auto"/>
          <w:sz w:val="24"/>
        </w:rPr>
        <w:t>快门类型：电子卷帘快门</w:t>
      </w:r>
      <w:r>
        <w:rPr>
          <w:rFonts w:hint="eastAsia" w:ascii="宋体" w:hAnsi="宋体"/>
          <w:color w:val="auto"/>
          <w:sz w:val="24"/>
        </w:rPr>
        <w:tab/>
      </w:r>
      <w:r>
        <w:rPr>
          <w:rFonts w:hint="eastAsia" w:ascii="宋体" w:hAnsi="宋体"/>
          <w:color w:val="auto"/>
          <w:sz w:val="24"/>
        </w:rPr>
        <w:tab/>
      </w:r>
    </w:p>
    <w:p>
      <w:pPr>
        <w:numPr>
          <w:ilvl w:val="0"/>
          <w:numId w:val="14"/>
        </w:numPr>
        <w:adjustRightInd w:val="0"/>
        <w:snapToGrid w:val="0"/>
        <w:spacing w:line="360" w:lineRule="auto"/>
        <w:rPr>
          <w:rFonts w:ascii="宋体" w:hAnsi="宋体"/>
          <w:sz w:val="24"/>
        </w:rPr>
      </w:pPr>
      <w:r>
        <w:rPr>
          <w:rFonts w:hint="eastAsia" w:ascii="宋体" w:hAnsi="宋体"/>
          <w:sz w:val="24"/>
        </w:rPr>
        <w:t>白平衡</w:t>
      </w:r>
      <w:r>
        <w:rPr>
          <w:rFonts w:hint="eastAsia" w:ascii="宋体" w:hAnsi="宋体"/>
          <w:sz w:val="24"/>
        </w:rPr>
        <w:tab/>
      </w:r>
      <w:r>
        <w:rPr>
          <w:rFonts w:hint="eastAsia" w:ascii="宋体" w:hAnsi="宋体"/>
          <w:sz w:val="24"/>
        </w:rPr>
        <w:t>自动/手动 一键白平衡</w:t>
      </w:r>
    </w:p>
    <w:p>
      <w:pPr>
        <w:numPr>
          <w:ilvl w:val="0"/>
          <w:numId w:val="14"/>
        </w:numPr>
        <w:adjustRightInd w:val="0"/>
        <w:snapToGrid w:val="0"/>
        <w:spacing w:line="360" w:lineRule="auto"/>
        <w:rPr>
          <w:rFonts w:ascii="宋体" w:hAnsi="宋体"/>
          <w:sz w:val="24"/>
        </w:rPr>
      </w:pPr>
      <w:r>
        <w:rPr>
          <w:rFonts w:hint="eastAsia" w:ascii="宋体" w:hAnsi="宋体"/>
          <w:sz w:val="24"/>
        </w:rPr>
        <w:t>扫描方式</w:t>
      </w:r>
      <w:r>
        <w:rPr>
          <w:rFonts w:hint="eastAsia" w:ascii="宋体" w:hAnsi="宋体"/>
          <w:sz w:val="24"/>
        </w:rPr>
        <w:tab/>
      </w:r>
      <w:r>
        <w:rPr>
          <w:rFonts w:hint="eastAsia" w:ascii="宋体" w:hAnsi="宋体"/>
          <w:sz w:val="24"/>
        </w:rPr>
        <w:t>逐行</w:t>
      </w:r>
      <w:r>
        <w:rPr>
          <w:rFonts w:hint="eastAsia" w:ascii="宋体" w:hAnsi="宋体"/>
          <w:sz w:val="24"/>
        </w:rPr>
        <w:tab/>
      </w:r>
    </w:p>
    <w:p>
      <w:pPr>
        <w:numPr>
          <w:ilvl w:val="0"/>
          <w:numId w:val="14"/>
        </w:numPr>
        <w:adjustRightInd w:val="0"/>
        <w:snapToGrid w:val="0"/>
        <w:spacing w:line="360" w:lineRule="auto"/>
        <w:rPr>
          <w:rFonts w:ascii="宋体" w:hAnsi="宋体"/>
          <w:sz w:val="24"/>
        </w:rPr>
      </w:pPr>
      <w:r>
        <w:rPr>
          <w:rFonts w:hint="eastAsia" w:ascii="宋体" w:hAnsi="宋体"/>
          <w:sz w:val="24"/>
        </w:rPr>
        <w:t>软件功能</w:t>
      </w:r>
      <w:r>
        <w:rPr>
          <w:rFonts w:hint="eastAsia" w:ascii="宋体" w:hAnsi="宋体"/>
          <w:sz w:val="24"/>
        </w:rPr>
        <w:tab/>
      </w:r>
      <w:r>
        <w:rPr>
          <w:rFonts w:hint="eastAsia" w:ascii="宋体" w:hAnsi="宋体"/>
          <w:sz w:val="24"/>
        </w:rPr>
        <w:t>图像显示、图像拍摄、录像</w:t>
      </w:r>
    </w:p>
    <w:p>
      <w:pPr>
        <w:numPr>
          <w:ilvl w:val="0"/>
          <w:numId w:val="14"/>
        </w:numPr>
        <w:adjustRightInd w:val="0"/>
        <w:snapToGrid w:val="0"/>
        <w:spacing w:line="360" w:lineRule="auto"/>
        <w:rPr>
          <w:rFonts w:ascii="宋体" w:hAnsi="宋体"/>
          <w:b/>
          <w:bCs/>
          <w:sz w:val="24"/>
        </w:rPr>
      </w:pPr>
      <w:r>
        <w:rPr>
          <w:rFonts w:hint="eastAsia" w:ascii="宋体" w:hAnsi="宋体"/>
          <w:sz w:val="24"/>
        </w:rPr>
        <w:t>应用场合</w:t>
      </w:r>
      <w:r>
        <w:rPr>
          <w:rFonts w:hint="eastAsia" w:ascii="宋体" w:hAnsi="宋体"/>
          <w:sz w:val="24"/>
        </w:rPr>
        <w:tab/>
      </w:r>
      <w:r>
        <w:rPr>
          <w:rFonts w:hint="eastAsia" w:ascii="宋体" w:hAnsi="宋体"/>
          <w:sz w:val="24"/>
        </w:rPr>
        <w:t>显微成像、普通图像采集、微距成像等</w:t>
      </w:r>
    </w:p>
    <w:p>
      <w:pPr>
        <w:numPr>
          <w:ilvl w:val="0"/>
          <w:numId w:val="11"/>
        </w:numPr>
        <w:spacing w:line="360" w:lineRule="auto"/>
        <w:rPr>
          <w:rFonts w:ascii="宋体" w:hAnsi="宋体"/>
          <w:b/>
          <w:bCs/>
          <w:sz w:val="24"/>
        </w:rPr>
      </w:pPr>
      <w:r>
        <w:rPr>
          <w:rFonts w:hint="eastAsia" w:ascii="宋体" w:hAnsi="宋体"/>
          <w:b/>
          <w:bCs/>
          <w:sz w:val="24"/>
        </w:rPr>
        <w:t>干式恒温器4套</w:t>
      </w:r>
    </w:p>
    <w:p>
      <w:pPr>
        <w:numPr>
          <w:ilvl w:val="0"/>
          <w:numId w:val="15"/>
        </w:numPr>
        <w:adjustRightInd w:val="0"/>
        <w:snapToGrid w:val="0"/>
        <w:spacing w:line="360" w:lineRule="auto"/>
        <w:rPr>
          <w:rFonts w:ascii="宋体" w:hAnsi="宋体"/>
          <w:sz w:val="24"/>
        </w:rPr>
      </w:pPr>
      <w:r>
        <w:rPr>
          <w:rFonts w:hint="eastAsia" w:ascii="宋体" w:hAnsi="宋体"/>
          <w:sz w:val="24"/>
        </w:rPr>
        <w:t>控温范围：室温+5℃～100℃</w:t>
      </w:r>
    </w:p>
    <w:p>
      <w:pPr>
        <w:numPr>
          <w:ilvl w:val="0"/>
          <w:numId w:val="15"/>
        </w:numPr>
        <w:adjustRightInd w:val="0"/>
        <w:snapToGrid w:val="0"/>
        <w:spacing w:line="360" w:lineRule="auto"/>
        <w:rPr>
          <w:rFonts w:ascii="宋体" w:hAnsi="宋体"/>
          <w:sz w:val="24"/>
        </w:rPr>
      </w:pPr>
      <w:r>
        <w:rPr>
          <w:rFonts w:hint="eastAsia" w:ascii="宋体" w:hAnsi="宋体"/>
          <w:sz w:val="24"/>
        </w:rPr>
        <w:t>升温时间：≤15分钟（从20℃升至100℃）</w:t>
      </w:r>
    </w:p>
    <w:p>
      <w:pPr>
        <w:numPr>
          <w:ilvl w:val="0"/>
          <w:numId w:val="15"/>
        </w:numPr>
        <w:adjustRightInd w:val="0"/>
        <w:snapToGrid w:val="0"/>
        <w:spacing w:line="360" w:lineRule="auto"/>
        <w:rPr>
          <w:rFonts w:ascii="宋体" w:hAnsi="宋体"/>
          <w:sz w:val="24"/>
        </w:rPr>
      </w:pPr>
      <w:r>
        <w:rPr>
          <w:rFonts w:hint="eastAsia" w:ascii="宋体" w:hAnsi="宋体"/>
          <w:sz w:val="24"/>
        </w:rPr>
        <w:t>控温精度：≤±0.5℃</w:t>
      </w:r>
    </w:p>
    <w:p>
      <w:pPr>
        <w:numPr>
          <w:ilvl w:val="0"/>
          <w:numId w:val="15"/>
        </w:numPr>
        <w:adjustRightInd w:val="0"/>
        <w:snapToGrid w:val="0"/>
        <w:spacing w:line="360" w:lineRule="auto"/>
        <w:rPr>
          <w:rFonts w:ascii="宋体" w:hAnsi="宋体"/>
          <w:sz w:val="24"/>
        </w:rPr>
      </w:pPr>
      <w:r>
        <w:rPr>
          <w:rFonts w:hint="eastAsia" w:ascii="宋体" w:hAnsi="宋体"/>
          <w:sz w:val="24"/>
        </w:rPr>
        <w:t>显示精度：±0.5℃</w:t>
      </w:r>
    </w:p>
    <w:p>
      <w:pPr>
        <w:numPr>
          <w:ilvl w:val="0"/>
          <w:numId w:val="15"/>
        </w:numPr>
        <w:adjustRightInd w:val="0"/>
        <w:snapToGrid w:val="0"/>
        <w:spacing w:line="360" w:lineRule="auto"/>
        <w:rPr>
          <w:rFonts w:ascii="宋体" w:hAnsi="宋体"/>
          <w:sz w:val="24"/>
        </w:rPr>
      </w:pPr>
      <w:r>
        <w:rPr>
          <w:rFonts w:hint="eastAsia" w:ascii="宋体" w:hAnsi="宋体"/>
          <w:sz w:val="24"/>
        </w:rPr>
        <w:t>21*16mm试管</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0"/>
          <w:sz w:val="24"/>
          <w:szCs w:val="24"/>
          <w:lang w:val="en-US" w:eastAsia="zh-CN" w:bidi="ar"/>
        </w:rPr>
      </w:pPr>
    </w:p>
    <w:p>
      <w:pPr>
        <w:spacing w:line="360" w:lineRule="auto"/>
        <w:ind w:left="105"/>
        <w:jc w:val="both"/>
        <w:rPr>
          <w:rFonts w:ascii="宋体"/>
          <w:sz w:val="28"/>
          <w:szCs w:val="28"/>
          <w:highlight w:val="none"/>
        </w:rPr>
      </w:pPr>
      <w:r>
        <w:rPr>
          <w:rFonts w:hint="eastAsia" w:ascii="宋体" w:hAnsi="宋体"/>
          <w:b/>
          <w:sz w:val="36"/>
          <w:highlight w:val="none"/>
        </w:rPr>
        <w:br w:type="page"/>
      </w:r>
      <w:r>
        <w:rPr>
          <w:rFonts w:hint="eastAsia" w:ascii="宋体" w:hAnsi="宋体"/>
          <w:b/>
          <w:sz w:val="36"/>
          <w:highlight w:val="none"/>
          <w:lang w:val="en-US" w:eastAsia="zh-CN"/>
        </w:rPr>
        <w:t xml:space="preserve">            </w:t>
      </w:r>
      <w:r>
        <w:rPr>
          <w:rFonts w:hint="eastAsia" w:ascii="宋体" w:hAnsi="宋体"/>
          <w:b/>
          <w:sz w:val="36"/>
          <w:highlight w:val="none"/>
        </w:rPr>
        <w:t>第四部分合同条款及格式</w:t>
      </w:r>
      <w:bookmarkEnd w:id="128"/>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hint="eastAsia" w:ascii="宋体" w:hAnsi="宋体" w:cs="宋体"/>
          <w:color w:val="000000"/>
          <w:spacing w:val="7"/>
          <w:highlight w:val="none"/>
        </w:rPr>
      </w:pPr>
      <w:r>
        <w:rPr>
          <w:rFonts w:hint="eastAsia" w:ascii="宋体" w:hAnsi="宋体"/>
          <w:bCs/>
          <w:highlight w:val="none"/>
        </w:rPr>
        <w:t>付款方式：</w:t>
      </w:r>
      <w:r>
        <w:rPr>
          <w:rFonts w:hint="eastAsia" w:ascii="宋体" w:hAnsi="宋体" w:cs="宋体"/>
          <w:color w:val="000000"/>
          <w:spacing w:val="0"/>
          <w:sz w:val="24"/>
          <w:highlight w:val="none"/>
          <w:lang w:eastAsia="zh-CN"/>
        </w:rPr>
        <w:t>货物经双方验收合格签字确认交付后，甲方收到发票且财务入账三个月内，支付合同总金额90%，余款作为质量保证金，自财务入账之日起满12个月后，无质量问题，付清总金额的10%。</w:t>
      </w:r>
    </w:p>
    <w:p>
      <w:pPr>
        <w:pStyle w:val="19"/>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9" w:name="_Toc487900361"/>
      <w:r>
        <w:rPr>
          <w:rFonts w:ascii="宋体" w:hAnsi="宋体"/>
          <w:bCs/>
          <w:highlight w:val="none"/>
        </w:rPr>
        <w:t>11</w:t>
      </w:r>
      <w:r>
        <w:rPr>
          <w:rFonts w:hint="eastAsia" w:ascii="宋体" w:hAnsi="宋体"/>
          <w:bCs/>
          <w:highlight w:val="none"/>
        </w:rPr>
        <w:t>、索赔</w:t>
      </w:r>
      <w:bookmarkEnd w:id="129"/>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30"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30"/>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1"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69"/>
      <w:r>
        <w:rPr>
          <w:rFonts w:ascii="宋体" w:hAnsi="宋体"/>
          <w:bCs/>
          <w:highlight w:val="none"/>
        </w:rPr>
        <w:t xml:space="preserve">18   </w:t>
      </w:r>
      <w:r>
        <w:rPr>
          <w:rFonts w:hint="eastAsia" w:ascii="宋体" w:hAnsi="宋体"/>
          <w:bCs/>
          <w:highlight w:val="none"/>
        </w:rPr>
        <w:t>转让和分包</w:t>
      </w:r>
      <w:bookmarkEnd w:id="132"/>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3" w:name="_Toc487900371"/>
      <w:r>
        <w:rPr>
          <w:rFonts w:ascii="宋体" w:hAnsi="宋体"/>
          <w:bCs/>
          <w:highlight w:val="none"/>
        </w:rPr>
        <w:t xml:space="preserve">19   </w:t>
      </w:r>
      <w:r>
        <w:rPr>
          <w:rFonts w:hint="eastAsia" w:ascii="宋体" w:hAnsi="宋体"/>
          <w:bCs/>
          <w:highlight w:val="none"/>
        </w:rPr>
        <w:t>通知</w:t>
      </w:r>
      <w:bookmarkEnd w:id="133"/>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r>
        <w:rPr>
          <w:rFonts w:hint="eastAsia" w:ascii="宋体" w:hAnsi="宋体"/>
          <w:bCs/>
          <w:highlight w:val="none"/>
          <w:lang w:val="en-US" w:eastAsia="zh-CN"/>
        </w:rPr>
        <w:t xml:space="preserve">   </w:t>
      </w: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w:t>
      </w:r>
      <w:r>
        <w:rPr>
          <w:rFonts w:hint="eastAsia" w:ascii="宋体" w:hAnsi="宋体"/>
          <w:sz w:val="24"/>
          <w:highlight w:val="none"/>
          <w:lang w:eastAsia="zh-CN"/>
        </w:rPr>
        <w:t>招标形式</w:t>
      </w:r>
      <w:r>
        <w:rPr>
          <w:rFonts w:hint="eastAsia" w:ascii="宋体" w:hAnsi="宋体"/>
          <w:sz w:val="24"/>
          <w:highlight w:val="none"/>
        </w:rPr>
        <w:t>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4" w:name="_Toc27021"/>
      <w:bookmarkStart w:id="135" w:name="_Toc15866"/>
      <w:bookmarkStart w:id="136" w:name="_Toc15550"/>
      <w:r>
        <w:rPr>
          <w:rFonts w:hint="eastAsia" w:ascii="宋体" w:hAnsi="宋体"/>
          <w:b/>
          <w:bCs/>
          <w:sz w:val="24"/>
          <w:highlight w:val="none"/>
        </w:rPr>
        <w:t>一、本合同由合同文本和下列文件组成</w:t>
      </w:r>
      <w:bookmarkEnd w:id="134"/>
      <w:bookmarkEnd w:id="135"/>
      <w:bookmarkEnd w:id="136"/>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7" w:name="_Toc9903"/>
      <w:bookmarkStart w:id="138" w:name="_Toc9153"/>
      <w:bookmarkStart w:id="139" w:name="_Toc16073"/>
      <w:r>
        <w:rPr>
          <w:rFonts w:hint="eastAsia" w:ascii="宋体" w:hAnsi="宋体"/>
          <w:b/>
          <w:bCs/>
          <w:sz w:val="24"/>
          <w:highlight w:val="none"/>
        </w:rPr>
        <w:t>二、货物的名称、数量</w:t>
      </w:r>
      <w:bookmarkEnd w:id="137"/>
      <w:bookmarkEnd w:id="138"/>
      <w:bookmarkEnd w:id="139"/>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40" w:name="_Toc14263"/>
      <w:bookmarkStart w:id="141" w:name="_Toc1690"/>
      <w:bookmarkStart w:id="142" w:name="_Toc4618"/>
      <w:r>
        <w:rPr>
          <w:rFonts w:hint="eastAsia" w:ascii="宋体" w:hAnsi="宋体"/>
          <w:b/>
          <w:bCs/>
          <w:sz w:val="24"/>
          <w:highlight w:val="none"/>
        </w:rPr>
        <w:t>三、合同金额</w:t>
      </w:r>
      <w:bookmarkEnd w:id="140"/>
      <w:bookmarkEnd w:id="141"/>
      <w:bookmarkEnd w:id="142"/>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3" w:name="_Toc19878"/>
      <w:bookmarkStart w:id="144" w:name="_Toc23604"/>
      <w:bookmarkStart w:id="145" w:name="_Toc10675"/>
      <w:r>
        <w:rPr>
          <w:rFonts w:hint="eastAsia" w:ascii="宋体" w:hAnsi="宋体"/>
          <w:b/>
          <w:bCs/>
          <w:sz w:val="24"/>
          <w:highlight w:val="none"/>
        </w:rPr>
        <w:t>四、</w:t>
      </w:r>
      <w:bookmarkEnd w:id="143"/>
      <w:bookmarkEnd w:id="144"/>
      <w:bookmarkEnd w:id="145"/>
      <w:r>
        <w:rPr>
          <w:rFonts w:hint="eastAsia" w:ascii="宋体" w:hAnsi="宋体"/>
          <w:b/>
          <w:bCs/>
          <w:sz w:val="24"/>
          <w:highlight w:val="none"/>
        </w:rPr>
        <w:t>付款方式：</w:t>
      </w:r>
    </w:p>
    <w:p>
      <w:pPr>
        <w:tabs>
          <w:tab w:val="left" w:pos="764"/>
        </w:tabs>
        <w:snapToGrid w:val="0"/>
        <w:spacing w:line="480" w:lineRule="exact"/>
        <w:ind w:firstLine="360" w:firstLineChars="150"/>
        <w:rPr>
          <w:rFonts w:hint="eastAsia" w:ascii="宋体" w:hAnsi="宋体" w:cs="宋体"/>
          <w:color w:val="000000"/>
          <w:spacing w:val="0"/>
          <w:sz w:val="24"/>
          <w:highlight w:val="none"/>
          <w:lang w:eastAsia="zh-CN"/>
        </w:rPr>
      </w:pPr>
      <w:r>
        <w:rPr>
          <w:rFonts w:hint="eastAsia" w:ascii="宋体" w:hAnsi="宋体" w:cs="宋体"/>
          <w:color w:val="000000"/>
          <w:spacing w:val="0"/>
          <w:sz w:val="24"/>
          <w:highlight w:val="none"/>
          <w:lang w:eastAsia="zh-CN"/>
        </w:rPr>
        <w:t>货物经双方验收合格签字确认交付后，甲方收到发票且财务入账三个月内，支付合同总金额90%，余款作为质量保证金，自财务入账之日起满12个月后，无质量问题，付清总金额的10%。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6" w:name="_Toc12280"/>
      <w:bookmarkStart w:id="147" w:name="_Toc28907"/>
      <w:bookmarkStart w:id="148" w:name="_Toc28569"/>
      <w:r>
        <w:rPr>
          <w:rFonts w:hint="eastAsia" w:ascii="宋体" w:hAnsi="宋体"/>
          <w:b/>
          <w:bCs/>
          <w:sz w:val="24"/>
          <w:highlight w:val="none"/>
        </w:rPr>
        <w:t>六、履约保证金</w:t>
      </w:r>
      <w:bookmarkEnd w:id="146"/>
      <w:bookmarkEnd w:id="147"/>
      <w:bookmarkEnd w:id="148"/>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9" w:name="_Toc609"/>
      <w:bookmarkStart w:id="150" w:name="_Toc29637"/>
      <w:bookmarkStart w:id="151" w:name="_Toc24320"/>
      <w:r>
        <w:rPr>
          <w:rFonts w:hint="eastAsia" w:ascii="宋体" w:hAnsi="宋体"/>
          <w:b/>
          <w:bCs/>
          <w:sz w:val="24"/>
          <w:highlight w:val="none"/>
        </w:rPr>
        <w:t>七、合同生效</w:t>
      </w:r>
      <w:bookmarkEnd w:id="149"/>
      <w:bookmarkEnd w:id="150"/>
      <w:bookmarkEnd w:id="151"/>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2" w:name="_Toc10585"/>
      <w:bookmarkStart w:id="153" w:name="_Toc20385"/>
      <w:bookmarkStart w:id="154" w:name="_Toc28312"/>
      <w:r>
        <w:rPr>
          <w:rFonts w:hint="eastAsia" w:ascii="宋体" w:hAnsi="宋体"/>
          <w:b/>
          <w:bCs/>
          <w:sz w:val="24"/>
          <w:highlight w:val="none"/>
        </w:rPr>
        <w:t>八、合同保存</w:t>
      </w:r>
      <w:bookmarkEnd w:id="152"/>
      <w:bookmarkEnd w:id="153"/>
      <w:bookmarkEnd w:id="154"/>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5" w:name="_Toc17788"/>
      <w:bookmarkStart w:id="156" w:name="_Toc14149"/>
      <w:bookmarkStart w:id="157" w:name="_Toc23003"/>
      <w:r>
        <w:rPr>
          <w:rFonts w:hint="eastAsia" w:ascii="宋体" w:hAnsi="宋体"/>
          <w:b/>
          <w:bCs/>
          <w:sz w:val="24"/>
          <w:highlight w:val="none"/>
        </w:rPr>
        <w:t>九、违约条款</w:t>
      </w:r>
      <w:bookmarkEnd w:id="155"/>
      <w:bookmarkEnd w:id="156"/>
      <w:bookmarkEnd w:id="157"/>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8" w:name="_Toc25277"/>
      <w:bookmarkStart w:id="159" w:name="_Toc4944"/>
      <w:bookmarkStart w:id="160" w:name="_Toc2531"/>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8"/>
      <w:bookmarkEnd w:id="159"/>
      <w:bookmarkEnd w:id="160"/>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1" w:name="_Toc4921"/>
      <w:r>
        <w:rPr>
          <w:rFonts w:hint="eastAsia" w:ascii="宋体" w:hAnsi="宋体"/>
          <w:b/>
          <w:kern w:val="0"/>
          <w:sz w:val="36"/>
          <w:szCs w:val="20"/>
          <w:highlight w:val="none"/>
        </w:rPr>
        <w:t>第五部分附件</w:t>
      </w:r>
      <w:bookmarkEnd w:id="161"/>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w:t>
      </w:r>
      <w:r>
        <w:rPr>
          <w:rFonts w:hint="eastAsia" w:ascii="宋体" w:hAnsi="宋体"/>
          <w:highlight w:val="none"/>
          <w:lang w:eastAsia="zh-CN"/>
        </w:rPr>
        <w:t>投标保证金、</w:t>
      </w:r>
      <w:r>
        <w:rPr>
          <w:rFonts w:hint="eastAsia" w:ascii="宋体" w:hAnsi="宋体"/>
          <w:highlight w:val="none"/>
        </w:rPr>
        <w:t>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hint="eastAsia" w:ascii="宋体" w:eastAsia="宋体"/>
          <w:b/>
          <w:bCs/>
          <w:sz w:val="32"/>
          <w:szCs w:val="32"/>
          <w:highlight w:val="none"/>
          <w:lang w:eastAsia="zh-CN"/>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4"/>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914"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6906"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914"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6906"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914"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lang w:val="en-US" w:eastAsia="zh-CN"/>
              </w:rPr>
              <w:t>核心产品</w:t>
            </w: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6906"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914"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6906"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914"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6906"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914"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6906"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2914"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6906"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914"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6906"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6" w:type="first"/>
          <w:footerReference r:id="rId5" w:type="default"/>
          <w:type w:val="continuous"/>
          <w:pgSz w:w="11907" w:h="16840"/>
          <w:pgMar w:top="1304" w:right="1136" w:bottom="1157" w:left="1531" w:header="851" w:footer="850" w:gutter="0"/>
          <w:pgNumType w:fmt="decimal" w:start="1"/>
          <w:cols w:space="0" w:num="1"/>
          <w:titlePg/>
          <w:rtlGutter w:val="0"/>
          <w:docGrid w:type="lines" w:linePitch="290" w:charSpace="0"/>
        </w:sectPr>
      </w:pPr>
    </w:p>
    <w:p>
      <w:pPr>
        <w:pStyle w:val="19"/>
        <w:spacing w:line="480" w:lineRule="exact"/>
        <w:outlineLvl w:val="0"/>
        <w:rPr>
          <w:rFonts w:ascii="宋体"/>
          <w:highlight w:val="none"/>
        </w:rPr>
      </w:pPr>
      <w:bookmarkStart w:id="162" w:name="_Toc23111"/>
      <w:bookmarkStart w:id="163" w:name="_Toc5221"/>
      <w:bookmarkStart w:id="164" w:name="_Toc32015"/>
      <w:r>
        <w:rPr>
          <w:rFonts w:hint="eastAsia" w:ascii="宋体" w:hAnsi="宋体"/>
          <w:highlight w:val="none"/>
        </w:rPr>
        <w:t>附件四：</w:t>
      </w:r>
      <w:bookmarkEnd w:id="162"/>
      <w:bookmarkEnd w:id="163"/>
      <w:bookmarkEnd w:id="164"/>
    </w:p>
    <w:p>
      <w:pPr>
        <w:pStyle w:val="19"/>
        <w:spacing w:line="480" w:lineRule="exact"/>
        <w:jc w:val="center"/>
        <w:outlineLvl w:val="0"/>
        <w:rPr>
          <w:rFonts w:ascii="宋体"/>
          <w:b/>
          <w:sz w:val="32"/>
          <w:szCs w:val="32"/>
          <w:highlight w:val="none"/>
        </w:rPr>
      </w:pPr>
      <w:bookmarkStart w:id="165" w:name="_Toc17048"/>
      <w:bookmarkStart w:id="166" w:name="_Toc27446"/>
      <w:bookmarkStart w:id="167" w:name="_Toc26583"/>
      <w:r>
        <w:rPr>
          <w:rFonts w:hint="eastAsia" w:ascii="宋体" w:hAnsi="宋体"/>
          <w:b/>
          <w:sz w:val="32"/>
          <w:szCs w:val="32"/>
          <w:highlight w:val="none"/>
        </w:rPr>
        <w:t>投标明细表</w:t>
      </w:r>
      <w:bookmarkEnd w:id="165"/>
      <w:bookmarkEnd w:id="166"/>
      <w:bookmarkEnd w:id="167"/>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lang w:val="en-US" w:eastAsia="zh-CN"/>
        </w:rPr>
        <w:t xml:space="preserve"> </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19"/>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8" w:name="_Toc13424"/>
      <w:bookmarkStart w:id="169" w:name="_Toc13100"/>
      <w:bookmarkStart w:id="170" w:name="_Toc29000"/>
      <w:r>
        <w:rPr>
          <w:rFonts w:hint="eastAsia" w:ascii="宋体" w:hAnsi="宋体"/>
          <w:sz w:val="24"/>
          <w:highlight w:val="none"/>
        </w:rPr>
        <w:t>附件七：</w:t>
      </w:r>
      <w:r>
        <w:rPr>
          <w:rFonts w:hint="eastAsia" w:ascii="宋体" w:hAnsi="宋体"/>
          <w:b/>
          <w:sz w:val="28"/>
          <w:highlight w:val="none"/>
        </w:rPr>
        <w:t>服务承诺及其它优惠条件</w:t>
      </w:r>
      <w:bookmarkEnd w:id="168"/>
      <w:bookmarkEnd w:id="169"/>
      <w:bookmarkEnd w:id="170"/>
    </w:p>
    <w:p>
      <w:pPr>
        <w:spacing w:line="480" w:lineRule="exact"/>
        <w:jc w:val="center"/>
        <w:outlineLvl w:val="0"/>
        <w:rPr>
          <w:rFonts w:ascii="宋体"/>
          <w:bCs/>
          <w:sz w:val="28"/>
          <w:szCs w:val="28"/>
          <w:highlight w:val="none"/>
        </w:rPr>
      </w:pPr>
      <w:bookmarkStart w:id="171" w:name="_Toc22463"/>
      <w:bookmarkStart w:id="172" w:name="_Toc13684"/>
      <w:bookmarkStart w:id="173" w:name="_Toc24720"/>
      <w:r>
        <w:rPr>
          <w:rFonts w:hint="eastAsia" w:ascii="宋体" w:hAnsi="宋体"/>
          <w:bCs/>
          <w:sz w:val="28"/>
          <w:szCs w:val="28"/>
          <w:highlight w:val="none"/>
        </w:rPr>
        <w:t>（格式自定）</w:t>
      </w:r>
      <w:bookmarkEnd w:id="171"/>
      <w:bookmarkEnd w:id="172"/>
      <w:bookmarkEnd w:id="173"/>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4" w:name="_Toc10218"/>
      <w:bookmarkStart w:id="175" w:name="_Toc17401"/>
      <w:bookmarkStart w:id="176" w:name="_Toc696"/>
      <w:r>
        <w:rPr>
          <w:rFonts w:hint="eastAsia" w:ascii="宋体" w:hAnsi="宋体"/>
          <w:sz w:val="24"/>
          <w:highlight w:val="none"/>
        </w:rPr>
        <w:t>附件八：</w:t>
      </w:r>
      <w:r>
        <w:rPr>
          <w:rFonts w:hint="eastAsia" w:ascii="宋体" w:hAnsi="宋体"/>
          <w:b/>
          <w:sz w:val="28"/>
          <w:highlight w:val="none"/>
        </w:rPr>
        <w:t>质保期外备品备件、易损件报价表</w:t>
      </w:r>
      <w:bookmarkEnd w:id="174"/>
      <w:bookmarkEnd w:id="175"/>
      <w:bookmarkEnd w:id="176"/>
    </w:p>
    <w:p>
      <w:pPr>
        <w:spacing w:line="480" w:lineRule="exact"/>
        <w:jc w:val="center"/>
        <w:outlineLvl w:val="0"/>
        <w:rPr>
          <w:rFonts w:ascii="宋体"/>
          <w:b/>
          <w:sz w:val="28"/>
          <w:highlight w:val="none"/>
        </w:rPr>
      </w:pPr>
      <w:bookmarkStart w:id="177" w:name="_Toc10814"/>
      <w:bookmarkStart w:id="178" w:name="_Toc11451"/>
      <w:bookmarkStart w:id="179" w:name="_Toc1232"/>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7"/>
      <w:bookmarkEnd w:id="178"/>
      <w:bookmarkEnd w:id="17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80" w:name="_Toc28785"/>
      <w:bookmarkStart w:id="181" w:name="_Toc1358"/>
      <w:bookmarkStart w:id="182" w:name="_Toc1332"/>
      <w:r>
        <w:rPr>
          <w:rFonts w:hint="eastAsia" w:ascii="宋体" w:hAnsi="宋体"/>
          <w:sz w:val="24"/>
          <w:highlight w:val="none"/>
        </w:rPr>
        <w:t>附件九：</w:t>
      </w:r>
      <w:r>
        <w:rPr>
          <w:rFonts w:hint="eastAsia" w:ascii="宋体" w:hAnsi="宋体"/>
          <w:b/>
          <w:sz w:val="28"/>
          <w:highlight w:val="none"/>
        </w:rPr>
        <w:t>与所投设备配套耗材的价格表</w:t>
      </w:r>
      <w:bookmarkEnd w:id="180"/>
      <w:bookmarkEnd w:id="181"/>
      <w:bookmarkEnd w:id="182"/>
    </w:p>
    <w:p>
      <w:pPr>
        <w:spacing w:line="480" w:lineRule="exact"/>
        <w:jc w:val="center"/>
        <w:outlineLvl w:val="0"/>
        <w:rPr>
          <w:rFonts w:ascii="宋体"/>
          <w:b/>
          <w:sz w:val="28"/>
          <w:highlight w:val="none"/>
        </w:rPr>
      </w:pPr>
      <w:r>
        <w:rPr>
          <w:rFonts w:ascii="宋体" w:hAnsi="宋体"/>
          <w:b/>
          <w:sz w:val="28"/>
          <w:highlight w:val="none"/>
        </w:rPr>
        <w:t xml:space="preserve">     </w:t>
      </w:r>
      <w:bookmarkStart w:id="183" w:name="_Toc5244"/>
      <w:bookmarkStart w:id="184" w:name="_Toc9985"/>
      <w:bookmarkStart w:id="185" w:name="_Toc19558"/>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3"/>
      <w:bookmarkEnd w:id="184"/>
      <w:bookmarkEnd w:id="185"/>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6" w:name="_Toc27071"/>
      <w:bookmarkStart w:id="187" w:name="_Toc26987"/>
      <w:bookmarkStart w:id="188" w:name="_Toc13044"/>
      <w:r>
        <w:rPr>
          <w:rFonts w:hint="eastAsia" w:ascii="宋体" w:hAnsi="宋体"/>
          <w:sz w:val="24"/>
          <w:highlight w:val="none"/>
        </w:rPr>
        <w:t>附件十：</w:t>
      </w:r>
      <w:r>
        <w:rPr>
          <w:rFonts w:hint="eastAsia" w:ascii="宋体" w:hAnsi="宋体"/>
          <w:b/>
          <w:sz w:val="28"/>
          <w:highlight w:val="none"/>
        </w:rPr>
        <w:t>维保方案及维保费用报价表</w:t>
      </w:r>
      <w:bookmarkEnd w:id="186"/>
      <w:bookmarkEnd w:id="187"/>
      <w:bookmarkEnd w:id="188"/>
    </w:p>
    <w:p>
      <w:pPr>
        <w:spacing w:line="440" w:lineRule="exact"/>
        <w:rPr>
          <w:rFonts w:ascii="宋体"/>
          <w:b/>
          <w:bCs/>
          <w:sz w:val="24"/>
          <w:highlight w:val="none"/>
        </w:rPr>
      </w:pP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16"/>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16"/>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9" w:name="_Toc15805"/>
      <w:bookmarkStart w:id="190" w:name="_Toc14477"/>
      <w:bookmarkStart w:id="191" w:name="_Toc14611"/>
      <w:r>
        <w:rPr>
          <w:rFonts w:hint="eastAsia" w:ascii="宋体" w:hAnsi="宋体"/>
          <w:sz w:val="24"/>
          <w:highlight w:val="none"/>
        </w:rPr>
        <w:t>附件十一：</w:t>
      </w:r>
      <w:r>
        <w:rPr>
          <w:rFonts w:hint="eastAsia" w:ascii="宋体" w:hAnsi="宋体"/>
          <w:b/>
          <w:sz w:val="28"/>
          <w:highlight w:val="none"/>
        </w:rPr>
        <w:t>证明文件格式</w:t>
      </w:r>
      <w:bookmarkEnd w:id="189"/>
      <w:bookmarkEnd w:id="190"/>
      <w:bookmarkEnd w:id="191"/>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2" w:name="_Toc28149"/>
      <w:bookmarkStart w:id="193" w:name="_Toc19508"/>
      <w:bookmarkStart w:id="194" w:name="_Toc5230"/>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w:t>
      </w:r>
      <w:r>
        <w:rPr>
          <w:rFonts w:hint="eastAsia" w:ascii="宋体" w:hAnsi="宋体"/>
          <w:b/>
          <w:sz w:val="24"/>
          <w:highlight w:val="none"/>
          <w:lang w:val="en-US" w:eastAsia="zh-CN"/>
        </w:rPr>
        <w:t>17</w:t>
      </w:r>
      <w:r>
        <w:rPr>
          <w:rFonts w:hint="eastAsia" w:ascii="宋体" w:hAnsi="宋体"/>
          <w:b/>
          <w:sz w:val="24"/>
          <w:highlight w:val="none"/>
        </w:rPr>
        <w:t>年</w:t>
      </w:r>
      <w:r>
        <w:rPr>
          <w:rFonts w:hint="eastAsia" w:ascii="宋体" w:hAnsi="宋体"/>
          <w:b/>
          <w:sz w:val="24"/>
          <w:highlight w:val="none"/>
          <w:lang w:val="en-US" w:eastAsia="zh-CN"/>
        </w:rPr>
        <w:t>3</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2"/>
      <w:bookmarkEnd w:id="193"/>
      <w:bookmarkEnd w:id="194"/>
    </w:p>
    <w:p>
      <w:pPr>
        <w:spacing w:line="480" w:lineRule="exact"/>
        <w:jc w:val="center"/>
        <w:outlineLvl w:val="0"/>
        <w:rPr>
          <w:rFonts w:ascii="宋体"/>
          <w:sz w:val="24"/>
          <w:highlight w:val="none"/>
        </w:rPr>
      </w:pPr>
      <w:bookmarkStart w:id="195" w:name="_Toc16969"/>
      <w:bookmarkStart w:id="196" w:name="_Toc5579"/>
      <w:bookmarkStart w:id="197" w:name="_Toc29571"/>
      <w:r>
        <w:rPr>
          <w:rFonts w:hint="eastAsia" w:ascii="宋体" w:hAnsi="宋体"/>
          <w:sz w:val="24"/>
          <w:highlight w:val="none"/>
        </w:rPr>
        <w:t>（需声明投标人近三年未发生重大质量安全事故；无弄虚作假和重大违法违纪行为；无医药购销领域商业贿赂方面的不良记录。）</w:t>
      </w:r>
      <w:bookmarkEnd w:id="195"/>
      <w:bookmarkEnd w:id="196"/>
      <w:bookmarkEnd w:id="197"/>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8" w:name="_Toc1781"/>
      <w:bookmarkStart w:id="199" w:name="_Toc25890"/>
      <w:bookmarkStart w:id="200" w:name="_Toc5573"/>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8"/>
      <w:bookmarkEnd w:id="199"/>
      <w:bookmarkEnd w:id="200"/>
    </w:p>
    <w:p>
      <w:pPr>
        <w:spacing w:line="480" w:lineRule="exact"/>
        <w:jc w:val="center"/>
        <w:outlineLvl w:val="0"/>
        <w:rPr>
          <w:rFonts w:ascii="宋体"/>
          <w:sz w:val="24"/>
          <w:highlight w:val="none"/>
        </w:rPr>
      </w:pPr>
      <w:bookmarkStart w:id="201" w:name="_Toc24571"/>
      <w:bookmarkStart w:id="202" w:name="_Toc3211"/>
      <w:bookmarkStart w:id="203" w:name="_Toc29391"/>
      <w:r>
        <w:rPr>
          <w:rFonts w:hint="eastAsia" w:ascii="宋体" w:hAnsi="宋体"/>
          <w:sz w:val="24"/>
          <w:highlight w:val="none"/>
        </w:rPr>
        <w:t>（附财务报表（含资产负债表、利润表的复印件），或其基本开户银行出具的资信证明）</w:t>
      </w:r>
      <w:bookmarkEnd w:id="201"/>
      <w:bookmarkEnd w:id="202"/>
      <w:bookmarkEnd w:id="203"/>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4" w:name="_Toc23494"/>
      <w:bookmarkStart w:id="205" w:name="_Toc13521"/>
      <w:bookmarkStart w:id="206" w:name="_Toc23883"/>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4"/>
      <w:bookmarkEnd w:id="205"/>
      <w:bookmarkEnd w:id="206"/>
    </w:p>
    <w:p>
      <w:pPr>
        <w:spacing w:line="480" w:lineRule="exact"/>
        <w:jc w:val="center"/>
        <w:outlineLvl w:val="0"/>
        <w:rPr>
          <w:rFonts w:hint="eastAsia" w:ascii="宋体" w:hAnsi="宋体"/>
          <w:sz w:val="24"/>
          <w:highlight w:val="none"/>
        </w:rPr>
      </w:pPr>
      <w:bookmarkStart w:id="207" w:name="_Toc1183"/>
      <w:bookmarkStart w:id="208" w:name="_Toc20732"/>
      <w:bookmarkStart w:id="209" w:name="_Toc16451"/>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7"/>
    <w:bookmarkEnd w:id="208"/>
    <w:bookmarkEnd w:id="209"/>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10" w:name="_Toc3815"/>
      <w:bookmarkStart w:id="211" w:name="_Toc4"/>
      <w:bookmarkStart w:id="212" w:name="_Toc31328"/>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10"/>
      <w:bookmarkEnd w:id="211"/>
      <w:bookmarkEnd w:id="212"/>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3" w:name="_Toc15082"/>
      <w:bookmarkStart w:id="214" w:name="_Toc11678"/>
      <w:bookmarkStart w:id="215" w:name="_Toc4460"/>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3"/>
      <w:bookmarkEnd w:id="214"/>
      <w:bookmarkEnd w:id="215"/>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6" w:name="_Toc170"/>
      <w:bookmarkStart w:id="217" w:name="_Toc14964"/>
      <w:bookmarkStart w:id="218" w:name="_Toc9435"/>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6"/>
      <w:bookmarkEnd w:id="217"/>
      <w:bookmarkEnd w:id="218"/>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9" w:name="_Toc492372156"/>
      <w:bookmarkStart w:id="220" w:name="_Toc15306"/>
      <w:bookmarkStart w:id="221" w:name="_Toc499831025"/>
      <w:bookmarkStart w:id="222" w:name="_Toc499827580"/>
      <w:bookmarkStart w:id="223" w:name="_Toc503943637"/>
      <w:r>
        <w:rPr>
          <w:rFonts w:hint="eastAsia"/>
          <w:sz w:val="28"/>
          <w:szCs w:val="28"/>
          <w:highlight w:val="none"/>
        </w:rPr>
        <w:t>格式</w:t>
      </w:r>
      <w:r>
        <w:rPr>
          <w:sz w:val="28"/>
          <w:szCs w:val="28"/>
          <w:highlight w:val="none"/>
        </w:rPr>
        <w:t xml:space="preserve">7  </w:t>
      </w:r>
      <w:bookmarkEnd w:id="219"/>
      <w:r>
        <w:rPr>
          <w:rFonts w:hint="eastAsia"/>
          <w:sz w:val="28"/>
          <w:szCs w:val="28"/>
          <w:highlight w:val="none"/>
        </w:rPr>
        <w:t>残疾人福利性单位声明函</w:t>
      </w:r>
      <w:bookmarkEnd w:id="220"/>
      <w:bookmarkEnd w:id="221"/>
      <w:bookmarkEnd w:id="222"/>
      <w:bookmarkEnd w:id="223"/>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ea+5sQEA&#10;AE4DAAAOAAAAAAAAAAEAIAAAAB4BAABkcnMvZTJvRG9jLnhtbFBLBQYAAAAABgAGAFkBAABBBQAA&#10;AAA=&#10;">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JFjr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wkWOsQEA&#10;AE4DAAAOAAAAAAAAAAEAIAAAAB4BAABkcnMvZTJvRG9jLnhtbFBLBQYAAAAABgAGAFkBAABBBQAA&#10;AAA=&#10;">
              <v:fill on="f" focussize="0,0"/>
              <v:stroke on="f"/>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drawing>
        <wp:inline distT="0" distB="0" distL="114300" distR="114300">
          <wp:extent cx="133350" cy="13335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133350" cy="133350"/>
                  </a:xfrm>
                  <a:prstGeom prst="rect">
                    <a:avLst/>
                  </a:prstGeom>
                  <a:noFill/>
                  <a:ln>
                    <a:noFill/>
                  </a:ln>
                </pic:spPr>
              </pic:pic>
            </a:graphicData>
          </a:graphic>
        </wp:inline>
      </w:drawing>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0D7855"/>
    <w:multiLevelType w:val="singleLevel"/>
    <w:tmpl w:val="820D7855"/>
    <w:lvl w:ilvl="0" w:tentative="0">
      <w:start w:val="1"/>
      <w:numFmt w:val="decimal"/>
      <w:lvlText w:val="%1."/>
      <w:lvlJc w:val="left"/>
      <w:pPr>
        <w:ind w:left="425" w:hanging="425"/>
      </w:pPr>
      <w:rPr>
        <w:rFonts w:hint="default"/>
      </w:rPr>
    </w:lvl>
  </w:abstractNum>
  <w:abstractNum w:abstractNumId="1">
    <w:nsid w:val="921008A5"/>
    <w:multiLevelType w:val="singleLevel"/>
    <w:tmpl w:val="921008A5"/>
    <w:lvl w:ilvl="0" w:tentative="0">
      <w:start w:val="1"/>
      <w:numFmt w:val="decimal"/>
      <w:lvlText w:val="%1."/>
      <w:lvlJc w:val="left"/>
      <w:pPr>
        <w:ind w:left="425" w:hanging="425"/>
      </w:pPr>
      <w:rPr>
        <w:rFonts w:hint="default"/>
      </w:rPr>
    </w:lvl>
  </w:abstractNum>
  <w:abstractNum w:abstractNumId="2">
    <w:nsid w:val="BA4628AD"/>
    <w:multiLevelType w:val="singleLevel"/>
    <w:tmpl w:val="BA4628AD"/>
    <w:lvl w:ilvl="0" w:tentative="0">
      <w:start w:val="1"/>
      <w:numFmt w:val="decimal"/>
      <w:lvlText w:val="%1."/>
      <w:lvlJc w:val="left"/>
      <w:pPr>
        <w:tabs>
          <w:tab w:val="left" w:pos="312"/>
        </w:tabs>
      </w:pPr>
    </w:lvl>
  </w:abstractNum>
  <w:abstractNum w:abstractNumId="3">
    <w:nsid w:val="D4AD1837"/>
    <w:multiLevelType w:val="singleLevel"/>
    <w:tmpl w:val="D4AD1837"/>
    <w:lvl w:ilvl="0" w:tentative="0">
      <w:start w:val="1"/>
      <w:numFmt w:val="decimal"/>
      <w:lvlText w:val="%1."/>
      <w:lvlJc w:val="left"/>
      <w:pPr>
        <w:ind w:left="425" w:hanging="425"/>
      </w:pPr>
      <w:rPr>
        <w:rFonts w:hint="default"/>
      </w:rPr>
    </w:lvl>
  </w:abstractNum>
  <w:abstractNum w:abstractNumId="4">
    <w:nsid w:val="E4159FEC"/>
    <w:multiLevelType w:val="singleLevel"/>
    <w:tmpl w:val="E4159FEC"/>
    <w:lvl w:ilvl="0" w:tentative="0">
      <w:start w:val="1"/>
      <w:numFmt w:val="decimal"/>
      <w:lvlText w:val="%1."/>
      <w:lvlJc w:val="left"/>
      <w:pPr>
        <w:ind w:left="425" w:hanging="425"/>
      </w:pPr>
      <w:rPr>
        <w:rFonts w:hint="default"/>
      </w:rPr>
    </w:lvl>
  </w:abstractNum>
  <w:abstractNum w:abstractNumId="5">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6">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7">
    <w:nsid w:val="00D213E9"/>
    <w:multiLevelType w:val="multilevel"/>
    <w:tmpl w:val="00D213E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7DCFCCC"/>
    <w:multiLevelType w:val="singleLevel"/>
    <w:tmpl w:val="07DCFCCC"/>
    <w:lvl w:ilvl="0" w:tentative="0">
      <w:start w:val="1"/>
      <w:numFmt w:val="decimal"/>
      <w:lvlText w:val="%1."/>
      <w:lvlJc w:val="left"/>
      <w:pPr>
        <w:ind w:left="425" w:hanging="425"/>
      </w:pPr>
      <w:rPr>
        <w:rFonts w:hint="default"/>
      </w:rPr>
    </w:lvl>
  </w:abstractNum>
  <w:abstractNum w:abstractNumId="9">
    <w:nsid w:val="34D61755"/>
    <w:multiLevelType w:val="singleLevel"/>
    <w:tmpl w:val="34D61755"/>
    <w:lvl w:ilvl="0" w:tentative="0">
      <w:start w:val="1"/>
      <w:numFmt w:val="decimal"/>
      <w:lvlText w:val="%1."/>
      <w:lvlJc w:val="left"/>
      <w:pPr>
        <w:ind w:left="425" w:hanging="425"/>
      </w:pPr>
      <w:rPr>
        <w:rFonts w:hint="default"/>
      </w:rPr>
    </w:lvl>
  </w:abstractNum>
  <w:abstractNum w:abstractNumId="10">
    <w:nsid w:val="56FEECF8"/>
    <w:multiLevelType w:val="singleLevel"/>
    <w:tmpl w:val="56FEECF8"/>
    <w:lvl w:ilvl="0" w:tentative="0">
      <w:start w:val="1"/>
      <w:numFmt w:val="decimal"/>
      <w:lvlText w:val="%1."/>
      <w:lvlJc w:val="left"/>
      <w:pPr>
        <w:ind w:left="425" w:hanging="425"/>
      </w:pPr>
      <w:rPr>
        <w:rFonts w:hint="default"/>
      </w:rPr>
    </w:lvl>
  </w:abstractNum>
  <w:abstractNum w:abstractNumId="11">
    <w:nsid w:val="5AE0118E"/>
    <w:multiLevelType w:val="singleLevel"/>
    <w:tmpl w:val="5AE0118E"/>
    <w:lvl w:ilvl="0" w:tentative="0">
      <w:start w:val="5"/>
      <w:numFmt w:val="decimal"/>
      <w:suff w:val="nothing"/>
      <w:lvlText w:val="%1、"/>
      <w:lvlJc w:val="left"/>
      <w:rPr>
        <w:rFonts w:cs="Times New Roman"/>
      </w:rPr>
    </w:lvl>
  </w:abstractNum>
  <w:abstractNum w:abstractNumId="12">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6F29128C"/>
    <w:multiLevelType w:val="singleLevel"/>
    <w:tmpl w:val="6F29128C"/>
    <w:lvl w:ilvl="0" w:tentative="0">
      <w:start w:val="1"/>
      <w:numFmt w:val="decimal"/>
      <w:lvlText w:val="%1."/>
      <w:lvlJc w:val="left"/>
      <w:pPr>
        <w:ind w:left="425" w:hanging="425"/>
      </w:pPr>
      <w:rPr>
        <w:rFonts w:hint="default"/>
      </w:rPr>
    </w:lvl>
  </w:abstractNum>
  <w:abstractNum w:abstractNumId="14">
    <w:nsid w:val="79A3F9F6"/>
    <w:multiLevelType w:val="singleLevel"/>
    <w:tmpl w:val="79A3F9F6"/>
    <w:lvl w:ilvl="0" w:tentative="0">
      <w:start w:val="1"/>
      <w:numFmt w:val="decimal"/>
      <w:lvlText w:val="%1."/>
      <w:lvlJc w:val="left"/>
      <w:pPr>
        <w:ind w:left="425" w:hanging="425"/>
      </w:pPr>
      <w:rPr>
        <w:rFonts w:hint="default"/>
      </w:rPr>
    </w:lvl>
  </w:abstractNum>
  <w:abstractNum w:abstractNumId="15">
    <w:nsid w:val="7C06947D"/>
    <w:multiLevelType w:val="singleLevel"/>
    <w:tmpl w:val="7C06947D"/>
    <w:lvl w:ilvl="0" w:tentative="0">
      <w:start w:val="14"/>
      <w:numFmt w:val="chineseCounting"/>
      <w:suff w:val="nothing"/>
      <w:lvlText w:val="（%1）"/>
      <w:lvlJc w:val="left"/>
      <w:rPr>
        <w:rFonts w:hint="eastAsia"/>
      </w:rPr>
    </w:lvl>
  </w:abstractNum>
  <w:num w:numId="1">
    <w:abstractNumId w:val="5"/>
  </w:num>
  <w:num w:numId="2">
    <w:abstractNumId w:val="11"/>
  </w:num>
  <w:num w:numId="3">
    <w:abstractNumId w:val="6"/>
  </w:num>
  <w:num w:numId="4">
    <w:abstractNumId w:val="7"/>
  </w:num>
  <w:num w:numId="5">
    <w:abstractNumId w:val="0"/>
  </w:num>
  <w:num w:numId="6">
    <w:abstractNumId w:val="10"/>
  </w:num>
  <w:num w:numId="7">
    <w:abstractNumId w:val="2"/>
  </w:num>
  <w:num w:numId="8">
    <w:abstractNumId w:val="3"/>
  </w:num>
  <w:num w:numId="9">
    <w:abstractNumId w:val="14"/>
  </w:num>
  <w:num w:numId="10">
    <w:abstractNumId w:val="4"/>
  </w:num>
  <w:num w:numId="11">
    <w:abstractNumId w:val="15"/>
  </w:num>
  <w:num w:numId="12">
    <w:abstractNumId w:val="13"/>
  </w:num>
  <w:num w:numId="13">
    <w:abstractNumId w:val="8"/>
  </w:num>
  <w:num w:numId="14">
    <w:abstractNumId w:val="9"/>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0"/>
  <w:drawingGridHorizontalSpacing w:val="191"/>
  <w:drawingGridVerticalSpacing w:val="146"/>
  <w:displayVerticalDrawingGridEvery w:val="2"/>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1D42E0"/>
    <w:rsid w:val="00205145"/>
    <w:rsid w:val="00243E3D"/>
    <w:rsid w:val="00244CBF"/>
    <w:rsid w:val="00246731"/>
    <w:rsid w:val="00276B8B"/>
    <w:rsid w:val="002C1BB4"/>
    <w:rsid w:val="002D5FC0"/>
    <w:rsid w:val="002F4ECD"/>
    <w:rsid w:val="00302DBF"/>
    <w:rsid w:val="00323006"/>
    <w:rsid w:val="00356D4F"/>
    <w:rsid w:val="00370188"/>
    <w:rsid w:val="00386985"/>
    <w:rsid w:val="00394398"/>
    <w:rsid w:val="003C419A"/>
    <w:rsid w:val="003D1EDA"/>
    <w:rsid w:val="003F33E7"/>
    <w:rsid w:val="00411488"/>
    <w:rsid w:val="00432143"/>
    <w:rsid w:val="0046019C"/>
    <w:rsid w:val="004772C0"/>
    <w:rsid w:val="004D1A53"/>
    <w:rsid w:val="00517D33"/>
    <w:rsid w:val="00527409"/>
    <w:rsid w:val="0053706A"/>
    <w:rsid w:val="00566766"/>
    <w:rsid w:val="005735D4"/>
    <w:rsid w:val="00575932"/>
    <w:rsid w:val="00576D88"/>
    <w:rsid w:val="005B2561"/>
    <w:rsid w:val="005D2392"/>
    <w:rsid w:val="005D7CBB"/>
    <w:rsid w:val="006769D2"/>
    <w:rsid w:val="0067730B"/>
    <w:rsid w:val="0069381A"/>
    <w:rsid w:val="006A54E5"/>
    <w:rsid w:val="006C069F"/>
    <w:rsid w:val="006E1D66"/>
    <w:rsid w:val="00761902"/>
    <w:rsid w:val="00774762"/>
    <w:rsid w:val="007838AB"/>
    <w:rsid w:val="007A5FB1"/>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054B"/>
    <w:rsid w:val="00DE31F6"/>
    <w:rsid w:val="00E17C0E"/>
    <w:rsid w:val="00E352B5"/>
    <w:rsid w:val="00E6261D"/>
    <w:rsid w:val="00E849CB"/>
    <w:rsid w:val="00EA13C3"/>
    <w:rsid w:val="00EB7236"/>
    <w:rsid w:val="00F5673C"/>
    <w:rsid w:val="00FC0E0C"/>
    <w:rsid w:val="00FD1F62"/>
    <w:rsid w:val="00FD3231"/>
    <w:rsid w:val="00FD5088"/>
    <w:rsid w:val="01172614"/>
    <w:rsid w:val="0131559F"/>
    <w:rsid w:val="01367B2E"/>
    <w:rsid w:val="013B6CDA"/>
    <w:rsid w:val="013B7FED"/>
    <w:rsid w:val="01477457"/>
    <w:rsid w:val="01483AE6"/>
    <w:rsid w:val="016171C3"/>
    <w:rsid w:val="017648B4"/>
    <w:rsid w:val="0178463B"/>
    <w:rsid w:val="01833406"/>
    <w:rsid w:val="018B4463"/>
    <w:rsid w:val="018B6312"/>
    <w:rsid w:val="018E50CB"/>
    <w:rsid w:val="01921D31"/>
    <w:rsid w:val="019D0F86"/>
    <w:rsid w:val="019F1051"/>
    <w:rsid w:val="01B0280C"/>
    <w:rsid w:val="01CA7137"/>
    <w:rsid w:val="01CB7896"/>
    <w:rsid w:val="01E6238E"/>
    <w:rsid w:val="01F902EC"/>
    <w:rsid w:val="02226D7C"/>
    <w:rsid w:val="02227C57"/>
    <w:rsid w:val="022C7141"/>
    <w:rsid w:val="02347B0F"/>
    <w:rsid w:val="023777D9"/>
    <w:rsid w:val="023A5D18"/>
    <w:rsid w:val="023D5D3A"/>
    <w:rsid w:val="0257572E"/>
    <w:rsid w:val="025F4429"/>
    <w:rsid w:val="027236E2"/>
    <w:rsid w:val="0276583F"/>
    <w:rsid w:val="02855076"/>
    <w:rsid w:val="02A254D3"/>
    <w:rsid w:val="02B053ED"/>
    <w:rsid w:val="02B16F47"/>
    <w:rsid w:val="02BB6203"/>
    <w:rsid w:val="02C67CC4"/>
    <w:rsid w:val="02D35B8B"/>
    <w:rsid w:val="02D601CF"/>
    <w:rsid w:val="02DC73A5"/>
    <w:rsid w:val="02E45A48"/>
    <w:rsid w:val="02EE0490"/>
    <w:rsid w:val="02FA6999"/>
    <w:rsid w:val="03190F6E"/>
    <w:rsid w:val="031B5DA2"/>
    <w:rsid w:val="03522D6F"/>
    <w:rsid w:val="03537474"/>
    <w:rsid w:val="03563A14"/>
    <w:rsid w:val="0368561C"/>
    <w:rsid w:val="036E457D"/>
    <w:rsid w:val="03766BAD"/>
    <w:rsid w:val="037B55A1"/>
    <w:rsid w:val="037E752F"/>
    <w:rsid w:val="03BC0167"/>
    <w:rsid w:val="03D9691B"/>
    <w:rsid w:val="040E3633"/>
    <w:rsid w:val="042D27C9"/>
    <w:rsid w:val="04317946"/>
    <w:rsid w:val="04322750"/>
    <w:rsid w:val="04645663"/>
    <w:rsid w:val="048C0542"/>
    <w:rsid w:val="04A270F4"/>
    <w:rsid w:val="04BD332D"/>
    <w:rsid w:val="04C60BF6"/>
    <w:rsid w:val="04C64C86"/>
    <w:rsid w:val="04D04155"/>
    <w:rsid w:val="04D46BF9"/>
    <w:rsid w:val="04D545BF"/>
    <w:rsid w:val="04F81500"/>
    <w:rsid w:val="04F856AF"/>
    <w:rsid w:val="05076E16"/>
    <w:rsid w:val="05094764"/>
    <w:rsid w:val="0526784C"/>
    <w:rsid w:val="052E7492"/>
    <w:rsid w:val="05446C17"/>
    <w:rsid w:val="05563819"/>
    <w:rsid w:val="055838CE"/>
    <w:rsid w:val="05594722"/>
    <w:rsid w:val="055D0DAD"/>
    <w:rsid w:val="05755832"/>
    <w:rsid w:val="05834B6F"/>
    <w:rsid w:val="058F19BB"/>
    <w:rsid w:val="05C6569E"/>
    <w:rsid w:val="05E35544"/>
    <w:rsid w:val="05F0753E"/>
    <w:rsid w:val="06250628"/>
    <w:rsid w:val="064B02D7"/>
    <w:rsid w:val="06542070"/>
    <w:rsid w:val="066E715B"/>
    <w:rsid w:val="06893342"/>
    <w:rsid w:val="06A20C13"/>
    <w:rsid w:val="06B35D6A"/>
    <w:rsid w:val="06B60DFF"/>
    <w:rsid w:val="06C26570"/>
    <w:rsid w:val="06D23153"/>
    <w:rsid w:val="06D80483"/>
    <w:rsid w:val="06E51FD2"/>
    <w:rsid w:val="07011658"/>
    <w:rsid w:val="07255034"/>
    <w:rsid w:val="073C5E08"/>
    <w:rsid w:val="07404625"/>
    <w:rsid w:val="074155D6"/>
    <w:rsid w:val="074D6753"/>
    <w:rsid w:val="075258A9"/>
    <w:rsid w:val="075713E8"/>
    <w:rsid w:val="076C384E"/>
    <w:rsid w:val="078475F2"/>
    <w:rsid w:val="078B0666"/>
    <w:rsid w:val="07963322"/>
    <w:rsid w:val="07AF0795"/>
    <w:rsid w:val="07BD01C3"/>
    <w:rsid w:val="07BD4DD1"/>
    <w:rsid w:val="07D84AF8"/>
    <w:rsid w:val="07F11609"/>
    <w:rsid w:val="08010237"/>
    <w:rsid w:val="080B3E19"/>
    <w:rsid w:val="080C1727"/>
    <w:rsid w:val="0811349E"/>
    <w:rsid w:val="0811509F"/>
    <w:rsid w:val="08121A78"/>
    <w:rsid w:val="081F4806"/>
    <w:rsid w:val="08397BFF"/>
    <w:rsid w:val="08490850"/>
    <w:rsid w:val="085415DF"/>
    <w:rsid w:val="08666C8C"/>
    <w:rsid w:val="087C3B7A"/>
    <w:rsid w:val="087E432D"/>
    <w:rsid w:val="08873EAB"/>
    <w:rsid w:val="089116C8"/>
    <w:rsid w:val="08BA02CC"/>
    <w:rsid w:val="08CE65E6"/>
    <w:rsid w:val="08D614C7"/>
    <w:rsid w:val="08E30A55"/>
    <w:rsid w:val="0926027A"/>
    <w:rsid w:val="094C1DDF"/>
    <w:rsid w:val="095701D1"/>
    <w:rsid w:val="09646610"/>
    <w:rsid w:val="097621BE"/>
    <w:rsid w:val="09782E97"/>
    <w:rsid w:val="09955B90"/>
    <w:rsid w:val="0996643B"/>
    <w:rsid w:val="09A1593F"/>
    <w:rsid w:val="09A6309D"/>
    <w:rsid w:val="09A76E52"/>
    <w:rsid w:val="09BA02F2"/>
    <w:rsid w:val="09CA79E9"/>
    <w:rsid w:val="09D5431F"/>
    <w:rsid w:val="09DD512F"/>
    <w:rsid w:val="09F0493D"/>
    <w:rsid w:val="09F55CE3"/>
    <w:rsid w:val="0A014875"/>
    <w:rsid w:val="0A0F6BF1"/>
    <w:rsid w:val="0A1A3BD9"/>
    <w:rsid w:val="0A380615"/>
    <w:rsid w:val="0A405D2D"/>
    <w:rsid w:val="0A5A6458"/>
    <w:rsid w:val="0A6F663E"/>
    <w:rsid w:val="0A7C58C9"/>
    <w:rsid w:val="0A8054FA"/>
    <w:rsid w:val="0AC241A3"/>
    <w:rsid w:val="0AD00FE0"/>
    <w:rsid w:val="0AD821C9"/>
    <w:rsid w:val="0AE21508"/>
    <w:rsid w:val="0AE73FAC"/>
    <w:rsid w:val="0AE77507"/>
    <w:rsid w:val="0AEF47FB"/>
    <w:rsid w:val="0AF9564E"/>
    <w:rsid w:val="0AFD64FB"/>
    <w:rsid w:val="0B033309"/>
    <w:rsid w:val="0B07100B"/>
    <w:rsid w:val="0B1B6B69"/>
    <w:rsid w:val="0B1C2A5E"/>
    <w:rsid w:val="0B235BF3"/>
    <w:rsid w:val="0B4D0516"/>
    <w:rsid w:val="0B8D10E4"/>
    <w:rsid w:val="0B942855"/>
    <w:rsid w:val="0B981026"/>
    <w:rsid w:val="0B983B64"/>
    <w:rsid w:val="0B997C0B"/>
    <w:rsid w:val="0BBC08C3"/>
    <w:rsid w:val="0BBC755F"/>
    <w:rsid w:val="0BC906E3"/>
    <w:rsid w:val="0C0D3E59"/>
    <w:rsid w:val="0C3E6AC4"/>
    <w:rsid w:val="0C533677"/>
    <w:rsid w:val="0C5E5EA1"/>
    <w:rsid w:val="0C620D79"/>
    <w:rsid w:val="0C6B59DB"/>
    <w:rsid w:val="0C7C3E7D"/>
    <w:rsid w:val="0C9A2D16"/>
    <w:rsid w:val="0C9B49FB"/>
    <w:rsid w:val="0C9E6B40"/>
    <w:rsid w:val="0CA61420"/>
    <w:rsid w:val="0CAC6AE8"/>
    <w:rsid w:val="0CC37BE2"/>
    <w:rsid w:val="0CC64DD0"/>
    <w:rsid w:val="0CE2121D"/>
    <w:rsid w:val="0CE41B37"/>
    <w:rsid w:val="0CF4329D"/>
    <w:rsid w:val="0CF87598"/>
    <w:rsid w:val="0D0750CB"/>
    <w:rsid w:val="0D086F79"/>
    <w:rsid w:val="0D0B7061"/>
    <w:rsid w:val="0D2A2B39"/>
    <w:rsid w:val="0D4E351D"/>
    <w:rsid w:val="0D6774D6"/>
    <w:rsid w:val="0D8D2290"/>
    <w:rsid w:val="0D9945DA"/>
    <w:rsid w:val="0D99769E"/>
    <w:rsid w:val="0DA07A20"/>
    <w:rsid w:val="0DC3683A"/>
    <w:rsid w:val="0DD80D8A"/>
    <w:rsid w:val="0DE02318"/>
    <w:rsid w:val="0E007950"/>
    <w:rsid w:val="0E090B33"/>
    <w:rsid w:val="0E12475D"/>
    <w:rsid w:val="0E172A1B"/>
    <w:rsid w:val="0E1967C1"/>
    <w:rsid w:val="0E2F42D1"/>
    <w:rsid w:val="0E335405"/>
    <w:rsid w:val="0E3B2EEC"/>
    <w:rsid w:val="0E3D2E06"/>
    <w:rsid w:val="0E4D3146"/>
    <w:rsid w:val="0E6813FF"/>
    <w:rsid w:val="0E6F5851"/>
    <w:rsid w:val="0E770F0B"/>
    <w:rsid w:val="0EB52579"/>
    <w:rsid w:val="0ECB11B5"/>
    <w:rsid w:val="0ED22571"/>
    <w:rsid w:val="0ED7443F"/>
    <w:rsid w:val="0ED974C9"/>
    <w:rsid w:val="0EDB0F07"/>
    <w:rsid w:val="0EDF2B60"/>
    <w:rsid w:val="0EEE03B8"/>
    <w:rsid w:val="0EF512E5"/>
    <w:rsid w:val="0F167C07"/>
    <w:rsid w:val="0F2A62A0"/>
    <w:rsid w:val="0F501C07"/>
    <w:rsid w:val="0F507736"/>
    <w:rsid w:val="0F583E24"/>
    <w:rsid w:val="0F5A54C6"/>
    <w:rsid w:val="0F5A58B2"/>
    <w:rsid w:val="0F6B3EBE"/>
    <w:rsid w:val="0F7449C0"/>
    <w:rsid w:val="0F973E9F"/>
    <w:rsid w:val="0FA82E1F"/>
    <w:rsid w:val="0FA96252"/>
    <w:rsid w:val="0FB03457"/>
    <w:rsid w:val="0FBC441C"/>
    <w:rsid w:val="0FC116A7"/>
    <w:rsid w:val="0FC95D8D"/>
    <w:rsid w:val="0FE576A4"/>
    <w:rsid w:val="0FEA2AA1"/>
    <w:rsid w:val="0FFE68EA"/>
    <w:rsid w:val="101461A7"/>
    <w:rsid w:val="1019649C"/>
    <w:rsid w:val="10360E3F"/>
    <w:rsid w:val="103C0FFB"/>
    <w:rsid w:val="10404573"/>
    <w:rsid w:val="104352A2"/>
    <w:rsid w:val="104B7949"/>
    <w:rsid w:val="104F28D6"/>
    <w:rsid w:val="10582F57"/>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643AE"/>
    <w:rsid w:val="110E4253"/>
    <w:rsid w:val="11210A09"/>
    <w:rsid w:val="11442249"/>
    <w:rsid w:val="114D3221"/>
    <w:rsid w:val="114E2729"/>
    <w:rsid w:val="114E7E07"/>
    <w:rsid w:val="1150132F"/>
    <w:rsid w:val="11793F75"/>
    <w:rsid w:val="11CE7DFC"/>
    <w:rsid w:val="11E95CE2"/>
    <w:rsid w:val="11E96D3A"/>
    <w:rsid w:val="11EA4504"/>
    <w:rsid w:val="120129C4"/>
    <w:rsid w:val="120301D5"/>
    <w:rsid w:val="122649FF"/>
    <w:rsid w:val="123B2C78"/>
    <w:rsid w:val="124219E9"/>
    <w:rsid w:val="1256132F"/>
    <w:rsid w:val="125C1D1E"/>
    <w:rsid w:val="125D168B"/>
    <w:rsid w:val="126B3ACC"/>
    <w:rsid w:val="12720074"/>
    <w:rsid w:val="127B5B8A"/>
    <w:rsid w:val="127C7A7B"/>
    <w:rsid w:val="12815604"/>
    <w:rsid w:val="12861902"/>
    <w:rsid w:val="12867993"/>
    <w:rsid w:val="1297465C"/>
    <w:rsid w:val="129E3A93"/>
    <w:rsid w:val="12AB251F"/>
    <w:rsid w:val="12BD6F31"/>
    <w:rsid w:val="12E37BC0"/>
    <w:rsid w:val="12F234F4"/>
    <w:rsid w:val="12F31760"/>
    <w:rsid w:val="12F70183"/>
    <w:rsid w:val="12F75240"/>
    <w:rsid w:val="13153B92"/>
    <w:rsid w:val="132F60FE"/>
    <w:rsid w:val="13410E38"/>
    <w:rsid w:val="134E6871"/>
    <w:rsid w:val="136658C4"/>
    <w:rsid w:val="136A0629"/>
    <w:rsid w:val="136B4814"/>
    <w:rsid w:val="1377104B"/>
    <w:rsid w:val="137D0C51"/>
    <w:rsid w:val="137E50DC"/>
    <w:rsid w:val="138F504A"/>
    <w:rsid w:val="139103F2"/>
    <w:rsid w:val="13A64BAD"/>
    <w:rsid w:val="13B13EB8"/>
    <w:rsid w:val="13B25516"/>
    <w:rsid w:val="13B34CC6"/>
    <w:rsid w:val="13BA0ACF"/>
    <w:rsid w:val="13D464B4"/>
    <w:rsid w:val="13D705AF"/>
    <w:rsid w:val="13DA4BD2"/>
    <w:rsid w:val="13F906A1"/>
    <w:rsid w:val="140C65BF"/>
    <w:rsid w:val="14175C7D"/>
    <w:rsid w:val="141845CC"/>
    <w:rsid w:val="14272C54"/>
    <w:rsid w:val="14372245"/>
    <w:rsid w:val="143945FD"/>
    <w:rsid w:val="1442534E"/>
    <w:rsid w:val="14480839"/>
    <w:rsid w:val="14497C26"/>
    <w:rsid w:val="144C1E1B"/>
    <w:rsid w:val="146A73ED"/>
    <w:rsid w:val="14744D84"/>
    <w:rsid w:val="1476244A"/>
    <w:rsid w:val="147972A8"/>
    <w:rsid w:val="147D31D6"/>
    <w:rsid w:val="1487005D"/>
    <w:rsid w:val="148A1490"/>
    <w:rsid w:val="14970036"/>
    <w:rsid w:val="14A251C4"/>
    <w:rsid w:val="14AB5BA1"/>
    <w:rsid w:val="14AF4025"/>
    <w:rsid w:val="14D51C51"/>
    <w:rsid w:val="14E37F8F"/>
    <w:rsid w:val="15046A51"/>
    <w:rsid w:val="15423339"/>
    <w:rsid w:val="15431BD8"/>
    <w:rsid w:val="1544535D"/>
    <w:rsid w:val="15531B38"/>
    <w:rsid w:val="155C65D2"/>
    <w:rsid w:val="156231BF"/>
    <w:rsid w:val="157442E0"/>
    <w:rsid w:val="15772110"/>
    <w:rsid w:val="157D04F6"/>
    <w:rsid w:val="157D7389"/>
    <w:rsid w:val="158762D8"/>
    <w:rsid w:val="158A61CC"/>
    <w:rsid w:val="159F44B9"/>
    <w:rsid w:val="15AA5AE6"/>
    <w:rsid w:val="15AD53FA"/>
    <w:rsid w:val="15B863E2"/>
    <w:rsid w:val="15C17AA5"/>
    <w:rsid w:val="15C336BD"/>
    <w:rsid w:val="15CB45F5"/>
    <w:rsid w:val="15D454F9"/>
    <w:rsid w:val="15D86AE1"/>
    <w:rsid w:val="15DD5050"/>
    <w:rsid w:val="15E11A76"/>
    <w:rsid w:val="15EC15CC"/>
    <w:rsid w:val="16053F66"/>
    <w:rsid w:val="16060B72"/>
    <w:rsid w:val="160A6351"/>
    <w:rsid w:val="160E6831"/>
    <w:rsid w:val="161367AB"/>
    <w:rsid w:val="16165FE6"/>
    <w:rsid w:val="16580A76"/>
    <w:rsid w:val="16634357"/>
    <w:rsid w:val="167D4F4F"/>
    <w:rsid w:val="16825E91"/>
    <w:rsid w:val="169822DD"/>
    <w:rsid w:val="16993D4F"/>
    <w:rsid w:val="16AC36D9"/>
    <w:rsid w:val="16BF72A7"/>
    <w:rsid w:val="16D07D1A"/>
    <w:rsid w:val="16DF10FC"/>
    <w:rsid w:val="16E921F4"/>
    <w:rsid w:val="16EB36B3"/>
    <w:rsid w:val="16ED1D96"/>
    <w:rsid w:val="1708759E"/>
    <w:rsid w:val="170A75B6"/>
    <w:rsid w:val="1714786D"/>
    <w:rsid w:val="172743CE"/>
    <w:rsid w:val="17682F23"/>
    <w:rsid w:val="178017C5"/>
    <w:rsid w:val="17862DA8"/>
    <w:rsid w:val="178C35AF"/>
    <w:rsid w:val="17991B6E"/>
    <w:rsid w:val="17B02FF0"/>
    <w:rsid w:val="17B113C3"/>
    <w:rsid w:val="17B331B6"/>
    <w:rsid w:val="17CB4092"/>
    <w:rsid w:val="17D016D3"/>
    <w:rsid w:val="17D63E38"/>
    <w:rsid w:val="180E66C1"/>
    <w:rsid w:val="18256140"/>
    <w:rsid w:val="18274AC7"/>
    <w:rsid w:val="18294C2A"/>
    <w:rsid w:val="18363926"/>
    <w:rsid w:val="183752E1"/>
    <w:rsid w:val="18433E74"/>
    <w:rsid w:val="186D4C9B"/>
    <w:rsid w:val="187A0FF6"/>
    <w:rsid w:val="188651D5"/>
    <w:rsid w:val="189F70A8"/>
    <w:rsid w:val="18BB1E8F"/>
    <w:rsid w:val="18C37E50"/>
    <w:rsid w:val="18DA22F8"/>
    <w:rsid w:val="18DA4A3B"/>
    <w:rsid w:val="18EB1198"/>
    <w:rsid w:val="18EB3D30"/>
    <w:rsid w:val="18F843A5"/>
    <w:rsid w:val="18FC56C8"/>
    <w:rsid w:val="19075860"/>
    <w:rsid w:val="193A692A"/>
    <w:rsid w:val="19424471"/>
    <w:rsid w:val="194B5E15"/>
    <w:rsid w:val="194C631E"/>
    <w:rsid w:val="1968709D"/>
    <w:rsid w:val="198056E5"/>
    <w:rsid w:val="198236EE"/>
    <w:rsid w:val="19862474"/>
    <w:rsid w:val="198854CF"/>
    <w:rsid w:val="198E5062"/>
    <w:rsid w:val="19BA593C"/>
    <w:rsid w:val="19C76609"/>
    <w:rsid w:val="19CB2001"/>
    <w:rsid w:val="19D83891"/>
    <w:rsid w:val="19DA4BAF"/>
    <w:rsid w:val="19F75513"/>
    <w:rsid w:val="19FE5F9F"/>
    <w:rsid w:val="1A1E020D"/>
    <w:rsid w:val="1A233813"/>
    <w:rsid w:val="1A6B7E1C"/>
    <w:rsid w:val="1A8A2B1B"/>
    <w:rsid w:val="1A93038F"/>
    <w:rsid w:val="1AAD7C8B"/>
    <w:rsid w:val="1AB07BA3"/>
    <w:rsid w:val="1ACC7E16"/>
    <w:rsid w:val="1ADA7273"/>
    <w:rsid w:val="1AE63CDE"/>
    <w:rsid w:val="1AEE232C"/>
    <w:rsid w:val="1AF47D69"/>
    <w:rsid w:val="1B05081F"/>
    <w:rsid w:val="1B0C07E7"/>
    <w:rsid w:val="1B103B48"/>
    <w:rsid w:val="1B227D36"/>
    <w:rsid w:val="1B3215A8"/>
    <w:rsid w:val="1B3D67C6"/>
    <w:rsid w:val="1B3E5015"/>
    <w:rsid w:val="1B41002B"/>
    <w:rsid w:val="1B6E0CCB"/>
    <w:rsid w:val="1B7319FB"/>
    <w:rsid w:val="1B835053"/>
    <w:rsid w:val="1B956B43"/>
    <w:rsid w:val="1B9C3B8A"/>
    <w:rsid w:val="1BBC1D6E"/>
    <w:rsid w:val="1BC001BE"/>
    <w:rsid w:val="1BCE25D1"/>
    <w:rsid w:val="1BE94888"/>
    <w:rsid w:val="1BFF1853"/>
    <w:rsid w:val="1C253871"/>
    <w:rsid w:val="1C4B064F"/>
    <w:rsid w:val="1C6B1C30"/>
    <w:rsid w:val="1CAE1AC4"/>
    <w:rsid w:val="1CAF1300"/>
    <w:rsid w:val="1CC0618E"/>
    <w:rsid w:val="1CC32179"/>
    <w:rsid w:val="1CC80FFB"/>
    <w:rsid w:val="1CCA52C1"/>
    <w:rsid w:val="1CD83B83"/>
    <w:rsid w:val="1CDA24D0"/>
    <w:rsid w:val="1CEA0481"/>
    <w:rsid w:val="1CEF4CDC"/>
    <w:rsid w:val="1CF80043"/>
    <w:rsid w:val="1D0028D6"/>
    <w:rsid w:val="1D2A03E0"/>
    <w:rsid w:val="1D2C750D"/>
    <w:rsid w:val="1D3925B2"/>
    <w:rsid w:val="1D4072F6"/>
    <w:rsid w:val="1D5B00E9"/>
    <w:rsid w:val="1D7442DF"/>
    <w:rsid w:val="1D7C7E64"/>
    <w:rsid w:val="1D897F94"/>
    <w:rsid w:val="1D904EA6"/>
    <w:rsid w:val="1D9C3BA7"/>
    <w:rsid w:val="1DA03982"/>
    <w:rsid w:val="1DB117B6"/>
    <w:rsid w:val="1DC12E2D"/>
    <w:rsid w:val="1DCC1FD2"/>
    <w:rsid w:val="1DCD5344"/>
    <w:rsid w:val="1DD84FE2"/>
    <w:rsid w:val="1DD9314E"/>
    <w:rsid w:val="1DE514B9"/>
    <w:rsid w:val="1DE541A6"/>
    <w:rsid w:val="1E10357E"/>
    <w:rsid w:val="1E13128E"/>
    <w:rsid w:val="1E1A5F3A"/>
    <w:rsid w:val="1E1B3F90"/>
    <w:rsid w:val="1E45640A"/>
    <w:rsid w:val="1E590170"/>
    <w:rsid w:val="1E711D3D"/>
    <w:rsid w:val="1E7A7A7D"/>
    <w:rsid w:val="1E9C50E9"/>
    <w:rsid w:val="1EB44780"/>
    <w:rsid w:val="1EBC4A86"/>
    <w:rsid w:val="1EC36841"/>
    <w:rsid w:val="1EC74D10"/>
    <w:rsid w:val="1ED560B1"/>
    <w:rsid w:val="1EDA73E1"/>
    <w:rsid w:val="1F04210B"/>
    <w:rsid w:val="1F083EC3"/>
    <w:rsid w:val="1F091532"/>
    <w:rsid w:val="1F39229F"/>
    <w:rsid w:val="1F574973"/>
    <w:rsid w:val="1F63078D"/>
    <w:rsid w:val="1F7C6A96"/>
    <w:rsid w:val="1F8D07E0"/>
    <w:rsid w:val="1F9D5791"/>
    <w:rsid w:val="1F9E611E"/>
    <w:rsid w:val="1FB10B7E"/>
    <w:rsid w:val="1FB57903"/>
    <w:rsid w:val="1FC2047B"/>
    <w:rsid w:val="1FDC172F"/>
    <w:rsid w:val="1FF33CDA"/>
    <w:rsid w:val="1FFB5863"/>
    <w:rsid w:val="1FFC257E"/>
    <w:rsid w:val="200E0BFE"/>
    <w:rsid w:val="20153B98"/>
    <w:rsid w:val="2024199B"/>
    <w:rsid w:val="20835D3C"/>
    <w:rsid w:val="20844FBF"/>
    <w:rsid w:val="20870B0E"/>
    <w:rsid w:val="20AE149D"/>
    <w:rsid w:val="20B45D5E"/>
    <w:rsid w:val="20B7137B"/>
    <w:rsid w:val="20DB381D"/>
    <w:rsid w:val="20E51521"/>
    <w:rsid w:val="20E62554"/>
    <w:rsid w:val="21014780"/>
    <w:rsid w:val="2108623C"/>
    <w:rsid w:val="21162B07"/>
    <w:rsid w:val="21165399"/>
    <w:rsid w:val="211F3838"/>
    <w:rsid w:val="213C1F4F"/>
    <w:rsid w:val="214E32E4"/>
    <w:rsid w:val="21577A83"/>
    <w:rsid w:val="215D4DDE"/>
    <w:rsid w:val="21610A7A"/>
    <w:rsid w:val="216B37D0"/>
    <w:rsid w:val="217976A3"/>
    <w:rsid w:val="21854D0F"/>
    <w:rsid w:val="21B06DEE"/>
    <w:rsid w:val="21B827F2"/>
    <w:rsid w:val="21C46CEC"/>
    <w:rsid w:val="21D234BA"/>
    <w:rsid w:val="21D40159"/>
    <w:rsid w:val="2241166E"/>
    <w:rsid w:val="22495289"/>
    <w:rsid w:val="224A3975"/>
    <w:rsid w:val="22532129"/>
    <w:rsid w:val="2262123C"/>
    <w:rsid w:val="22652F4C"/>
    <w:rsid w:val="22712127"/>
    <w:rsid w:val="227600A8"/>
    <w:rsid w:val="227B49D3"/>
    <w:rsid w:val="2282753B"/>
    <w:rsid w:val="228E5FD0"/>
    <w:rsid w:val="22966B68"/>
    <w:rsid w:val="229C224B"/>
    <w:rsid w:val="229F7773"/>
    <w:rsid w:val="22AC7DCD"/>
    <w:rsid w:val="22AF1342"/>
    <w:rsid w:val="22CC59AF"/>
    <w:rsid w:val="22CD0B61"/>
    <w:rsid w:val="22EA0F92"/>
    <w:rsid w:val="231453D0"/>
    <w:rsid w:val="23160B35"/>
    <w:rsid w:val="231E6A95"/>
    <w:rsid w:val="231F0708"/>
    <w:rsid w:val="231F3121"/>
    <w:rsid w:val="23442187"/>
    <w:rsid w:val="2355113E"/>
    <w:rsid w:val="23561CF1"/>
    <w:rsid w:val="23681C80"/>
    <w:rsid w:val="237B53EB"/>
    <w:rsid w:val="238064FD"/>
    <w:rsid w:val="23903082"/>
    <w:rsid w:val="2391601A"/>
    <w:rsid w:val="239A4148"/>
    <w:rsid w:val="23A25530"/>
    <w:rsid w:val="23CD38EE"/>
    <w:rsid w:val="23DE5801"/>
    <w:rsid w:val="24052EB3"/>
    <w:rsid w:val="240A3D34"/>
    <w:rsid w:val="241234A7"/>
    <w:rsid w:val="241F0CB3"/>
    <w:rsid w:val="24332838"/>
    <w:rsid w:val="24485949"/>
    <w:rsid w:val="244B4ABE"/>
    <w:rsid w:val="244D4391"/>
    <w:rsid w:val="24710A0A"/>
    <w:rsid w:val="247A3095"/>
    <w:rsid w:val="247F7B7E"/>
    <w:rsid w:val="2487513F"/>
    <w:rsid w:val="24937AF5"/>
    <w:rsid w:val="24942F10"/>
    <w:rsid w:val="24B60F3A"/>
    <w:rsid w:val="24B95AB2"/>
    <w:rsid w:val="25017822"/>
    <w:rsid w:val="25024A59"/>
    <w:rsid w:val="250D78DC"/>
    <w:rsid w:val="25103F6B"/>
    <w:rsid w:val="252C2BB4"/>
    <w:rsid w:val="254E4CA3"/>
    <w:rsid w:val="255D7BED"/>
    <w:rsid w:val="25626910"/>
    <w:rsid w:val="25696BEC"/>
    <w:rsid w:val="256C52C9"/>
    <w:rsid w:val="257379EA"/>
    <w:rsid w:val="25823AF8"/>
    <w:rsid w:val="258D58DB"/>
    <w:rsid w:val="259D7AF5"/>
    <w:rsid w:val="25A352DC"/>
    <w:rsid w:val="25BD613A"/>
    <w:rsid w:val="25E30E41"/>
    <w:rsid w:val="25EE1A8D"/>
    <w:rsid w:val="25FD5076"/>
    <w:rsid w:val="260362D3"/>
    <w:rsid w:val="260531C3"/>
    <w:rsid w:val="260D5DE2"/>
    <w:rsid w:val="26103C4A"/>
    <w:rsid w:val="26614252"/>
    <w:rsid w:val="266734AD"/>
    <w:rsid w:val="267079A3"/>
    <w:rsid w:val="26750E3C"/>
    <w:rsid w:val="267968DD"/>
    <w:rsid w:val="267E06D7"/>
    <w:rsid w:val="2681167F"/>
    <w:rsid w:val="26890C25"/>
    <w:rsid w:val="26974EBE"/>
    <w:rsid w:val="26A230F1"/>
    <w:rsid w:val="26AE7538"/>
    <w:rsid w:val="26BC1220"/>
    <w:rsid w:val="26C9354E"/>
    <w:rsid w:val="26E36D28"/>
    <w:rsid w:val="270A5328"/>
    <w:rsid w:val="270F7F7E"/>
    <w:rsid w:val="27173B22"/>
    <w:rsid w:val="271D10B1"/>
    <w:rsid w:val="27266254"/>
    <w:rsid w:val="272B06AF"/>
    <w:rsid w:val="273F795A"/>
    <w:rsid w:val="274330A7"/>
    <w:rsid w:val="274679B8"/>
    <w:rsid w:val="274C1A4C"/>
    <w:rsid w:val="274E0D59"/>
    <w:rsid w:val="27522728"/>
    <w:rsid w:val="27532D5A"/>
    <w:rsid w:val="27571C19"/>
    <w:rsid w:val="27591A0D"/>
    <w:rsid w:val="275A793D"/>
    <w:rsid w:val="27647129"/>
    <w:rsid w:val="27845067"/>
    <w:rsid w:val="27906AFD"/>
    <w:rsid w:val="279573FC"/>
    <w:rsid w:val="279B6F30"/>
    <w:rsid w:val="27C83924"/>
    <w:rsid w:val="27D17719"/>
    <w:rsid w:val="27D22A70"/>
    <w:rsid w:val="27DD3D8A"/>
    <w:rsid w:val="27EA0E84"/>
    <w:rsid w:val="27F14FB6"/>
    <w:rsid w:val="27FC08D7"/>
    <w:rsid w:val="280005D9"/>
    <w:rsid w:val="28011091"/>
    <w:rsid w:val="280C219C"/>
    <w:rsid w:val="280E5E45"/>
    <w:rsid w:val="280F1C18"/>
    <w:rsid w:val="281B4F97"/>
    <w:rsid w:val="281C6476"/>
    <w:rsid w:val="28400D6D"/>
    <w:rsid w:val="28655342"/>
    <w:rsid w:val="289A2570"/>
    <w:rsid w:val="28AA32D9"/>
    <w:rsid w:val="28B962B7"/>
    <w:rsid w:val="28BE47BE"/>
    <w:rsid w:val="28C43CBF"/>
    <w:rsid w:val="28CC3A27"/>
    <w:rsid w:val="28E307C0"/>
    <w:rsid w:val="28FB727A"/>
    <w:rsid w:val="29111004"/>
    <w:rsid w:val="2916585E"/>
    <w:rsid w:val="291B0773"/>
    <w:rsid w:val="292A57AC"/>
    <w:rsid w:val="29302A01"/>
    <w:rsid w:val="294249EF"/>
    <w:rsid w:val="298E12C2"/>
    <w:rsid w:val="29B67DDC"/>
    <w:rsid w:val="29BC7983"/>
    <w:rsid w:val="29BF4C34"/>
    <w:rsid w:val="29C0639D"/>
    <w:rsid w:val="29CE7F54"/>
    <w:rsid w:val="29F678ED"/>
    <w:rsid w:val="2A0503EE"/>
    <w:rsid w:val="2A213403"/>
    <w:rsid w:val="2A37334A"/>
    <w:rsid w:val="2A6A01CF"/>
    <w:rsid w:val="2A763C3F"/>
    <w:rsid w:val="2A812209"/>
    <w:rsid w:val="2A9161AE"/>
    <w:rsid w:val="2AA208EC"/>
    <w:rsid w:val="2AA9729F"/>
    <w:rsid w:val="2AC56409"/>
    <w:rsid w:val="2AC6783D"/>
    <w:rsid w:val="2ADC4EDF"/>
    <w:rsid w:val="2AEC2DEC"/>
    <w:rsid w:val="2B0351AB"/>
    <w:rsid w:val="2B294C8F"/>
    <w:rsid w:val="2B8C2844"/>
    <w:rsid w:val="2BAF63ED"/>
    <w:rsid w:val="2BC0015D"/>
    <w:rsid w:val="2BC33263"/>
    <w:rsid w:val="2BC55D1D"/>
    <w:rsid w:val="2BC6556D"/>
    <w:rsid w:val="2BD346BF"/>
    <w:rsid w:val="2C103E0B"/>
    <w:rsid w:val="2C1D0A52"/>
    <w:rsid w:val="2C406641"/>
    <w:rsid w:val="2C4E313C"/>
    <w:rsid w:val="2C545DF2"/>
    <w:rsid w:val="2C595DDD"/>
    <w:rsid w:val="2C6C41B6"/>
    <w:rsid w:val="2C8D48A3"/>
    <w:rsid w:val="2C8E2D71"/>
    <w:rsid w:val="2C906D72"/>
    <w:rsid w:val="2CA57250"/>
    <w:rsid w:val="2CA64C9D"/>
    <w:rsid w:val="2CB32C76"/>
    <w:rsid w:val="2CB4229C"/>
    <w:rsid w:val="2CB92B18"/>
    <w:rsid w:val="2CBB6D89"/>
    <w:rsid w:val="2CBC0038"/>
    <w:rsid w:val="2CC446F4"/>
    <w:rsid w:val="2CD262A2"/>
    <w:rsid w:val="2CF7361C"/>
    <w:rsid w:val="2CFA7496"/>
    <w:rsid w:val="2CFF6EF7"/>
    <w:rsid w:val="2D16157A"/>
    <w:rsid w:val="2D2C151F"/>
    <w:rsid w:val="2D2C1CEC"/>
    <w:rsid w:val="2D302CE5"/>
    <w:rsid w:val="2D3629D1"/>
    <w:rsid w:val="2D3D4090"/>
    <w:rsid w:val="2D464A2B"/>
    <w:rsid w:val="2D4D04D3"/>
    <w:rsid w:val="2D760C43"/>
    <w:rsid w:val="2D7A3452"/>
    <w:rsid w:val="2D7F51E1"/>
    <w:rsid w:val="2DA53DE6"/>
    <w:rsid w:val="2DBE1E56"/>
    <w:rsid w:val="2DC710BF"/>
    <w:rsid w:val="2E036F99"/>
    <w:rsid w:val="2E06172C"/>
    <w:rsid w:val="2E162CEE"/>
    <w:rsid w:val="2E274498"/>
    <w:rsid w:val="2E2C6BEF"/>
    <w:rsid w:val="2E2D3233"/>
    <w:rsid w:val="2E8E0891"/>
    <w:rsid w:val="2EA760C8"/>
    <w:rsid w:val="2EBF18B7"/>
    <w:rsid w:val="2EC24D67"/>
    <w:rsid w:val="2ED66A2F"/>
    <w:rsid w:val="2EF14075"/>
    <w:rsid w:val="2EF933C4"/>
    <w:rsid w:val="2F054ED2"/>
    <w:rsid w:val="2F4F2FBB"/>
    <w:rsid w:val="2F5C6250"/>
    <w:rsid w:val="2F6616FB"/>
    <w:rsid w:val="2F6C68D2"/>
    <w:rsid w:val="2F70132B"/>
    <w:rsid w:val="2F7D7574"/>
    <w:rsid w:val="2F9B417A"/>
    <w:rsid w:val="2FA51CF1"/>
    <w:rsid w:val="2FAF6E10"/>
    <w:rsid w:val="2FC26088"/>
    <w:rsid w:val="2FD779F9"/>
    <w:rsid w:val="2FED4A2A"/>
    <w:rsid w:val="2FF93510"/>
    <w:rsid w:val="301C20C2"/>
    <w:rsid w:val="30245948"/>
    <w:rsid w:val="302C497D"/>
    <w:rsid w:val="302F78CB"/>
    <w:rsid w:val="304609FF"/>
    <w:rsid w:val="304D4243"/>
    <w:rsid w:val="30500FC1"/>
    <w:rsid w:val="30633720"/>
    <w:rsid w:val="30721654"/>
    <w:rsid w:val="30724CBD"/>
    <w:rsid w:val="309B676F"/>
    <w:rsid w:val="30B33417"/>
    <w:rsid w:val="30B75341"/>
    <w:rsid w:val="30B927A4"/>
    <w:rsid w:val="30C55BD7"/>
    <w:rsid w:val="30C673C6"/>
    <w:rsid w:val="30EA0C9B"/>
    <w:rsid w:val="30F04A33"/>
    <w:rsid w:val="30FA0D3D"/>
    <w:rsid w:val="31010608"/>
    <w:rsid w:val="31106101"/>
    <w:rsid w:val="31147393"/>
    <w:rsid w:val="311506DE"/>
    <w:rsid w:val="312232AF"/>
    <w:rsid w:val="31241474"/>
    <w:rsid w:val="31285C96"/>
    <w:rsid w:val="312E4C4B"/>
    <w:rsid w:val="31312938"/>
    <w:rsid w:val="3139198E"/>
    <w:rsid w:val="313E0E7B"/>
    <w:rsid w:val="31560D46"/>
    <w:rsid w:val="316E1F56"/>
    <w:rsid w:val="31A91D7F"/>
    <w:rsid w:val="31AC3F86"/>
    <w:rsid w:val="31B07155"/>
    <w:rsid w:val="31BA5FB3"/>
    <w:rsid w:val="31BB225F"/>
    <w:rsid w:val="31C00B70"/>
    <w:rsid w:val="31C04C8B"/>
    <w:rsid w:val="31DF196A"/>
    <w:rsid w:val="31F41846"/>
    <w:rsid w:val="320C1B00"/>
    <w:rsid w:val="322940DE"/>
    <w:rsid w:val="322B2A45"/>
    <w:rsid w:val="323A1240"/>
    <w:rsid w:val="323C4A94"/>
    <w:rsid w:val="32480A64"/>
    <w:rsid w:val="324827C7"/>
    <w:rsid w:val="324F2948"/>
    <w:rsid w:val="324F7F9E"/>
    <w:rsid w:val="32581AE0"/>
    <w:rsid w:val="325B4AA4"/>
    <w:rsid w:val="32631746"/>
    <w:rsid w:val="326D6AFE"/>
    <w:rsid w:val="327F49C9"/>
    <w:rsid w:val="32820D11"/>
    <w:rsid w:val="32897A58"/>
    <w:rsid w:val="32A45645"/>
    <w:rsid w:val="32B91B04"/>
    <w:rsid w:val="32D91938"/>
    <w:rsid w:val="32F31F65"/>
    <w:rsid w:val="32F442F8"/>
    <w:rsid w:val="32F73034"/>
    <w:rsid w:val="33031CA3"/>
    <w:rsid w:val="33100032"/>
    <w:rsid w:val="33177552"/>
    <w:rsid w:val="331B1158"/>
    <w:rsid w:val="3324428B"/>
    <w:rsid w:val="334D4B72"/>
    <w:rsid w:val="335E5632"/>
    <w:rsid w:val="33667F60"/>
    <w:rsid w:val="337136E5"/>
    <w:rsid w:val="338259C2"/>
    <w:rsid w:val="33846F88"/>
    <w:rsid w:val="339252AF"/>
    <w:rsid w:val="339B6B78"/>
    <w:rsid w:val="33A857F5"/>
    <w:rsid w:val="33B61575"/>
    <w:rsid w:val="33EF1D0C"/>
    <w:rsid w:val="33FC4F94"/>
    <w:rsid w:val="340E375E"/>
    <w:rsid w:val="341B20BC"/>
    <w:rsid w:val="341B4E42"/>
    <w:rsid w:val="341C223F"/>
    <w:rsid w:val="3425062E"/>
    <w:rsid w:val="342930CE"/>
    <w:rsid w:val="34301B5F"/>
    <w:rsid w:val="34316BE5"/>
    <w:rsid w:val="3442592A"/>
    <w:rsid w:val="345E5704"/>
    <w:rsid w:val="34614F84"/>
    <w:rsid w:val="34776A27"/>
    <w:rsid w:val="34B52C24"/>
    <w:rsid w:val="34C2092B"/>
    <w:rsid w:val="34CB09E3"/>
    <w:rsid w:val="34D57484"/>
    <w:rsid w:val="34EF1945"/>
    <w:rsid w:val="35016370"/>
    <w:rsid w:val="350A6DBB"/>
    <w:rsid w:val="353064DB"/>
    <w:rsid w:val="35401164"/>
    <w:rsid w:val="35443611"/>
    <w:rsid w:val="35461E69"/>
    <w:rsid w:val="35695C04"/>
    <w:rsid w:val="357C2E1A"/>
    <w:rsid w:val="357F7A06"/>
    <w:rsid w:val="35946B47"/>
    <w:rsid w:val="359F63EE"/>
    <w:rsid w:val="35D27572"/>
    <w:rsid w:val="35E85002"/>
    <w:rsid w:val="35F0215E"/>
    <w:rsid w:val="360151C5"/>
    <w:rsid w:val="36021B96"/>
    <w:rsid w:val="36112DD8"/>
    <w:rsid w:val="36166CE2"/>
    <w:rsid w:val="363A49EC"/>
    <w:rsid w:val="3640342D"/>
    <w:rsid w:val="36A16820"/>
    <w:rsid w:val="36A77B65"/>
    <w:rsid w:val="36B00264"/>
    <w:rsid w:val="36F43CD9"/>
    <w:rsid w:val="36F50FF0"/>
    <w:rsid w:val="370E6157"/>
    <w:rsid w:val="372B5AE8"/>
    <w:rsid w:val="372D14D8"/>
    <w:rsid w:val="37351E78"/>
    <w:rsid w:val="373E147E"/>
    <w:rsid w:val="37440291"/>
    <w:rsid w:val="375E1236"/>
    <w:rsid w:val="37616FF2"/>
    <w:rsid w:val="37756351"/>
    <w:rsid w:val="37774365"/>
    <w:rsid w:val="378A0C8F"/>
    <w:rsid w:val="378A1189"/>
    <w:rsid w:val="379E19F4"/>
    <w:rsid w:val="37A503C1"/>
    <w:rsid w:val="37AB2367"/>
    <w:rsid w:val="37AE1114"/>
    <w:rsid w:val="37E35BEE"/>
    <w:rsid w:val="37F4671D"/>
    <w:rsid w:val="3807791B"/>
    <w:rsid w:val="38107A88"/>
    <w:rsid w:val="381941D9"/>
    <w:rsid w:val="38230347"/>
    <w:rsid w:val="38245841"/>
    <w:rsid w:val="382F21F6"/>
    <w:rsid w:val="3838592B"/>
    <w:rsid w:val="3841192C"/>
    <w:rsid w:val="385722CC"/>
    <w:rsid w:val="385873D9"/>
    <w:rsid w:val="38595DF5"/>
    <w:rsid w:val="386D69C1"/>
    <w:rsid w:val="388616BA"/>
    <w:rsid w:val="388A1154"/>
    <w:rsid w:val="3899137B"/>
    <w:rsid w:val="389978B1"/>
    <w:rsid w:val="38AB7213"/>
    <w:rsid w:val="38BB74B3"/>
    <w:rsid w:val="38C026D8"/>
    <w:rsid w:val="38C212FE"/>
    <w:rsid w:val="38C93F0B"/>
    <w:rsid w:val="38E74F0A"/>
    <w:rsid w:val="38F20527"/>
    <w:rsid w:val="38FD4BDC"/>
    <w:rsid w:val="3914399A"/>
    <w:rsid w:val="391C30A1"/>
    <w:rsid w:val="391D4AA2"/>
    <w:rsid w:val="393343DF"/>
    <w:rsid w:val="39452871"/>
    <w:rsid w:val="39473146"/>
    <w:rsid w:val="3959196E"/>
    <w:rsid w:val="3960729B"/>
    <w:rsid w:val="39764C13"/>
    <w:rsid w:val="397D5852"/>
    <w:rsid w:val="398205C3"/>
    <w:rsid w:val="399105D0"/>
    <w:rsid w:val="39950593"/>
    <w:rsid w:val="39B62462"/>
    <w:rsid w:val="39BE0852"/>
    <w:rsid w:val="39D92EFE"/>
    <w:rsid w:val="39DE4367"/>
    <w:rsid w:val="39E264FC"/>
    <w:rsid w:val="39E655CC"/>
    <w:rsid w:val="39E72493"/>
    <w:rsid w:val="39EC4F48"/>
    <w:rsid w:val="39F31009"/>
    <w:rsid w:val="3A1B1537"/>
    <w:rsid w:val="3A283C67"/>
    <w:rsid w:val="3A3A68A8"/>
    <w:rsid w:val="3A41272A"/>
    <w:rsid w:val="3A551997"/>
    <w:rsid w:val="3A5B0712"/>
    <w:rsid w:val="3A5B2342"/>
    <w:rsid w:val="3A5C0EA3"/>
    <w:rsid w:val="3A6A3CA7"/>
    <w:rsid w:val="3A6F37A7"/>
    <w:rsid w:val="3A732F0A"/>
    <w:rsid w:val="3A795124"/>
    <w:rsid w:val="3A7F32C6"/>
    <w:rsid w:val="3A8C69D8"/>
    <w:rsid w:val="3A9009FF"/>
    <w:rsid w:val="3A997359"/>
    <w:rsid w:val="3AA008D0"/>
    <w:rsid w:val="3AAD20A7"/>
    <w:rsid w:val="3AAD3EFA"/>
    <w:rsid w:val="3AAD5053"/>
    <w:rsid w:val="3AB72BEB"/>
    <w:rsid w:val="3AB77646"/>
    <w:rsid w:val="3AE47094"/>
    <w:rsid w:val="3AE71B63"/>
    <w:rsid w:val="3AF07811"/>
    <w:rsid w:val="3B2C5CE6"/>
    <w:rsid w:val="3B301DF4"/>
    <w:rsid w:val="3B344C46"/>
    <w:rsid w:val="3B5B6B36"/>
    <w:rsid w:val="3B6B0742"/>
    <w:rsid w:val="3B713E35"/>
    <w:rsid w:val="3B82103C"/>
    <w:rsid w:val="3B843773"/>
    <w:rsid w:val="3B8E4649"/>
    <w:rsid w:val="3BBE347E"/>
    <w:rsid w:val="3BE81CC8"/>
    <w:rsid w:val="3C0122B4"/>
    <w:rsid w:val="3C087DCD"/>
    <w:rsid w:val="3C0B47C3"/>
    <w:rsid w:val="3C0F2E5C"/>
    <w:rsid w:val="3C176ADF"/>
    <w:rsid w:val="3C2301CF"/>
    <w:rsid w:val="3C232E49"/>
    <w:rsid w:val="3C235F30"/>
    <w:rsid w:val="3C294808"/>
    <w:rsid w:val="3C4C6AAE"/>
    <w:rsid w:val="3C5A1F12"/>
    <w:rsid w:val="3C662EDF"/>
    <w:rsid w:val="3C9B4D04"/>
    <w:rsid w:val="3CA72903"/>
    <w:rsid w:val="3CAE4F60"/>
    <w:rsid w:val="3CC9647F"/>
    <w:rsid w:val="3CDC2B0A"/>
    <w:rsid w:val="3CE14229"/>
    <w:rsid w:val="3CF96CA1"/>
    <w:rsid w:val="3D092504"/>
    <w:rsid w:val="3D1B751F"/>
    <w:rsid w:val="3D1D3010"/>
    <w:rsid w:val="3D212D9D"/>
    <w:rsid w:val="3D2D4894"/>
    <w:rsid w:val="3D320965"/>
    <w:rsid w:val="3D3246B3"/>
    <w:rsid w:val="3D4E790E"/>
    <w:rsid w:val="3D700D52"/>
    <w:rsid w:val="3D770A1E"/>
    <w:rsid w:val="3D78505A"/>
    <w:rsid w:val="3DA26D47"/>
    <w:rsid w:val="3DA32B37"/>
    <w:rsid w:val="3DAD3632"/>
    <w:rsid w:val="3DB01E78"/>
    <w:rsid w:val="3DB24B0C"/>
    <w:rsid w:val="3DB270E9"/>
    <w:rsid w:val="3DBC092E"/>
    <w:rsid w:val="3DBF58AB"/>
    <w:rsid w:val="3DDD25C1"/>
    <w:rsid w:val="3DE9435F"/>
    <w:rsid w:val="3DF82797"/>
    <w:rsid w:val="3E053264"/>
    <w:rsid w:val="3E083B2C"/>
    <w:rsid w:val="3E0C40FA"/>
    <w:rsid w:val="3E1F0680"/>
    <w:rsid w:val="3E481A2D"/>
    <w:rsid w:val="3E4B0C50"/>
    <w:rsid w:val="3E5C4F6C"/>
    <w:rsid w:val="3E7660CC"/>
    <w:rsid w:val="3E7819B1"/>
    <w:rsid w:val="3E802B14"/>
    <w:rsid w:val="3EB021FA"/>
    <w:rsid w:val="3EC43DC1"/>
    <w:rsid w:val="3ED17795"/>
    <w:rsid w:val="3EE651EF"/>
    <w:rsid w:val="3EF70756"/>
    <w:rsid w:val="3F000F93"/>
    <w:rsid w:val="3F042F23"/>
    <w:rsid w:val="3F0C13B6"/>
    <w:rsid w:val="3F1521A0"/>
    <w:rsid w:val="3F40400F"/>
    <w:rsid w:val="3F407B38"/>
    <w:rsid w:val="3F6B3B01"/>
    <w:rsid w:val="3F9A7607"/>
    <w:rsid w:val="3F9D1772"/>
    <w:rsid w:val="3F9E338F"/>
    <w:rsid w:val="3FAB63AE"/>
    <w:rsid w:val="3FAD2C56"/>
    <w:rsid w:val="3FEA245E"/>
    <w:rsid w:val="40033BCB"/>
    <w:rsid w:val="400B3D58"/>
    <w:rsid w:val="4010346C"/>
    <w:rsid w:val="402166A4"/>
    <w:rsid w:val="4039779C"/>
    <w:rsid w:val="403F4AD6"/>
    <w:rsid w:val="40471F6D"/>
    <w:rsid w:val="4055421F"/>
    <w:rsid w:val="407F379A"/>
    <w:rsid w:val="4098721B"/>
    <w:rsid w:val="40A30CB7"/>
    <w:rsid w:val="410D50E4"/>
    <w:rsid w:val="410E3226"/>
    <w:rsid w:val="411E1F5F"/>
    <w:rsid w:val="41287C6E"/>
    <w:rsid w:val="412C6073"/>
    <w:rsid w:val="41335E35"/>
    <w:rsid w:val="41480B38"/>
    <w:rsid w:val="41625ED3"/>
    <w:rsid w:val="416A5C1B"/>
    <w:rsid w:val="416F2BBE"/>
    <w:rsid w:val="417144B1"/>
    <w:rsid w:val="4189511A"/>
    <w:rsid w:val="41A03E55"/>
    <w:rsid w:val="41B60441"/>
    <w:rsid w:val="41C00868"/>
    <w:rsid w:val="41CB13D4"/>
    <w:rsid w:val="41D47FBA"/>
    <w:rsid w:val="41E94101"/>
    <w:rsid w:val="41ED1B1E"/>
    <w:rsid w:val="4211574A"/>
    <w:rsid w:val="4216392F"/>
    <w:rsid w:val="421D7007"/>
    <w:rsid w:val="42264F86"/>
    <w:rsid w:val="425A401B"/>
    <w:rsid w:val="425B0051"/>
    <w:rsid w:val="42905AAA"/>
    <w:rsid w:val="429B3F8F"/>
    <w:rsid w:val="42B1775A"/>
    <w:rsid w:val="42CE6B71"/>
    <w:rsid w:val="42D71369"/>
    <w:rsid w:val="42DB7DEF"/>
    <w:rsid w:val="42DF0DF6"/>
    <w:rsid w:val="42E01D63"/>
    <w:rsid w:val="42E34D2A"/>
    <w:rsid w:val="42E62E80"/>
    <w:rsid w:val="42EA5C2A"/>
    <w:rsid w:val="42EB1A6F"/>
    <w:rsid w:val="42EB44C6"/>
    <w:rsid w:val="42F4186C"/>
    <w:rsid w:val="42F56A59"/>
    <w:rsid w:val="42F805B7"/>
    <w:rsid w:val="42F83634"/>
    <w:rsid w:val="43017D07"/>
    <w:rsid w:val="4328593E"/>
    <w:rsid w:val="4346230B"/>
    <w:rsid w:val="43470790"/>
    <w:rsid w:val="43793D50"/>
    <w:rsid w:val="437B1757"/>
    <w:rsid w:val="439C588C"/>
    <w:rsid w:val="43BB1045"/>
    <w:rsid w:val="43C91B45"/>
    <w:rsid w:val="43C96C82"/>
    <w:rsid w:val="43CC0A77"/>
    <w:rsid w:val="43F244DD"/>
    <w:rsid w:val="43F34F0A"/>
    <w:rsid w:val="43F67CAD"/>
    <w:rsid w:val="440725C0"/>
    <w:rsid w:val="44197675"/>
    <w:rsid w:val="442134A5"/>
    <w:rsid w:val="446B0DA7"/>
    <w:rsid w:val="44896E05"/>
    <w:rsid w:val="449263B1"/>
    <w:rsid w:val="44A252E3"/>
    <w:rsid w:val="44CE05B1"/>
    <w:rsid w:val="44DE657A"/>
    <w:rsid w:val="44EC5492"/>
    <w:rsid w:val="44F5583F"/>
    <w:rsid w:val="44F642D5"/>
    <w:rsid w:val="45143E62"/>
    <w:rsid w:val="451963D2"/>
    <w:rsid w:val="45472394"/>
    <w:rsid w:val="45724740"/>
    <w:rsid w:val="45776E42"/>
    <w:rsid w:val="457B07D4"/>
    <w:rsid w:val="4584601C"/>
    <w:rsid w:val="45A17614"/>
    <w:rsid w:val="45A77792"/>
    <w:rsid w:val="45AC2C16"/>
    <w:rsid w:val="45B8521A"/>
    <w:rsid w:val="45CF386F"/>
    <w:rsid w:val="4605362E"/>
    <w:rsid w:val="46056421"/>
    <w:rsid w:val="460C04D4"/>
    <w:rsid w:val="460E5C1F"/>
    <w:rsid w:val="46113C23"/>
    <w:rsid w:val="461A2968"/>
    <w:rsid w:val="461C4E60"/>
    <w:rsid w:val="46215D1B"/>
    <w:rsid w:val="46374DBC"/>
    <w:rsid w:val="466331AA"/>
    <w:rsid w:val="466A1851"/>
    <w:rsid w:val="46787235"/>
    <w:rsid w:val="46885EC5"/>
    <w:rsid w:val="46887AEB"/>
    <w:rsid w:val="468930AE"/>
    <w:rsid w:val="46951251"/>
    <w:rsid w:val="46A176A3"/>
    <w:rsid w:val="46B27462"/>
    <w:rsid w:val="46BC31AA"/>
    <w:rsid w:val="46C637F7"/>
    <w:rsid w:val="46C93A01"/>
    <w:rsid w:val="46D404E0"/>
    <w:rsid w:val="46DC4705"/>
    <w:rsid w:val="46EA0B8E"/>
    <w:rsid w:val="46F31900"/>
    <w:rsid w:val="46F5741D"/>
    <w:rsid w:val="471E5360"/>
    <w:rsid w:val="472B3E49"/>
    <w:rsid w:val="473105C2"/>
    <w:rsid w:val="47692187"/>
    <w:rsid w:val="476A0FBF"/>
    <w:rsid w:val="476F4169"/>
    <w:rsid w:val="476F45D2"/>
    <w:rsid w:val="4778041E"/>
    <w:rsid w:val="47890CE4"/>
    <w:rsid w:val="479E05BC"/>
    <w:rsid w:val="47B41CE4"/>
    <w:rsid w:val="47B47EEE"/>
    <w:rsid w:val="47BB12D0"/>
    <w:rsid w:val="47D331A0"/>
    <w:rsid w:val="47F77B0F"/>
    <w:rsid w:val="48071BA2"/>
    <w:rsid w:val="48111F72"/>
    <w:rsid w:val="481465F8"/>
    <w:rsid w:val="483D2593"/>
    <w:rsid w:val="48676FF8"/>
    <w:rsid w:val="487A64E1"/>
    <w:rsid w:val="48842DA4"/>
    <w:rsid w:val="488525DC"/>
    <w:rsid w:val="488C3A69"/>
    <w:rsid w:val="488C7D67"/>
    <w:rsid w:val="488F6164"/>
    <w:rsid w:val="48997517"/>
    <w:rsid w:val="48A02163"/>
    <w:rsid w:val="48A67A6B"/>
    <w:rsid w:val="48AB7154"/>
    <w:rsid w:val="48B37A1C"/>
    <w:rsid w:val="48DB33FE"/>
    <w:rsid w:val="49230E35"/>
    <w:rsid w:val="492A0B4A"/>
    <w:rsid w:val="492F7671"/>
    <w:rsid w:val="493F3170"/>
    <w:rsid w:val="49486A0E"/>
    <w:rsid w:val="49495705"/>
    <w:rsid w:val="494B6EB7"/>
    <w:rsid w:val="495513EB"/>
    <w:rsid w:val="497A03CE"/>
    <w:rsid w:val="49AE4675"/>
    <w:rsid w:val="49B74CC7"/>
    <w:rsid w:val="49C93046"/>
    <w:rsid w:val="49CB6EC3"/>
    <w:rsid w:val="49D2508E"/>
    <w:rsid w:val="49DF06B0"/>
    <w:rsid w:val="49E83ADC"/>
    <w:rsid w:val="4A086368"/>
    <w:rsid w:val="4A37247D"/>
    <w:rsid w:val="4A461424"/>
    <w:rsid w:val="4A5D1A04"/>
    <w:rsid w:val="4A5D7DAA"/>
    <w:rsid w:val="4A641C09"/>
    <w:rsid w:val="4A6A29D9"/>
    <w:rsid w:val="4A724ECC"/>
    <w:rsid w:val="4A7D21DC"/>
    <w:rsid w:val="4A8247C4"/>
    <w:rsid w:val="4A987EF3"/>
    <w:rsid w:val="4A995123"/>
    <w:rsid w:val="4AA0090F"/>
    <w:rsid w:val="4AA210C1"/>
    <w:rsid w:val="4AB5457D"/>
    <w:rsid w:val="4AB57F33"/>
    <w:rsid w:val="4ACF1833"/>
    <w:rsid w:val="4AD551D0"/>
    <w:rsid w:val="4AFD678E"/>
    <w:rsid w:val="4B052AF1"/>
    <w:rsid w:val="4B0844B4"/>
    <w:rsid w:val="4B225AD0"/>
    <w:rsid w:val="4B64732E"/>
    <w:rsid w:val="4B831C66"/>
    <w:rsid w:val="4B8D15C7"/>
    <w:rsid w:val="4B8E09DB"/>
    <w:rsid w:val="4BA67E3E"/>
    <w:rsid w:val="4BAE3788"/>
    <w:rsid w:val="4BD51CF3"/>
    <w:rsid w:val="4BD56841"/>
    <w:rsid w:val="4BE139FD"/>
    <w:rsid w:val="4BE50026"/>
    <w:rsid w:val="4BEB1C2A"/>
    <w:rsid w:val="4BF519A8"/>
    <w:rsid w:val="4BF94E3C"/>
    <w:rsid w:val="4C3342E0"/>
    <w:rsid w:val="4C416776"/>
    <w:rsid w:val="4C451933"/>
    <w:rsid w:val="4C522EDB"/>
    <w:rsid w:val="4C53587C"/>
    <w:rsid w:val="4C535A7D"/>
    <w:rsid w:val="4C565D4A"/>
    <w:rsid w:val="4C662841"/>
    <w:rsid w:val="4C672BEB"/>
    <w:rsid w:val="4C6E2B8E"/>
    <w:rsid w:val="4C7C3B09"/>
    <w:rsid w:val="4C8205AE"/>
    <w:rsid w:val="4C9E7FD4"/>
    <w:rsid w:val="4CB9680F"/>
    <w:rsid w:val="4CC159EE"/>
    <w:rsid w:val="4CC954A2"/>
    <w:rsid w:val="4CCA2679"/>
    <w:rsid w:val="4CE84C22"/>
    <w:rsid w:val="4CED2485"/>
    <w:rsid w:val="4CEE55F9"/>
    <w:rsid w:val="4CF21B51"/>
    <w:rsid w:val="4D071B5B"/>
    <w:rsid w:val="4D0B1077"/>
    <w:rsid w:val="4D123577"/>
    <w:rsid w:val="4D251A8D"/>
    <w:rsid w:val="4D2757CE"/>
    <w:rsid w:val="4D34309E"/>
    <w:rsid w:val="4D3B2402"/>
    <w:rsid w:val="4D4A5484"/>
    <w:rsid w:val="4D552535"/>
    <w:rsid w:val="4D73653A"/>
    <w:rsid w:val="4D8D7B77"/>
    <w:rsid w:val="4D9715DC"/>
    <w:rsid w:val="4D9F307A"/>
    <w:rsid w:val="4DB925D0"/>
    <w:rsid w:val="4DBD1EA4"/>
    <w:rsid w:val="4DC0055C"/>
    <w:rsid w:val="4DD17A54"/>
    <w:rsid w:val="4DE76A72"/>
    <w:rsid w:val="4DED7B7B"/>
    <w:rsid w:val="4DF0776C"/>
    <w:rsid w:val="4DFC6F40"/>
    <w:rsid w:val="4E0D56BC"/>
    <w:rsid w:val="4E205AB9"/>
    <w:rsid w:val="4E2F706E"/>
    <w:rsid w:val="4E346CAD"/>
    <w:rsid w:val="4E37492E"/>
    <w:rsid w:val="4E395D9C"/>
    <w:rsid w:val="4E467737"/>
    <w:rsid w:val="4E4F5A01"/>
    <w:rsid w:val="4E580033"/>
    <w:rsid w:val="4E5943BA"/>
    <w:rsid w:val="4E616A5C"/>
    <w:rsid w:val="4E693B74"/>
    <w:rsid w:val="4E6A4C09"/>
    <w:rsid w:val="4E6E3E0B"/>
    <w:rsid w:val="4E7534C5"/>
    <w:rsid w:val="4E76661A"/>
    <w:rsid w:val="4E7C7399"/>
    <w:rsid w:val="4E977205"/>
    <w:rsid w:val="4EB827B3"/>
    <w:rsid w:val="4EC90885"/>
    <w:rsid w:val="4ED3637B"/>
    <w:rsid w:val="4EE20D35"/>
    <w:rsid w:val="4EFC2AE7"/>
    <w:rsid w:val="4F0C05E8"/>
    <w:rsid w:val="4F1F345D"/>
    <w:rsid w:val="4F333B3B"/>
    <w:rsid w:val="4F451FFA"/>
    <w:rsid w:val="4F622289"/>
    <w:rsid w:val="4F712C49"/>
    <w:rsid w:val="4F7B27D9"/>
    <w:rsid w:val="4F856D00"/>
    <w:rsid w:val="4F87770B"/>
    <w:rsid w:val="4F90601D"/>
    <w:rsid w:val="4FB82836"/>
    <w:rsid w:val="4FC56263"/>
    <w:rsid w:val="4FC9190E"/>
    <w:rsid w:val="4FD330DE"/>
    <w:rsid w:val="4FD82EBA"/>
    <w:rsid w:val="4FE0355B"/>
    <w:rsid w:val="4FE03B09"/>
    <w:rsid w:val="4FEA1DA8"/>
    <w:rsid w:val="4FED7E4A"/>
    <w:rsid w:val="5005319C"/>
    <w:rsid w:val="500F018A"/>
    <w:rsid w:val="500F0855"/>
    <w:rsid w:val="501248D5"/>
    <w:rsid w:val="504815B1"/>
    <w:rsid w:val="504E5BD3"/>
    <w:rsid w:val="505C1EA2"/>
    <w:rsid w:val="50856CFE"/>
    <w:rsid w:val="508B6AC9"/>
    <w:rsid w:val="508B799F"/>
    <w:rsid w:val="50995FE1"/>
    <w:rsid w:val="50A57F20"/>
    <w:rsid w:val="50B62894"/>
    <w:rsid w:val="50B630A1"/>
    <w:rsid w:val="50B6395E"/>
    <w:rsid w:val="50B8297E"/>
    <w:rsid w:val="50DA59F5"/>
    <w:rsid w:val="50E25EDC"/>
    <w:rsid w:val="51070192"/>
    <w:rsid w:val="510D1192"/>
    <w:rsid w:val="512129DF"/>
    <w:rsid w:val="51221EB8"/>
    <w:rsid w:val="512A162D"/>
    <w:rsid w:val="513A5742"/>
    <w:rsid w:val="514F6C05"/>
    <w:rsid w:val="515A6CD7"/>
    <w:rsid w:val="517109FA"/>
    <w:rsid w:val="51717A51"/>
    <w:rsid w:val="51781C23"/>
    <w:rsid w:val="519C32A5"/>
    <w:rsid w:val="51B035DC"/>
    <w:rsid w:val="51B404DB"/>
    <w:rsid w:val="51D54204"/>
    <w:rsid w:val="51EC12C8"/>
    <w:rsid w:val="51F67C2A"/>
    <w:rsid w:val="51F947CA"/>
    <w:rsid w:val="52030077"/>
    <w:rsid w:val="521A7F24"/>
    <w:rsid w:val="52200C03"/>
    <w:rsid w:val="52302068"/>
    <w:rsid w:val="5239526E"/>
    <w:rsid w:val="52485217"/>
    <w:rsid w:val="52566976"/>
    <w:rsid w:val="525E02D9"/>
    <w:rsid w:val="52626214"/>
    <w:rsid w:val="52650E7F"/>
    <w:rsid w:val="52651E63"/>
    <w:rsid w:val="52931EA1"/>
    <w:rsid w:val="52A33D9C"/>
    <w:rsid w:val="52A50F59"/>
    <w:rsid w:val="52B61BC0"/>
    <w:rsid w:val="52BA5D97"/>
    <w:rsid w:val="52C21A5F"/>
    <w:rsid w:val="52DD11F2"/>
    <w:rsid w:val="52F45961"/>
    <w:rsid w:val="53715C89"/>
    <w:rsid w:val="53767BA3"/>
    <w:rsid w:val="53844150"/>
    <w:rsid w:val="538E3101"/>
    <w:rsid w:val="53955515"/>
    <w:rsid w:val="53B0479A"/>
    <w:rsid w:val="53B25A85"/>
    <w:rsid w:val="53B33494"/>
    <w:rsid w:val="53C85EEB"/>
    <w:rsid w:val="53D86CEE"/>
    <w:rsid w:val="53F83D51"/>
    <w:rsid w:val="540546C3"/>
    <w:rsid w:val="542B3576"/>
    <w:rsid w:val="542E33A9"/>
    <w:rsid w:val="54370630"/>
    <w:rsid w:val="543A749F"/>
    <w:rsid w:val="543E0450"/>
    <w:rsid w:val="543F7DF3"/>
    <w:rsid w:val="54564422"/>
    <w:rsid w:val="5468040B"/>
    <w:rsid w:val="547804C3"/>
    <w:rsid w:val="54874078"/>
    <w:rsid w:val="54967F9A"/>
    <w:rsid w:val="549B378E"/>
    <w:rsid w:val="549C1223"/>
    <w:rsid w:val="549F79B0"/>
    <w:rsid w:val="54A7060D"/>
    <w:rsid w:val="54B94A3F"/>
    <w:rsid w:val="54CB0AD8"/>
    <w:rsid w:val="54DC57FB"/>
    <w:rsid w:val="55063AA0"/>
    <w:rsid w:val="550B6D4D"/>
    <w:rsid w:val="551B3C23"/>
    <w:rsid w:val="552B3541"/>
    <w:rsid w:val="553A6E72"/>
    <w:rsid w:val="554C2981"/>
    <w:rsid w:val="555173B6"/>
    <w:rsid w:val="555C44A6"/>
    <w:rsid w:val="5565014C"/>
    <w:rsid w:val="557A3593"/>
    <w:rsid w:val="557C300E"/>
    <w:rsid w:val="557F05FE"/>
    <w:rsid w:val="558148D7"/>
    <w:rsid w:val="55986395"/>
    <w:rsid w:val="55B01C76"/>
    <w:rsid w:val="55BA4136"/>
    <w:rsid w:val="55BB3B99"/>
    <w:rsid w:val="55D56AB5"/>
    <w:rsid w:val="55ED6EBD"/>
    <w:rsid w:val="55F112D3"/>
    <w:rsid w:val="560A3DED"/>
    <w:rsid w:val="561E74E0"/>
    <w:rsid w:val="565E25B5"/>
    <w:rsid w:val="5660004C"/>
    <w:rsid w:val="566019EA"/>
    <w:rsid w:val="566912B5"/>
    <w:rsid w:val="5679751E"/>
    <w:rsid w:val="56C204B1"/>
    <w:rsid w:val="56DC07B3"/>
    <w:rsid w:val="56E124D0"/>
    <w:rsid w:val="56E70EE9"/>
    <w:rsid w:val="56F11C95"/>
    <w:rsid w:val="56F65FA4"/>
    <w:rsid w:val="57085A5F"/>
    <w:rsid w:val="571058AC"/>
    <w:rsid w:val="5712294D"/>
    <w:rsid w:val="57203CE2"/>
    <w:rsid w:val="57245E6C"/>
    <w:rsid w:val="5729516E"/>
    <w:rsid w:val="57347B3C"/>
    <w:rsid w:val="574A48FC"/>
    <w:rsid w:val="57516D3B"/>
    <w:rsid w:val="575B5170"/>
    <w:rsid w:val="576205A6"/>
    <w:rsid w:val="576B13D9"/>
    <w:rsid w:val="57716D4D"/>
    <w:rsid w:val="577F3A42"/>
    <w:rsid w:val="57957FA2"/>
    <w:rsid w:val="57A074AD"/>
    <w:rsid w:val="57A76B2E"/>
    <w:rsid w:val="57B80494"/>
    <w:rsid w:val="57CC2E79"/>
    <w:rsid w:val="57CF53E0"/>
    <w:rsid w:val="57D54F13"/>
    <w:rsid w:val="57D868C5"/>
    <w:rsid w:val="57F31A73"/>
    <w:rsid w:val="580B6363"/>
    <w:rsid w:val="581500E7"/>
    <w:rsid w:val="581570D7"/>
    <w:rsid w:val="582C3328"/>
    <w:rsid w:val="58374E04"/>
    <w:rsid w:val="58483122"/>
    <w:rsid w:val="58584D43"/>
    <w:rsid w:val="58585757"/>
    <w:rsid w:val="585F4ABD"/>
    <w:rsid w:val="586A54E0"/>
    <w:rsid w:val="58763C80"/>
    <w:rsid w:val="587A4F22"/>
    <w:rsid w:val="588D3903"/>
    <w:rsid w:val="58AD2A41"/>
    <w:rsid w:val="58BF0715"/>
    <w:rsid w:val="58CA22FD"/>
    <w:rsid w:val="58CB571C"/>
    <w:rsid w:val="58FA36DF"/>
    <w:rsid w:val="59185B23"/>
    <w:rsid w:val="591A0FF8"/>
    <w:rsid w:val="591F176A"/>
    <w:rsid w:val="59224DFD"/>
    <w:rsid w:val="594413B6"/>
    <w:rsid w:val="5945092A"/>
    <w:rsid w:val="594E47FA"/>
    <w:rsid w:val="595D44CA"/>
    <w:rsid w:val="596229BA"/>
    <w:rsid w:val="5965407F"/>
    <w:rsid w:val="598D2DC2"/>
    <w:rsid w:val="598E76AC"/>
    <w:rsid w:val="598E798D"/>
    <w:rsid w:val="599A500E"/>
    <w:rsid w:val="59E30AB5"/>
    <w:rsid w:val="59F406EC"/>
    <w:rsid w:val="5A0B0F42"/>
    <w:rsid w:val="5A405D38"/>
    <w:rsid w:val="5A423CC1"/>
    <w:rsid w:val="5A4F77F7"/>
    <w:rsid w:val="5A540A75"/>
    <w:rsid w:val="5A5F3C5F"/>
    <w:rsid w:val="5A613407"/>
    <w:rsid w:val="5A6B4B3B"/>
    <w:rsid w:val="5A74777A"/>
    <w:rsid w:val="5A8B233B"/>
    <w:rsid w:val="5AB21AD6"/>
    <w:rsid w:val="5AC1451D"/>
    <w:rsid w:val="5ACB570D"/>
    <w:rsid w:val="5AED5369"/>
    <w:rsid w:val="5B1B278B"/>
    <w:rsid w:val="5B356B4F"/>
    <w:rsid w:val="5B45668A"/>
    <w:rsid w:val="5B483D9D"/>
    <w:rsid w:val="5B4B4861"/>
    <w:rsid w:val="5B4F4307"/>
    <w:rsid w:val="5B514E4B"/>
    <w:rsid w:val="5B540AEA"/>
    <w:rsid w:val="5B550F93"/>
    <w:rsid w:val="5B625BE5"/>
    <w:rsid w:val="5B6F1E2A"/>
    <w:rsid w:val="5B743EDD"/>
    <w:rsid w:val="5B96174C"/>
    <w:rsid w:val="5BA302A1"/>
    <w:rsid w:val="5BA86868"/>
    <w:rsid w:val="5BAE772A"/>
    <w:rsid w:val="5BAF03D2"/>
    <w:rsid w:val="5BC72BD2"/>
    <w:rsid w:val="5BD137D6"/>
    <w:rsid w:val="5BDC4156"/>
    <w:rsid w:val="5BDF75DB"/>
    <w:rsid w:val="5BE565AF"/>
    <w:rsid w:val="5BF52022"/>
    <w:rsid w:val="5BF81582"/>
    <w:rsid w:val="5BFA45DF"/>
    <w:rsid w:val="5BFE72D1"/>
    <w:rsid w:val="5C01463C"/>
    <w:rsid w:val="5C027076"/>
    <w:rsid w:val="5C1B112A"/>
    <w:rsid w:val="5C306CA5"/>
    <w:rsid w:val="5C3830AD"/>
    <w:rsid w:val="5C4252F8"/>
    <w:rsid w:val="5C4C407B"/>
    <w:rsid w:val="5C4F7F3B"/>
    <w:rsid w:val="5C8B27FF"/>
    <w:rsid w:val="5C9D156D"/>
    <w:rsid w:val="5CA049EF"/>
    <w:rsid w:val="5CA13735"/>
    <w:rsid w:val="5CA14451"/>
    <w:rsid w:val="5CAD02F5"/>
    <w:rsid w:val="5CB56D9E"/>
    <w:rsid w:val="5CE05FBE"/>
    <w:rsid w:val="5CF30491"/>
    <w:rsid w:val="5CFA684E"/>
    <w:rsid w:val="5D28706E"/>
    <w:rsid w:val="5D2E1346"/>
    <w:rsid w:val="5D435AE7"/>
    <w:rsid w:val="5D4A1997"/>
    <w:rsid w:val="5D625B21"/>
    <w:rsid w:val="5D74299B"/>
    <w:rsid w:val="5DA03DA7"/>
    <w:rsid w:val="5DA45F90"/>
    <w:rsid w:val="5DA50DB0"/>
    <w:rsid w:val="5DC90247"/>
    <w:rsid w:val="5E0625F2"/>
    <w:rsid w:val="5E0A377C"/>
    <w:rsid w:val="5E0A5232"/>
    <w:rsid w:val="5E230525"/>
    <w:rsid w:val="5E2324B5"/>
    <w:rsid w:val="5E265D92"/>
    <w:rsid w:val="5E316D7C"/>
    <w:rsid w:val="5E3A7444"/>
    <w:rsid w:val="5E4C71CC"/>
    <w:rsid w:val="5E4E0212"/>
    <w:rsid w:val="5E4E5FEC"/>
    <w:rsid w:val="5E7A4C32"/>
    <w:rsid w:val="5E82190F"/>
    <w:rsid w:val="5E8B02E6"/>
    <w:rsid w:val="5EA47F79"/>
    <w:rsid w:val="5EA7756C"/>
    <w:rsid w:val="5EAC7C32"/>
    <w:rsid w:val="5EBC35F3"/>
    <w:rsid w:val="5EC42360"/>
    <w:rsid w:val="5ECA7640"/>
    <w:rsid w:val="5ED57C67"/>
    <w:rsid w:val="5EF24B7B"/>
    <w:rsid w:val="5EF34571"/>
    <w:rsid w:val="5EFD5FFE"/>
    <w:rsid w:val="5F173A2B"/>
    <w:rsid w:val="5F243B32"/>
    <w:rsid w:val="5F25704F"/>
    <w:rsid w:val="5F2D64C4"/>
    <w:rsid w:val="5F302A42"/>
    <w:rsid w:val="5F676A86"/>
    <w:rsid w:val="5F730687"/>
    <w:rsid w:val="5F816F30"/>
    <w:rsid w:val="5F95270F"/>
    <w:rsid w:val="5FBA092D"/>
    <w:rsid w:val="5FC35293"/>
    <w:rsid w:val="60033374"/>
    <w:rsid w:val="600D1887"/>
    <w:rsid w:val="6010452E"/>
    <w:rsid w:val="601F39AC"/>
    <w:rsid w:val="60456E5A"/>
    <w:rsid w:val="60480474"/>
    <w:rsid w:val="606611F8"/>
    <w:rsid w:val="606A0927"/>
    <w:rsid w:val="60750A5B"/>
    <w:rsid w:val="607522E4"/>
    <w:rsid w:val="607934F6"/>
    <w:rsid w:val="607A0CA4"/>
    <w:rsid w:val="607F0D85"/>
    <w:rsid w:val="608D6203"/>
    <w:rsid w:val="60A7237F"/>
    <w:rsid w:val="60CA3909"/>
    <w:rsid w:val="60D914F9"/>
    <w:rsid w:val="60DC420F"/>
    <w:rsid w:val="60E129A8"/>
    <w:rsid w:val="60EA42BB"/>
    <w:rsid w:val="60FC1D03"/>
    <w:rsid w:val="610048E8"/>
    <w:rsid w:val="610B17B3"/>
    <w:rsid w:val="610E045B"/>
    <w:rsid w:val="6148513F"/>
    <w:rsid w:val="614900DA"/>
    <w:rsid w:val="614958AE"/>
    <w:rsid w:val="614B2C99"/>
    <w:rsid w:val="61501332"/>
    <w:rsid w:val="61517704"/>
    <w:rsid w:val="61A00D01"/>
    <w:rsid w:val="61A966F3"/>
    <w:rsid w:val="61CB0398"/>
    <w:rsid w:val="61D978EA"/>
    <w:rsid w:val="61E77F11"/>
    <w:rsid w:val="61FA2D57"/>
    <w:rsid w:val="62073131"/>
    <w:rsid w:val="620B5412"/>
    <w:rsid w:val="620F34E4"/>
    <w:rsid w:val="621D2C7D"/>
    <w:rsid w:val="62304F98"/>
    <w:rsid w:val="624C7762"/>
    <w:rsid w:val="62622680"/>
    <w:rsid w:val="62651F9B"/>
    <w:rsid w:val="62785189"/>
    <w:rsid w:val="627C2E83"/>
    <w:rsid w:val="628561B1"/>
    <w:rsid w:val="62884D5E"/>
    <w:rsid w:val="62936A2E"/>
    <w:rsid w:val="62B23C0C"/>
    <w:rsid w:val="62CF5395"/>
    <w:rsid w:val="62DC6069"/>
    <w:rsid w:val="62DF451C"/>
    <w:rsid w:val="62E479F1"/>
    <w:rsid w:val="62E75E06"/>
    <w:rsid w:val="62E84015"/>
    <w:rsid w:val="62EE7FBB"/>
    <w:rsid w:val="630E3028"/>
    <w:rsid w:val="632743B5"/>
    <w:rsid w:val="63362CDC"/>
    <w:rsid w:val="6337726C"/>
    <w:rsid w:val="633D728E"/>
    <w:rsid w:val="634127A3"/>
    <w:rsid w:val="63575E31"/>
    <w:rsid w:val="63593384"/>
    <w:rsid w:val="636A08A2"/>
    <w:rsid w:val="636B2783"/>
    <w:rsid w:val="63777684"/>
    <w:rsid w:val="639022D0"/>
    <w:rsid w:val="63D1144F"/>
    <w:rsid w:val="63DA603A"/>
    <w:rsid w:val="63E83945"/>
    <w:rsid w:val="64066321"/>
    <w:rsid w:val="642F23C5"/>
    <w:rsid w:val="64427CA3"/>
    <w:rsid w:val="645C4ED7"/>
    <w:rsid w:val="6478062F"/>
    <w:rsid w:val="648C53B3"/>
    <w:rsid w:val="649E03FE"/>
    <w:rsid w:val="64A47D9C"/>
    <w:rsid w:val="64BE53A3"/>
    <w:rsid w:val="64D1763C"/>
    <w:rsid w:val="64DB0EDC"/>
    <w:rsid w:val="64DB4A0D"/>
    <w:rsid w:val="64F3490E"/>
    <w:rsid w:val="64F475D0"/>
    <w:rsid w:val="64FB09DF"/>
    <w:rsid w:val="6502028F"/>
    <w:rsid w:val="65023F59"/>
    <w:rsid w:val="650A4E00"/>
    <w:rsid w:val="65123550"/>
    <w:rsid w:val="6517300B"/>
    <w:rsid w:val="651960B3"/>
    <w:rsid w:val="65267D7D"/>
    <w:rsid w:val="654C0271"/>
    <w:rsid w:val="654D1FDF"/>
    <w:rsid w:val="657140B6"/>
    <w:rsid w:val="65743936"/>
    <w:rsid w:val="657630EF"/>
    <w:rsid w:val="65AC593A"/>
    <w:rsid w:val="65AC6C55"/>
    <w:rsid w:val="65B0610E"/>
    <w:rsid w:val="65DA6CA5"/>
    <w:rsid w:val="65DE07B2"/>
    <w:rsid w:val="65EC496C"/>
    <w:rsid w:val="65F1000E"/>
    <w:rsid w:val="66057B89"/>
    <w:rsid w:val="660B002C"/>
    <w:rsid w:val="66200283"/>
    <w:rsid w:val="663F542A"/>
    <w:rsid w:val="664A78EC"/>
    <w:rsid w:val="664C0DCF"/>
    <w:rsid w:val="66724724"/>
    <w:rsid w:val="6675797D"/>
    <w:rsid w:val="66BB5299"/>
    <w:rsid w:val="66C759D2"/>
    <w:rsid w:val="66C8550E"/>
    <w:rsid w:val="66CD4FB4"/>
    <w:rsid w:val="66E310FB"/>
    <w:rsid w:val="66E35836"/>
    <w:rsid w:val="67025B28"/>
    <w:rsid w:val="670747EC"/>
    <w:rsid w:val="670A2728"/>
    <w:rsid w:val="671743C8"/>
    <w:rsid w:val="67301B6F"/>
    <w:rsid w:val="673D1F99"/>
    <w:rsid w:val="67493059"/>
    <w:rsid w:val="675672BB"/>
    <w:rsid w:val="675D6959"/>
    <w:rsid w:val="676979EC"/>
    <w:rsid w:val="676E3F0B"/>
    <w:rsid w:val="67722BEE"/>
    <w:rsid w:val="678A77BE"/>
    <w:rsid w:val="67A14CCC"/>
    <w:rsid w:val="67A84C8D"/>
    <w:rsid w:val="67B0630D"/>
    <w:rsid w:val="67B853CF"/>
    <w:rsid w:val="67C83087"/>
    <w:rsid w:val="67D748A7"/>
    <w:rsid w:val="67DF74D4"/>
    <w:rsid w:val="67EC37E2"/>
    <w:rsid w:val="67F37CEC"/>
    <w:rsid w:val="67FD2B97"/>
    <w:rsid w:val="680F66F8"/>
    <w:rsid w:val="6816723B"/>
    <w:rsid w:val="6827226A"/>
    <w:rsid w:val="682C2940"/>
    <w:rsid w:val="683E75F2"/>
    <w:rsid w:val="68467ABC"/>
    <w:rsid w:val="6865718C"/>
    <w:rsid w:val="68680574"/>
    <w:rsid w:val="689602F4"/>
    <w:rsid w:val="68C15FD1"/>
    <w:rsid w:val="690C66BC"/>
    <w:rsid w:val="691122AE"/>
    <w:rsid w:val="695406E0"/>
    <w:rsid w:val="695A6274"/>
    <w:rsid w:val="697D5D48"/>
    <w:rsid w:val="697F2809"/>
    <w:rsid w:val="697F7456"/>
    <w:rsid w:val="698F17E8"/>
    <w:rsid w:val="6991028E"/>
    <w:rsid w:val="699A1E01"/>
    <w:rsid w:val="69A52777"/>
    <w:rsid w:val="69C0298F"/>
    <w:rsid w:val="69CA4BCF"/>
    <w:rsid w:val="69CF3FD4"/>
    <w:rsid w:val="6A020F97"/>
    <w:rsid w:val="6A082292"/>
    <w:rsid w:val="6A13208F"/>
    <w:rsid w:val="6A227444"/>
    <w:rsid w:val="6A3D1A13"/>
    <w:rsid w:val="6A4673F3"/>
    <w:rsid w:val="6A472C58"/>
    <w:rsid w:val="6A51156E"/>
    <w:rsid w:val="6A6F5DBB"/>
    <w:rsid w:val="6A9B6DDB"/>
    <w:rsid w:val="6A9B7DD8"/>
    <w:rsid w:val="6AA21806"/>
    <w:rsid w:val="6AA46897"/>
    <w:rsid w:val="6AAA418C"/>
    <w:rsid w:val="6ABD3077"/>
    <w:rsid w:val="6AD505F2"/>
    <w:rsid w:val="6AED38B0"/>
    <w:rsid w:val="6AF066C5"/>
    <w:rsid w:val="6B0D2E6C"/>
    <w:rsid w:val="6B1A18CC"/>
    <w:rsid w:val="6B1E47C4"/>
    <w:rsid w:val="6B385F86"/>
    <w:rsid w:val="6B393D38"/>
    <w:rsid w:val="6B3C1ADE"/>
    <w:rsid w:val="6B435004"/>
    <w:rsid w:val="6B442E5D"/>
    <w:rsid w:val="6B507B81"/>
    <w:rsid w:val="6B611003"/>
    <w:rsid w:val="6B6E6074"/>
    <w:rsid w:val="6B7A7584"/>
    <w:rsid w:val="6B9337AD"/>
    <w:rsid w:val="6B9D5759"/>
    <w:rsid w:val="6BBE7F33"/>
    <w:rsid w:val="6BBF2471"/>
    <w:rsid w:val="6BC3620B"/>
    <w:rsid w:val="6BDF7F28"/>
    <w:rsid w:val="6BE6057A"/>
    <w:rsid w:val="6C340198"/>
    <w:rsid w:val="6C3B455C"/>
    <w:rsid w:val="6C404726"/>
    <w:rsid w:val="6C465105"/>
    <w:rsid w:val="6C61108B"/>
    <w:rsid w:val="6C627E5D"/>
    <w:rsid w:val="6C6A7B7C"/>
    <w:rsid w:val="6C6B76E4"/>
    <w:rsid w:val="6CDB6D49"/>
    <w:rsid w:val="6CE31E95"/>
    <w:rsid w:val="6CEA2506"/>
    <w:rsid w:val="6CFA02EB"/>
    <w:rsid w:val="6D0A2DFE"/>
    <w:rsid w:val="6D146220"/>
    <w:rsid w:val="6D2B7F9C"/>
    <w:rsid w:val="6D2C4A4E"/>
    <w:rsid w:val="6D2D541D"/>
    <w:rsid w:val="6D2F26CC"/>
    <w:rsid w:val="6D3839A0"/>
    <w:rsid w:val="6D4E021B"/>
    <w:rsid w:val="6D5718BA"/>
    <w:rsid w:val="6D587F31"/>
    <w:rsid w:val="6D5E05B4"/>
    <w:rsid w:val="6D6340C5"/>
    <w:rsid w:val="6D6D4857"/>
    <w:rsid w:val="6D8952C4"/>
    <w:rsid w:val="6D9466CD"/>
    <w:rsid w:val="6D984603"/>
    <w:rsid w:val="6D9A2ED9"/>
    <w:rsid w:val="6DAC05E0"/>
    <w:rsid w:val="6DAF0687"/>
    <w:rsid w:val="6DC3749A"/>
    <w:rsid w:val="6DD06048"/>
    <w:rsid w:val="6DE2571C"/>
    <w:rsid w:val="6DE27B17"/>
    <w:rsid w:val="6DE32D68"/>
    <w:rsid w:val="6DE42F2A"/>
    <w:rsid w:val="6DE62102"/>
    <w:rsid w:val="6DF12EF5"/>
    <w:rsid w:val="6DF403D5"/>
    <w:rsid w:val="6DF52370"/>
    <w:rsid w:val="6E054ED2"/>
    <w:rsid w:val="6E0F7187"/>
    <w:rsid w:val="6E3B7F3D"/>
    <w:rsid w:val="6E3F24E3"/>
    <w:rsid w:val="6E446567"/>
    <w:rsid w:val="6E4C231E"/>
    <w:rsid w:val="6E674D77"/>
    <w:rsid w:val="6E6F5947"/>
    <w:rsid w:val="6E70561A"/>
    <w:rsid w:val="6E825173"/>
    <w:rsid w:val="6E8B118E"/>
    <w:rsid w:val="6E935534"/>
    <w:rsid w:val="6E9B3CBB"/>
    <w:rsid w:val="6EA97BB5"/>
    <w:rsid w:val="6EBB33FE"/>
    <w:rsid w:val="6EC93DAF"/>
    <w:rsid w:val="6ED23C2E"/>
    <w:rsid w:val="6EE07773"/>
    <w:rsid w:val="6EEF43B6"/>
    <w:rsid w:val="6EF675F4"/>
    <w:rsid w:val="6EFF0393"/>
    <w:rsid w:val="6F224A9A"/>
    <w:rsid w:val="6F2D2520"/>
    <w:rsid w:val="6F43582A"/>
    <w:rsid w:val="6F4E6A62"/>
    <w:rsid w:val="6F51727C"/>
    <w:rsid w:val="6F891938"/>
    <w:rsid w:val="6F93722C"/>
    <w:rsid w:val="6F99791C"/>
    <w:rsid w:val="6FC559ED"/>
    <w:rsid w:val="6FD35B04"/>
    <w:rsid w:val="6FDE5BAB"/>
    <w:rsid w:val="6FE43BCC"/>
    <w:rsid w:val="6FF036DD"/>
    <w:rsid w:val="6FFA5F93"/>
    <w:rsid w:val="7001053D"/>
    <w:rsid w:val="700D506B"/>
    <w:rsid w:val="702919CF"/>
    <w:rsid w:val="70321169"/>
    <w:rsid w:val="703F56BE"/>
    <w:rsid w:val="70461870"/>
    <w:rsid w:val="70574C0E"/>
    <w:rsid w:val="70616F49"/>
    <w:rsid w:val="7066163C"/>
    <w:rsid w:val="7075449A"/>
    <w:rsid w:val="709074AA"/>
    <w:rsid w:val="70957F22"/>
    <w:rsid w:val="70B42564"/>
    <w:rsid w:val="70B9393E"/>
    <w:rsid w:val="70CA434A"/>
    <w:rsid w:val="70D13A7D"/>
    <w:rsid w:val="70D464A7"/>
    <w:rsid w:val="70D727DD"/>
    <w:rsid w:val="70DF51FC"/>
    <w:rsid w:val="70EF0410"/>
    <w:rsid w:val="70F11914"/>
    <w:rsid w:val="70F62BCC"/>
    <w:rsid w:val="70F71484"/>
    <w:rsid w:val="70FF136C"/>
    <w:rsid w:val="710010D9"/>
    <w:rsid w:val="71013CFA"/>
    <w:rsid w:val="710A23E8"/>
    <w:rsid w:val="711112DF"/>
    <w:rsid w:val="711F132C"/>
    <w:rsid w:val="7134426B"/>
    <w:rsid w:val="71450EAA"/>
    <w:rsid w:val="714A7EE7"/>
    <w:rsid w:val="715B65ED"/>
    <w:rsid w:val="716A1FBB"/>
    <w:rsid w:val="716E32F1"/>
    <w:rsid w:val="718772EB"/>
    <w:rsid w:val="718C5F72"/>
    <w:rsid w:val="718D7630"/>
    <w:rsid w:val="718F3C14"/>
    <w:rsid w:val="71910A05"/>
    <w:rsid w:val="71BF767B"/>
    <w:rsid w:val="71CE63D4"/>
    <w:rsid w:val="71D22D28"/>
    <w:rsid w:val="71D671D6"/>
    <w:rsid w:val="71E03E7D"/>
    <w:rsid w:val="71E12F48"/>
    <w:rsid w:val="71E44647"/>
    <w:rsid w:val="72024BF3"/>
    <w:rsid w:val="72290171"/>
    <w:rsid w:val="722A607A"/>
    <w:rsid w:val="7243262C"/>
    <w:rsid w:val="724F4046"/>
    <w:rsid w:val="72730BC3"/>
    <w:rsid w:val="729749D4"/>
    <w:rsid w:val="72AE0C4A"/>
    <w:rsid w:val="72B375A2"/>
    <w:rsid w:val="72BB1FF4"/>
    <w:rsid w:val="72C0586E"/>
    <w:rsid w:val="72D04FBB"/>
    <w:rsid w:val="72F8181C"/>
    <w:rsid w:val="72FE0D2A"/>
    <w:rsid w:val="73163B23"/>
    <w:rsid w:val="731B3260"/>
    <w:rsid w:val="7334225F"/>
    <w:rsid w:val="734D438E"/>
    <w:rsid w:val="734E4B79"/>
    <w:rsid w:val="735C1BCC"/>
    <w:rsid w:val="735C2A7D"/>
    <w:rsid w:val="736808E7"/>
    <w:rsid w:val="736F5EC2"/>
    <w:rsid w:val="73761D4B"/>
    <w:rsid w:val="737C5956"/>
    <w:rsid w:val="7382006E"/>
    <w:rsid w:val="73845FEE"/>
    <w:rsid w:val="738A5BF8"/>
    <w:rsid w:val="73A91A87"/>
    <w:rsid w:val="73B10B9E"/>
    <w:rsid w:val="73E349D9"/>
    <w:rsid w:val="73F36DD0"/>
    <w:rsid w:val="73F871C8"/>
    <w:rsid w:val="74105E85"/>
    <w:rsid w:val="74186CF5"/>
    <w:rsid w:val="74280B5A"/>
    <w:rsid w:val="743E01B2"/>
    <w:rsid w:val="74492D05"/>
    <w:rsid w:val="745768E1"/>
    <w:rsid w:val="745A231B"/>
    <w:rsid w:val="74611604"/>
    <w:rsid w:val="74616FA7"/>
    <w:rsid w:val="746B2ED8"/>
    <w:rsid w:val="747B74C6"/>
    <w:rsid w:val="74A244E1"/>
    <w:rsid w:val="74A93E82"/>
    <w:rsid w:val="74BD73CE"/>
    <w:rsid w:val="74BF628F"/>
    <w:rsid w:val="74CF24EA"/>
    <w:rsid w:val="74DF64DD"/>
    <w:rsid w:val="75017DB1"/>
    <w:rsid w:val="75044D2B"/>
    <w:rsid w:val="751A26FA"/>
    <w:rsid w:val="751A6AA1"/>
    <w:rsid w:val="751B5142"/>
    <w:rsid w:val="7526066C"/>
    <w:rsid w:val="75382B56"/>
    <w:rsid w:val="753A2E76"/>
    <w:rsid w:val="75437EB4"/>
    <w:rsid w:val="75611536"/>
    <w:rsid w:val="757C338F"/>
    <w:rsid w:val="758F58BC"/>
    <w:rsid w:val="75906F35"/>
    <w:rsid w:val="75AE4DB3"/>
    <w:rsid w:val="75DB58CF"/>
    <w:rsid w:val="75EE0A32"/>
    <w:rsid w:val="75F26C2C"/>
    <w:rsid w:val="75F61D4B"/>
    <w:rsid w:val="760714CE"/>
    <w:rsid w:val="76152C39"/>
    <w:rsid w:val="76191871"/>
    <w:rsid w:val="76235D28"/>
    <w:rsid w:val="76290E42"/>
    <w:rsid w:val="763C49A2"/>
    <w:rsid w:val="764B4E40"/>
    <w:rsid w:val="76645C23"/>
    <w:rsid w:val="767E55CF"/>
    <w:rsid w:val="76913910"/>
    <w:rsid w:val="7692221F"/>
    <w:rsid w:val="76944F51"/>
    <w:rsid w:val="76951C2D"/>
    <w:rsid w:val="76976122"/>
    <w:rsid w:val="769B4F81"/>
    <w:rsid w:val="76A50F7A"/>
    <w:rsid w:val="76B501D7"/>
    <w:rsid w:val="76B64AD8"/>
    <w:rsid w:val="76E621C3"/>
    <w:rsid w:val="76F81151"/>
    <w:rsid w:val="7722066D"/>
    <w:rsid w:val="77395144"/>
    <w:rsid w:val="77417882"/>
    <w:rsid w:val="77616036"/>
    <w:rsid w:val="778E761C"/>
    <w:rsid w:val="77916499"/>
    <w:rsid w:val="77A96C0F"/>
    <w:rsid w:val="77AB3782"/>
    <w:rsid w:val="77C16D8A"/>
    <w:rsid w:val="77D31D57"/>
    <w:rsid w:val="77D53B7E"/>
    <w:rsid w:val="77E0692E"/>
    <w:rsid w:val="77F07BA5"/>
    <w:rsid w:val="77F35B67"/>
    <w:rsid w:val="78080864"/>
    <w:rsid w:val="780A05C0"/>
    <w:rsid w:val="78276BEA"/>
    <w:rsid w:val="78337AD6"/>
    <w:rsid w:val="783A2BBF"/>
    <w:rsid w:val="784B4388"/>
    <w:rsid w:val="7875031B"/>
    <w:rsid w:val="78840773"/>
    <w:rsid w:val="788A5245"/>
    <w:rsid w:val="78990D40"/>
    <w:rsid w:val="78B47DF0"/>
    <w:rsid w:val="78BD7CCE"/>
    <w:rsid w:val="78BF75CB"/>
    <w:rsid w:val="78C01776"/>
    <w:rsid w:val="78C0654C"/>
    <w:rsid w:val="78C748FE"/>
    <w:rsid w:val="78CF03ED"/>
    <w:rsid w:val="78D808F3"/>
    <w:rsid w:val="78D9272A"/>
    <w:rsid w:val="78E63BF6"/>
    <w:rsid w:val="78F61FAE"/>
    <w:rsid w:val="78FF12E8"/>
    <w:rsid w:val="791B1828"/>
    <w:rsid w:val="792A6FFF"/>
    <w:rsid w:val="792B2AD0"/>
    <w:rsid w:val="79330898"/>
    <w:rsid w:val="79362295"/>
    <w:rsid w:val="7946391D"/>
    <w:rsid w:val="796D406D"/>
    <w:rsid w:val="79717EC3"/>
    <w:rsid w:val="79760722"/>
    <w:rsid w:val="79760A2F"/>
    <w:rsid w:val="79A15A0C"/>
    <w:rsid w:val="79A278DB"/>
    <w:rsid w:val="79A32C7B"/>
    <w:rsid w:val="79A41C89"/>
    <w:rsid w:val="79A81FAE"/>
    <w:rsid w:val="79AC0891"/>
    <w:rsid w:val="79AC45E0"/>
    <w:rsid w:val="79AC4D82"/>
    <w:rsid w:val="79D336E1"/>
    <w:rsid w:val="79D9115C"/>
    <w:rsid w:val="79E97912"/>
    <w:rsid w:val="79FB0742"/>
    <w:rsid w:val="79FC7BC1"/>
    <w:rsid w:val="7A0213AE"/>
    <w:rsid w:val="7A0B0004"/>
    <w:rsid w:val="7A172839"/>
    <w:rsid w:val="7A306A90"/>
    <w:rsid w:val="7A597282"/>
    <w:rsid w:val="7A6C4AB4"/>
    <w:rsid w:val="7A8909C8"/>
    <w:rsid w:val="7A890A65"/>
    <w:rsid w:val="7A8F26A7"/>
    <w:rsid w:val="7A925C99"/>
    <w:rsid w:val="7A9961D7"/>
    <w:rsid w:val="7A9C34D6"/>
    <w:rsid w:val="7AA6381A"/>
    <w:rsid w:val="7AAC76B9"/>
    <w:rsid w:val="7ABD70EA"/>
    <w:rsid w:val="7ABF51CD"/>
    <w:rsid w:val="7AE12202"/>
    <w:rsid w:val="7B022F10"/>
    <w:rsid w:val="7B0D2F9A"/>
    <w:rsid w:val="7B234D31"/>
    <w:rsid w:val="7B3B125D"/>
    <w:rsid w:val="7B3F013E"/>
    <w:rsid w:val="7B43183F"/>
    <w:rsid w:val="7B5226BF"/>
    <w:rsid w:val="7B590B76"/>
    <w:rsid w:val="7B5E0187"/>
    <w:rsid w:val="7B6139F0"/>
    <w:rsid w:val="7B873792"/>
    <w:rsid w:val="7B8B5F71"/>
    <w:rsid w:val="7BAD2CDB"/>
    <w:rsid w:val="7BB14D15"/>
    <w:rsid w:val="7BD9713D"/>
    <w:rsid w:val="7BFB2649"/>
    <w:rsid w:val="7C02600A"/>
    <w:rsid w:val="7C153412"/>
    <w:rsid w:val="7C195509"/>
    <w:rsid w:val="7C400E30"/>
    <w:rsid w:val="7C511DFE"/>
    <w:rsid w:val="7C593EAE"/>
    <w:rsid w:val="7C8860C7"/>
    <w:rsid w:val="7C902283"/>
    <w:rsid w:val="7C972A69"/>
    <w:rsid w:val="7CBE0892"/>
    <w:rsid w:val="7CE55FBE"/>
    <w:rsid w:val="7CE80B33"/>
    <w:rsid w:val="7D134E44"/>
    <w:rsid w:val="7D171DDD"/>
    <w:rsid w:val="7D2A2F5A"/>
    <w:rsid w:val="7D3903EF"/>
    <w:rsid w:val="7D3F16EC"/>
    <w:rsid w:val="7D4679B5"/>
    <w:rsid w:val="7D5167D6"/>
    <w:rsid w:val="7D5E31AA"/>
    <w:rsid w:val="7D611DF2"/>
    <w:rsid w:val="7D6502C0"/>
    <w:rsid w:val="7D7C35F3"/>
    <w:rsid w:val="7D8B55FE"/>
    <w:rsid w:val="7D8D4931"/>
    <w:rsid w:val="7DAB1DCD"/>
    <w:rsid w:val="7DC3440A"/>
    <w:rsid w:val="7DDA027D"/>
    <w:rsid w:val="7DE201AC"/>
    <w:rsid w:val="7DE46520"/>
    <w:rsid w:val="7DF65060"/>
    <w:rsid w:val="7DFF0BB5"/>
    <w:rsid w:val="7E0702D8"/>
    <w:rsid w:val="7E1A1248"/>
    <w:rsid w:val="7E312E27"/>
    <w:rsid w:val="7E4013C8"/>
    <w:rsid w:val="7E611873"/>
    <w:rsid w:val="7E722E15"/>
    <w:rsid w:val="7E83663A"/>
    <w:rsid w:val="7E846634"/>
    <w:rsid w:val="7E8D2601"/>
    <w:rsid w:val="7EA80A9E"/>
    <w:rsid w:val="7EB31AB8"/>
    <w:rsid w:val="7EBB77C0"/>
    <w:rsid w:val="7EBC71FA"/>
    <w:rsid w:val="7ECB3119"/>
    <w:rsid w:val="7ED118F1"/>
    <w:rsid w:val="7ED3266C"/>
    <w:rsid w:val="7EEA70CD"/>
    <w:rsid w:val="7EEE218F"/>
    <w:rsid w:val="7EEE6B7F"/>
    <w:rsid w:val="7EF4144E"/>
    <w:rsid w:val="7EF71EEB"/>
    <w:rsid w:val="7EF7261F"/>
    <w:rsid w:val="7F15145C"/>
    <w:rsid w:val="7F18573F"/>
    <w:rsid w:val="7F3A7824"/>
    <w:rsid w:val="7F4360B6"/>
    <w:rsid w:val="7F46795F"/>
    <w:rsid w:val="7F4D7148"/>
    <w:rsid w:val="7F577569"/>
    <w:rsid w:val="7F627193"/>
    <w:rsid w:val="7F6765D9"/>
    <w:rsid w:val="7FBC7702"/>
    <w:rsid w:val="7FDB6025"/>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 w:type="paragraph" w:customStyle="1" w:styleId="13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230</TotalTime>
  <ScaleCrop>false</ScaleCrop>
  <LinksUpToDate>false</LinksUpToDate>
  <CharactersWithSpaces>31608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Administrator</cp:lastModifiedBy>
  <cp:lastPrinted>2019-10-15T06:02:00Z</cp:lastPrinted>
  <dcterms:modified xsi:type="dcterms:W3CDTF">2020-03-19T02:18:37Z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