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p>
      <w:pPr>
        <w:pageBreakBefore w:val="0"/>
        <w:kinsoku/>
        <w:overflowPunct/>
        <w:topLinePunct w:val="0"/>
        <w:bidi w:val="0"/>
        <w:snapToGrid/>
        <w:spacing w:line="360" w:lineRule="auto"/>
        <w:ind w:right="1120"/>
        <w:jc w:val="right"/>
        <w:rPr>
          <w:rFonts w:hint="default" w:ascii="仿宋" w:hAnsi="仿宋" w:eastAsia="仿宋" w:cs="仿宋"/>
          <w:sz w:val="28"/>
          <w:szCs w:val="28"/>
          <w:highlight w:val="none"/>
          <w:lang w:val="en-US" w:eastAsia="zh-CN"/>
        </w:rPr>
      </w:pPr>
      <w:bookmarkStart w:id="0" w:name="_Toc326783408"/>
      <w:bookmarkStart w:id="1" w:name="_Toc325731733"/>
      <w:bookmarkStart w:id="2" w:name="_Toc325446794"/>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SDSHZB2022-648</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lang w:eastAsia="zh-CN"/>
        </w:rPr>
      </w:pPr>
      <w:bookmarkStart w:id="3" w:name="_Toc519840754"/>
      <w:bookmarkEnd w:id="3"/>
      <w:bookmarkStart w:id="4" w:name="_Toc519840552"/>
      <w:bookmarkEnd w:id="4"/>
      <w:bookmarkStart w:id="5" w:name="_Toc375561633"/>
      <w:r>
        <w:rPr>
          <w:rFonts w:hint="eastAsia" w:ascii="仿宋" w:hAnsi="仿宋" w:eastAsia="仿宋" w:cs="仿宋"/>
          <w:b/>
          <w:sz w:val="48"/>
          <w:szCs w:val="48"/>
          <w:highlight w:val="none"/>
          <w:lang w:eastAsia="zh-CN"/>
        </w:rPr>
        <w:t>山东大学第二医院职工福利发放服务项目</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11323381"/>
      <w:bookmarkStart w:id="7" w:name="_Toc7337024"/>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415058500"/>
      <w:bookmarkStart w:id="9" w:name="_Toc7337025"/>
      <w:bookmarkStart w:id="10" w:name="_Toc11323382"/>
      <w:bookmarkStart w:id="11" w:name="_Toc22573"/>
      <w:bookmarkStart w:id="12" w:name="_Toc415058576"/>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lang w:eastAsia="zh-CN"/>
        </w:rPr>
        <w:t>山东大学第二医院职工福利发放服务项目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5731734"/>
      <w:bookmarkStart w:id="14" w:name="_Toc326783409"/>
      <w:bookmarkStart w:id="15" w:name="_Toc325446795"/>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w:t>
      </w:r>
      <w:r>
        <w:rPr>
          <w:rFonts w:hint="eastAsia" w:ascii="仿宋" w:hAnsi="仿宋" w:eastAsia="仿宋" w:cs="仿宋"/>
          <w:iCs/>
          <w:sz w:val="28"/>
          <w:szCs w:val="28"/>
          <w:highlight w:val="none"/>
          <w:u w:val="single"/>
          <w:lang w:val="en-US" w:eastAsia="zh-CN"/>
        </w:rPr>
        <w:t>2</w:t>
      </w:r>
      <w:r>
        <w:rPr>
          <w:rFonts w:hint="eastAsia" w:ascii="仿宋" w:hAnsi="仿宋" w:eastAsia="仿宋" w:cs="仿宋"/>
          <w:iCs/>
          <w:sz w:val="28"/>
          <w:szCs w:val="28"/>
          <w:highlight w:val="none"/>
          <w:u w:val="single"/>
        </w:rPr>
        <w:t>年</w:t>
      </w:r>
      <w:r>
        <w:rPr>
          <w:rFonts w:hint="eastAsia" w:ascii="仿宋" w:hAnsi="仿宋" w:eastAsia="仿宋" w:cs="仿宋"/>
          <w:iCs/>
          <w:sz w:val="28"/>
          <w:szCs w:val="28"/>
          <w:highlight w:val="none"/>
          <w:u w:val="single"/>
          <w:lang w:val="en-US" w:eastAsia="zh-CN"/>
        </w:rPr>
        <w:t>8</w:t>
      </w:r>
      <w:r>
        <w:rPr>
          <w:rFonts w:hint="eastAsia" w:ascii="仿宋" w:hAnsi="仿宋" w:eastAsia="仿宋" w:cs="仿宋"/>
          <w:iCs/>
          <w:sz w:val="28"/>
          <w:szCs w:val="28"/>
          <w:highlight w:val="none"/>
          <w:u w:val="single"/>
        </w:rPr>
        <w:t>月</w:t>
      </w:r>
      <w:r>
        <w:rPr>
          <w:rFonts w:hint="eastAsia" w:ascii="仿宋" w:hAnsi="仿宋" w:eastAsia="仿宋" w:cs="仿宋"/>
          <w:iCs/>
          <w:sz w:val="28"/>
          <w:szCs w:val="28"/>
          <w:highlight w:val="none"/>
          <w:u w:val="single"/>
          <w:lang w:val="en-US" w:eastAsia="zh-CN"/>
        </w:rPr>
        <w:t>5</w:t>
      </w:r>
      <w:r>
        <w:rPr>
          <w:rFonts w:hint="eastAsia" w:ascii="仿宋" w:hAnsi="仿宋" w:eastAsia="仿宋" w:cs="仿宋"/>
          <w:iCs/>
          <w:sz w:val="28"/>
          <w:szCs w:val="28"/>
          <w:highlight w:val="none"/>
          <w:u w:val="single"/>
        </w:rPr>
        <w:t>日</w:t>
      </w:r>
      <w:bookmarkEnd w:id="13"/>
      <w:bookmarkEnd w:id="14"/>
      <w:bookmarkEnd w:id="15"/>
    </w:p>
    <w:p>
      <w:pPr>
        <w:pageBreakBefore w:val="0"/>
        <w:kinsoku/>
        <w:overflowPunct/>
        <w:topLinePunct w:val="0"/>
        <w:bidi w:val="0"/>
        <w:snapToGrid/>
        <w:spacing w:line="360" w:lineRule="auto"/>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362625917"/>
      <w:bookmarkStart w:id="17" w:name="_Toc415058577"/>
      <w:bookmarkStart w:id="18" w:name="_Toc357793028"/>
      <w:bookmarkStart w:id="19" w:name="_Toc375561634"/>
      <w:r>
        <w:rPr>
          <w:rFonts w:hint="eastAsia" w:ascii="仿宋" w:hAnsi="仿宋" w:eastAsia="仿宋" w:cs="仿宋"/>
          <w:b/>
          <w:bCs w:val="0"/>
          <w:sz w:val="28"/>
          <w:szCs w:val="28"/>
          <w:highlight w:val="none"/>
        </w:rPr>
        <w:t>目录</w:t>
      </w:r>
      <w:bookmarkEnd w:id="16"/>
      <w:bookmarkEnd w:id="17"/>
      <w:bookmarkEnd w:id="18"/>
      <w:bookmarkEnd w:id="19"/>
    </w:p>
    <w:p>
      <w:pPr>
        <w:pStyle w:val="25"/>
        <w:tabs>
          <w:tab w:val="right" w:leader="dot" w:pos="8867"/>
        </w:tabs>
      </w:pPr>
      <w:bookmarkStart w:id="20" w:name="_Toc14684"/>
      <w:r>
        <w:fldChar w:fldCharType="begin"/>
      </w:r>
      <w:r>
        <w:instrText xml:space="preserve">TOC \o "1-3" \h \u </w:instrText>
      </w:r>
      <w:r>
        <w:fldChar w:fldCharType="separate"/>
      </w:r>
      <w:r>
        <w:fldChar w:fldCharType="begin"/>
      </w:r>
      <w:r>
        <w:instrText xml:space="preserve"> HYPERLINK \l _Toc25420 </w:instrText>
      </w:r>
      <w: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_Toc25420 \h </w:instrText>
      </w:r>
      <w:r>
        <w:fldChar w:fldCharType="separate"/>
      </w:r>
      <w:r>
        <w:t>4</w:t>
      </w:r>
      <w:r>
        <w:fldChar w:fldCharType="end"/>
      </w:r>
      <w:r>
        <w:fldChar w:fldCharType="end"/>
      </w:r>
    </w:p>
    <w:p>
      <w:pPr>
        <w:pStyle w:val="25"/>
        <w:tabs>
          <w:tab w:val="right" w:leader="dot" w:pos="8867"/>
        </w:tabs>
      </w:pPr>
      <w:r>
        <w:fldChar w:fldCharType="begin"/>
      </w:r>
      <w:r>
        <w:instrText xml:space="preserve"> HYPERLINK \l _Toc2810 </w:instrText>
      </w:r>
      <w: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_Toc2810 \h </w:instrText>
      </w:r>
      <w:r>
        <w:fldChar w:fldCharType="separate"/>
      </w:r>
      <w:r>
        <w:t>7</w:t>
      </w:r>
      <w:r>
        <w:fldChar w:fldCharType="end"/>
      </w:r>
      <w:r>
        <w:fldChar w:fldCharType="end"/>
      </w:r>
    </w:p>
    <w:p>
      <w:pPr>
        <w:pStyle w:val="29"/>
        <w:tabs>
          <w:tab w:val="right" w:leader="dot" w:pos="8867"/>
          <w:tab w:val="clear" w:pos="8857"/>
        </w:tabs>
      </w:pPr>
      <w:r>
        <w:fldChar w:fldCharType="begin"/>
      </w:r>
      <w:r>
        <w:instrText xml:space="preserve"> HYPERLINK \l _Toc27004 </w:instrText>
      </w:r>
      <w:r>
        <w:fldChar w:fldCharType="separate"/>
      </w:r>
      <w:r>
        <w:rPr>
          <w:rFonts w:hint="eastAsia" w:ascii="仿宋" w:hAnsi="仿宋" w:eastAsia="仿宋" w:cs="仿宋"/>
          <w:szCs w:val="28"/>
          <w:highlight w:val="none"/>
        </w:rPr>
        <w:t>一、适用范围</w:t>
      </w:r>
      <w:r>
        <w:tab/>
      </w:r>
      <w:r>
        <w:fldChar w:fldCharType="begin"/>
      </w:r>
      <w:r>
        <w:instrText xml:space="preserve"> PAGEREF _Toc27004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_Toc3972 </w:instrText>
      </w:r>
      <w:r>
        <w:fldChar w:fldCharType="separate"/>
      </w:r>
      <w:r>
        <w:rPr>
          <w:rFonts w:hint="eastAsia" w:ascii="仿宋" w:hAnsi="仿宋" w:eastAsia="仿宋" w:cs="仿宋"/>
          <w:szCs w:val="28"/>
          <w:highlight w:val="none"/>
        </w:rPr>
        <w:t>二、定义</w:t>
      </w:r>
      <w:r>
        <w:tab/>
      </w:r>
      <w:r>
        <w:fldChar w:fldCharType="begin"/>
      </w:r>
      <w:r>
        <w:instrText xml:space="preserve"> PAGEREF _Toc3972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_Toc21037 </w:instrText>
      </w:r>
      <w:r>
        <w:fldChar w:fldCharType="separate"/>
      </w:r>
      <w:r>
        <w:rPr>
          <w:rFonts w:hint="eastAsia" w:ascii="仿宋" w:hAnsi="仿宋" w:eastAsia="仿宋" w:cs="仿宋"/>
          <w:szCs w:val="28"/>
          <w:highlight w:val="none"/>
        </w:rPr>
        <w:t>三、投标人具备的条件</w:t>
      </w:r>
      <w:r>
        <w:tab/>
      </w:r>
      <w:r>
        <w:fldChar w:fldCharType="begin"/>
      </w:r>
      <w:r>
        <w:instrText xml:space="preserve"> PAGEREF _Toc21037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_Toc16287 </w:instrText>
      </w:r>
      <w: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_Toc16287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_Toc7158 </w:instrText>
      </w:r>
      <w:r>
        <w:fldChar w:fldCharType="separate"/>
      </w:r>
      <w:r>
        <w:rPr>
          <w:rFonts w:hint="eastAsia" w:ascii="仿宋" w:hAnsi="仿宋" w:eastAsia="仿宋" w:cs="仿宋"/>
          <w:szCs w:val="28"/>
          <w:highlight w:val="none"/>
        </w:rPr>
        <w:t>五、投标文件的编写</w:t>
      </w:r>
      <w:r>
        <w:tab/>
      </w:r>
      <w:r>
        <w:fldChar w:fldCharType="begin"/>
      </w:r>
      <w:r>
        <w:instrText xml:space="preserve"> PAGEREF _Toc7158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_Toc2593 </w:instrText>
      </w:r>
      <w: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_Toc2593 \h </w:instrText>
      </w:r>
      <w:r>
        <w:fldChar w:fldCharType="separate"/>
      </w:r>
      <w:r>
        <w:t>19</w:t>
      </w:r>
      <w:r>
        <w:fldChar w:fldCharType="end"/>
      </w:r>
      <w:r>
        <w:fldChar w:fldCharType="end"/>
      </w:r>
    </w:p>
    <w:p>
      <w:pPr>
        <w:pStyle w:val="29"/>
        <w:tabs>
          <w:tab w:val="right" w:leader="dot" w:pos="8867"/>
          <w:tab w:val="clear" w:pos="8857"/>
        </w:tabs>
      </w:pPr>
      <w:r>
        <w:fldChar w:fldCharType="begin"/>
      </w:r>
      <w:r>
        <w:instrText xml:space="preserve"> HYPERLINK \l _Toc8830 </w:instrText>
      </w:r>
      <w:r>
        <w:fldChar w:fldCharType="separate"/>
      </w:r>
      <w:r>
        <w:rPr>
          <w:rFonts w:hint="eastAsia" w:ascii="仿宋" w:hAnsi="仿宋" w:eastAsia="仿宋" w:cs="仿宋"/>
          <w:szCs w:val="28"/>
          <w:highlight w:val="none"/>
        </w:rPr>
        <w:t>七、投标费用</w:t>
      </w:r>
      <w:r>
        <w:tab/>
      </w:r>
      <w:r>
        <w:fldChar w:fldCharType="begin"/>
      </w:r>
      <w:r>
        <w:instrText xml:space="preserve"> PAGEREF _Toc8830 \h </w:instrText>
      </w:r>
      <w:r>
        <w:fldChar w:fldCharType="separate"/>
      </w:r>
      <w:r>
        <w:t>19</w:t>
      </w:r>
      <w:r>
        <w:fldChar w:fldCharType="end"/>
      </w:r>
      <w:r>
        <w:fldChar w:fldCharType="end"/>
      </w:r>
    </w:p>
    <w:p>
      <w:pPr>
        <w:pStyle w:val="29"/>
        <w:tabs>
          <w:tab w:val="right" w:leader="dot" w:pos="8867"/>
          <w:tab w:val="clear" w:pos="8857"/>
        </w:tabs>
      </w:pPr>
      <w:r>
        <w:fldChar w:fldCharType="begin"/>
      </w:r>
      <w:r>
        <w:instrText xml:space="preserve"> HYPERLINK \l _Toc11131 </w:instrText>
      </w:r>
      <w:r>
        <w:fldChar w:fldCharType="separate"/>
      </w:r>
      <w:r>
        <w:rPr>
          <w:rFonts w:hint="eastAsia" w:ascii="仿宋" w:hAnsi="仿宋" w:eastAsia="仿宋" w:cs="仿宋"/>
          <w:szCs w:val="28"/>
          <w:highlight w:val="none"/>
        </w:rPr>
        <w:t>八、保证金</w:t>
      </w:r>
      <w:r>
        <w:tab/>
      </w:r>
      <w:r>
        <w:fldChar w:fldCharType="begin"/>
      </w:r>
      <w:r>
        <w:instrText xml:space="preserve"> PAGEREF _Toc11131 \h </w:instrText>
      </w:r>
      <w:r>
        <w:fldChar w:fldCharType="separate"/>
      </w:r>
      <w:r>
        <w:t>19</w:t>
      </w:r>
      <w:r>
        <w:fldChar w:fldCharType="end"/>
      </w:r>
      <w:r>
        <w:fldChar w:fldCharType="end"/>
      </w:r>
    </w:p>
    <w:p>
      <w:pPr>
        <w:pStyle w:val="29"/>
        <w:tabs>
          <w:tab w:val="right" w:leader="dot" w:pos="8867"/>
          <w:tab w:val="clear" w:pos="8857"/>
        </w:tabs>
      </w:pPr>
      <w:r>
        <w:fldChar w:fldCharType="begin"/>
      </w:r>
      <w:r>
        <w:instrText xml:space="preserve"> HYPERLINK \l _Toc27193 </w:instrText>
      </w:r>
      <w:r>
        <w:fldChar w:fldCharType="separate"/>
      </w:r>
      <w:r>
        <w:rPr>
          <w:rFonts w:hint="eastAsia" w:ascii="仿宋" w:hAnsi="仿宋" w:eastAsia="仿宋" w:cs="仿宋"/>
          <w:szCs w:val="28"/>
          <w:highlight w:val="none"/>
        </w:rPr>
        <w:t>九、无效投标</w:t>
      </w:r>
      <w:r>
        <w:tab/>
      </w:r>
      <w:r>
        <w:fldChar w:fldCharType="begin"/>
      </w:r>
      <w:r>
        <w:instrText xml:space="preserve"> PAGEREF _Toc27193 \h </w:instrText>
      </w:r>
      <w:r>
        <w:fldChar w:fldCharType="separate"/>
      </w:r>
      <w:r>
        <w:t>20</w:t>
      </w:r>
      <w:r>
        <w:fldChar w:fldCharType="end"/>
      </w:r>
      <w:r>
        <w:fldChar w:fldCharType="end"/>
      </w:r>
    </w:p>
    <w:p>
      <w:pPr>
        <w:pStyle w:val="29"/>
        <w:tabs>
          <w:tab w:val="right" w:leader="dot" w:pos="8867"/>
          <w:tab w:val="clear" w:pos="8857"/>
        </w:tabs>
      </w:pPr>
      <w:r>
        <w:fldChar w:fldCharType="begin"/>
      </w:r>
      <w:r>
        <w:instrText xml:space="preserve"> HYPERLINK \l _Toc28941 </w:instrText>
      </w:r>
      <w:r>
        <w:fldChar w:fldCharType="separate"/>
      </w:r>
      <w:r>
        <w:rPr>
          <w:rFonts w:hint="eastAsia" w:ascii="仿宋" w:hAnsi="仿宋" w:eastAsia="仿宋" w:cs="仿宋"/>
          <w:szCs w:val="28"/>
          <w:highlight w:val="none"/>
          <w:lang w:eastAsia="zh-CN"/>
        </w:rPr>
        <w:t>十、质疑的提出与答复</w:t>
      </w:r>
      <w:r>
        <w:tab/>
      </w:r>
      <w:r>
        <w:fldChar w:fldCharType="begin"/>
      </w:r>
      <w:r>
        <w:instrText xml:space="preserve"> PAGEREF _Toc28941 \h </w:instrText>
      </w:r>
      <w:r>
        <w:fldChar w:fldCharType="separate"/>
      </w:r>
      <w:r>
        <w:t>21</w:t>
      </w:r>
      <w:r>
        <w:fldChar w:fldCharType="end"/>
      </w:r>
      <w:r>
        <w:fldChar w:fldCharType="end"/>
      </w:r>
    </w:p>
    <w:p>
      <w:pPr>
        <w:pStyle w:val="29"/>
        <w:tabs>
          <w:tab w:val="right" w:leader="dot" w:pos="8867"/>
          <w:tab w:val="clear" w:pos="8857"/>
        </w:tabs>
      </w:pPr>
      <w:r>
        <w:fldChar w:fldCharType="begin"/>
      </w:r>
      <w:r>
        <w:instrText xml:space="preserve"> HYPERLINK \l _Toc25306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eastAsia="zh-CN"/>
        </w:rPr>
        <w:t>一</w:t>
      </w:r>
      <w:r>
        <w:rPr>
          <w:rFonts w:hint="eastAsia" w:ascii="仿宋" w:hAnsi="仿宋" w:eastAsia="仿宋" w:cs="仿宋"/>
          <w:szCs w:val="28"/>
          <w:highlight w:val="none"/>
        </w:rPr>
        <w:t>、解释权</w:t>
      </w:r>
      <w:r>
        <w:tab/>
      </w:r>
      <w:r>
        <w:fldChar w:fldCharType="begin"/>
      </w:r>
      <w:r>
        <w:instrText xml:space="preserve"> PAGEREF _Toc25306 \h </w:instrText>
      </w:r>
      <w:r>
        <w:fldChar w:fldCharType="separate"/>
      </w:r>
      <w:r>
        <w:t>23</w:t>
      </w:r>
      <w:r>
        <w:fldChar w:fldCharType="end"/>
      </w:r>
      <w:r>
        <w:fldChar w:fldCharType="end"/>
      </w:r>
    </w:p>
    <w:p>
      <w:pPr>
        <w:pStyle w:val="29"/>
        <w:tabs>
          <w:tab w:val="right" w:leader="dot" w:pos="8867"/>
          <w:tab w:val="clear" w:pos="8857"/>
        </w:tabs>
      </w:pPr>
      <w:r>
        <w:fldChar w:fldCharType="begin"/>
      </w:r>
      <w:r>
        <w:instrText xml:space="preserve"> HYPERLINK \l _Toc19528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、其他未尽问题参考依据</w:t>
      </w:r>
      <w:r>
        <w:tab/>
      </w:r>
      <w:r>
        <w:fldChar w:fldCharType="begin"/>
      </w:r>
      <w:r>
        <w:instrText xml:space="preserve"> PAGEREF _Toc19528 \h </w:instrText>
      </w:r>
      <w:r>
        <w:fldChar w:fldCharType="separate"/>
      </w:r>
      <w:r>
        <w:t>23</w:t>
      </w:r>
      <w:r>
        <w:fldChar w:fldCharType="end"/>
      </w:r>
      <w:r>
        <w:fldChar w:fldCharType="end"/>
      </w:r>
    </w:p>
    <w:p>
      <w:pPr>
        <w:pStyle w:val="25"/>
        <w:tabs>
          <w:tab w:val="right" w:leader="dot" w:pos="8867"/>
        </w:tabs>
      </w:pPr>
      <w:r>
        <w:fldChar w:fldCharType="begin"/>
      </w:r>
      <w:r>
        <w:instrText xml:space="preserve"> HYPERLINK \l _Toc7789 </w:instrText>
      </w:r>
      <w: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_Toc7789 \h </w:instrText>
      </w:r>
      <w:r>
        <w:fldChar w:fldCharType="separate"/>
      </w:r>
      <w:r>
        <w:t>24</w:t>
      </w:r>
      <w:r>
        <w:fldChar w:fldCharType="end"/>
      </w:r>
      <w:r>
        <w:fldChar w:fldCharType="end"/>
      </w:r>
    </w:p>
    <w:p>
      <w:pPr>
        <w:pStyle w:val="29"/>
        <w:tabs>
          <w:tab w:val="right" w:leader="dot" w:pos="8867"/>
          <w:tab w:val="clear" w:pos="8857"/>
        </w:tabs>
      </w:pPr>
      <w:r>
        <w:fldChar w:fldCharType="begin"/>
      </w:r>
      <w:r>
        <w:instrText xml:space="preserve"> HYPERLINK \l _Toc23524 </w:instrText>
      </w:r>
      <w:r>
        <w:fldChar w:fldCharType="separate"/>
      </w:r>
      <w:r>
        <w:rPr>
          <w:rFonts w:hint="eastAsia" w:ascii="仿宋" w:hAnsi="仿宋" w:eastAsia="仿宋" w:cs="仿宋"/>
          <w:szCs w:val="28"/>
          <w:highlight w:val="none"/>
        </w:rPr>
        <w:t>一、开标</w:t>
      </w:r>
      <w:r>
        <w:tab/>
      </w:r>
      <w:r>
        <w:fldChar w:fldCharType="begin"/>
      </w:r>
      <w:r>
        <w:instrText xml:space="preserve"> PAGEREF _Toc23524 \h </w:instrText>
      </w:r>
      <w:r>
        <w:fldChar w:fldCharType="separate"/>
      </w:r>
      <w:r>
        <w:t>24</w:t>
      </w:r>
      <w:r>
        <w:fldChar w:fldCharType="end"/>
      </w:r>
      <w:r>
        <w:fldChar w:fldCharType="end"/>
      </w:r>
    </w:p>
    <w:p>
      <w:pPr>
        <w:pStyle w:val="29"/>
        <w:tabs>
          <w:tab w:val="right" w:leader="dot" w:pos="8867"/>
          <w:tab w:val="clear" w:pos="8857"/>
        </w:tabs>
      </w:pPr>
      <w:r>
        <w:fldChar w:fldCharType="begin"/>
      </w:r>
      <w:r>
        <w:instrText xml:space="preserve"> HYPERLINK \l _Toc10811 </w:instrText>
      </w:r>
      <w:r>
        <w:fldChar w:fldCharType="separate"/>
      </w:r>
      <w:r>
        <w:rPr>
          <w:rFonts w:hint="eastAsia" w:ascii="仿宋" w:hAnsi="仿宋" w:eastAsia="仿宋" w:cs="仿宋"/>
          <w:szCs w:val="28"/>
          <w:highlight w:val="none"/>
        </w:rPr>
        <w:t>二、评审委员会</w:t>
      </w:r>
      <w:r>
        <w:tab/>
      </w:r>
      <w:r>
        <w:fldChar w:fldCharType="begin"/>
      </w:r>
      <w:r>
        <w:instrText xml:space="preserve"> PAGEREF _Toc10811 \h </w:instrText>
      </w:r>
      <w:r>
        <w:fldChar w:fldCharType="separate"/>
      </w:r>
      <w:r>
        <w:t>24</w:t>
      </w:r>
      <w:r>
        <w:fldChar w:fldCharType="end"/>
      </w:r>
      <w:r>
        <w:fldChar w:fldCharType="end"/>
      </w:r>
    </w:p>
    <w:p>
      <w:pPr>
        <w:pStyle w:val="29"/>
        <w:tabs>
          <w:tab w:val="right" w:leader="dot" w:pos="8867"/>
          <w:tab w:val="clear" w:pos="8857"/>
        </w:tabs>
      </w:pPr>
      <w:r>
        <w:fldChar w:fldCharType="begin"/>
      </w:r>
      <w:r>
        <w:instrText xml:space="preserve"> HYPERLINK \l _Toc940 </w:instrText>
      </w:r>
      <w:r>
        <w:fldChar w:fldCharType="separate"/>
      </w:r>
      <w:r>
        <w:rPr>
          <w:rFonts w:hint="eastAsia" w:ascii="仿宋" w:hAnsi="仿宋" w:eastAsia="仿宋" w:cs="仿宋"/>
          <w:szCs w:val="28"/>
          <w:highlight w:val="none"/>
        </w:rPr>
        <w:t>三、评审原则</w:t>
      </w:r>
      <w:r>
        <w:tab/>
      </w:r>
      <w:r>
        <w:fldChar w:fldCharType="begin"/>
      </w:r>
      <w:r>
        <w:instrText xml:space="preserve"> PAGEREF _Toc940 \h </w:instrText>
      </w:r>
      <w:r>
        <w:fldChar w:fldCharType="separate"/>
      </w:r>
      <w:r>
        <w:t>24</w:t>
      </w:r>
      <w:r>
        <w:fldChar w:fldCharType="end"/>
      </w:r>
      <w:r>
        <w:fldChar w:fldCharType="end"/>
      </w:r>
    </w:p>
    <w:p>
      <w:pPr>
        <w:pStyle w:val="29"/>
        <w:tabs>
          <w:tab w:val="right" w:leader="dot" w:pos="8867"/>
          <w:tab w:val="clear" w:pos="8857"/>
        </w:tabs>
      </w:pPr>
      <w:r>
        <w:fldChar w:fldCharType="begin"/>
      </w:r>
      <w:r>
        <w:instrText xml:space="preserve"> HYPERLINK \l _Toc24556 </w:instrText>
      </w:r>
      <w:r>
        <w:fldChar w:fldCharType="separate"/>
      </w:r>
      <w:r>
        <w:rPr>
          <w:rFonts w:hint="eastAsia" w:ascii="仿宋" w:hAnsi="仿宋" w:eastAsia="仿宋" w:cs="仿宋"/>
          <w:szCs w:val="28"/>
          <w:highlight w:val="none"/>
        </w:rPr>
        <w:t>四、评审办法</w:t>
      </w:r>
      <w:r>
        <w:tab/>
      </w:r>
      <w:r>
        <w:fldChar w:fldCharType="begin"/>
      </w:r>
      <w:r>
        <w:instrText xml:space="preserve"> PAGEREF _Toc24556 \h </w:instrText>
      </w:r>
      <w:r>
        <w:fldChar w:fldCharType="separate"/>
      </w:r>
      <w:r>
        <w:t>25</w:t>
      </w:r>
      <w:r>
        <w:fldChar w:fldCharType="end"/>
      </w:r>
      <w:r>
        <w:fldChar w:fldCharType="end"/>
      </w:r>
    </w:p>
    <w:p>
      <w:pPr>
        <w:pStyle w:val="29"/>
        <w:tabs>
          <w:tab w:val="right" w:leader="dot" w:pos="8867"/>
          <w:tab w:val="clear" w:pos="8857"/>
        </w:tabs>
      </w:pPr>
      <w:r>
        <w:fldChar w:fldCharType="begin"/>
      </w:r>
      <w:r>
        <w:instrText xml:space="preserve"> HYPERLINK \l _Toc12198 </w:instrText>
      </w:r>
      <w:r>
        <w:fldChar w:fldCharType="separate"/>
      </w:r>
      <w:r>
        <w:rPr>
          <w:rFonts w:hint="eastAsia" w:ascii="仿宋" w:hAnsi="仿宋" w:eastAsia="仿宋" w:cs="仿宋"/>
          <w:szCs w:val="28"/>
          <w:highlight w:val="none"/>
        </w:rPr>
        <w:t>五、废标</w:t>
      </w:r>
      <w:r>
        <w:tab/>
      </w:r>
      <w:r>
        <w:fldChar w:fldCharType="begin"/>
      </w:r>
      <w:r>
        <w:instrText xml:space="preserve"> PAGEREF _Toc12198 \h </w:instrText>
      </w:r>
      <w:r>
        <w:fldChar w:fldCharType="separate"/>
      </w:r>
      <w:r>
        <w:t>30</w:t>
      </w:r>
      <w:r>
        <w:fldChar w:fldCharType="end"/>
      </w:r>
      <w:r>
        <w:fldChar w:fldCharType="end"/>
      </w:r>
    </w:p>
    <w:p>
      <w:pPr>
        <w:pStyle w:val="29"/>
        <w:tabs>
          <w:tab w:val="right" w:leader="dot" w:pos="8867"/>
          <w:tab w:val="clear" w:pos="8857"/>
        </w:tabs>
      </w:pPr>
      <w:r>
        <w:fldChar w:fldCharType="begin"/>
      </w:r>
      <w:r>
        <w:instrText xml:space="preserve"> HYPERLINK \l _Toc30841 </w:instrText>
      </w:r>
      <w:r>
        <w:fldChar w:fldCharType="separate"/>
      </w:r>
      <w:r>
        <w:rPr>
          <w:rFonts w:hint="eastAsia" w:ascii="仿宋" w:hAnsi="仿宋" w:eastAsia="仿宋" w:cs="仿宋"/>
          <w:szCs w:val="28"/>
          <w:highlight w:val="none"/>
        </w:rPr>
        <w:t>六、中标通知书</w:t>
      </w:r>
      <w:r>
        <w:tab/>
      </w:r>
      <w:r>
        <w:fldChar w:fldCharType="begin"/>
      </w:r>
      <w:r>
        <w:instrText xml:space="preserve"> PAGEREF _Toc30841 \h </w:instrText>
      </w:r>
      <w:r>
        <w:fldChar w:fldCharType="separate"/>
      </w:r>
      <w:r>
        <w:t>31</w:t>
      </w:r>
      <w:r>
        <w:fldChar w:fldCharType="end"/>
      </w:r>
      <w:r>
        <w:fldChar w:fldCharType="end"/>
      </w:r>
    </w:p>
    <w:p>
      <w:pPr>
        <w:pStyle w:val="25"/>
        <w:tabs>
          <w:tab w:val="right" w:leader="dot" w:pos="8867"/>
        </w:tabs>
      </w:pPr>
      <w:r>
        <w:fldChar w:fldCharType="begin"/>
      </w:r>
      <w:r>
        <w:instrText xml:space="preserve"> HYPERLINK \l _Toc1456 </w:instrText>
      </w:r>
      <w:r>
        <w:fldChar w:fldCharType="separate"/>
      </w:r>
      <w:r>
        <w:rPr>
          <w:rFonts w:hint="eastAsia" w:ascii="仿宋" w:hAnsi="仿宋" w:eastAsia="仿宋" w:cs="仿宋"/>
          <w:szCs w:val="28"/>
          <w:highlight w:val="none"/>
        </w:rPr>
        <w:t>第四部分 授予合同</w:t>
      </w:r>
      <w:r>
        <w:tab/>
      </w:r>
      <w:r>
        <w:fldChar w:fldCharType="begin"/>
      </w:r>
      <w:r>
        <w:instrText xml:space="preserve"> PAGEREF _Toc1456 \h </w:instrText>
      </w:r>
      <w:r>
        <w:fldChar w:fldCharType="separate"/>
      </w:r>
      <w:r>
        <w:t>32</w:t>
      </w:r>
      <w:r>
        <w:fldChar w:fldCharType="end"/>
      </w:r>
      <w:r>
        <w:fldChar w:fldCharType="end"/>
      </w:r>
    </w:p>
    <w:p>
      <w:pPr>
        <w:pStyle w:val="29"/>
        <w:tabs>
          <w:tab w:val="right" w:leader="dot" w:pos="8867"/>
          <w:tab w:val="clear" w:pos="8857"/>
        </w:tabs>
      </w:pPr>
      <w:r>
        <w:fldChar w:fldCharType="begin"/>
      </w:r>
      <w:r>
        <w:instrText xml:space="preserve"> HYPERLINK \l _Toc14316 </w:instrText>
      </w:r>
      <w: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_Toc14316 \h </w:instrText>
      </w:r>
      <w:r>
        <w:fldChar w:fldCharType="separate"/>
      </w:r>
      <w:r>
        <w:t>32</w:t>
      </w:r>
      <w:r>
        <w:fldChar w:fldCharType="end"/>
      </w:r>
      <w:r>
        <w:fldChar w:fldCharType="end"/>
      </w:r>
    </w:p>
    <w:p>
      <w:pPr>
        <w:pStyle w:val="29"/>
        <w:tabs>
          <w:tab w:val="right" w:leader="dot" w:pos="8867"/>
          <w:tab w:val="clear" w:pos="8857"/>
        </w:tabs>
      </w:pPr>
      <w:r>
        <w:fldChar w:fldCharType="begin"/>
      </w:r>
      <w:r>
        <w:instrText xml:space="preserve"> HYPERLINK \l _Toc8386 </w:instrText>
      </w:r>
      <w:r>
        <w:fldChar w:fldCharType="separate"/>
      </w:r>
      <w:r>
        <w:rPr>
          <w:rFonts w:hint="eastAsia" w:ascii="仿宋" w:hAnsi="仿宋" w:eastAsia="仿宋" w:cs="仿宋"/>
          <w:szCs w:val="28"/>
          <w:highlight w:val="none"/>
        </w:rPr>
        <w:t>二、合同格式</w:t>
      </w:r>
      <w:r>
        <w:tab/>
      </w:r>
      <w:r>
        <w:fldChar w:fldCharType="begin"/>
      </w:r>
      <w:r>
        <w:instrText xml:space="preserve"> PAGEREF _Toc8386 \h </w:instrText>
      </w:r>
      <w:r>
        <w:fldChar w:fldCharType="separate"/>
      </w:r>
      <w:r>
        <w:t>32</w:t>
      </w:r>
      <w:r>
        <w:fldChar w:fldCharType="end"/>
      </w:r>
      <w:r>
        <w:fldChar w:fldCharType="end"/>
      </w:r>
    </w:p>
    <w:p>
      <w:pPr>
        <w:pStyle w:val="25"/>
        <w:tabs>
          <w:tab w:val="right" w:leader="dot" w:pos="8867"/>
        </w:tabs>
      </w:pPr>
      <w:r>
        <w:fldChar w:fldCharType="begin"/>
      </w:r>
      <w:r>
        <w:instrText xml:space="preserve"> HYPERLINK \l _Toc13 </w:instrText>
      </w:r>
      <w:r>
        <w:fldChar w:fldCharType="separate"/>
      </w:r>
      <w:r>
        <w:rPr>
          <w:rFonts w:hint="eastAsia" w:ascii="仿宋" w:hAnsi="仿宋" w:eastAsia="仿宋" w:cs="仿宋"/>
          <w:bCs w:val="0"/>
          <w:szCs w:val="32"/>
          <w:highlight w:val="none"/>
        </w:rPr>
        <w:t>第五部分 项目说明及要求</w:t>
      </w:r>
      <w:r>
        <w:tab/>
      </w:r>
      <w:r>
        <w:fldChar w:fldCharType="begin"/>
      </w:r>
      <w:r>
        <w:instrText xml:space="preserve"> PAGEREF _Toc13 \h </w:instrText>
      </w:r>
      <w:r>
        <w:fldChar w:fldCharType="separate"/>
      </w:r>
      <w:r>
        <w:t>37</w:t>
      </w:r>
      <w:r>
        <w:fldChar w:fldCharType="end"/>
      </w:r>
      <w:r>
        <w:fldChar w:fldCharType="end"/>
      </w:r>
    </w:p>
    <w:p>
      <w:pPr>
        <w:pStyle w:val="29"/>
        <w:tabs>
          <w:tab w:val="right" w:leader="dot" w:pos="8867"/>
          <w:tab w:val="clear" w:pos="8857"/>
        </w:tabs>
      </w:pPr>
      <w:r>
        <w:fldChar w:fldCharType="begin"/>
      </w:r>
      <w:r>
        <w:instrText xml:space="preserve"> HYPERLINK \l _Toc2931 </w:instrText>
      </w:r>
      <w:r>
        <w:fldChar w:fldCharType="separate"/>
      </w:r>
      <w:r>
        <w:rPr>
          <w:rFonts w:hint="eastAsia" w:ascii="仿宋" w:hAnsi="仿宋" w:eastAsia="仿宋" w:cs="仿宋"/>
          <w:szCs w:val="28"/>
          <w:highlight w:val="none"/>
        </w:rPr>
        <w:t>一、项目名称</w:t>
      </w:r>
      <w:r>
        <w:tab/>
      </w:r>
      <w:r>
        <w:fldChar w:fldCharType="begin"/>
      </w:r>
      <w:r>
        <w:instrText xml:space="preserve"> PAGEREF _Toc2931 \h </w:instrText>
      </w:r>
      <w:r>
        <w:fldChar w:fldCharType="separate"/>
      </w:r>
      <w:r>
        <w:t>37</w:t>
      </w:r>
      <w:r>
        <w:fldChar w:fldCharType="end"/>
      </w:r>
      <w:r>
        <w:fldChar w:fldCharType="end"/>
      </w:r>
    </w:p>
    <w:p>
      <w:pPr>
        <w:pStyle w:val="29"/>
        <w:tabs>
          <w:tab w:val="right" w:leader="dot" w:pos="8867"/>
          <w:tab w:val="clear" w:pos="8857"/>
        </w:tabs>
      </w:pPr>
      <w:r>
        <w:fldChar w:fldCharType="begin"/>
      </w:r>
      <w:r>
        <w:instrText xml:space="preserve"> HYPERLINK \l _Toc18783 </w:instrText>
      </w:r>
      <w:r>
        <w:fldChar w:fldCharType="separate"/>
      </w:r>
      <w:r>
        <w:rPr>
          <w:rFonts w:hint="eastAsia" w:ascii="仿宋" w:hAnsi="仿宋" w:eastAsia="仿宋" w:cs="仿宋"/>
          <w:szCs w:val="28"/>
          <w:highlight w:val="none"/>
        </w:rPr>
        <w:t>二、项目说明</w:t>
      </w:r>
      <w:r>
        <w:tab/>
      </w:r>
      <w:r>
        <w:fldChar w:fldCharType="begin"/>
      </w:r>
      <w:r>
        <w:instrText xml:space="preserve"> PAGEREF _Toc18783 \h </w:instrText>
      </w:r>
      <w:r>
        <w:fldChar w:fldCharType="separate"/>
      </w:r>
      <w:r>
        <w:t>37</w:t>
      </w:r>
      <w:r>
        <w:fldChar w:fldCharType="end"/>
      </w:r>
      <w:r>
        <w:fldChar w:fldCharType="end"/>
      </w:r>
    </w:p>
    <w:p>
      <w:pPr>
        <w:pStyle w:val="29"/>
        <w:tabs>
          <w:tab w:val="right" w:leader="dot" w:pos="8867"/>
          <w:tab w:val="clear" w:pos="8857"/>
        </w:tabs>
      </w:pPr>
      <w:r>
        <w:fldChar w:fldCharType="begin"/>
      </w:r>
      <w:r>
        <w:instrText xml:space="preserve"> HYPERLINK \l _Toc7028 </w:instrText>
      </w:r>
      <w:r>
        <w:fldChar w:fldCharType="separate"/>
      </w:r>
      <w:r>
        <w:rPr>
          <w:rFonts w:hint="eastAsia" w:ascii="仿宋" w:hAnsi="仿宋" w:eastAsia="仿宋" w:cs="仿宋"/>
          <w:szCs w:val="28"/>
          <w:highlight w:val="none"/>
        </w:rPr>
        <w:t>三、商务条件</w:t>
      </w:r>
      <w:r>
        <w:tab/>
      </w:r>
      <w:r>
        <w:fldChar w:fldCharType="begin"/>
      </w:r>
      <w:r>
        <w:instrText xml:space="preserve"> PAGEREF _Toc7028 \h </w:instrText>
      </w:r>
      <w:r>
        <w:fldChar w:fldCharType="separate"/>
      </w:r>
      <w:r>
        <w:t>37</w:t>
      </w:r>
      <w:r>
        <w:fldChar w:fldCharType="end"/>
      </w:r>
      <w:r>
        <w:fldChar w:fldCharType="end"/>
      </w:r>
    </w:p>
    <w:p>
      <w:pPr>
        <w:pStyle w:val="29"/>
        <w:tabs>
          <w:tab w:val="right" w:leader="dot" w:pos="8867"/>
          <w:tab w:val="clear" w:pos="8857"/>
        </w:tabs>
      </w:pPr>
      <w:r>
        <w:fldChar w:fldCharType="begin"/>
      </w:r>
      <w:r>
        <w:instrText xml:space="preserve"> HYPERLINK \l _Toc15643 </w:instrText>
      </w:r>
      <w:r>
        <w:fldChar w:fldCharType="separate"/>
      </w:r>
      <w:r>
        <w:rPr>
          <w:rFonts w:hint="eastAsia" w:ascii="仿宋" w:hAnsi="仿宋" w:eastAsia="仿宋" w:cs="仿宋"/>
          <w:szCs w:val="28"/>
          <w:lang w:val="en-US" w:eastAsia="zh-CN"/>
        </w:rPr>
        <w:t xml:space="preserve">四、 </w:t>
      </w:r>
      <w:r>
        <w:rPr>
          <w:rFonts w:hint="eastAsia" w:ascii="仿宋" w:hAnsi="仿宋" w:eastAsia="仿宋" w:cs="仿宋"/>
          <w:szCs w:val="28"/>
          <w:highlight w:val="none"/>
          <w:lang w:val="en-US" w:eastAsia="zh-CN"/>
        </w:rPr>
        <w:t>采购要求</w:t>
      </w:r>
      <w:r>
        <w:tab/>
      </w:r>
      <w:r>
        <w:fldChar w:fldCharType="begin"/>
      </w:r>
      <w:r>
        <w:instrText xml:space="preserve"> PAGEREF _Toc15643 \h </w:instrText>
      </w:r>
      <w:r>
        <w:fldChar w:fldCharType="separate"/>
      </w:r>
      <w:r>
        <w:t>38</w:t>
      </w:r>
      <w:r>
        <w:fldChar w:fldCharType="end"/>
      </w:r>
      <w:r>
        <w:fldChar w:fldCharType="end"/>
      </w:r>
    </w:p>
    <w:p>
      <w:pPr>
        <w:pStyle w:val="25"/>
        <w:tabs>
          <w:tab w:val="right" w:leader="dot" w:pos="8867"/>
        </w:tabs>
      </w:pPr>
      <w:r>
        <w:fldChar w:fldCharType="begin"/>
      </w:r>
      <w:r>
        <w:instrText xml:space="preserve"> HYPERLINK \l _Toc7712 </w:instrText>
      </w:r>
      <w: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_Toc7712 \h </w:instrText>
      </w:r>
      <w:r>
        <w:fldChar w:fldCharType="separate"/>
      </w:r>
      <w:r>
        <w:t>40</w:t>
      </w:r>
      <w:r>
        <w:fldChar w:fldCharType="end"/>
      </w:r>
      <w:r>
        <w:fldChar w:fldCharType="end"/>
      </w:r>
    </w:p>
    <w:p>
      <w:pPr>
        <w:pStyle w:val="29"/>
        <w:tabs>
          <w:tab w:val="right" w:leader="dot" w:pos="8867"/>
          <w:tab w:val="clear" w:pos="8857"/>
        </w:tabs>
      </w:pPr>
      <w:r>
        <w:fldChar w:fldCharType="begin"/>
      </w:r>
      <w:r>
        <w:instrText xml:space="preserve"> HYPERLINK \l _Toc16407 </w:instrText>
      </w:r>
      <w: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_Toc16407 \h </w:instrText>
      </w:r>
      <w:r>
        <w:fldChar w:fldCharType="separate"/>
      </w:r>
      <w:r>
        <w:t>40</w:t>
      </w:r>
      <w:r>
        <w:fldChar w:fldCharType="end"/>
      </w:r>
      <w:r>
        <w:fldChar w:fldCharType="end"/>
      </w:r>
    </w:p>
    <w:p>
      <w:pPr>
        <w:pStyle w:val="29"/>
        <w:tabs>
          <w:tab w:val="right" w:leader="dot" w:pos="8867"/>
          <w:tab w:val="clear" w:pos="8857"/>
        </w:tabs>
      </w:pPr>
      <w:r>
        <w:fldChar w:fldCharType="begin"/>
      </w:r>
      <w:r>
        <w:instrText xml:space="preserve"> HYPERLINK \l _Toc1617 </w:instrText>
      </w:r>
      <w: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_Toc1617 \h </w:instrText>
      </w:r>
      <w:r>
        <w:fldChar w:fldCharType="separate"/>
      </w:r>
      <w:r>
        <w:t>42</w:t>
      </w:r>
      <w:r>
        <w:fldChar w:fldCharType="end"/>
      </w:r>
      <w:r>
        <w:fldChar w:fldCharType="end"/>
      </w:r>
    </w:p>
    <w:p>
      <w:pPr>
        <w:pStyle w:val="29"/>
        <w:tabs>
          <w:tab w:val="right" w:leader="dot" w:pos="8867"/>
          <w:tab w:val="clear" w:pos="8857"/>
        </w:tabs>
      </w:pPr>
      <w:r>
        <w:fldChar w:fldCharType="begin"/>
      </w:r>
      <w:r>
        <w:instrText xml:space="preserve"> HYPERLINK \l _Toc32176 </w:instrText>
      </w:r>
      <w: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_Toc32176 \h </w:instrText>
      </w:r>
      <w:r>
        <w:fldChar w:fldCharType="separate"/>
      </w:r>
      <w:r>
        <w:t>43</w:t>
      </w:r>
      <w:r>
        <w:fldChar w:fldCharType="end"/>
      </w:r>
      <w:r>
        <w:fldChar w:fldCharType="end"/>
      </w:r>
    </w:p>
    <w:p>
      <w:pPr>
        <w:pStyle w:val="29"/>
        <w:tabs>
          <w:tab w:val="right" w:leader="dot" w:pos="8867"/>
          <w:tab w:val="clear" w:pos="8857"/>
        </w:tabs>
      </w:pPr>
      <w:r>
        <w:fldChar w:fldCharType="begin"/>
      </w:r>
      <w:r>
        <w:instrText xml:space="preserve"> HYPERLINK \l _Toc3613 </w:instrText>
      </w:r>
      <w:r>
        <w:fldChar w:fldCharType="separate"/>
      </w:r>
      <w:r>
        <w:rPr>
          <w:rFonts w:hint="eastAsia" w:ascii="仿宋" w:hAnsi="仿宋" w:eastAsia="仿宋" w:cs="仿宋"/>
          <w:szCs w:val="28"/>
          <w:highlight w:val="none"/>
        </w:rPr>
        <w:t>附件四：报  价 一 览 表</w:t>
      </w:r>
      <w:r>
        <w:tab/>
      </w:r>
      <w:r>
        <w:fldChar w:fldCharType="begin"/>
      </w:r>
      <w:r>
        <w:instrText xml:space="preserve"> PAGEREF _Toc3613 \h </w:instrText>
      </w:r>
      <w:r>
        <w:fldChar w:fldCharType="separate"/>
      </w:r>
      <w:r>
        <w:t>44</w:t>
      </w:r>
      <w:r>
        <w:fldChar w:fldCharType="end"/>
      </w:r>
      <w:r>
        <w:fldChar w:fldCharType="end"/>
      </w:r>
    </w:p>
    <w:p>
      <w:pPr>
        <w:pStyle w:val="29"/>
        <w:tabs>
          <w:tab w:val="right" w:leader="dot" w:pos="8867"/>
          <w:tab w:val="clear" w:pos="8857"/>
        </w:tabs>
      </w:pPr>
      <w:r>
        <w:fldChar w:fldCharType="begin"/>
      </w:r>
      <w:r>
        <w:instrText xml:space="preserve"> HYPERLINK \l _Toc15150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：投 标 偏 离 表</w:t>
      </w:r>
      <w:r>
        <w:tab/>
      </w:r>
      <w:r>
        <w:fldChar w:fldCharType="begin"/>
      </w:r>
      <w:r>
        <w:instrText xml:space="preserve"> PAGEREF _Toc15150 \h </w:instrText>
      </w:r>
      <w:r>
        <w:fldChar w:fldCharType="separate"/>
      </w:r>
      <w:r>
        <w:t>46</w:t>
      </w:r>
      <w:r>
        <w:fldChar w:fldCharType="end"/>
      </w:r>
      <w:r>
        <w:fldChar w:fldCharType="end"/>
      </w:r>
    </w:p>
    <w:p>
      <w:pPr>
        <w:pStyle w:val="29"/>
        <w:tabs>
          <w:tab w:val="right" w:leader="dot" w:pos="8867"/>
          <w:tab w:val="clear" w:pos="8857"/>
        </w:tabs>
        <w:rPr>
          <w:highlight w:val="none"/>
        </w:rPr>
      </w:pPr>
      <w:r>
        <w:rPr>
          <w:highlight w:val="none"/>
        </w:rPr>
        <w:fldChar w:fldCharType="begin"/>
      </w:r>
      <w:r>
        <w:rPr>
          <w:highlight w:val="none"/>
        </w:rPr>
        <w:instrText xml:space="preserve"> HYPERLINK \l _Toc4897 </w:instrText>
      </w:r>
      <w:r>
        <w:rPr>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拟投入本项目人员情况一览表</w:t>
      </w:r>
      <w:r>
        <w:rPr>
          <w:highlight w:val="none"/>
        </w:rPr>
        <w:tab/>
      </w:r>
      <w:r>
        <w:rPr>
          <w:highlight w:val="none"/>
        </w:rPr>
        <w:fldChar w:fldCharType="begin"/>
      </w:r>
      <w:r>
        <w:rPr>
          <w:highlight w:val="none"/>
        </w:rPr>
        <w:instrText xml:space="preserve"> PAGEREF _Toc4897 \h </w:instrText>
      </w:r>
      <w:r>
        <w:rPr>
          <w:highlight w:val="none"/>
        </w:rPr>
        <w:fldChar w:fldCharType="separate"/>
      </w:r>
      <w:r>
        <w:rPr>
          <w:highlight w:val="none"/>
        </w:rPr>
        <w:t>47</w:t>
      </w:r>
      <w:r>
        <w:rPr>
          <w:highlight w:val="none"/>
        </w:rPr>
        <w:fldChar w:fldCharType="end"/>
      </w:r>
      <w:r>
        <w:rPr>
          <w:highlight w:val="none"/>
        </w:rPr>
        <w:fldChar w:fldCharType="end"/>
      </w:r>
    </w:p>
    <w:p>
      <w:pPr>
        <w:pStyle w:val="29"/>
        <w:tabs>
          <w:tab w:val="right" w:leader="dot" w:pos="8867"/>
          <w:tab w:val="clear" w:pos="8857"/>
        </w:tabs>
      </w:pPr>
      <w:r>
        <w:rPr>
          <w:highlight w:val="none"/>
        </w:rPr>
        <w:fldChar w:fldCharType="begin"/>
      </w:r>
      <w:r>
        <w:rPr>
          <w:highlight w:val="none"/>
        </w:rPr>
        <w:instrText xml:space="preserve"> HYPERLINK \l _Toc16200 </w:instrText>
      </w:r>
      <w:r>
        <w:rPr>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：201</w:t>
      </w:r>
      <w:r>
        <w:rPr>
          <w:rFonts w:hint="eastAsia" w:ascii="仿宋" w:hAnsi="仿宋" w:eastAsia="仿宋" w:cs="仿宋"/>
          <w:szCs w:val="28"/>
          <w:highlight w:val="none"/>
          <w:lang w:val="en-US" w:eastAsia="zh-CN"/>
        </w:rPr>
        <w:t>9</w:t>
      </w:r>
      <w:r>
        <w:rPr>
          <w:rFonts w:hint="eastAsia" w:ascii="仿宋" w:hAnsi="仿宋" w:eastAsia="仿宋" w:cs="仿宋"/>
          <w:szCs w:val="28"/>
          <w:highlight w:val="none"/>
        </w:rPr>
        <w:t>年</w:t>
      </w:r>
      <w:r>
        <w:rPr>
          <w:rFonts w:hint="eastAsia" w:ascii="仿宋" w:hAnsi="仿宋" w:eastAsia="仿宋" w:cs="仿宋"/>
          <w:szCs w:val="28"/>
          <w:highlight w:val="none"/>
          <w:lang w:val="en-US" w:eastAsia="zh-CN"/>
        </w:rPr>
        <w:t>9</w:t>
      </w:r>
      <w:r>
        <w:rPr>
          <w:rFonts w:hint="eastAsia" w:ascii="仿宋" w:hAnsi="仿宋" w:eastAsia="仿宋" w:cs="仿宋"/>
          <w:szCs w:val="28"/>
          <w:highlight w:val="none"/>
        </w:rPr>
        <w:t>月</w:t>
      </w:r>
      <w:r>
        <w:rPr>
          <w:rFonts w:hint="eastAsia" w:ascii="仿宋" w:hAnsi="仿宋" w:eastAsia="仿宋" w:cs="仿宋"/>
          <w:szCs w:val="28"/>
          <w:highlight w:val="none"/>
          <w:lang w:val="en-US" w:eastAsia="zh-CN"/>
        </w:rPr>
        <w:t>6</w:t>
      </w:r>
      <w:r>
        <w:rPr>
          <w:rFonts w:hint="eastAsia" w:ascii="仿宋" w:hAnsi="仿宋" w:eastAsia="仿宋" w:cs="仿宋"/>
          <w:szCs w:val="28"/>
          <w:highlight w:val="none"/>
        </w:rPr>
        <w:t>日至今以来签订的同类业绩一览表</w:t>
      </w:r>
      <w:r>
        <w:rPr>
          <w:highlight w:val="none"/>
        </w:rPr>
        <w:tab/>
      </w:r>
      <w:r>
        <w:rPr>
          <w:highlight w:val="none"/>
        </w:rPr>
        <w:fldChar w:fldCharType="begin"/>
      </w:r>
      <w:r>
        <w:rPr>
          <w:highlight w:val="none"/>
        </w:rPr>
        <w:instrText xml:space="preserve"> PAGEREF _Toc16200 \h </w:instrText>
      </w:r>
      <w:r>
        <w:rPr>
          <w:highlight w:val="none"/>
        </w:rPr>
        <w:fldChar w:fldCharType="separate"/>
      </w:r>
      <w:r>
        <w:rPr>
          <w:highlight w:val="none"/>
        </w:rPr>
        <w:t>48</w:t>
      </w:r>
      <w:r>
        <w:rPr>
          <w:highlight w:val="none"/>
        </w:rPr>
        <w:fldChar w:fldCharType="end"/>
      </w:r>
      <w:r>
        <w:rPr>
          <w:highlight w:val="none"/>
        </w:rPr>
        <w:fldChar w:fldCharType="end"/>
      </w:r>
    </w:p>
    <w:p>
      <w:pPr>
        <w:pStyle w:val="29"/>
        <w:tabs>
          <w:tab w:val="right" w:leader="dot" w:pos="8867"/>
          <w:tab w:val="clear" w:pos="8857"/>
        </w:tabs>
      </w:pPr>
      <w:r>
        <w:fldChar w:fldCharType="begin"/>
      </w:r>
      <w:r>
        <w:instrText xml:space="preserve"> HYPERLINK \l _Toc27269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政策功能体现</w:t>
      </w:r>
      <w:r>
        <w:tab/>
      </w:r>
      <w:r>
        <w:fldChar w:fldCharType="begin"/>
      </w:r>
      <w:r>
        <w:instrText xml:space="preserve"> PAGEREF _Toc27269 \h </w:instrText>
      </w:r>
      <w:r>
        <w:fldChar w:fldCharType="separate"/>
      </w:r>
      <w:r>
        <w:t>49</w:t>
      </w:r>
      <w:r>
        <w:fldChar w:fldCharType="end"/>
      </w:r>
      <w:r>
        <w:fldChar w:fldCharType="end"/>
      </w:r>
    </w:p>
    <w:p>
      <w:pPr>
        <w:pStyle w:val="29"/>
        <w:tabs>
          <w:tab w:val="right" w:leader="dot" w:pos="8867"/>
          <w:tab w:val="clear" w:pos="8857"/>
        </w:tabs>
      </w:pPr>
      <w:r>
        <w:fldChar w:fldCharType="begin"/>
      </w:r>
      <w:r>
        <w:instrText xml:space="preserve"> HYPERLINK \l _Toc13989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部分商品报价</w:t>
      </w:r>
      <w:r>
        <w:rPr>
          <w:rFonts w:hint="eastAsia" w:ascii="仿宋" w:hAnsi="仿宋" w:eastAsia="仿宋" w:cs="仿宋"/>
          <w:szCs w:val="28"/>
          <w:highlight w:val="none"/>
        </w:rPr>
        <w:t>一览表</w:t>
      </w:r>
      <w:r>
        <w:rPr>
          <w:rFonts w:hint="eastAsia" w:ascii="仿宋" w:hAnsi="仿宋" w:eastAsia="仿宋" w:cs="仿宋"/>
          <w:szCs w:val="28"/>
          <w:highlight w:val="none"/>
          <w:lang w:eastAsia="zh-CN"/>
        </w:rPr>
        <w:t>（</w:t>
      </w:r>
      <w:r>
        <w:rPr>
          <w:rFonts w:hint="eastAsia" w:ascii="仿宋" w:hAnsi="仿宋" w:eastAsia="仿宋" w:cs="仿宋"/>
          <w:szCs w:val="28"/>
          <w:highlight w:val="none"/>
          <w:lang w:val="en-US" w:eastAsia="zh-CN"/>
        </w:rPr>
        <w:t>A1包</w:t>
      </w:r>
      <w:r>
        <w:rPr>
          <w:rFonts w:hint="eastAsia" w:ascii="仿宋" w:hAnsi="仿宋" w:eastAsia="仿宋" w:cs="仿宋"/>
          <w:szCs w:val="28"/>
          <w:highlight w:val="none"/>
          <w:lang w:eastAsia="zh-CN"/>
        </w:rPr>
        <w:t>）</w:t>
      </w:r>
      <w:r>
        <w:tab/>
      </w:r>
      <w:r>
        <w:fldChar w:fldCharType="begin"/>
      </w:r>
      <w:r>
        <w:instrText xml:space="preserve"> PAGEREF _Toc13989 \h </w:instrText>
      </w:r>
      <w:r>
        <w:fldChar w:fldCharType="separate"/>
      </w:r>
      <w:r>
        <w:t>51</w:t>
      </w:r>
      <w:r>
        <w:fldChar w:fldCharType="end"/>
      </w:r>
      <w:r>
        <w:fldChar w:fldCharType="end"/>
      </w:r>
    </w:p>
    <w:p>
      <w:pPr>
        <w:pStyle w:val="29"/>
        <w:tabs>
          <w:tab w:val="right" w:leader="dot" w:pos="8867"/>
          <w:tab w:val="clear" w:pos="8857"/>
        </w:tabs>
      </w:pPr>
      <w:r>
        <w:fldChar w:fldCharType="begin"/>
      </w:r>
      <w:r>
        <w:instrText xml:space="preserve"> HYPERLINK \l _Toc4588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十</w:t>
      </w:r>
      <w:r>
        <w:rPr>
          <w:rFonts w:hint="eastAsia" w:ascii="仿宋" w:hAnsi="仿宋" w:eastAsia="仿宋" w:cs="仿宋"/>
          <w:szCs w:val="28"/>
          <w:highlight w:val="none"/>
        </w:rPr>
        <w:t>：封面格式</w:t>
      </w:r>
      <w:r>
        <w:tab/>
      </w:r>
      <w:r>
        <w:fldChar w:fldCharType="begin"/>
      </w:r>
      <w:r>
        <w:instrText xml:space="preserve"> PAGEREF _Toc4588 \h </w:instrText>
      </w:r>
      <w:r>
        <w:fldChar w:fldCharType="separate"/>
      </w:r>
      <w:r>
        <w:t>52</w:t>
      </w:r>
      <w:r>
        <w:fldChar w:fldCharType="end"/>
      </w:r>
      <w:r>
        <w:fldChar w:fldCharType="end"/>
      </w:r>
    </w:p>
    <w:p>
      <w:pPr>
        <w:spacing w:line="240" w:lineRule="auto"/>
      </w:pPr>
      <w: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356491305"/>
      <w:bookmarkStart w:id="22" w:name="_Toc5365"/>
      <w:bookmarkStart w:id="23" w:name="_Toc25420"/>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Start w:id="24" w:name="_Toc325582066"/>
      <w:bookmarkStart w:id="25" w:name="_Toc325620702"/>
      <w:bookmarkStart w:id="26" w:name="_Toc325582571"/>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山东大学第二医院职工福利发放服务项目</w:t>
      </w:r>
      <w:r>
        <w:rPr>
          <w:rFonts w:hint="eastAsia" w:ascii="仿宋" w:hAnsi="仿宋" w:eastAsia="仿宋" w:cs="仿宋"/>
          <w:sz w:val="28"/>
          <w:szCs w:val="28"/>
          <w:highlight w:val="none"/>
        </w:rPr>
        <w:t>的潜在投标人应在山东济南唐冶西路868号山东设计创意产业园南区B1楼获取招标文件，并于</w:t>
      </w: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9</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6</w:t>
      </w:r>
      <w:r>
        <w:rPr>
          <w:rFonts w:hint="eastAsia" w:ascii="仿宋" w:hAnsi="仿宋" w:eastAsia="仿宋" w:cs="仿宋"/>
          <w:bCs/>
          <w:color w:val="000000"/>
          <w:sz w:val="28"/>
          <w:szCs w:val="28"/>
          <w:highlight w:val="none"/>
          <w:u w:val="single"/>
        </w:rPr>
        <w:t>日</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bCs w:val="0"/>
          <w:sz w:val="28"/>
          <w:szCs w:val="28"/>
          <w:highlight w:val="none"/>
        </w:rPr>
      </w:pPr>
      <w:bookmarkStart w:id="27" w:name="_Toc28359079"/>
      <w:bookmarkStart w:id="28" w:name="_Toc35393621"/>
      <w:bookmarkStart w:id="29" w:name="_Toc28359002"/>
      <w:bookmarkStart w:id="30" w:name="_Toc35393790"/>
      <w:bookmarkStart w:id="31" w:name="_Hlk24379207"/>
      <w:r>
        <w:rPr>
          <w:rFonts w:hint="eastAsia" w:ascii="仿宋" w:hAnsi="仿宋" w:eastAsia="仿宋" w:cs="仿宋"/>
          <w:b/>
          <w:bCs w:val="0"/>
          <w:sz w:val="28"/>
          <w:szCs w:val="28"/>
          <w:highlight w:val="none"/>
        </w:rPr>
        <w:t>一、项目基本情况</w:t>
      </w:r>
      <w:bookmarkEnd w:id="27"/>
      <w:bookmarkEnd w:id="28"/>
      <w:bookmarkEnd w:id="29"/>
      <w:bookmarkEnd w:id="30"/>
    </w:p>
    <w:p>
      <w:pPr>
        <w:spacing w:line="360" w:lineRule="auto"/>
        <w:ind w:firstLine="560" w:firstLineChars="200"/>
        <w:rPr>
          <w:rFonts w:hint="eastAsia" w:ascii="仿宋" w:hAnsi="仿宋" w:eastAsia="仿宋" w:cs="仿宋"/>
          <w:color w:val="FF000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SDSHZB2022-648</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山东大学第二医院职工福利发放服务项目</w:t>
      </w:r>
    </w:p>
    <w:bookmarkEnd w:id="31"/>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A1包：740万元/年，2220万元/3年；A2包：74万元/年，222万元/3年。</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无。</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6"/>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233"/>
        <w:gridCol w:w="1009"/>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87" w:type="pct"/>
            <w:vAlign w:val="center"/>
          </w:tcPr>
          <w:p>
            <w:pPr>
              <w:widowControl/>
              <w:spacing w:line="360" w:lineRule="auto"/>
              <w:jc w:val="center"/>
              <w:rPr>
                <w:rFonts w:hint="eastAsia" w:ascii="仿宋" w:hAnsi="仿宋" w:eastAsia="仿宋" w:cs="仿宋"/>
                <w:b/>
                <w:bCs/>
                <w:snapToGrid w:val="0"/>
                <w:kern w:val="0"/>
                <w:sz w:val="24"/>
                <w:lang w:val="en-US" w:eastAsia="zh-CN"/>
              </w:rPr>
            </w:pPr>
            <w:r>
              <w:rPr>
                <w:rFonts w:hint="eastAsia" w:ascii="仿宋" w:hAnsi="仿宋" w:eastAsia="仿宋" w:cs="仿宋"/>
                <w:b/>
                <w:bCs/>
                <w:snapToGrid w:val="0"/>
                <w:kern w:val="0"/>
                <w:sz w:val="24"/>
                <w:lang w:val="en-US" w:eastAsia="zh-CN"/>
              </w:rPr>
              <w:t>包号</w:t>
            </w:r>
          </w:p>
        </w:tc>
        <w:tc>
          <w:tcPr>
            <w:tcW w:w="1800"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562"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2149"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7" w:type="pct"/>
            <w:vAlign w:val="center"/>
          </w:tcPr>
          <w:p>
            <w:pPr>
              <w:pStyle w:val="17"/>
              <w:spacing w:line="240" w:lineRule="auto"/>
              <w:ind w:left="0" w:firstLine="0"/>
              <w:jc w:val="center"/>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A1</w:t>
            </w:r>
          </w:p>
        </w:tc>
        <w:tc>
          <w:tcPr>
            <w:tcW w:w="1800" w:type="pct"/>
            <w:vAlign w:val="center"/>
          </w:tcPr>
          <w:p>
            <w:pPr>
              <w:pStyle w:val="17"/>
              <w:spacing w:line="240" w:lineRule="auto"/>
              <w:ind w:left="0" w:firstLine="0"/>
              <w:jc w:val="center"/>
              <w:rPr>
                <w:rFonts w:hint="default" w:ascii="仿宋" w:hAnsi="仿宋" w:eastAsia="仿宋" w:cs="仿宋"/>
                <w:snapToGrid w:val="0"/>
                <w:kern w:val="0"/>
                <w:sz w:val="28"/>
                <w:szCs w:val="28"/>
                <w:highlight w:val="none"/>
                <w:lang w:val="en-US" w:eastAsia="zh-CN"/>
              </w:rPr>
            </w:pPr>
            <w:r>
              <w:rPr>
                <w:rFonts w:hint="eastAsia" w:ascii="仿宋" w:hAnsi="仿宋" w:eastAsia="仿宋" w:cs="仿宋"/>
                <w:snapToGrid w:val="0"/>
                <w:kern w:val="0"/>
                <w:sz w:val="28"/>
                <w:szCs w:val="28"/>
                <w:highlight w:val="none"/>
                <w:lang w:val="en-US" w:eastAsia="zh-CN"/>
              </w:rPr>
              <w:t>职工中秋节及春节福利发放服务</w:t>
            </w:r>
          </w:p>
        </w:tc>
        <w:tc>
          <w:tcPr>
            <w:tcW w:w="562" w:type="pct"/>
            <w:vAlign w:val="center"/>
          </w:tcPr>
          <w:p>
            <w:pPr>
              <w:pStyle w:val="17"/>
              <w:spacing w:line="240" w:lineRule="auto"/>
              <w:ind w:left="0" w:firstLine="0"/>
              <w:jc w:val="center"/>
              <w:rPr>
                <w:rFonts w:hint="eastAsia" w:ascii="仿宋" w:hAnsi="仿宋" w:eastAsia="仿宋" w:cs="仿宋"/>
                <w:snapToGrid w:val="0"/>
                <w:kern w:val="0"/>
                <w:sz w:val="28"/>
                <w:szCs w:val="28"/>
                <w:highlight w:val="none"/>
                <w:lang w:val="en-US" w:eastAsia="zh-CN"/>
              </w:rPr>
            </w:pPr>
            <w:r>
              <w:rPr>
                <w:rFonts w:hint="eastAsia" w:ascii="仿宋" w:hAnsi="仿宋" w:eastAsia="仿宋" w:cs="仿宋"/>
                <w:snapToGrid w:val="0"/>
                <w:kern w:val="0"/>
                <w:sz w:val="28"/>
                <w:szCs w:val="28"/>
                <w:highlight w:val="none"/>
                <w:lang w:val="en-US" w:eastAsia="zh-CN"/>
              </w:rPr>
              <w:t>1项</w:t>
            </w:r>
          </w:p>
        </w:tc>
        <w:tc>
          <w:tcPr>
            <w:tcW w:w="2149" w:type="pct"/>
            <w:vAlign w:val="center"/>
          </w:tcPr>
          <w:p>
            <w:pPr>
              <w:pStyle w:val="17"/>
              <w:spacing w:line="240" w:lineRule="auto"/>
              <w:ind w:left="0" w:firstLine="0"/>
              <w:jc w:val="center"/>
              <w:rPr>
                <w:rFonts w:hint="eastAsia" w:ascii="仿宋" w:hAnsi="仿宋" w:eastAsia="仿宋" w:cs="仿宋"/>
                <w:snapToGrid w:val="0"/>
                <w:kern w:val="0"/>
                <w:sz w:val="28"/>
                <w:szCs w:val="28"/>
                <w:highlight w:val="none"/>
                <w:lang w:val="en-US" w:eastAsia="zh-CN"/>
              </w:rPr>
            </w:pPr>
            <w:r>
              <w:rPr>
                <w:rFonts w:hint="eastAsia" w:ascii="仿宋" w:hAnsi="仿宋" w:eastAsia="仿宋" w:cs="仿宋"/>
                <w:snapToGrid w:val="0"/>
                <w:kern w:val="0"/>
                <w:sz w:val="28"/>
                <w:szCs w:val="28"/>
                <w:highlight w:val="none"/>
                <w:lang w:val="en-US" w:eastAsia="zh-CN"/>
              </w:rPr>
              <w:t>本包为职工中秋节及春节福利发放服务项目，用于满足医院需求。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7" w:type="pct"/>
            <w:vAlign w:val="center"/>
          </w:tcPr>
          <w:p>
            <w:pPr>
              <w:pStyle w:val="17"/>
              <w:spacing w:line="240" w:lineRule="auto"/>
              <w:ind w:left="0" w:firstLine="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A2</w:t>
            </w:r>
          </w:p>
        </w:tc>
        <w:tc>
          <w:tcPr>
            <w:tcW w:w="1800" w:type="pct"/>
            <w:vAlign w:val="center"/>
          </w:tcPr>
          <w:p>
            <w:pPr>
              <w:pStyle w:val="17"/>
              <w:spacing w:line="240" w:lineRule="auto"/>
              <w:ind w:left="0" w:firstLine="0"/>
              <w:jc w:val="center"/>
              <w:rPr>
                <w:rFonts w:hint="eastAsia" w:ascii="仿宋" w:hAnsi="仿宋" w:eastAsia="仿宋" w:cs="仿宋"/>
                <w:snapToGrid w:val="0"/>
                <w:kern w:val="0"/>
                <w:sz w:val="28"/>
                <w:szCs w:val="28"/>
                <w:highlight w:val="none"/>
                <w:lang w:val="en-US" w:eastAsia="zh-CN"/>
              </w:rPr>
            </w:pPr>
            <w:r>
              <w:rPr>
                <w:rFonts w:hint="eastAsia" w:ascii="仿宋" w:hAnsi="仿宋" w:eastAsia="仿宋" w:cs="仿宋"/>
                <w:snapToGrid w:val="0"/>
                <w:kern w:val="0"/>
                <w:sz w:val="28"/>
                <w:szCs w:val="28"/>
                <w:highlight w:val="none"/>
                <w:lang w:val="en-US" w:eastAsia="zh-CN"/>
              </w:rPr>
              <w:t>职工生日福利发放服务</w:t>
            </w:r>
          </w:p>
        </w:tc>
        <w:tc>
          <w:tcPr>
            <w:tcW w:w="562" w:type="pct"/>
            <w:vAlign w:val="center"/>
          </w:tcPr>
          <w:p>
            <w:pPr>
              <w:pStyle w:val="17"/>
              <w:spacing w:line="240" w:lineRule="auto"/>
              <w:ind w:left="0" w:firstLine="0"/>
              <w:jc w:val="center"/>
              <w:rPr>
                <w:rFonts w:hint="eastAsia" w:ascii="仿宋" w:hAnsi="仿宋" w:eastAsia="仿宋" w:cs="仿宋"/>
                <w:snapToGrid w:val="0"/>
                <w:kern w:val="0"/>
                <w:sz w:val="28"/>
                <w:szCs w:val="28"/>
                <w:highlight w:val="none"/>
                <w:lang w:val="en-US" w:eastAsia="zh-CN"/>
              </w:rPr>
            </w:pPr>
            <w:r>
              <w:rPr>
                <w:rFonts w:hint="eastAsia" w:ascii="仿宋" w:hAnsi="仿宋" w:eastAsia="仿宋" w:cs="仿宋"/>
                <w:snapToGrid w:val="0"/>
                <w:kern w:val="0"/>
                <w:sz w:val="28"/>
                <w:szCs w:val="28"/>
                <w:highlight w:val="none"/>
                <w:lang w:val="en-US" w:eastAsia="zh-CN"/>
              </w:rPr>
              <w:t>1项</w:t>
            </w:r>
          </w:p>
        </w:tc>
        <w:tc>
          <w:tcPr>
            <w:tcW w:w="2149" w:type="pct"/>
            <w:vAlign w:val="center"/>
          </w:tcPr>
          <w:p>
            <w:pPr>
              <w:pStyle w:val="17"/>
              <w:spacing w:line="240" w:lineRule="auto"/>
              <w:ind w:left="0" w:firstLine="0"/>
              <w:jc w:val="center"/>
              <w:rPr>
                <w:rFonts w:hint="eastAsia" w:ascii="仿宋" w:hAnsi="仿宋" w:eastAsia="仿宋" w:cs="仿宋"/>
                <w:snapToGrid w:val="0"/>
                <w:kern w:val="0"/>
                <w:sz w:val="28"/>
                <w:szCs w:val="28"/>
                <w:highlight w:val="none"/>
                <w:lang w:val="en-US" w:eastAsia="zh-CN"/>
              </w:rPr>
            </w:pPr>
            <w:r>
              <w:rPr>
                <w:rFonts w:hint="eastAsia" w:ascii="仿宋" w:hAnsi="仿宋" w:eastAsia="仿宋" w:cs="仿宋"/>
                <w:snapToGrid w:val="0"/>
                <w:kern w:val="0"/>
                <w:sz w:val="28"/>
                <w:szCs w:val="28"/>
                <w:highlight w:val="none"/>
                <w:lang w:val="en-US" w:eastAsia="zh-CN"/>
              </w:rPr>
              <w:t>本包为职工生日福利发放服务项目，用于满足医院需求。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bCs w:val="0"/>
          <w:sz w:val="28"/>
          <w:szCs w:val="28"/>
          <w:highlight w:val="none"/>
        </w:rPr>
      </w:pPr>
      <w:bookmarkStart w:id="32" w:name="_Toc28359003"/>
      <w:bookmarkStart w:id="33" w:name="_Toc28359080"/>
      <w:bookmarkStart w:id="34" w:name="_Toc35393622"/>
      <w:bookmarkStart w:id="35" w:name="_Toc35393791"/>
      <w:r>
        <w:rPr>
          <w:rFonts w:hint="eastAsia" w:ascii="仿宋" w:hAnsi="仿宋" w:eastAsia="仿宋" w:cs="仿宋"/>
          <w:b/>
          <w:bCs w:val="0"/>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rPr>
      </w:pPr>
      <w:bookmarkStart w:id="36" w:name="_Toc28359004"/>
      <w:bookmarkStart w:id="37" w:name="_Toc28359081"/>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.落实政府采购政策需满足的资格要求：本采购项目需落实中小型企业、监狱企业及残疾人福利性单位等优惠政策和办法，具体要求详见招标文件。</w:t>
      </w:r>
    </w:p>
    <w:p>
      <w:pPr>
        <w:spacing w:line="360" w:lineRule="auto"/>
        <w:ind w:firstLine="560" w:firstLineChars="200"/>
        <w:rPr>
          <w:rFonts w:hint="default"/>
          <w:lang w:val="en-US" w:eastAsia="zh-CN"/>
        </w:rPr>
      </w:pPr>
      <w:r>
        <w:rPr>
          <w:rFonts w:hint="eastAsia" w:ascii="仿宋" w:hAnsi="仿宋" w:eastAsia="仿宋" w:cs="仿宋"/>
          <w:sz w:val="28"/>
          <w:szCs w:val="28"/>
          <w:highlight w:val="none"/>
          <w:lang w:val="en-US" w:eastAsia="zh-CN"/>
        </w:rPr>
        <w:t>2.本项目的特定资格要求：</w:t>
      </w:r>
      <w:bookmarkStart w:id="38" w:name="_Toc35393623"/>
      <w:bookmarkStart w:id="39" w:name="_Toc35393792"/>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）投标人具有有效期内的</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lang w:eastAsia="zh-CN"/>
        </w:rPr>
        <w:t>食品经营许可证。</w:t>
      </w:r>
    </w:p>
    <w:p>
      <w:pPr>
        <w:spacing w:line="360" w:lineRule="auto"/>
        <w:outlineLvl w:val="9"/>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日至 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日，每天上午8:30至12:00，下午12:00至17:30（北京时间，法定节假日除外）</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 材料，在“信用中国”网站、中国政府采购网站查询的信用截图。以上资料需携带加盖公章的复印件一套到山东济南唐冶西路868号山东设计创意产业园南区B1楼获取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包号</w:t>
      </w:r>
      <w:r>
        <w:rPr>
          <w:rFonts w:hint="eastAsia" w:ascii="仿宋" w:hAnsi="仿宋" w:eastAsia="仿宋" w:cs="仿宋"/>
          <w:sz w:val="28"/>
          <w:szCs w:val="28"/>
          <w:highlight w:val="none"/>
        </w:rPr>
        <w:t>、公司名称、联系人、联系电话、邮箱、营业执照副本扫描件、标书费汇款底单发送至山东盛和招标代理有限公司邮箱cnshzb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@163.com，邮件名称命名为</w:t>
      </w:r>
      <w:r>
        <w:rPr>
          <w:rFonts w:hint="eastAsia" w:ascii="仿宋" w:hAnsi="仿宋" w:eastAsia="仿宋" w:cs="仿宋"/>
          <w:sz w:val="28"/>
          <w:szCs w:val="28"/>
          <w:highlight w:val="none"/>
          <w:lang w:eastAsia="zh-CN"/>
        </w:rPr>
        <w:t>山东大学第二医院职工福利发放服务项目</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w:t>
      </w:r>
      <w:r>
        <w:rPr>
          <w:rFonts w:hint="eastAsia" w:ascii="仿宋" w:hAnsi="仿宋" w:eastAsia="仿宋" w:cs="仿宋"/>
          <w:sz w:val="28"/>
          <w:szCs w:val="28"/>
          <w:highlight w:val="none"/>
          <w:lang w:val="en-US" w:eastAsia="zh-CN"/>
        </w:rPr>
        <w:t>/包</w:t>
      </w:r>
      <w:r>
        <w:rPr>
          <w:rFonts w:hint="eastAsia" w:ascii="仿宋" w:hAnsi="仿宋" w:eastAsia="仿宋" w:cs="仿宋"/>
          <w:sz w:val="28"/>
          <w:szCs w:val="28"/>
          <w:highlight w:val="none"/>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0" w:name="_Toc28359005"/>
      <w:bookmarkStart w:id="41" w:name="_Toc28359082"/>
      <w:bookmarkStart w:id="42" w:name="_Toc35393793"/>
      <w:bookmarkStart w:id="43" w:name="_Toc35393624"/>
      <w:r>
        <w:rPr>
          <w:rFonts w:hint="eastAsia" w:ascii="仿宋" w:hAnsi="仿宋" w:eastAsia="仿宋" w:cs="仿宋"/>
          <w:b w:val="0"/>
          <w:sz w:val="28"/>
          <w:szCs w:val="28"/>
          <w:highlight w:val="none"/>
        </w:rPr>
        <w:t>四、提交投标文件</w:t>
      </w:r>
      <w:bookmarkEnd w:id="40"/>
      <w:bookmarkEnd w:id="41"/>
      <w:r>
        <w:rPr>
          <w:rFonts w:hint="eastAsia" w:ascii="仿宋" w:hAnsi="仿宋" w:eastAsia="仿宋" w:cs="仿宋"/>
          <w:b w:val="0"/>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000000"/>
          <w:sz w:val="28"/>
          <w:szCs w:val="28"/>
          <w:highlight w:val="none"/>
          <w:u w:val="single"/>
        </w:rPr>
      </w:pP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9</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6</w:t>
      </w:r>
      <w:r>
        <w:rPr>
          <w:rFonts w:hint="eastAsia" w:ascii="仿宋" w:hAnsi="仿宋" w:eastAsia="仿宋" w:cs="仿宋"/>
          <w:bCs/>
          <w:color w:val="000000"/>
          <w:sz w:val="28"/>
          <w:szCs w:val="28"/>
          <w:highlight w:val="none"/>
          <w:u w:val="single"/>
        </w:rPr>
        <w:t>日</w:t>
      </w:r>
      <w:r>
        <w:rPr>
          <w:rFonts w:hint="eastAsia" w:ascii="仿宋" w:hAnsi="仿宋" w:eastAsia="仿宋" w:cs="仿宋"/>
          <w:bCs/>
          <w:color w:val="000000"/>
          <w:sz w:val="28"/>
          <w:szCs w:val="28"/>
          <w:highlight w:val="none"/>
          <w:u w:val="single"/>
          <w:lang w:val="en-US" w:eastAsia="zh-CN"/>
        </w:rPr>
        <w:t>09</w:t>
      </w:r>
      <w:r>
        <w:rPr>
          <w:rFonts w:hint="eastAsia" w:ascii="仿宋" w:hAnsi="仿宋" w:eastAsia="仿宋" w:cs="仿宋"/>
          <w:bCs/>
          <w:color w:val="000000"/>
          <w:sz w:val="28"/>
          <w:szCs w:val="28"/>
          <w:highlight w:val="none"/>
          <w:u w:val="single"/>
        </w:rPr>
        <w:t>点</w:t>
      </w:r>
      <w:r>
        <w:rPr>
          <w:rFonts w:hint="eastAsia" w:ascii="仿宋" w:hAnsi="仿宋" w:eastAsia="仿宋" w:cs="仿宋"/>
          <w:bCs/>
          <w:color w:val="000000"/>
          <w:sz w:val="28"/>
          <w:szCs w:val="28"/>
          <w:highlight w:val="none"/>
          <w:u w:val="single"/>
          <w:lang w:val="en-US" w:eastAsia="zh-CN"/>
        </w:rPr>
        <w:t>00</w:t>
      </w:r>
      <w:r>
        <w:rPr>
          <w:rFonts w:hint="eastAsia" w:ascii="仿宋" w:hAnsi="仿宋" w:eastAsia="仿宋" w:cs="仿宋"/>
          <w:bCs/>
          <w:color w:val="000000"/>
          <w:sz w:val="28"/>
          <w:szCs w:val="28"/>
          <w:highlight w:val="none"/>
          <w:u w:val="single"/>
        </w:rPr>
        <w:t>分</w:t>
      </w:r>
      <w:r>
        <w:rPr>
          <w:rFonts w:hint="eastAsia" w:ascii="仿宋" w:hAnsi="仿宋" w:eastAsia="仿宋" w:cs="仿宋"/>
          <w:bCs/>
          <w:color w:val="000000"/>
          <w:sz w:val="28"/>
          <w:szCs w:val="28"/>
          <w:highlight w:val="none"/>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地点：山东大学第二医院文</w:t>
      </w:r>
      <w:r>
        <w:rPr>
          <w:rFonts w:hint="eastAsia" w:ascii="仿宋" w:hAnsi="仿宋" w:eastAsia="仿宋" w:cs="仿宋"/>
          <w:sz w:val="28"/>
          <w:szCs w:val="28"/>
          <w:highlight w:val="none"/>
          <w:lang w:val="en-US" w:eastAsia="zh-CN"/>
        </w:rPr>
        <w:t>会</w:t>
      </w:r>
      <w:r>
        <w:rPr>
          <w:rFonts w:hint="eastAsia" w:ascii="仿宋" w:hAnsi="仿宋" w:eastAsia="仿宋" w:cs="仿宋"/>
          <w:sz w:val="28"/>
          <w:szCs w:val="28"/>
          <w:highlight w:val="none"/>
        </w:rPr>
        <w:t>学堂（地址：济南市天桥区北园大街247号）。</w:t>
      </w:r>
    </w:p>
    <w:p>
      <w:pPr>
        <w:spacing w:line="360" w:lineRule="auto"/>
        <w:outlineLvl w:val="9"/>
        <w:rPr>
          <w:rFonts w:hint="eastAsia" w:ascii="仿宋" w:hAnsi="仿宋" w:eastAsia="仿宋" w:cs="仿宋"/>
          <w:b/>
          <w:bCs w:val="0"/>
          <w:sz w:val="28"/>
          <w:szCs w:val="28"/>
          <w:highlight w:val="none"/>
        </w:rPr>
      </w:pPr>
      <w:bookmarkStart w:id="44" w:name="_Toc35393794"/>
      <w:bookmarkStart w:id="45" w:name="_Toc35393625"/>
      <w:bookmarkStart w:id="46" w:name="_Toc28359007"/>
      <w:bookmarkStart w:id="47" w:name="_Toc28359084"/>
      <w:r>
        <w:rPr>
          <w:rFonts w:hint="eastAsia" w:ascii="仿宋" w:hAnsi="仿宋" w:eastAsia="仿宋" w:cs="仿宋"/>
          <w:b/>
          <w:bCs w:val="0"/>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bCs w:val="0"/>
          <w:sz w:val="28"/>
          <w:szCs w:val="28"/>
          <w:highlight w:val="none"/>
        </w:rPr>
      </w:pPr>
      <w:bookmarkStart w:id="48" w:name="_Toc35393626"/>
      <w:bookmarkStart w:id="49" w:name="_Toc35393795"/>
      <w:r>
        <w:rPr>
          <w:rFonts w:hint="eastAsia" w:ascii="仿宋" w:hAnsi="仿宋" w:eastAsia="仿宋" w:cs="仿宋"/>
          <w:b/>
          <w:bCs w:val="0"/>
          <w:sz w:val="28"/>
          <w:szCs w:val="28"/>
          <w:highlight w:val="none"/>
        </w:rPr>
        <w:t>六、其他补充事宜</w:t>
      </w:r>
      <w:bookmarkEnd w:id="48"/>
      <w:bookmarkEnd w:id="49"/>
    </w:p>
    <w:p>
      <w:pPr>
        <w:spacing w:line="360" w:lineRule="auto"/>
        <w:outlineLvl w:val="9"/>
        <w:rPr>
          <w:rFonts w:hint="eastAsia" w:ascii="仿宋" w:hAnsi="仿宋" w:eastAsia="仿宋" w:cs="仿宋"/>
          <w:b w:val="0"/>
          <w:sz w:val="28"/>
          <w:szCs w:val="28"/>
          <w:highlight w:val="none"/>
        </w:rPr>
      </w:pPr>
      <w:bookmarkStart w:id="50" w:name="_Toc8523"/>
      <w:bookmarkStart w:id="51" w:name="_Toc9359"/>
      <w:bookmarkStart w:id="52" w:name="_Toc27247"/>
      <w:bookmarkStart w:id="53" w:name="_Toc13738"/>
      <w:bookmarkStart w:id="54" w:name="_Toc11380"/>
      <w:bookmarkStart w:id="55" w:name="_Toc27143"/>
      <w:bookmarkStart w:id="56" w:name="_Toc35393627"/>
      <w:bookmarkStart w:id="57" w:name="_Toc28359085"/>
      <w:bookmarkStart w:id="58" w:name="_Toc35393796"/>
      <w:bookmarkStart w:id="59" w:name="_Toc28359008"/>
      <w:r>
        <w:rPr>
          <w:rFonts w:hint="eastAsia" w:ascii="仿宋" w:hAnsi="仿宋" w:eastAsia="仿宋" w:cs="仿宋"/>
          <w:b w:val="0"/>
          <w:sz w:val="28"/>
          <w:szCs w:val="28"/>
          <w:highlight w:val="none"/>
        </w:rPr>
        <w:t>采购项目需要落实的政府采购政策</w:t>
      </w:r>
      <w:bookmarkEnd w:id="50"/>
      <w:bookmarkEnd w:id="51"/>
      <w:bookmarkEnd w:id="52"/>
      <w:bookmarkEnd w:id="53"/>
      <w:bookmarkEnd w:id="54"/>
      <w:bookmarkEnd w:id="55"/>
    </w:p>
    <w:p>
      <w:pPr>
        <w:spacing w:line="360" w:lineRule="auto"/>
        <w:outlineLvl w:val="9"/>
        <w:rPr>
          <w:rFonts w:hint="eastAsia" w:ascii="仿宋" w:hAnsi="仿宋" w:eastAsia="仿宋" w:cs="仿宋"/>
          <w:b w:val="0"/>
          <w:sz w:val="28"/>
          <w:szCs w:val="28"/>
          <w:highlight w:val="none"/>
        </w:rPr>
      </w:pPr>
      <w:bookmarkStart w:id="60" w:name="_Toc32511"/>
      <w:bookmarkStart w:id="61" w:name="_Toc25231"/>
      <w:bookmarkStart w:id="62" w:name="_Toc5740"/>
      <w:bookmarkStart w:id="63" w:name="_Toc4986"/>
      <w:bookmarkStart w:id="64" w:name="_Toc13114"/>
      <w:bookmarkStart w:id="65" w:name="_Toc21415"/>
      <w:r>
        <w:rPr>
          <w:rFonts w:hint="eastAsia" w:ascii="仿宋" w:hAnsi="仿宋" w:eastAsia="仿宋" w:cs="仿宋"/>
          <w:b w:val="0"/>
          <w:sz w:val="28"/>
          <w:szCs w:val="28"/>
          <w:highlight w:val="none"/>
        </w:rPr>
        <w:t>（一）中小微型企业政府采购政策</w:t>
      </w:r>
      <w:bookmarkEnd w:id="60"/>
      <w:bookmarkEnd w:id="61"/>
      <w:bookmarkEnd w:id="62"/>
      <w:bookmarkEnd w:id="63"/>
      <w:bookmarkEnd w:id="64"/>
      <w:bookmarkEnd w:id="65"/>
    </w:p>
    <w:p>
      <w:pPr>
        <w:spacing w:line="360" w:lineRule="auto"/>
        <w:outlineLvl w:val="9"/>
        <w:rPr>
          <w:rFonts w:hint="eastAsia" w:ascii="仿宋" w:hAnsi="仿宋" w:eastAsia="仿宋" w:cs="仿宋"/>
          <w:b w:val="0"/>
          <w:sz w:val="28"/>
          <w:szCs w:val="28"/>
          <w:highlight w:val="none"/>
        </w:rPr>
      </w:pPr>
      <w:bookmarkStart w:id="66" w:name="_Toc18856"/>
      <w:bookmarkStart w:id="67" w:name="_Toc24918"/>
      <w:bookmarkStart w:id="68" w:name="_Toc27124"/>
      <w:bookmarkStart w:id="69" w:name="_Toc2425"/>
      <w:bookmarkStart w:id="70" w:name="_Toc6934"/>
      <w:bookmarkStart w:id="71" w:name="_Toc16973"/>
      <w:r>
        <w:rPr>
          <w:rFonts w:hint="eastAsia" w:ascii="仿宋" w:hAnsi="仿宋" w:eastAsia="仿宋" w:cs="仿宋"/>
          <w:b w:val="0"/>
          <w:sz w:val="28"/>
          <w:szCs w:val="28"/>
          <w:highlight w:val="none"/>
        </w:rPr>
        <w:t>（二）监狱企业政府采购政策</w:t>
      </w:r>
      <w:bookmarkEnd w:id="66"/>
      <w:bookmarkEnd w:id="67"/>
      <w:bookmarkEnd w:id="68"/>
      <w:bookmarkEnd w:id="69"/>
      <w:bookmarkEnd w:id="70"/>
      <w:bookmarkEnd w:id="71"/>
    </w:p>
    <w:p>
      <w:pPr>
        <w:spacing w:line="360" w:lineRule="auto"/>
        <w:outlineLvl w:val="9"/>
        <w:rPr>
          <w:rFonts w:hint="eastAsia" w:ascii="仿宋" w:hAnsi="仿宋" w:eastAsia="仿宋" w:cs="仿宋"/>
          <w:b w:val="0"/>
          <w:sz w:val="28"/>
          <w:szCs w:val="28"/>
          <w:highlight w:val="none"/>
        </w:rPr>
      </w:pPr>
      <w:bookmarkStart w:id="72" w:name="_Toc32242"/>
      <w:bookmarkStart w:id="73" w:name="_Toc25943"/>
      <w:bookmarkStart w:id="74" w:name="_Toc19604"/>
      <w:bookmarkStart w:id="75" w:name="_Toc19142"/>
      <w:bookmarkStart w:id="76" w:name="_Toc28309"/>
      <w:bookmarkStart w:id="77" w:name="_Toc18488"/>
      <w:r>
        <w:rPr>
          <w:rFonts w:hint="eastAsia" w:ascii="仿宋" w:hAnsi="仿宋" w:eastAsia="仿宋" w:cs="仿宋"/>
          <w:b w:val="0"/>
          <w:sz w:val="28"/>
          <w:szCs w:val="28"/>
          <w:highlight w:val="none"/>
        </w:rPr>
        <w:t>（三）促进残疾人就业政府采购政策</w:t>
      </w:r>
      <w:bookmarkEnd w:id="72"/>
      <w:bookmarkEnd w:id="73"/>
      <w:bookmarkEnd w:id="74"/>
      <w:bookmarkEnd w:id="75"/>
      <w:bookmarkEnd w:id="76"/>
      <w:bookmarkEnd w:id="77"/>
    </w:p>
    <w:p>
      <w:pPr>
        <w:spacing w:line="360" w:lineRule="auto"/>
        <w:ind w:firstLine="280" w:firstLineChars="100"/>
        <w:outlineLvl w:val="9"/>
        <w:rPr>
          <w:rFonts w:hint="eastAsia" w:ascii="仿宋" w:hAnsi="仿宋" w:eastAsia="仿宋" w:cs="仿宋"/>
          <w:b w:val="0"/>
          <w:sz w:val="28"/>
          <w:szCs w:val="28"/>
          <w:highlight w:val="none"/>
        </w:rPr>
      </w:pPr>
      <w:bookmarkStart w:id="78" w:name="_Toc27218"/>
      <w:bookmarkStart w:id="79" w:name="_Toc2163"/>
      <w:bookmarkStart w:id="80" w:name="_Toc26675"/>
      <w:bookmarkStart w:id="81" w:name="_Toc21956"/>
      <w:bookmarkStart w:id="82" w:name="_Toc24173"/>
      <w:bookmarkStart w:id="83" w:name="_Toc31679"/>
      <w:r>
        <w:rPr>
          <w:rFonts w:hint="eastAsia" w:ascii="仿宋" w:hAnsi="仿宋" w:eastAsia="仿宋" w:cs="仿宋"/>
          <w:b w:val="0"/>
          <w:sz w:val="28"/>
          <w:szCs w:val="28"/>
          <w:highlight w:val="none"/>
        </w:rPr>
        <w:t>详见招标文件</w:t>
      </w:r>
      <w:bookmarkEnd w:id="78"/>
      <w:bookmarkEnd w:id="79"/>
      <w:bookmarkEnd w:id="80"/>
      <w:bookmarkEnd w:id="81"/>
      <w:bookmarkEnd w:id="82"/>
      <w:bookmarkEnd w:id="83"/>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bCs w:val="0"/>
          <w:sz w:val="28"/>
          <w:szCs w:val="28"/>
          <w:highlight w:val="none"/>
        </w:rPr>
        <w:t>七、对本次招标提出询问，请按以下方式联系</w:t>
      </w:r>
      <w:bookmarkEnd w:id="56"/>
      <w:bookmarkEnd w:id="57"/>
      <w:bookmarkEnd w:id="58"/>
      <w:bookmarkEnd w:id="59"/>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1.采购人信息</w:t>
      </w:r>
    </w:p>
    <w:p>
      <w:pPr>
        <w:spacing w:line="360" w:lineRule="auto"/>
        <w:ind w:firstLine="560" w:firstLineChars="200"/>
        <w:jc w:val="left"/>
        <w:rPr>
          <w:rFonts w:hint="eastAsia" w:ascii="仿宋" w:hAnsi="仿宋" w:eastAsia="仿宋" w:cs="仿宋"/>
          <w:sz w:val="28"/>
          <w:szCs w:val="28"/>
          <w:highlight w:val="none"/>
        </w:rPr>
      </w:pPr>
      <w:bookmarkStart w:id="84" w:name="_Toc28359086"/>
      <w:bookmarkStart w:id="85" w:name="_Toc28359009"/>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84"/>
      <w:bookmarkEnd w:id="85"/>
    </w:p>
    <w:p>
      <w:pPr>
        <w:spacing w:line="360" w:lineRule="auto"/>
        <w:ind w:firstLine="560" w:firstLineChars="200"/>
        <w:rPr>
          <w:rFonts w:hint="eastAsia" w:ascii="仿宋" w:hAnsi="仿宋" w:eastAsia="仿宋" w:cs="仿宋"/>
          <w:sz w:val="28"/>
          <w:szCs w:val="28"/>
          <w:highlight w:val="none"/>
        </w:rPr>
      </w:pPr>
      <w:bookmarkStart w:id="86" w:name="_Toc28359010"/>
      <w:bookmarkStart w:id="87" w:name="_Toc28359087"/>
      <w:r>
        <w:rPr>
          <w:rFonts w:hint="eastAsia" w:ascii="仿宋" w:hAnsi="仿宋" w:eastAsia="仿宋" w:cs="仿宋"/>
          <w:sz w:val="28"/>
          <w:szCs w:val="28"/>
          <w:highlight w:val="none"/>
        </w:rPr>
        <w:t>名 称：山东盛和招标代理有限公司　　　　　　　　　　　　</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6"/>
      <w:bookmarkEnd w:id="87"/>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0531-88260506、15264153233、</w:t>
      </w:r>
      <w:r>
        <w:rPr>
          <w:rFonts w:hint="eastAsia" w:ascii="仿宋" w:hAnsi="仿宋" w:eastAsia="仿宋" w:cs="仿宋"/>
          <w:sz w:val="28"/>
          <w:szCs w:val="28"/>
          <w:highlight w:val="none"/>
        </w:rPr>
        <w:t>15153117917</w:t>
      </w:r>
    </w:p>
    <w:p>
      <w:pPr>
        <w:spacing w:line="360" w:lineRule="auto"/>
        <w:ind w:firstLine="840" w:firstLineChars="300"/>
        <w:jc w:val="center"/>
        <w:outlineLvl w:val="0"/>
        <w:rPr>
          <w:rFonts w:hint="eastAsia" w:ascii="仿宋" w:hAnsi="仿宋" w:eastAsia="仿宋" w:cs="仿宋"/>
        </w:rPr>
      </w:pPr>
      <w:r>
        <w:rPr>
          <w:rFonts w:hint="eastAsia" w:ascii="仿宋" w:hAnsi="仿宋" w:eastAsia="仿宋" w:cs="仿宋"/>
          <w:sz w:val="28"/>
          <w:szCs w:val="28"/>
          <w:highlight w:val="none"/>
        </w:rPr>
        <w:br w:type="page"/>
      </w:r>
      <w:bookmarkStart w:id="88" w:name="_Toc6660"/>
      <w:bookmarkStart w:id="89" w:name="_Toc13436"/>
      <w:bookmarkStart w:id="90" w:name="_Toc2810"/>
      <w:bookmarkStart w:id="91" w:name="_Toc356491306"/>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4"/>
      <w:bookmarkEnd w:id="25"/>
      <w:bookmarkEnd w:id="26"/>
      <w:bookmarkEnd w:id="88"/>
      <w:bookmarkEnd w:id="89"/>
      <w:bookmarkEnd w:id="90"/>
      <w:bookmarkEnd w:id="91"/>
    </w:p>
    <w:p>
      <w:pPr>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6"/>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山东大学第二医院职工福利发放服务项目</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lang w:eastAsia="zh-CN"/>
              </w:rPr>
              <w:t>SDSHZB2022-648</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,15264153233,15153117917。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14"/>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14"/>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预算金额：A1包：740万元/年，2220万元/3年；A2包：74万元/年，222万元/3年</w:t>
            </w:r>
            <w:r>
              <w:rPr>
                <w:rFonts w:hint="eastAsia" w:ascii="仿宋" w:hAnsi="仿宋" w:eastAsia="仿宋" w:cs="仿宋"/>
                <w:bCs/>
                <w:sz w:val="24"/>
                <w:szCs w:val="24"/>
                <w:lang w:val="en-US" w:eastAsia="zh-CN"/>
              </w:rPr>
              <w:t>。</w:t>
            </w:r>
          </w:p>
          <w:p>
            <w:pPr>
              <w:pStyle w:val="14"/>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无。</w:t>
            </w:r>
          </w:p>
          <w:tbl>
            <w:tblPr>
              <w:tblStyle w:val="36"/>
              <w:tblW w:w="7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12"/>
              <w:gridCol w:w="141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761" w:type="dxa"/>
                  <w:vAlign w:val="center"/>
                </w:tcPr>
                <w:p>
                  <w:pPr>
                    <w:widowControl/>
                    <w:spacing w:line="240" w:lineRule="auto"/>
                    <w:jc w:val="center"/>
                    <w:rPr>
                      <w:rFonts w:hint="eastAsia" w:ascii="仿宋" w:hAnsi="仿宋" w:eastAsia="仿宋" w:cs="仿宋"/>
                      <w:b/>
                      <w:kern w:val="0"/>
                      <w:sz w:val="24"/>
                      <w:szCs w:val="24"/>
                    </w:rPr>
                  </w:pPr>
                  <w:r>
                    <w:rPr>
                      <w:rFonts w:hint="eastAsia" w:ascii="仿宋" w:hAnsi="仿宋" w:eastAsia="仿宋" w:cs="仿宋"/>
                      <w:b/>
                      <w:bCs/>
                      <w:snapToGrid w:val="0"/>
                      <w:kern w:val="0"/>
                      <w:sz w:val="24"/>
                      <w:szCs w:val="24"/>
                      <w:lang w:val="en-US" w:eastAsia="zh-CN"/>
                    </w:rPr>
                    <w:t>包号</w:t>
                  </w:r>
                </w:p>
              </w:tc>
              <w:tc>
                <w:tcPr>
                  <w:tcW w:w="2812" w:type="dxa"/>
                  <w:vAlign w:val="center"/>
                </w:tcPr>
                <w:p>
                  <w:pPr>
                    <w:widowControl/>
                    <w:spacing w:line="240" w:lineRule="auto"/>
                    <w:jc w:val="center"/>
                    <w:rPr>
                      <w:rFonts w:hint="eastAsia" w:ascii="仿宋" w:hAnsi="仿宋" w:eastAsia="仿宋" w:cs="仿宋"/>
                      <w:b/>
                      <w:kern w:val="0"/>
                      <w:sz w:val="24"/>
                      <w:szCs w:val="24"/>
                    </w:rPr>
                  </w:pPr>
                  <w:r>
                    <w:rPr>
                      <w:rFonts w:hint="eastAsia" w:ascii="仿宋" w:hAnsi="仿宋" w:eastAsia="仿宋" w:cs="仿宋"/>
                      <w:b/>
                      <w:bCs/>
                      <w:snapToGrid w:val="0"/>
                      <w:kern w:val="0"/>
                      <w:sz w:val="24"/>
                      <w:szCs w:val="24"/>
                    </w:rPr>
                    <w:t>服务名称</w:t>
                  </w:r>
                </w:p>
              </w:tc>
              <w:tc>
                <w:tcPr>
                  <w:tcW w:w="1416" w:type="dxa"/>
                  <w:vAlign w:val="center"/>
                </w:tcPr>
                <w:p>
                  <w:pPr>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2013" w:type="dxa"/>
                  <w:vAlign w:val="center"/>
                </w:tcPr>
                <w:p>
                  <w:pPr>
                    <w:spacing w:line="240" w:lineRule="auto"/>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rPr>
                    <w:t>预算</w:t>
                  </w:r>
                  <w:r>
                    <w:rPr>
                      <w:rFonts w:hint="eastAsia" w:ascii="仿宋" w:hAnsi="仿宋" w:eastAsia="仿宋" w:cs="仿宋"/>
                      <w:b/>
                      <w:kern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1" w:type="dxa"/>
                  <w:vAlign w:val="center"/>
                </w:tcPr>
                <w:p>
                  <w:pPr>
                    <w:pStyle w:val="17"/>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snapToGrid w:val="0"/>
                      <w:kern w:val="0"/>
                      <w:sz w:val="24"/>
                      <w:szCs w:val="24"/>
                      <w:lang w:val="en-US" w:eastAsia="zh-CN"/>
                    </w:rPr>
                    <w:t>A1</w:t>
                  </w:r>
                </w:p>
              </w:tc>
              <w:tc>
                <w:tcPr>
                  <w:tcW w:w="2812" w:type="dxa"/>
                  <w:vAlign w:val="center"/>
                </w:tcPr>
                <w:p>
                  <w:pPr>
                    <w:pStyle w:val="17"/>
                    <w:spacing w:line="240" w:lineRule="auto"/>
                    <w:ind w:left="0" w:leftChars="0" w:firstLine="0" w:firstLineChars="0"/>
                    <w:jc w:val="center"/>
                    <w:rPr>
                      <w:rFonts w:hint="eastAsia" w:ascii="仿宋" w:hAnsi="仿宋" w:eastAsia="仿宋" w:cs="仿宋"/>
                      <w:color w:val="000000"/>
                      <w:sz w:val="24"/>
                      <w:szCs w:val="24"/>
                      <w:lang w:eastAsia="zh-CN"/>
                    </w:rPr>
                  </w:pPr>
                  <w:r>
                    <w:rPr>
                      <w:rFonts w:hint="eastAsia" w:ascii="仿宋" w:hAnsi="仿宋" w:eastAsia="仿宋" w:cs="仿宋"/>
                      <w:snapToGrid w:val="0"/>
                      <w:kern w:val="0"/>
                      <w:sz w:val="24"/>
                      <w:szCs w:val="24"/>
                      <w:lang w:val="en-US" w:eastAsia="zh-CN"/>
                    </w:rPr>
                    <w:t>职工中秋节及春节福利发放服务</w:t>
                  </w:r>
                </w:p>
              </w:tc>
              <w:tc>
                <w:tcPr>
                  <w:tcW w:w="1416" w:type="dxa"/>
                  <w:vAlign w:val="center"/>
                </w:tcPr>
                <w:p>
                  <w:pPr>
                    <w:pStyle w:val="17"/>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snapToGrid w:val="0"/>
                      <w:kern w:val="0"/>
                      <w:sz w:val="24"/>
                      <w:szCs w:val="24"/>
                      <w:lang w:val="en-US" w:eastAsia="zh-CN"/>
                    </w:rPr>
                    <w:t>1项</w:t>
                  </w:r>
                </w:p>
              </w:tc>
              <w:tc>
                <w:tcPr>
                  <w:tcW w:w="2013" w:type="dxa"/>
                  <w:vAlign w:val="center"/>
                </w:tcPr>
                <w:p>
                  <w:pPr>
                    <w:pStyle w:val="17"/>
                    <w:spacing w:line="240" w:lineRule="auto"/>
                    <w:ind w:left="0" w:leftChars="0" w:firstLine="0" w:firstLineChars="0"/>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2220万元/3年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1" w:type="dxa"/>
                  <w:vAlign w:val="center"/>
                </w:tcPr>
                <w:p>
                  <w:pPr>
                    <w:pStyle w:val="17"/>
                    <w:spacing w:line="240" w:lineRule="auto"/>
                    <w:ind w:left="0" w:leftChars="0" w:firstLine="0" w:firstLineChars="0"/>
                    <w:jc w:val="center"/>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val="en-US" w:eastAsia="zh-CN"/>
                    </w:rPr>
                    <w:t>A2</w:t>
                  </w:r>
                </w:p>
              </w:tc>
              <w:tc>
                <w:tcPr>
                  <w:tcW w:w="2812" w:type="dxa"/>
                  <w:vAlign w:val="center"/>
                </w:tcPr>
                <w:p>
                  <w:pPr>
                    <w:pStyle w:val="17"/>
                    <w:spacing w:line="240" w:lineRule="auto"/>
                    <w:ind w:left="0" w:leftChars="0" w:firstLine="0" w:firstLineChars="0"/>
                    <w:jc w:val="center"/>
                    <w:rPr>
                      <w:rFonts w:hint="eastAsia" w:ascii="仿宋" w:hAnsi="仿宋" w:eastAsia="仿宋" w:cs="仿宋"/>
                      <w:color w:val="000000"/>
                      <w:sz w:val="24"/>
                      <w:szCs w:val="24"/>
                      <w:lang w:eastAsia="zh-CN"/>
                    </w:rPr>
                  </w:pPr>
                  <w:r>
                    <w:rPr>
                      <w:rFonts w:hint="eastAsia" w:ascii="仿宋" w:hAnsi="仿宋" w:eastAsia="仿宋" w:cs="仿宋"/>
                      <w:snapToGrid w:val="0"/>
                      <w:kern w:val="0"/>
                      <w:sz w:val="24"/>
                      <w:szCs w:val="24"/>
                      <w:lang w:val="en-US" w:eastAsia="zh-CN"/>
                    </w:rPr>
                    <w:t>职工生日福利发放服务</w:t>
                  </w:r>
                </w:p>
              </w:tc>
              <w:tc>
                <w:tcPr>
                  <w:tcW w:w="1416" w:type="dxa"/>
                  <w:vAlign w:val="center"/>
                </w:tcPr>
                <w:p>
                  <w:pPr>
                    <w:pStyle w:val="17"/>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snapToGrid w:val="0"/>
                      <w:kern w:val="0"/>
                      <w:sz w:val="24"/>
                      <w:szCs w:val="24"/>
                      <w:lang w:val="en-US" w:eastAsia="zh-CN"/>
                    </w:rPr>
                    <w:t>1项</w:t>
                  </w:r>
                </w:p>
              </w:tc>
              <w:tc>
                <w:tcPr>
                  <w:tcW w:w="2013" w:type="dxa"/>
                  <w:vAlign w:val="center"/>
                </w:tcPr>
                <w:p>
                  <w:pPr>
                    <w:pStyle w:val="17"/>
                    <w:spacing w:line="240" w:lineRule="auto"/>
                    <w:ind w:left="0" w:leftChars="0"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kern w:val="0"/>
                      <w:sz w:val="24"/>
                      <w:szCs w:val="24"/>
                      <w:lang w:val="en-US" w:eastAsia="zh-CN"/>
                    </w:rPr>
                    <w:t>222万元/3年</w:t>
                  </w:r>
                </w:p>
              </w:tc>
            </w:tr>
          </w:tbl>
          <w:p>
            <w:pPr>
              <w:pStyle w:val="14"/>
              <w:ind w:firstLine="240" w:firstLineChars="100"/>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w:t>
            </w:r>
            <w:r>
              <w:rPr>
                <w:rFonts w:hint="eastAsia" w:ascii="仿宋" w:hAnsi="仿宋" w:eastAsia="仿宋" w:cs="仿宋"/>
                <w:sz w:val="24"/>
                <w:szCs w:val="24"/>
                <w:lang w:val="en-US" w:eastAsia="zh-CN"/>
              </w:rPr>
              <w:t>2021年</w:t>
            </w:r>
            <w:r>
              <w:rPr>
                <w:rFonts w:hint="eastAsia" w:ascii="仿宋" w:hAnsi="仿宋" w:eastAsia="仿宋" w:cs="仿宋"/>
                <w:sz w:val="24"/>
                <w:szCs w:val="24"/>
              </w:rPr>
              <w:t>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供应商是法人的，缴纳税收的证明材料，应提供开标前三个月内任意一个月的依法缴税凭据复印件；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供应商是法人的，缴纳社会保障资金的证明材料，应提供开标前三个月内任意一个月的缴纳社会保险的凭据（专用收据或社会保险缴纳清单）复印件；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供应商是其他组织和自然人的，需要提供开标前三个月内任意一个月的缴纳税收和社会保险的凭据。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7</w:t>
            </w:r>
            <w:r>
              <w:rPr>
                <w:rFonts w:hint="eastAsia" w:ascii="仿宋" w:hAnsi="仿宋" w:eastAsia="仿宋" w:cs="仿宋"/>
                <w:b/>
                <w:bCs/>
                <w:sz w:val="24"/>
                <w:szCs w:val="24"/>
                <w:lang w:eastAsia="zh-CN"/>
              </w:rPr>
              <w:t>）</w:t>
            </w:r>
            <w:r>
              <w:rPr>
                <w:rFonts w:hint="eastAsia" w:ascii="仿宋" w:hAnsi="仿宋" w:eastAsia="仿宋" w:cs="仿宋"/>
                <w:b/>
                <w:bCs/>
                <w:sz w:val="24"/>
                <w:szCs w:val="24"/>
              </w:rPr>
              <w:t>书面声明</w:t>
            </w:r>
            <w:r>
              <w:rPr>
                <w:rFonts w:hint="eastAsia" w:ascii="仿宋" w:hAnsi="仿宋" w:eastAsia="仿宋" w:cs="仿宋"/>
                <w:b/>
                <w:bCs/>
                <w:sz w:val="24"/>
                <w:szCs w:val="24"/>
                <w:lang w:eastAsia="zh-CN"/>
              </w:rPr>
              <w:t>：</w:t>
            </w:r>
            <w:r>
              <w:rPr>
                <w:rFonts w:hint="eastAsia" w:ascii="仿宋" w:hAnsi="仿宋" w:eastAsia="仿宋" w:cs="仿宋"/>
                <w:sz w:val="24"/>
                <w:szCs w:val="24"/>
              </w:rPr>
              <w:t>单位负责人为</w:t>
            </w:r>
            <w:r>
              <w:rPr>
                <w:rFonts w:hint="eastAsia" w:ascii="仿宋" w:hAnsi="仿宋" w:eastAsia="仿宋" w:cs="仿宋"/>
                <w:sz w:val="24"/>
                <w:szCs w:val="24"/>
                <w:highlight w:val="none"/>
              </w:rPr>
              <w:t>同一人或者存在直接控股、管理关系的不同供应商，不得参加同一包的投标或者未划分包的同一招标项目的投标。</w:t>
            </w:r>
          </w:p>
          <w:p>
            <w:pPr>
              <w:pStyle w:val="2"/>
              <w:numPr>
                <w:ilvl w:val="0"/>
                <w:numId w:val="0"/>
              </w:numPr>
              <w:spacing w:line="360" w:lineRule="auto"/>
              <w:ind w:firstLine="480" w:firstLineChars="200"/>
              <w:rPr>
                <w:rFonts w:hint="eastAsia"/>
                <w:highlight w:val="none"/>
              </w:rPr>
            </w:pPr>
            <w:r>
              <w:rPr>
                <w:rFonts w:hint="eastAsia"/>
                <w:highlight w:val="none"/>
                <w:lang w:eastAsia="zh-CN"/>
              </w:rPr>
              <w:t>（</w:t>
            </w:r>
            <w:r>
              <w:rPr>
                <w:rFonts w:hint="eastAsia"/>
                <w:highlight w:val="none"/>
                <w:lang w:val="en-US" w:eastAsia="zh-CN"/>
              </w:rPr>
              <w:t>8</w:t>
            </w:r>
            <w:r>
              <w:rPr>
                <w:rFonts w:hint="eastAsia"/>
                <w:highlight w:val="none"/>
                <w:lang w:eastAsia="zh-CN"/>
              </w:rPr>
              <w:t>）投标人</w:t>
            </w:r>
            <w:r>
              <w:rPr>
                <w:rFonts w:hint="eastAsia"/>
                <w:highlight w:val="none"/>
                <w:lang w:val="en-US" w:eastAsia="zh-CN"/>
              </w:rPr>
              <w:t>提供</w:t>
            </w:r>
            <w:r>
              <w:rPr>
                <w:rFonts w:hint="eastAsia"/>
                <w:highlight w:val="none"/>
                <w:lang w:eastAsia="zh-CN"/>
              </w:rPr>
              <w:t>有效期内的</w:t>
            </w:r>
            <w:r>
              <w:rPr>
                <w:rFonts w:hint="eastAsia"/>
                <w:highlight w:val="none"/>
                <w:lang w:val="en-US" w:eastAsia="zh-CN"/>
              </w:rPr>
              <w:t>相关</w:t>
            </w:r>
            <w:r>
              <w:rPr>
                <w:rFonts w:hint="eastAsia"/>
                <w:highlight w:val="none"/>
                <w:lang w:eastAsia="zh-CN"/>
              </w:rPr>
              <w:t>食品经营许可证</w:t>
            </w:r>
            <w:r>
              <w:rPr>
                <w:rFonts w:hint="eastAsia"/>
                <w:highlight w:val="none"/>
                <w:lang w:val="en-US" w:eastAsia="zh-CN"/>
              </w:rPr>
              <w:t>复印件</w:t>
            </w:r>
            <w:r>
              <w:rPr>
                <w:rFonts w:hint="eastAsia"/>
                <w:highlight w:val="none"/>
                <w:lang w:eastAsia="zh-CN"/>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提交疑问时间：</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2年8月15日12:00</w:t>
            </w:r>
            <w:r>
              <w:rPr>
                <w:rFonts w:hint="eastAsia" w:ascii="仿宋" w:hAnsi="仿宋" w:eastAsia="仿宋" w:cs="仿宋"/>
                <w:color w:val="000000"/>
                <w:sz w:val="24"/>
                <w:szCs w:val="24"/>
              </w:rPr>
              <w:t>前。</w:t>
            </w:r>
          </w:p>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提交疑问方式：发电子邮件至</w:t>
            </w:r>
            <w:r>
              <w:rPr>
                <w:rFonts w:hint="eastAsia" w:ascii="仿宋" w:hAnsi="仿宋" w:eastAsia="仿宋" w:cs="仿宋"/>
                <w:color w:val="000000"/>
                <w:sz w:val="24"/>
                <w:szCs w:val="24"/>
                <w:u w:val="single"/>
              </w:rPr>
              <w:t>cnshzb</w:t>
            </w:r>
            <w:r>
              <w:rPr>
                <w:rFonts w:hint="eastAsia" w:ascii="仿宋" w:hAnsi="仿宋" w:eastAsia="仿宋" w:cs="仿宋"/>
                <w:color w:val="000000"/>
                <w:sz w:val="24"/>
                <w:szCs w:val="24"/>
                <w:u w:val="single"/>
                <w:lang w:val="en-US" w:eastAsia="zh-CN"/>
              </w:rPr>
              <w:t>egs</w:t>
            </w:r>
            <w:r>
              <w:rPr>
                <w:rFonts w:hint="eastAsia" w:ascii="仿宋" w:hAnsi="仿宋" w:eastAsia="仿宋" w:cs="仿宋"/>
                <w:color w:val="000000"/>
                <w:sz w:val="24"/>
                <w:szCs w:val="24"/>
                <w:u w:val="single"/>
              </w:rPr>
              <w:t>@163.com</w:t>
            </w:r>
            <w:r>
              <w:rPr>
                <w:rFonts w:hint="eastAsia" w:ascii="仿宋" w:hAnsi="仿宋" w:eastAsia="仿宋" w:cs="仿宋"/>
                <w:color w:val="000000"/>
                <w:sz w:val="24"/>
                <w:szCs w:val="24"/>
              </w:rPr>
              <w:t>（word文档及加盖公章的扫描件各一份），邮件主题为“ XX公司关于XX项目的疑问”</w:t>
            </w:r>
            <w:r>
              <w:rPr>
                <w:rFonts w:hint="eastAsia" w:ascii="仿宋" w:hAnsi="仿宋" w:eastAsia="仿宋" w:cs="仿宋"/>
                <w:color w:val="00000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澄清和修改文件发送时间（如有）</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2年8月16日17:00</w:t>
            </w:r>
            <w:r>
              <w:rPr>
                <w:rFonts w:hint="eastAsia" w:ascii="仿宋" w:hAnsi="仿宋" w:eastAsia="仿宋" w:cs="仿宋"/>
                <w:color w:val="000000"/>
                <w:sz w:val="24"/>
                <w:szCs w:val="24"/>
              </w:rPr>
              <w:t>前。</w:t>
            </w:r>
          </w:p>
          <w:p>
            <w:pPr>
              <w:pStyle w:val="14"/>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澄清和修改文件发送方式：</w:t>
            </w:r>
            <w:r>
              <w:rPr>
                <w:rFonts w:hint="eastAsia" w:ascii="仿宋" w:hAnsi="仿宋" w:eastAsia="仿宋" w:cs="仿宋"/>
                <w:color w:val="000000"/>
                <w:sz w:val="24"/>
                <w:szCs w:val="24"/>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14"/>
              <w:spacing w:after="0" w:line="360" w:lineRule="auto"/>
              <w:ind w:firstLine="240" w:firstLineChars="100"/>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14"/>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6</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5</w:t>
            </w:r>
            <w:r>
              <w:rPr>
                <w:rFonts w:hint="eastAsia" w:ascii="仿宋" w:hAnsi="仿宋" w:eastAsia="仿宋" w:cs="仿宋"/>
                <w:snapToGrid w:val="0"/>
                <w:sz w:val="24"/>
                <w:szCs w:val="24"/>
              </w:rPr>
              <w:t>份；</w:t>
            </w:r>
          </w:p>
          <w:p>
            <w:pPr>
              <w:pStyle w:val="14"/>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3</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14"/>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14"/>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14"/>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14"/>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14"/>
              <w:spacing w:line="360" w:lineRule="auto"/>
              <w:ind w:firstLine="482" w:firstLineChars="200"/>
              <w:rPr>
                <w:rFonts w:hint="eastAsia" w:ascii="仿宋" w:hAnsi="仿宋" w:eastAsia="仿宋" w:cs="仿宋"/>
                <w:snapToGrid w:val="0"/>
                <w:sz w:val="24"/>
                <w:szCs w:val="24"/>
              </w:rPr>
            </w:pPr>
            <w:r>
              <w:rPr>
                <w:rFonts w:hint="eastAsia" w:ascii="仿宋" w:hAnsi="仿宋" w:eastAsia="仿宋" w:cs="仿宋"/>
                <w:b/>
                <w:bCs/>
                <w:snapToGrid w:val="0"/>
                <w:color w:val="000000"/>
                <w:sz w:val="24"/>
                <w:szCs w:val="24"/>
                <w:lang w:val="en-US" w:eastAsia="zh-CN"/>
              </w:rPr>
              <w:t>投标保证金金额：A1包:壹拾万元整，A2包：贰万元整</w:t>
            </w:r>
            <w:r>
              <w:rPr>
                <w:rFonts w:hint="eastAsia" w:ascii="仿宋" w:hAnsi="仿宋" w:eastAsia="仿宋" w:cs="仿宋"/>
                <w:snapToGrid w:val="0"/>
                <w:sz w:val="24"/>
                <w:szCs w:val="24"/>
              </w:rPr>
              <w:t>；</w:t>
            </w:r>
          </w:p>
          <w:p>
            <w:pPr>
              <w:pStyle w:val="14"/>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lang w:eastAsia="zh-CN"/>
              </w:rPr>
            </w:pPr>
            <w:r>
              <w:rPr>
                <w:rFonts w:hint="eastAsia" w:ascii="仿宋" w:hAnsi="仿宋" w:eastAsia="仿宋" w:cs="仿宋"/>
                <w:sz w:val="24"/>
                <w:szCs w:val="24"/>
              </w:rPr>
              <w:t>投标文件递交地点：山东大学第二医院文</w:t>
            </w:r>
            <w:r>
              <w:rPr>
                <w:rFonts w:hint="eastAsia" w:ascii="仿宋" w:hAnsi="仿宋" w:eastAsia="仿宋" w:cs="仿宋"/>
                <w:sz w:val="24"/>
                <w:szCs w:val="24"/>
                <w:lang w:val="en-US" w:eastAsia="zh-CN"/>
              </w:rPr>
              <w:t>会</w:t>
            </w:r>
            <w:r>
              <w:rPr>
                <w:rFonts w:hint="eastAsia" w:ascii="仿宋" w:hAnsi="仿宋" w:eastAsia="仿宋" w:cs="仿宋"/>
                <w:sz w:val="24"/>
                <w:szCs w:val="24"/>
              </w:rPr>
              <w:t>学堂（地址：济南市天桥区北园大街247号）</w:t>
            </w:r>
            <w:r>
              <w:rPr>
                <w:rFonts w:hint="eastAsia" w:ascii="仿宋" w:hAnsi="仿宋" w:eastAsia="仿宋" w:cs="仿宋"/>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spacing w:line="360" w:lineRule="auto"/>
              <w:ind w:firstLine="523" w:firstLineChars="218"/>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财务状况年份要求：</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highlight w:val="none"/>
                <w:lang w:val="en-US" w:eastAsia="zh-CN"/>
              </w:rPr>
              <w:t>021年</w:t>
            </w:r>
            <w:r>
              <w:rPr>
                <w:rFonts w:hint="eastAsia" w:ascii="仿宋" w:hAnsi="仿宋" w:eastAsia="仿宋" w:cs="仿宋"/>
                <w:color w:val="000000"/>
                <w:sz w:val="24"/>
                <w:szCs w:val="24"/>
                <w:highlight w:val="none"/>
              </w:rPr>
              <w:t xml:space="preserve">； </w:t>
            </w:r>
          </w:p>
          <w:p>
            <w:pPr>
              <w:pStyle w:val="14"/>
              <w:spacing w:line="360" w:lineRule="auto"/>
              <w:ind w:firstLine="480" w:firstLineChars="200"/>
              <w:jc w:val="left"/>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近三年：201</w:t>
            </w:r>
            <w:r>
              <w:rPr>
                <w:rFonts w:hint="eastAsia" w:ascii="仿宋" w:hAnsi="仿宋" w:eastAsia="仿宋" w:cs="仿宋"/>
                <w:color w:val="000000"/>
                <w:kern w:val="2"/>
                <w:sz w:val="24"/>
                <w:szCs w:val="24"/>
                <w:highlight w:val="none"/>
                <w:lang w:val="en-US" w:eastAsia="zh-CN"/>
              </w:rPr>
              <w:t>9</w:t>
            </w:r>
            <w:r>
              <w:rPr>
                <w:rFonts w:hint="eastAsia" w:ascii="仿宋" w:hAnsi="仿宋" w:eastAsia="仿宋" w:cs="仿宋"/>
                <w:color w:val="000000"/>
                <w:kern w:val="2"/>
                <w:sz w:val="24"/>
                <w:szCs w:val="24"/>
                <w:highlight w:val="none"/>
              </w:rPr>
              <w:t>年</w:t>
            </w:r>
            <w:r>
              <w:rPr>
                <w:rFonts w:hint="eastAsia" w:ascii="仿宋" w:hAnsi="仿宋" w:eastAsia="仿宋" w:cs="仿宋"/>
                <w:color w:val="000000"/>
                <w:kern w:val="2"/>
                <w:sz w:val="24"/>
                <w:szCs w:val="24"/>
                <w:highlight w:val="none"/>
                <w:lang w:val="en-US" w:eastAsia="zh-CN"/>
              </w:rPr>
              <w:t>9</w:t>
            </w:r>
            <w:r>
              <w:rPr>
                <w:rFonts w:hint="eastAsia" w:ascii="仿宋" w:hAnsi="仿宋" w:eastAsia="仿宋" w:cs="仿宋"/>
                <w:color w:val="000000"/>
                <w:kern w:val="2"/>
                <w:sz w:val="24"/>
                <w:szCs w:val="24"/>
                <w:highlight w:val="none"/>
              </w:rPr>
              <w:t>月</w:t>
            </w:r>
            <w:r>
              <w:rPr>
                <w:rFonts w:hint="eastAsia" w:ascii="仿宋" w:hAnsi="仿宋" w:eastAsia="仿宋" w:cs="仿宋"/>
                <w:color w:val="000000"/>
                <w:kern w:val="2"/>
                <w:sz w:val="24"/>
                <w:szCs w:val="24"/>
                <w:highlight w:val="none"/>
                <w:lang w:val="en-US" w:eastAsia="zh-CN"/>
              </w:rPr>
              <w:t>6</w:t>
            </w:r>
            <w:r>
              <w:rPr>
                <w:rFonts w:hint="eastAsia" w:ascii="仿宋" w:hAnsi="仿宋" w:eastAsia="仿宋" w:cs="仿宋"/>
                <w:color w:val="000000"/>
                <w:kern w:val="2"/>
                <w:sz w:val="24"/>
                <w:szCs w:val="24"/>
                <w:highlight w:val="none"/>
              </w:rPr>
              <w:t>日至今；</w:t>
            </w:r>
          </w:p>
          <w:p>
            <w:pPr>
              <w:pStyle w:val="14"/>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highlight w:val="none"/>
              </w:rPr>
              <w:t>如成立时间较短的供应商，可</w:t>
            </w:r>
            <w:r>
              <w:rPr>
                <w:rFonts w:hint="eastAsia" w:ascii="仿宋" w:hAnsi="仿宋" w:eastAsia="仿宋" w:cs="仿宋"/>
                <w:kern w:val="2"/>
                <w:sz w:val="24"/>
                <w:szCs w:val="24"/>
              </w:rPr>
              <w:t>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3年</w:t>
            </w: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840"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付款方式</w:t>
            </w:r>
          </w:p>
        </w:tc>
        <w:tc>
          <w:tcPr>
            <w:tcW w:w="7559" w:type="dxa"/>
            <w:vAlign w:val="center"/>
          </w:tcPr>
          <w:p>
            <w:p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按照实际发放次数分次付款，每次发放完毕后，以实际发放数量为依据进行结算，乙方每次依据实际发放数量开具发票，甲方收到发票后5个工作日内一次性付款。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20</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□否，评标委员会推荐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名中标候选人，由采购人依法确定中标人；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☑是，评标委员会推荐</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名中标候选人，并直接确定</w:t>
            </w:r>
            <w:r>
              <w:rPr>
                <w:rFonts w:hint="eastAsia" w:ascii="仿宋" w:hAnsi="仿宋" w:eastAsia="仿宋" w:cs="仿宋"/>
                <w:color w:val="000000"/>
                <w:sz w:val="24"/>
                <w:szCs w:val="24"/>
                <w:u w:val="single"/>
              </w:rPr>
              <w:t>1</w:t>
            </w:r>
            <w:r>
              <w:rPr>
                <w:rFonts w:hint="eastAsia" w:ascii="仿宋" w:hAnsi="仿宋" w:eastAsia="仿宋" w:cs="仿宋"/>
                <w:color w:val="000000"/>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本项目中标服务费按差额累进法计算下浮</w:t>
            </w:r>
            <w:r>
              <w:rPr>
                <w:rFonts w:hint="eastAsia" w:ascii="仿宋" w:hAnsi="仿宋" w:eastAsia="仿宋" w:cs="仿宋"/>
                <w:color w:val="000000"/>
                <w:kern w:val="0"/>
                <w:sz w:val="24"/>
                <w:szCs w:val="24"/>
                <w:u w:val="single"/>
              </w:rPr>
              <w:t>40</w:t>
            </w:r>
            <w:r>
              <w:rPr>
                <w:rFonts w:hint="eastAsia" w:ascii="仿宋" w:hAnsi="仿宋" w:eastAsia="仿宋" w:cs="仿宋"/>
                <w:color w:val="000000"/>
                <w:kern w:val="0"/>
                <w:sz w:val="24"/>
                <w:szCs w:val="24"/>
              </w:rPr>
              <w:t>%计取。中标服务费</w:t>
            </w:r>
            <w:r>
              <w:rPr>
                <w:rFonts w:hint="eastAsia" w:ascii="仿宋" w:hAnsi="仿宋" w:eastAsia="仿宋" w:cs="仿宋"/>
                <w:color w:val="000000"/>
                <w:sz w:val="24"/>
                <w:szCs w:val="24"/>
              </w:rPr>
              <w:t>由中标人支付。</w:t>
            </w:r>
          </w:p>
          <w:p>
            <w:pPr>
              <w:pStyle w:val="14"/>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26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47"/>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2" w:name="_Toc24644"/>
      <w:bookmarkStart w:id="93" w:name="_Toc325620703"/>
      <w:bookmarkStart w:id="94" w:name="_Toc407632769"/>
      <w:bookmarkStart w:id="95" w:name="_Toc356491307"/>
      <w:bookmarkStart w:id="96" w:name="_Toc356490368"/>
      <w:bookmarkStart w:id="97" w:name="_Toc26394"/>
      <w:bookmarkStart w:id="98" w:name="_Toc27004"/>
      <w:r>
        <w:rPr>
          <w:rFonts w:hint="eastAsia" w:ascii="仿宋" w:hAnsi="仿宋" w:eastAsia="仿宋" w:cs="仿宋"/>
          <w:sz w:val="28"/>
          <w:szCs w:val="28"/>
          <w:highlight w:val="none"/>
        </w:rPr>
        <w:t>一、适用范围</w:t>
      </w:r>
      <w:bookmarkEnd w:id="92"/>
      <w:bookmarkEnd w:id="93"/>
      <w:bookmarkEnd w:id="94"/>
      <w:bookmarkEnd w:id="95"/>
      <w:bookmarkEnd w:id="96"/>
      <w:bookmarkEnd w:id="97"/>
      <w:bookmarkEnd w:id="98"/>
    </w:p>
    <w:p>
      <w:pPr>
        <w:pStyle w:val="72"/>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9" w:name="_Toc20395"/>
      <w:bookmarkStart w:id="100" w:name="_Toc1696"/>
      <w:bookmarkStart w:id="101" w:name="_Toc356491308"/>
      <w:bookmarkStart w:id="102" w:name="_Toc3972"/>
      <w:bookmarkStart w:id="103" w:name="_Toc325620704"/>
      <w:bookmarkStart w:id="104" w:name="_Toc356490369"/>
      <w:bookmarkStart w:id="105" w:name="_Toc407632770"/>
      <w:r>
        <w:rPr>
          <w:rFonts w:hint="eastAsia" w:ascii="仿宋" w:hAnsi="仿宋" w:eastAsia="仿宋" w:cs="仿宋"/>
          <w:sz w:val="28"/>
          <w:szCs w:val="28"/>
          <w:highlight w:val="none"/>
        </w:rPr>
        <w:t>二、定义</w:t>
      </w:r>
      <w:bookmarkEnd w:id="99"/>
      <w:bookmarkEnd w:id="100"/>
      <w:bookmarkEnd w:id="101"/>
      <w:bookmarkEnd w:id="102"/>
      <w:bookmarkEnd w:id="103"/>
      <w:bookmarkEnd w:id="104"/>
      <w:bookmarkEnd w:id="105"/>
    </w:p>
    <w:p>
      <w:pPr>
        <w:pStyle w:val="72"/>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6"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2"/>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2"/>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2"/>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2"/>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2"/>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07" w:name="_Toc356491309"/>
      <w:bookmarkStart w:id="108" w:name="_Toc13233"/>
      <w:bookmarkStart w:id="109" w:name="_Toc356490370"/>
      <w:bookmarkStart w:id="110" w:name="_Toc407632771"/>
      <w:bookmarkStart w:id="111" w:name="_Toc478"/>
      <w:bookmarkStart w:id="112" w:name="_Toc21037"/>
      <w:r>
        <w:rPr>
          <w:rFonts w:hint="eastAsia" w:ascii="仿宋" w:hAnsi="仿宋" w:eastAsia="仿宋" w:cs="仿宋"/>
          <w:sz w:val="28"/>
          <w:szCs w:val="28"/>
          <w:highlight w:val="none"/>
        </w:rPr>
        <w:t>三、投标人具备的条件</w:t>
      </w:r>
      <w:bookmarkEnd w:id="106"/>
      <w:bookmarkEnd w:id="107"/>
      <w:bookmarkEnd w:id="108"/>
      <w:bookmarkEnd w:id="109"/>
      <w:bookmarkEnd w:id="110"/>
      <w:bookmarkEnd w:id="111"/>
      <w:bookmarkEnd w:id="112"/>
    </w:p>
    <w:p>
      <w:pPr>
        <w:pStyle w:val="72"/>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3" w:name="_Toc325620706"/>
      <w:bookmarkStart w:id="114" w:name="_Toc18137"/>
      <w:bookmarkStart w:id="115" w:name="_Toc356491310"/>
      <w:bookmarkStart w:id="116" w:name="_Toc407632772"/>
      <w:bookmarkStart w:id="117" w:name="_Toc356490371"/>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18" w:name="_Toc17118"/>
      <w:bookmarkStart w:id="119" w:name="_Toc16287"/>
      <w:r>
        <w:rPr>
          <w:rFonts w:hint="eastAsia" w:ascii="仿宋" w:hAnsi="仿宋" w:eastAsia="仿宋" w:cs="仿宋"/>
          <w:sz w:val="28"/>
          <w:szCs w:val="28"/>
          <w:highlight w:val="none"/>
        </w:rPr>
        <w:t>四、招标文件的澄清或修改</w:t>
      </w:r>
      <w:bookmarkEnd w:id="113"/>
      <w:bookmarkEnd w:id="114"/>
      <w:bookmarkEnd w:id="115"/>
      <w:bookmarkEnd w:id="116"/>
      <w:bookmarkEnd w:id="117"/>
      <w:bookmarkEnd w:id="118"/>
      <w:bookmarkEnd w:id="11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20" w:name="_Toc356490372"/>
      <w:bookmarkStart w:id="121" w:name="_Toc356491311"/>
      <w:bookmarkStart w:id="122" w:name="_Toc325620707"/>
      <w:bookmarkStart w:id="123" w:name="_Toc407632773"/>
      <w:bookmarkStart w:id="124" w:name="_Toc26403"/>
      <w:bookmarkStart w:id="125" w:name="_Toc3557"/>
      <w:bookmarkStart w:id="126" w:name="_Toc7158"/>
      <w:r>
        <w:rPr>
          <w:rFonts w:hint="eastAsia" w:ascii="仿宋" w:hAnsi="仿宋" w:eastAsia="仿宋" w:cs="仿宋"/>
          <w:sz w:val="28"/>
          <w:szCs w:val="28"/>
          <w:highlight w:val="none"/>
        </w:rPr>
        <w:t>五、投标文件的编写</w:t>
      </w:r>
      <w:bookmarkEnd w:id="120"/>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val="en-US" w:eastAsia="zh-CN"/>
        </w:rPr>
        <w:t>五</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2.6投标文件的装订须为胶装。</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3.4.1</w:t>
      </w:r>
      <w:r>
        <w:rPr>
          <w:rFonts w:hint="eastAsia" w:ascii="仿宋" w:hAnsi="仿宋" w:eastAsia="仿宋" w:cs="仿宋"/>
          <w:sz w:val="28"/>
          <w:szCs w:val="28"/>
          <w:highlight w:val="none"/>
        </w:rPr>
        <w:t>供应商须具有独立承担民事责任的能力，向采购人提供服务的法人、其他组织或自然人，须提供相关证明材料，其中：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供应商是企业（包括合伙企业）的，应提供其在工商部门注册的有效“企业法人营业执照”或“营业执照”的复印件；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3.4.2法定代表人参加的，提供法定代表人相关证明材料；法定代表人不能参加的，提供法定代表人授权委托书（附件二）、被授权代表人的身份证；</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3.4.3</w:t>
      </w:r>
      <w:r>
        <w:rPr>
          <w:rFonts w:hint="eastAsia" w:ascii="仿宋" w:hAnsi="仿宋" w:eastAsia="仿宋" w:cs="仿宋"/>
          <w:sz w:val="28"/>
          <w:szCs w:val="28"/>
          <w:highlight w:val="none"/>
        </w:rPr>
        <w:t>供应商须具有良好的商业信誉和健全的财务会计制度，须提供相关证明材料，其中：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w:t>
      </w:r>
      <w:r>
        <w:rPr>
          <w:rFonts w:hint="eastAsia" w:ascii="仿宋" w:hAnsi="仿宋" w:eastAsia="仿宋" w:cs="仿宋"/>
          <w:sz w:val="28"/>
          <w:szCs w:val="28"/>
          <w:highlight w:val="none"/>
          <w:lang w:val="en-US" w:eastAsia="zh-CN"/>
        </w:rPr>
        <w:t>2021年</w:t>
      </w:r>
      <w:r>
        <w:rPr>
          <w:rFonts w:hint="eastAsia" w:ascii="仿宋" w:hAnsi="仿宋" w:eastAsia="仿宋" w:cs="仿宋"/>
          <w:sz w:val="28"/>
          <w:szCs w:val="28"/>
          <w:highlight w:val="none"/>
        </w:rPr>
        <w:t>经审计的财务报告复印件，或其基本开户银行出具的资信证明原件；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3.4.4</w:t>
      </w:r>
      <w:r>
        <w:rPr>
          <w:rFonts w:hint="eastAsia" w:ascii="仿宋" w:hAnsi="仿宋" w:eastAsia="仿宋" w:cs="仿宋"/>
          <w:sz w:val="28"/>
          <w:szCs w:val="28"/>
          <w:highlight w:val="none"/>
        </w:rPr>
        <w:t xml:space="preserve">供应商须具有履行合同所必需的设备和专业技术能力，须附相关证明材料或书面声明。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3.4.5</w:t>
      </w:r>
      <w:r>
        <w:rPr>
          <w:rFonts w:hint="eastAsia" w:ascii="仿宋" w:hAnsi="仿宋" w:eastAsia="仿宋" w:cs="仿宋"/>
          <w:sz w:val="28"/>
          <w:szCs w:val="28"/>
          <w:highlight w:val="none"/>
        </w:rPr>
        <w:t>供应商须具有依法缴纳税收和社会保障资金的良好记录，须提供相关证明材料，其中：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供应商是法人的，缴纳税收的证明材料，应提供开标前三个月内任意一个月的依法缴税凭据复印件；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供应商是法人的，缴纳社会保障资金的证明材料，应提供开标前三个月内任意一个月的缴纳社会保险的凭据（专用收据或社会保险缴纳清单）复印件；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供应商是其他组织和自然人的，需要提供开标前三个月内任意一个月的缴纳税收和社会保险的凭据。</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注：依法免税或不需要缴纳社会保障资金的供应商，须提供相应文件证明其依法免税或不需要缴纳社会保障资金。</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3.4.6</w:t>
      </w:r>
      <w:r>
        <w:rPr>
          <w:rFonts w:hint="eastAsia" w:ascii="仿宋" w:hAnsi="仿宋" w:eastAsia="仿宋" w:cs="仿宋"/>
          <w:sz w:val="28"/>
          <w:szCs w:val="28"/>
          <w:highlight w:val="none"/>
        </w:rPr>
        <w:t>近三年内（本项目投标截止日前）供应商在经营活动中没有重大违法记录，其中：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3.4.7</w:t>
      </w:r>
      <w:r>
        <w:rPr>
          <w:rFonts w:hint="eastAsia" w:ascii="仿宋" w:hAnsi="仿宋" w:eastAsia="仿宋" w:cs="仿宋"/>
          <w:sz w:val="28"/>
          <w:szCs w:val="28"/>
          <w:highlight w:val="none"/>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3.4.8</w:t>
      </w:r>
      <w:r>
        <w:rPr>
          <w:rFonts w:hint="eastAsia" w:ascii="仿宋" w:hAnsi="仿宋" w:eastAsia="仿宋" w:cs="仿宋"/>
          <w:sz w:val="28"/>
          <w:szCs w:val="28"/>
          <w:highlight w:val="none"/>
        </w:rPr>
        <w:t>单位负责人为同一人或者存在直接控股、管理关系的不同供应商，不得参加同一包的投标或者未划分包的同一招标项目的投标，供应商须提供书面声明。</w:t>
      </w:r>
    </w:p>
    <w:p>
      <w:pPr>
        <w:pStyle w:val="2"/>
        <w:spacing w:line="360" w:lineRule="auto"/>
        <w:rPr>
          <w:rFonts w:hint="eastAsia"/>
          <w:highlight w:val="none"/>
        </w:rPr>
      </w:pPr>
      <w:r>
        <w:rPr>
          <w:rFonts w:hint="eastAsia" w:ascii="仿宋" w:hAnsi="仿宋" w:eastAsia="仿宋" w:cs="仿宋"/>
          <w:sz w:val="28"/>
          <w:szCs w:val="28"/>
          <w:highlight w:val="none"/>
          <w:lang w:val="en-US" w:eastAsia="zh-CN"/>
        </w:rPr>
        <w:t>3.4.9</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有效期内的</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lang w:eastAsia="zh-CN"/>
        </w:rPr>
        <w:t>食品经营许可证</w:t>
      </w:r>
      <w:r>
        <w:rPr>
          <w:rFonts w:hint="eastAsia" w:ascii="仿宋" w:hAnsi="仿宋" w:eastAsia="仿宋" w:cs="仿宋"/>
          <w:sz w:val="28"/>
          <w:szCs w:val="28"/>
          <w:highlight w:val="none"/>
          <w:lang w:val="en-US" w:eastAsia="zh-CN"/>
        </w:rPr>
        <w:t>复印件</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highlight w:val="none"/>
        </w:rPr>
      </w:pPr>
      <w:r>
        <w:rPr>
          <w:rFonts w:hint="eastAsia" w:ascii="仿宋" w:hAnsi="仿宋" w:eastAsia="仿宋" w:cs="仿宋"/>
          <w:sz w:val="28"/>
          <w:szCs w:val="28"/>
          <w:highlight w:val="none"/>
          <w:lang w:val="en-US" w:eastAsia="zh-CN"/>
        </w:rPr>
        <w:t>3.4.10</w:t>
      </w:r>
      <w:r>
        <w:rPr>
          <w:rFonts w:hint="eastAsia" w:ascii="仿宋" w:hAnsi="仿宋" w:eastAsia="仿宋" w:cs="仿宋"/>
          <w:sz w:val="28"/>
          <w:szCs w:val="28"/>
          <w:highlight w:val="none"/>
        </w:rPr>
        <w:t>供应商符合法律、行政法规规定的其它要求。</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3.6技术文件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w:t>
      </w:r>
      <w:r>
        <w:rPr>
          <w:rFonts w:hint="eastAsia" w:ascii="仿宋" w:hAnsi="仿宋" w:eastAsia="仿宋" w:cs="仿宋"/>
          <w:color w:val="auto"/>
          <w:sz w:val="28"/>
          <w:szCs w:val="28"/>
          <w:highlight w:val="none"/>
          <w:lang w:val="en-US" w:eastAsia="zh-CN"/>
        </w:rPr>
        <w:t>项目理解</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w:t>
      </w:r>
      <w:r>
        <w:rPr>
          <w:rFonts w:hint="eastAsia" w:ascii="仿宋" w:hAnsi="仿宋" w:eastAsia="仿宋" w:cs="仿宋"/>
          <w:color w:val="auto"/>
          <w:sz w:val="28"/>
          <w:szCs w:val="28"/>
          <w:highlight w:val="none"/>
          <w:lang w:val="en-US" w:eastAsia="zh-CN"/>
        </w:rPr>
        <w:t>整体服务方案</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3.6.3</w:t>
      </w:r>
      <w:r>
        <w:rPr>
          <w:rFonts w:hint="eastAsia" w:ascii="仿宋" w:hAnsi="仿宋" w:eastAsia="仿宋" w:cs="仿宋"/>
          <w:sz w:val="28"/>
          <w:szCs w:val="28"/>
        </w:rPr>
        <w:t>经营管理运作及管理制度</w:t>
      </w:r>
      <w:r>
        <w:rPr>
          <w:rFonts w:hint="eastAsia" w:ascii="仿宋" w:hAnsi="仿宋" w:eastAsia="仿宋" w:cs="仿宋"/>
          <w:color w:val="auto"/>
          <w:sz w:val="28"/>
          <w:szCs w:val="28"/>
          <w:highlight w:val="none"/>
          <w:lang w:val="en-US"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sz w:val="28"/>
          <w:szCs w:val="28"/>
          <w:lang w:val="en-US" w:eastAsia="zh-CN"/>
        </w:rPr>
        <w:t>6.4</w:t>
      </w:r>
      <w:r>
        <w:rPr>
          <w:rFonts w:hint="eastAsia" w:ascii="仿宋" w:hAnsi="仿宋" w:eastAsia="仿宋" w:cs="仿宋"/>
          <w:sz w:val="28"/>
          <w:szCs w:val="28"/>
        </w:rPr>
        <w:t>经营网点</w:t>
      </w:r>
      <w:r>
        <w:rPr>
          <w:rFonts w:hint="eastAsia" w:ascii="仿宋" w:hAnsi="仿宋" w:eastAsia="仿宋" w:cs="仿宋"/>
          <w:sz w:val="28"/>
          <w:szCs w:val="28"/>
          <w:lang w:val="en-US"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3.6.5</w:t>
      </w:r>
      <w:r>
        <w:rPr>
          <w:rFonts w:hint="eastAsia" w:ascii="仿宋" w:hAnsi="仿宋" w:eastAsia="仿宋" w:cs="仿宋"/>
          <w:sz w:val="28"/>
          <w:szCs w:val="28"/>
        </w:rPr>
        <w:t>可供选择的产品种类</w:t>
      </w:r>
      <w:r>
        <w:rPr>
          <w:rFonts w:hint="eastAsia" w:ascii="仿宋" w:hAnsi="仿宋" w:eastAsia="仿宋" w:cs="仿宋"/>
          <w:sz w:val="28"/>
          <w:szCs w:val="28"/>
          <w:lang w:val="en-US"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3.6.6</w:t>
      </w:r>
      <w:r>
        <w:rPr>
          <w:rFonts w:hint="eastAsia" w:ascii="仿宋" w:hAnsi="仿宋" w:eastAsia="仿宋" w:cs="仿宋"/>
          <w:sz w:val="28"/>
          <w:szCs w:val="28"/>
        </w:rPr>
        <w:t>食品原材料进货渠道、品质保证方案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3.6.7可提供的专属服务项目：</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3.6.8售后服务承诺；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lang w:val="en-US" w:eastAsia="zh-CN"/>
        </w:rPr>
        <w:t>3.6.9投</w:t>
      </w:r>
      <w:r>
        <w:rPr>
          <w:rFonts w:hint="eastAsia" w:ascii="仿宋" w:hAnsi="仿宋" w:eastAsia="仿宋" w:cs="仿宋"/>
          <w:sz w:val="28"/>
          <w:szCs w:val="28"/>
          <w:highlight w:val="none"/>
          <w:lang w:val="en-US" w:eastAsia="zh-CN"/>
        </w:rPr>
        <w:t>标人认为需要说明的其他</w:t>
      </w:r>
      <w:r>
        <w:rPr>
          <w:rFonts w:hint="eastAsia" w:ascii="仿宋" w:hAnsi="仿宋" w:eastAsia="仿宋" w:cs="仿宋"/>
          <w:sz w:val="28"/>
          <w:szCs w:val="28"/>
          <w:highlight w:val="none"/>
        </w:rPr>
        <w:t>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3.7.1 201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日至今以来签订的同类业绩一览表 (附件)。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2 合理化建议、优惠条款；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 xml:space="preserve">3 </w:t>
      </w:r>
      <w:r>
        <w:rPr>
          <w:rFonts w:hint="eastAsia" w:ascii="仿宋" w:hAnsi="仿宋" w:eastAsia="仿宋" w:cs="仿宋"/>
          <w:sz w:val="28"/>
          <w:szCs w:val="28"/>
          <w:highlight w:val="none"/>
        </w:rPr>
        <w:t>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3.8.2本项目</w:t>
      </w:r>
      <w:r>
        <w:rPr>
          <w:rFonts w:hint="eastAsia" w:ascii="仿宋" w:hAnsi="仿宋" w:eastAsia="仿宋" w:cs="仿宋"/>
          <w:sz w:val="28"/>
          <w:szCs w:val="28"/>
          <w:highlight w:val="none"/>
          <w:lang w:val="en-US" w:eastAsia="zh-CN"/>
        </w:rPr>
        <w:t>A1包所报</w:t>
      </w:r>
      <w:r>
        <w:rPr>
          <w:rFonts w:hint="eastAsia" w:ascii="仿宋" w:hAnsi="仿宋" w:eastAsia="仿宋" w:cs="仿宋"/>
          <w:sz w:val="28"/>
          <w:szCs w:val="28"/>
          <w:highlight w:val="none"/>
        </w:rPr>
        <w:t>实际提货券面值不得</w:t>
      </w:r>
      <w:r>
        <w:rPr>
          <w:rFonts w:hint="eastAsia" w:ascii="仿宋" w:hAnsi="仿宋" w:eastAsia="仿宋" w:cs="仿宋"/>
          <w:sz w:val="28"/>
          <w:szCs w:val="28"/>
          <w:highlight w:val="none"/>
          <w:lang w:val="en-US" w:eastAsia="zh-CN"/>
        </w:rPr>
        <w:t>低于1000元</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A2包所报</w:t>
      </w:r>
      <w:r>
        <w:rPr>
          <w:rFonts w:hint="eastAsia" w:ascii="仿宋" w:hAnsi="仿宋" w:eastAsia="仿宋" w:cs="仿宋"/>
          <w:sz w:val="28"/>
          <w:szCs w:val="28"/>
          <w:highlight w:val="none"/>
        </w:rPr>
        <w:t>实际提货券面值不得</w:t>
      </w:r>
      <w:r>
        <w:rPr>
          <w:rFonts w:hint="eastAsia" w:ascii="仿宋" w:hAnsi="仿宋" w:eastAsia="仿宋" w:cs="仿宋"/>
          <w:sz w:val="28"/>
          <w:szCs w:val="28"/>
          <w:highlight w:val="none"/>
          <w:lang w:val="en-US" w:eastAsia="zh-CN"/>
        </w:rPr>
        <w:t>低于200元，</w:t>
      </w:r>
      <w:r>
        <w:rPr>
          <w:rFonts w:hint="eastAsia" w:ascii="仿宋" w:hAnsi="仿宋" w:eastAsia="仿宋" w:cs="仿宋"/>
          <w:sz w:val="28"/>
          <w:szCs w:val="28"/>
          <w:highlight w:val="none"/>
        </w:rPr>
        <w:t>否则作无效报价处理</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3.8.5投标人须提供实际提货券面值</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结算方式A1包为1000元*实际发放人数；A2包为200元*实际发放人数</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3.8.6报价币种：人民币。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份副本。在每一份投标文件上要明确注明 “项目编号”、“项目名称”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纸质投标文件正本</w:t>
      </w:r>
      <w:r>
        <w:rPr>
          <w:rFonts w:hint="eastAsia" w:ascii="仿宋" w:hAnsi="仿宋" w:eastAsia="仿宋" w:cs="仿宋"/>
          <w:sz w:val="28"/>
          <w:szCs w:val="28"/>
          <w:highlight w:val="none"/>
          <w:lang w:val="en-US" w:eastAsia="zh-CN"/>
        </w:rPr>
        <w:t>的扫描件</w:t>
      </w:r>
      <w:r>
        <w:rPr>
          <w:rFonts w:hint="eastAsia" w:ascii="仿宋" w:hAnsi="仿宋" w:eastAsia="仿宋" w:cs="仿宋"/>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4"/>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27" w:name="_Toc356491312"/>
      <w:bookmarkStart w:id="128" w:name="_Toc1590"/>
      <w:bookmarkStart w:id="129" w:name="_Toc15530"/>
      <w:bookmarkStart w:id="130" w:name="_Toc2593"/>
      <w:bookmarkStart w:id="131" w:name="_Toc325620708"/>
      <w:bookmarkStart w:id="132" w:name="_Toc356490373"/>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33" w:name="_Toc73"/>
      <w:bookmarkStart w:id="134" w:name="_Toc21586"/>
      <w:bookmarkStart w:id="135" w:name="_Toc325620709"/>
      <w:bookmarkStart w:id="136" w:name="_Toc356490374"/>
      <w:bookmarkStart w:id="137" w:name="_Toc8830"/>
      <w:bookmarkStart w:id="138" w:name="_Toc356491313"/>
      <w:r>
        <w:rPr>
          <w:rFonts w:hint="eastAsia" w:ascii="仿宋" w:hAnsi="仿宋" w:eastAsia="仿宋" w:cs="仿宋"/>
          <w:sz w:val="28"/>
          <w:szCs w:val="28"/>
          <w:highlight w:val="none"/>
        </w:rPr>
        <w:t>七、投标费用</w:t>
      </w:r>
      <w:bookmarkEnd w:id="133"/>
      <w:bookmarkEnd w:id="134"/>
      <w:bookmarkEnd w:id="135"/>
      <w:bookmarkEnd w:id="136"/>
      <w:bookmarkEnd w:id="137"/>
      <w:bookmarkEnd w:id="138"/>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39" w:name="_Toc445997425"/>
      <w:bookmarkStart w:id="140" w:name="_Toc325620710"/>
      <w:bookmarkStart w:id="141" w:name="_Toc529777140"/>
      <w:bookmarkStart w:id="142" w:name="_Toc325620711"/>
      <w:bookmarkStart w:id="143" w:name="_Toc356491315"/>
      <w:bookmarkStart w:id="144" w:name="_Toc356490376"/>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 </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按照三年预算金额参照《国家发展改革委办公厅关于采购代理服务收费有关问题的通知》(发改办价格[2003]857号)和国家计委关于《采购代理服务收费管理暂行办法》（计价格[2002]1980号）规定的收费标准下浮</w:t>
      </w:r>
      <w:r>
        <w:rPr>
          <w:rFonts w:hint="default" w:ascii="仿宋" w:hAnsi="仿宋" w:eastAsia="仿宋" w:cs="仿宋"/>
          <w:color w:val="000000"/>
          <w:sz w:val="28"/>
          <w:szCs w:val="28"/>
          <w:highlight w:val="none"/>
          <w:lang w:val="en-US" w:eastAsia="zh-CN"/>
        </w:rPr>
        <w:t>40</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5" w:name="_Toc21092"/>
      <w:bookmarkStart w:id="146" w:name="_Toc23393"/>
      <w:bookmarkStart w:id="147" w:name="_Toc11131"/>
      <w:r>
        <w:rPr>
          <w:rFonts w:hint="eastAsia" w:ascii="仿宋" w:hAnsi="仿宋" w:eastAsia="仿宋" w:cs="仿宋"/>
          <w:sz w:val="28"/>
          <w:szCs w:val="28"/>
          <w:highlight w:val="none"/>
        </w:rPr>
        <w:t>八、保证金</w:t>
      </w:r>
      <w:bookmarkEnd w:id="139"/>
      <w:bookmarkEnd w:id="140"/>
      <w:bookmarkEnd w:id="141"/>
      <w:bookmarkEnd w:id="145"/>
      <w:bookmarkEnd w:id="146"/>
      <w:bookmarkEnd w:id="14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参与本项目供应商应于递交投标文件截止时间</w:t>
      </w:r>
      <w:r>
        <w:rPr>
          <w:rFonts w:hint="eastAsia" w:ascii="仿宋" w:hAnsi="仿宋" w:eastAsia="仿宋" w:cs="仿宋"/>
          <w:sz w:val="28"/>
          <w:szCs w:val="28"/>
          <w:highlight w:val="none"/>
        </w:rPr>
        <w:t>前以电汇形式（电汇以到账时间为准）交纳投标保证金</w:t>
      </w:r>
      <w:r>
        <w:rPr>
          <w:rFonts w:hint="eastAsia" w:ascii="仿宋" w:hAnsi="仿宋" w:eastAsia="仿宋" w:cs="仿宋"/>
          <w:sz w:val="28"/>
          <w:szCs w:val="28"/>
          <w:highlight w:val="none"/>
          <w:lang w:val="en-US" w:eastAsia="zh-CN"/>
        </w:rPr>
        <w:t>A1包100000元整、A2包20000元整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8" w:name="_Toc27193"/>
      <w:bookmarkStart w:id="149" w:name="_Toc13888"/>
      <w:bookmarkStart w:id="150" w:name="_Toc16530"/>
      <w:r>
        <w:rPr>
          <w:rFonts w:hint="eastAsia" w:ascii="仿宋" w:hAnsi="仿宋" w:eastAsia="仿宋" w:cs="仿宋"/>
          <w:sz w:val="28"/>
          <w:szCs w:val="28"/>
          <w:highlight w:val="none"/>
        </w:rPr>
        <w:t>九、无效</w:t>
      </w:r>
      <w:bookmarkEnd w:id="142"/>
      <w:bookmarkEnd w:id="143"/>
      <w:bookmarkEnd w:id="144"/>
      <w:r>
        <w:rPr>
          <w:rFonts w:hint="eastAsia" w:ascii="仿宋" w:hAnsi="仿宋" w:eastAsia="仿宋" w:cs="仿宋"/>
          <w:sz w:val="28"/>
          <w:szCs w:val="28"/>
          <w:highlight w:val="none"/>
        </w:rPr>
        <w:t>投标</w:t>
      </w:r>
      <w:bookmarkEnd w:id="148"/>
      <w:bookmarkEnd w:id="149"/>
      <w:bookmarkEnd w:id="15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51" w:name="_Toc356490377"/>
      <w:bookmarkStart w:id="152" w:name="_Toc325620712"/>
      <w:bookmarkStart w:id="153" w:name="_Toc356491316"/>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所报</w:t>
      </w:r>
      <w:r>
        <w:rPr>
          <w:rFonts w:hint="eastAsia" w:ascii="仿宋" w:hAnsi="仿宋" w:eastAsia="仿宋" w:cs="仿宋"/>
          <w:sz w:val="28"/>
          <w:szCs w:val="28"/>
          <w:highlight w:val="none"/>
        </w:rPr>
        <w:t>实际提货券面值</w:t>
      </w:r>
      <w:r>
        <w:rPr>
          <w:rFonts w:hint="eastAsia" w:ascii="仿宋" w:hAnsi="仿宋" w:eastAsia="仿宋" w:cs="仿宋"/>
          <w:sz w:val="28"/>
          <w:szCs w:val="28"/>
          <w:highlight w:val="none"/>
          <w:lang w:val="en-US" w:eastAsia="zh-CN"/>
        </w:rPr>
        <w:t>A1包低于1000元、A2包低于200元</w:t>
      </w:r>
      <w:r>
        <w:rPr>
          <w:rFonts w:hint="eastAsia" w:ascii="仿宋" w:hAnsi="仿宋" w:eastAsia="仿宋" w:cs="仿宋"/>
          <w:sz w:val="28"/>
          <w:szCs w:val="28"/>
          <w:highlight w:val="none"/>
        </w:rPr>
        <w:t>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11.法律、法规和招标文件规定的其他无效投标情形。</w:t>
      </w:r>
    </w:p>
    <w:bookmarkEnd w:id="151"/>
    <w:bookmarkEnd w:id="152"/>
    <w:bookmarkEnd w:id="153"/>
    <w:p>
      <w:pPr>
        <w:pStyle w:val="4"/>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54" w:name="_Toc28941"/>
      <w:bookmarkStart w:id="155" w:name="_Toc325582572"/>
      <w:bookmarkStart w:id="156" w:name="_Toc325582067"/>
      <w:bookmarkStart w:id="157" w:name="_Toc325620713"/>
      <w:bookmarkStart w:id="158" w:name="_Toc323129563"/>
      <w:r>
        <w:rPr>
          <w:rFonts w:hint="eastAsia" w:ascii="仿宋" w:hAnsi="仿宋" w:eastAsia="仿宋" w:cs="仿宋"/>
          <w:sz w:val="28"/>
          <w:szCs w:val="28"/>
          <w:highlight w:val="none"/>
          <w:lang w:eastAsia="zh-CN"/>
        </w:rPr>
        <w:t>十、质疑的提出与答复</w:t>
      </w:r>
      <w:bookmarkEnd w:id="154"/>
    </w:p>
    <w:p>
      <w:pPr>
        <w:pStyle w:val="14"/>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59" w:name="_Toc30273"/>
      <w:bookmarkStart w:id="160" w:name="_Toc10465"/>
      <w:bookmarkStart w:id="161" w:name="_Toc25306"/>
      <w:r>
        <w:rPr>
          <w:rFonts w:hint="eastAsia" w:ascii="仿宋" w:hAnsi="仿宋" w:eastAsia="仿宋" w:cs="仿宋"/>
          <w:sz w:val="28"/>
          <w:szCs w:val="28"/>
          <w:highlight w:val="none"/>
        </w:rPr>
        <w:t>十</w:t>
      </w:r>
      <w:bookmarkStart w:id="162" w:name="_Toc304901697"/>
      <w:bookmarkStart w:id="163" w:name="_Toc259000653"/>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59"/>
      <w:bookmarkEnd w:id="160"/>
      <w:bookmarkEnd w:id="161"/>
      <w:bookmarkEnd w:id="162"/>
      <w:bookmarkEnd w:id="16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2913"/>
      <w:bookmarkStart w:id="165" w:name="_Toc70060538"/>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66" w:name="_Toc19528"/>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64"/>
      <w:bookmarkEnd w:id="165"/>
      <w:bookmarkEnd w:id="166"/>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w:t>
      </w:r>
      <w:r>
        <w:rPr>
          <w:rStyle w:val="136"/>
          <w:rFonts w:hint="eastAsia" w:ascii="仿宋" w:hAnsi="仿宋" w:eastAsia="仿宋" w:cs="仿宋"/>
          <w:sz w:val="28"/>
          <w:szCs w:val="28"/>
          <w:highlight w:val="none"/>
          <w:lang w:val="en-US" w:eastAsia="zh-CN"/>
        </w:rPr>
        <w:t>10</w:t>
      </w:r>
      <w:r>
        <w:rPr>
          <w:rStyle w:val="136"/>
          <w:rFonts w:hint="eastAsia" w:ascii="仿宋" w:hAnsi="仿宋" w:eastAsia="仿宋" w:cs="仿宋"/>
          <w:sz w:val="28"/>
          <w:szCs w:val="28"/>
          <w:highlight w:val="none"/>
        </w:rPr>
        <w:t>%的扣除；</w:t>
      </w:r>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lang w:val="en-US" w:eastAsia="zh-CN"/>
        </w:rPr>
        <w:t>2</w:t>
      </w:r>
      <w:r>
        <w:rPr>
          <w:rStyle w:val="136"/>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bookmarkStart w:id="167" w:name="_Toc356491317"/>
      <w:bookmarkStart w:id="168" w:name="_Toc356490378"/>
      <w:bookmarkStart w:id="169" w:name="_Toc14247"/>
      <w:bookmarkStart w:id="170" w:name="_Toc7789"/>
      <w:bookmarkStart w:id="171" w:name="_Toc3341"/>
      <w:r>
        <w:rPr>
          <w:rFonts w:hint="eastAsia" w:ascii="仿宋" w:hAnsi="仿宋" w:eastAsia="仿宋" w:cs="仿宋"/>
          <w:sz w:val="28"/>
          <w:szCs w:val="28"/>
          <w:highlight w:val="none"/>
        </w:rPr>
        <w:t>第三部分 开标、评审、</w:t>
      </w:r>
      <w:bookmarkEnd w:id="155"/>
      <w:bookmarkEnd w:id="156"/>
      <w:bookmarkEnd w:id="157"/>
      <w:bookmarkEnd w:id="158"/>
      <w:r>
        <w:rPr>
          <w:rFonts w:hint="eastAsia" w:ascii="仿宋" w:hAnsi="仿宋" w:eastAsia="仿宋" w:cs="仿宋"/>
          <w:sz w:val="28"/>
          <w:szCs w:val="28"/>
          <w:highlight w:val="none"/>
        </w:rPr>
        <w:t>中标</w:t>
      </w:r>
      <w:bookmarkEnd w:id="167"/>
      <w:bookmarkEnd w:id="168"/>
      <w:bookmarkEnd w:id="169"/>
      <w:bookmarkEnd w:id="170"/>
      <w:bookmarkEnd w:id="171"/>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72" w:name="_Toc325620714"/>
      <w:bookmarkStart w:id="173" w:name="_Toc10319"/>
      <w:bookmarkStart w:id="174" w:name="_Toc23524"/>
      <w:bookmarkStart w:id="175" w:name="_Toc1361"/>
      <w:bookmarkStart w:id="176" w:name="_Toc332979555"/>
      <w:bookmarkStart w:id="177" w:name="_Toc325620717"/>
      <w:bookmarkStart w:id="178" w:name="_Toc356490382"/>
      <w:bookmarkStart w:id="179" w:name="_Toc356491321"/>
      <w:bookmarkStart w:id="180" w:name="_Toc325620720"/>
      <w:bookmarkStart w:id="181" w:name="_Toc356490385"/>
      <w:bookmarkStart w:id="182" w:name="_Toc325582573"/>
      <w:bookmarkStart w:id="183" w:name="_Toc325582068"/>
      <w:bookmarkStart w:id="184" w:name="_Toc323129564"/>
      <w:bookmarkStart w:id="185" w:name="_Toc356491324"/>
      <w:r>
        <w:rPr>
          <w:rFonts w:hint="eastAsia" w:ascii="仿宋" w:hAnsi="仿宋" w:eastAsia="仿宋" w:cs="仿宋"/>
          <w:sz w:val="28"/>
          <w:szCs w:val="28"/>
          <w:highlight w:val="none"/>
        </w:rPr>
        <w:t>一、开标</w:t>
      </w:r>
      <w:bookmarkEnd w:id="172"/>
      <w:bookmarkEnd w:id="173"/>
      <w:bookmarkEnd w:id="174"/>
      <w:bookmarkEnd w:id="175"/>
      <w:bookmarkEnd w:id="17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86" w:name="_Toc325620715"/>
      <w:bookmarkStart w:id="187" w:name="_Toc332979556"/>
      <w:r>
        <w:rPr>
          <w:rFonts w:hint="eastAsia" w:ascii="仿宋" w:hAnsi="仿宋" w:eastAsia="仿宋" w:cs="仿宋"/>
          <w:sz w:val="28"/>
          <w:szCs w:val="28"/>
          <w:highlight w:val="none"/>
        </w:rPr>
        <w:t>1. 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4、记录员将唱价内容记录并由投标人法定代表人或授权代理人签字确认。</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88" w:name="_Toc9360"/>
      <w:bookmarkStart w:id="189" w:name="_Toc10811"/>
      <w:bookmarkStart w:id="190" w:name="_Toc19305"/>
      <w:r>
        <w:rPr>
          <w:rFonts w:hint="eastAsia" w:ascii="仿宋" w:hAnsi="仿宋" w:eastAsia="仿宋" w:cs="仿宋"/>
          <w:sz w:val="28"/>
          <w:szCs w:val="28"/>
          <w:highlight w:val="none"/>
        </w:rPr>
        <w:t>二、评审委员会</w:t>
      </w:r>
      <w:bookmarkEnd w:id="186"/>
      <w:bookmarkEnd w:id="187"/>
      <w:bookmarkEnd w:id="188"/>
      <w:bookmarkEnd w:id="189"/>
      <w:bookmarkEnd w:id="19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评审委员会由</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人代表和评审专家依法组成。</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1" w:name="_Toc940"/>
      <w:bookmarkStart w:id="192" w:name="_Toc332979557"/>
      <w:bookmarkStart w:id="193" w:name="_Toc325620716"/>
      <w:bookmarkStart w:id="194" w:name="_Toc24299"/>
      <w:bookmarkStart w:id="195" w:name="_Toc28432"/>
      <w:r>
        <w:rPr>
          <w:rFonts w:hint="eastAsia" w:ascii="仿宋" w:hAnsi="仿宋" w:eastAsia="仿宋" w:cs="仿宋"/>
          <w:sz w:val="28"/>
          <w:szCs w:val="28"/>
          <w:highlight w:val="none"/>
        </w:rPr>
        <w:t>三、评审原则</w:t>
      </w:r>
      <w:bookmarkEnd w:id="191"/>
      <w:bookmarkEnd w:id="192"/>
      <w:bookmarkEnd w:id="193"/>
      <w:bookmarkEnd w:id="194"/>
      <w:bookmarkEnd w:id="19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6" w:name="_Toc5126"/>
      <w:bookmarkStart w:id="197" w:name="_Toc23461"/>
      <w:bookmarkStart w:id="198" w:name="_Toc24556"/>
      <w:r>
        <w:rPr>
          <w:rFonts w:hint="eastAsia" w:ascii="仿宋" w:hAnsi="仿宋" w:eastAsia="仿宋" w:cs="仿宋"/>
          <w:sz w:val="28"/>
          <w:szCs w:val="28"/>
          <w:highlight w:val="none"/>
        </w:rPr>
        <w:t>四、评审办法</w:t>
      </w:r>
      <w:bookmarkEnd w:id="177"/>
      <w:bookmarkEnd w:id="178"/>
      <w:bookmarkEnd w:id="179"/>
      <w:bookmarkEnd w:id="196"/>
      <w:bookmarkEnd w:id="197"/>
      <w:bookmarkEnd w:id="19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比较和评价打分，评分过程中采用四舍五入法，并保留小数2位，本项目确定综合得分排名</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名的</w:t>
      </w:r>
      <w:r>
        <w:rPr>
          <w:rFonts w:hint="eastAsia" w:ascii="仿宋" w:hAnsi="仿宋" w:eastAsia="仿宋" w:cs="仿宋"/>
          <w:sz w:val="28"/>
          <w:szCs w:val="28"/>
          <w:highlight w:val="none"/>
        </w:rPr>
        <w:t>为中标人。</w:t>
      </w:r>
    </w:p>
    <w:p>
      <w:pPr>
        <w:spacing w:line="360" w:lineRule="auto"/>
        <w:rPr>
          <w:rFonts w:hint="eastAsia" w:ascii="仿宋" w:hAnsi="仿宋" w:eastAsia="仿宋" w:cs="仿宋"/>
          <w:sz w:val="28"/>
          <w:szCs w:val="28"/>
          <w:highlight w:val="none"/>
        </w:rPr>
      </w:pPr>
      <w:bookmarkStart w:id="199" w:name="_Toc9035"/>
      <w:bookmarkStart w:id="200" w:name="_Toc24623"/>
      <w:bookmarkStart w:id="201" w:name="_Toc30373"/>
      <w:bookmarkStart w:id="202" w:name="_Toc23776"/>
      <w:bookmarkStart w:id="203" w:name="_Toc17551"/>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199"/>
      <w:bookmarkEnd w:id="200"/>
      <w:bookmarkEnd w:id="201"/>
      <w:bookmarkEnd w:id="202"/>
      <w:bookmarkEnd w:id="203"/>
    </w:p>
    <w:p>
      <w:pPr>
        <w:pStyle w:val="2"/>
        <w:rPr>
          <w:rFonts w:hint="default" w:eastAsia="仿宋"/>
          <w:lang w:val="en-US" w:eastAsia="zh-CN"/>
        </w:rPr>
      </w:pPr>
      <w:r>
        <w:rPr>
          <w:rFonts w:hint="eastAsia" w:ascii="仿宋" w:hAnsi="仿宋" w:eastAsia="仿宋" w:cs="仿宋"/>
          <w:sz w:val="28"/>
          <w:szCs w:val="28"/>
          <w:highlight w:val="none"/>
          <w:lang w:val="en-US" w:eastAsia="zh-CN"/>
        </w:rPr>
        <w:t>A1包</w:t>
      </w:r>
    </w:p>
    <w:tbl>
      <w:tblPr>
        <w:tblStyle w:val="36"/>
        <w:tblW w:w="5051" w:type="pct"/>
        <w:jc w:val="center"/>
        <w:tblLayout w:type="autofit"/>
        <w:tblCellMar>
          <w:top w:w="0" w:type="dxa"/>
          <w:left w:w="108" w:type="dxa"/>
          <w:bottom w:w="0" w:type="dxa"/>
          <w:right w:w="108" w:type="dxa"/>
        </w:tblCellMar>
      </w:tblPr>
      <w:tblGrid>
        <w:gridCol w:w="1316"/>
        <w:gridCol w:w="1823"/>
        <w:gridCol w:w="6037"/>
      </w:tblGrid>
      <w:tr>
        <w:tblPrEx>
          <w:tblCellMar>
            <w:top w:w="0" w:type="dxa"/>
            <w:left w:w="108" w:type="dxa"/>
            <w:bottom w:w="0" w:type="dxa"/>
            <w:right w:w="108" w:type="dxa"/>
          </w:tblCellMar>
        </w:tblPrEx>
        <w:trPr>
          <w:trHeight w:val="698" w:hRule="atLeast"/>
          <w:jc w:val="center"/>
        </w:trPr>
        <w:tc>
          <w:tcPr>
            <w:tcW w:w="71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评分指标</w:t>
            </w:r>
          </w:p>
        </w:tc>
        <w:tc>
          <w:tcPr>
            <w:tcW w:w="993" w:type="pct"/>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评分要素</w:t>
            </w:r>
          </w:p>
        </w:tc>
        <w:tc>
          <w:tcPr>
            <w:tcW w:w="3289" w:type="pct"/>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评标内容</w:t>
            </w:r>
          </w:p>
        </w:tc>
      </w:tr>
      <w:tr>
        <w:tblPrEx>
          <w:tblCellMar>
            <w:top w:w="0" w:type="dxa"/>
            <w:left w:w="108" w:type="dxa"/>
            <w:bottom w:w="0" w:type="dxa"/>
            <w:right w:w="108" w:type="dxa"/>
          </w:tblCellMar>
        </w:tblPrEx>
        <w:trPr>
          <w:trHeight w:val="691" w:hRule="atLeast"/>
          <w:jc w:val="center"/>
        </w:trPr>
        <w:tc>
          <w:tcPr>
            <w:tcW w:w="717" w:type="pct"/>
            <w:tcBorders>
              <w:top w:val="nil"/>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价格部分</w:t>
            </w:r>
            <w:r>
              <w:rPr>
                <w:rFonts w:hint="eastAsia" w:ascii="仿宋" w:hAnsi="仿宋" w:eastAsia="仿宋" w:cs="仿宋"/>
                <w:sz w:val="28"/>
                <w:szCs w:val="28"/>
                <w:lang w:val="en-US" w:eastAsia="zh-CN"/>
              </w:rPr>
              <w:t>1</w:t>
            </w:r>
            <w:r>
              <w:rPr>
                <w:rFonts w:hint="eastAsia" w:ascii="仿宋" w:hAnsi="仿宋" w:eastAsia="仿宋" w:cs="仿宋"/>
                <w:sz w:val="28"/>
                <w:szCs w:val="28"/>
              </w:rPr>
              <w:t>0分</w:t>
            </w:r>
          </w:p>
        </w:tc>
        <w:tc>
          <w:tcPr>
            <w:tcW w:w="993" w:type="pct"/>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报价得分</w:t>
            </w:r>
          </w:p>
          <w:p>
            <w:pPr>
              <w:spacing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0分</w:t>
            </w:r>
          </w:p>
        </w:tc>
        <w:tc>
          <w:tcPr>
            <w:tcW w:w="3289" w:type="pct"/>
            <w:tcBorders>
              <w:top w:val="nil"/>
              <w:left w:val="nil"/>
              <w:bottom w:val="single" w:color="auto" w:sz="4" w:space="0"/>
              <w:right w:val="single" w:color="auto" w:sz="4" w:space="0"/>
            </w:tcBorders>
            <w:vAlign w:val="center"/>
          </w:tcPr>
          <w:p>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以满足</w:t>
            </w:r>
            <w:r>
              <w:rPr>
                <w:rFonts w:hint="eastAsia" w:ascii="仿宋" w:hAnsi="仿宋" w:eastAsia="仿宋" w:cs="仿宋"/>
                <w:sz w:val="28"/>
                <w:szCs w:val="28"/>
                <w:lang w:eastAsia="zh-CN"/>
              </w:rPr>
              <w:t>投标文件</w:t>
            </w:r>
            <w:r>
              <w:rPr>
                <w:rFonts w:hint="eastAsia" w:ascii="仿宋" w:hAnsi="仿宋" w:eastAsia="仿宋" w:cs="仿宋"/>
                <w:sz w:val="28"/>
                <w:szCs w:val="28"/>
              </w:rPr>
              <w:t>要求且</w:t>
            </w:r>
            <w:r>
              <w:rPr>
                <w:rFonts w:hint="eastAsia" w:ascii="仿宋" w:hAnsi="仿宋" w:eastAsia="仿宋" w:cs="仿宋"/>
                <w:sz w:val="28"/>
                <w:szCs w:val="28"/>
                <w:lang w:val="en-US" w:eastAsia="zh-CN"/>
              </w:rPr>
              <w:t>投标</w:t>
            </w:r>
            <w:r>
              <w:rPr>
                <w:rFonts w:hint="eastAsia" w:ascii="仿宋" w:hAnsi="仿宋" w:eastAsia="仿宋" w:cs="仿宋"/>
                <w:sz w:val="28"/>
                <w:szCs w:val="28"/>
              </w:rPr>
              <w:t>报价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所报实际发放面值</w:t>
            </w:r>
            <w:r>
              <w:rPr>
                <w:rFonts w:hint="eastAsia" w:ascii="仿宋" w:hAnsi="仿宋" w:eastAsia="仿宋" w:cs="仿宋"/>
                <w:sz w:val="28"/>
                <w:szCs w:val="28"/>
                <w:lang w:eastAsia="zh-CN"/>
              </w:rPr>
              <w:t>）</w:t>
            </w:r>
            <w:r>
              <w:rPr>
                <w:rFonts w:hint="eastAsia" w:ascii="仿宋" w:hAnsi="仿宋" w:eastAsia="仿宋" w:cs="仿宋"/>
                <w:sz w:val="28"/>
                <w:szCs w:val="28"/>
              </w:rPr>
              <w:t>最</w:t>
            </w:r>
            <w:r>
              <w:rPr>
                <w:rFonts w:hint="eastAsia" w:ascii="仿宋" w:hAnsi="仿宋" w:eastAsia="仿宋" w:cs="仿宋"/>
                <w:sz w:val="28"/>
                <w:szCs w:val="28"/>
                <w:lang w:val="en-US" w:eastAsia="zh-CN"/>
              </w:rPr>
              <w:t>高</w:t>
            </w:r>
            <w:r>
              <w:rPr>
                <w:rFonts w:hint="eastAsia" w:ascii="仿宋" w:hAnsi="仿宋" w:eastAsia="仿宋" w:cs="仿宋"/>
                <w:sz w:val="28"/>
                <w:szCs w:val="28"/>
              </w:rPr>
              <w:t>的为</w:t>
            </w:r>
            <w:r>
              <w:rPr>
                <w:rFonts w:hint="eastAsia" w:ascii="仿宋" w:hAnsi="仿宋" w:eastAsia="仿宋" w:cs="仿宋"/>
                <w:sz w:val="28"/>
                <w:szCs w:val="28"/>
                <w:lang w:val="en-US" w:eastAsia="zh-CN"/>
              </w:rPr>
              <w:t>投标</w:t>
            </w:r>
            <w:r>
              <w:rPr>
                <w:rFonts w:hint="eastAsia" w:ascii="仿宋" w:hAnsi="仿宋" w:eastAsia="仿宋" w:cs="仿宋"/>
                <w:sz w:val="28"/>
                <w:szCs w:val="28"/>
              </w:rPr>
              <w:t>基准价，其价格分为满分</w:t>
            </w:r>
            <w:r>
              <w:rPr>
                <w:rFonts w:hint="eastAsia" w:ascii="仿宋" w:hAnsi="仿宋" w:eastAsia="仿宋" w:cs="仿宋"/>
                <w:sz w:val="28"/>
                <w:szCs w:val="28"/>
                <w:lang w:val="en-US" w:eastAsia="zh-CN"/>
              </w:rPr>
              <w:t>1</w:t>
            </w:r>
            <w:r>
              <w:rPr>
                <w:rFonts w:hint="eastAsia" w:ascii="仿宋" w:hAnsi="仿宋" w:eastAsia="仿宋" w:cs="仿宋"/>
                <w:sz w:val="28"/>
                <w:szCs w:val="28"/>
              </w:rPr>
              <w:t>0分，其他供应商的价格分按照下列公式计算：</w:t>
            </w:r>
            <w:r>
              <w:rPr>
                <w:rFonts w:hint="eastAsia" w:ascii="仿宋" w:hAnsi="仿宋" w:eastAsia="仿宋" w:cs="仿宋"/>
                <w:sz w:val="28"/>
                <w:szCs w:val="28"/>
                <w:lang w:val="en-US" w:eastAsia="zh-CN"/>
              </w:rPr>
              <w:t>投标</w:t>
            </w:r>
            <w:r>
              <w:rPr>
                <w:rFonts w:hint="eastAsia" w:ascii="仿宋" w:hAnsi="仿宋" w:eastAsia="仿宋" w:cs="仿宋"/>
                <w:sz w:val="28"/>
                <w:szCs w:val="28"/>
              </w:rPr>
              <w:t>报价得分=（</w:t>
            </w:r>
            <w:r>
              <w:rPr>
                <w:rFonts w:hint="eastAsia" w:ascii="仿宋" w:hAnsi="仿宋" w:eastAsia="仿宋" w:cs="仿宋"/>
                <w:sz w:val="28"/>
                <w:szCs w:val="28"/>
                <w:lang w:val="en-US" w:eastAsia="zh-CN"/>
              </w:rPr>
              <w:t>投标</w:t>
            </w:r>
            <w:r>
              <w:rPr>
                <w:rFonts w:hint="eastAsia" w:ascii="仿宋" w:hAnsi="仿宋" w:eastAsia="仿宋" w:cs="仿宋"/>
                <w:sz w:val="28"/>
                <w:szCs w:val="28"/>
              </w:rPr>
              <w:t>报价/</w:t>
            </w:r>
            <w:r>
              <w:rPr>
                <w:rFonts w:hint="eastAsia" w:ascii="仿宋" w:hAnsi="仿宋" w:eastAsia="仿宋" w:cs="仿宋"/>
                <w:sz w:val="28"/>
                <w:szCs w:val="28"/>
                <w:lang w:val="en-US" w:eastAsia="zh-CN"/>
              </w:rPr>
              <w:t>投标</w:t>
            </w:r>
            <w:r>
              <w:rPr>
                <w:rFonts w:hint="eastAsia" w:ascii="仿宋" w:hAnsi="仿宋" w:eastAsia="仿宋" w:cs="仿宋"/>
                <w:sz w:val="28"/>
                <w:szCs w:val="28"/>
              </w:rPr>
              <w:t>基准价）×</w:t>
            </w:r>
            <w:r>
              <w:rPr>
                <w:rFonts w:hint="eastAsia" w:ascii="仿宋" w:hAnsi="仿宋" w:eastAsia="仿宋" w:cs="仿宋"/>
                <w:sz w:val="28"/>
                <w:szCs w:val="28"/>
                <w:lang w:val="en-US" w:eastAsia="zh-CN"/>
              </w:rPr>
              <w:t>1</w:t>
            </w:r>
            <w:r>
              <w:rPr>
                <w:rFonts w:hint="eastAsia" w:ascii="仿宋" w:hAnsi="仿宋" w:eastAsia="仿宋" w:cs="仿宋"/>
                <w:sz w:val="28"/>
                <w:szCs w:val="28"/>
              </w:rPr>
              <w:t>0%×100</w:t>
            </w:r>
            <w:r>
              <w:rPr>
                <w:rFonts w:hint="eastAsia" w:ascii="仿宋" w:hAnsi="仿宋" w:eastAsia="仿宋" w:cs="仿宋"/>
                <w:sz w:val="28"/>
                <w:szCs w:val="28"/>
                <w:lang w:eastAsia="zh-CN"/>
              </w:rPr>
              <w:t>。</w:t>
            </w:r>
          </w:p>
        </w:tc>
      </w:tr>
      <w:tr>
        <w:tblPrEx>
          <w:tblCellMar>
            <w:top w:w="0" w:type="dxa"/>
            <w:left w:w="108" w:type="dxa"/>
            <w:bottom w:w="0" w:type="dxa"/>
            <w:right w:w="108" w:type="dxa"/>
          </w:tblCellMar>
        </w:tblPrEx>
        <w:trPr>
          <w:trHeight w:val="591" w:hRule="atLeast"/>
          <w:jc w:val="center"/>
        </w:trPr>
        <w:tc>
          <w:tcPr>
            <w:tcW w:w="717" w:type="pct"/>
            <w:vMerge w:val="restart"/>
            <w:tcBorders>
              <w:top w:val="nil"/>
              <w:left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商务部分</w:t>
            </w:r>
            <w:r>
              <w:rPr>
                <w:rFonts w:hint="eastAsia" w:ascii="仿宋" w:hAnsi="仿宋" w:eastAsia="仿宋" w:cs="仿宋"/>
                <w:sz w:val="28"/>
                <w:szCs w:val="28"/>
                <w:lang w:val="en-US" w:eastAsia="zh-CN"/>
              </w:rPr>
              <w:t>20</w:t>
            </w:r>
            <w:r>
              <w:rPr>
                <w:rFonts w:hint="eastAsia" w:ascii="仿宋" w:hAnsi="仿宋" w:eastAsia="仿宋" w:cs="仿宋"/>
                <w:sz w:val="28"/>
                <w:szCs w:val="28"/>
              </w:rPr>
              <w:t>分</w:t>
            </w:r>
          </w:p>
        </w:tc>
        <w:tc>
          <w:tcPr>
            <w:tcW w:w="993" w:type="pct"/>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业绩</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tc>
        <w:tc>
          <w:tcPr>
            <w:tcW w:w="3289" w:type="pct"/>
            <w:tcBorders>
              <w:top w:val="nil"/>
              <w:left w:val="nil"/>
              <w:bottom w:val="single" w:color="auto" w:sz="4" w:space="0"/>
              <w:right w:val="single" w:color="auto" w:sz="4" w:space="0"/>
            </w:tcBorders>
            <w:vAlign w:val="center"/>
          </w:tcPr>
          <w:p>
            <w:pP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供应商需提供201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日至今（以合同签定日期为准）独立完成的同类项目业绩，每提供一份得2分，最多得</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加盖供应商公章</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完整合同复印件</w:t>
            </w:r>
            <w:r>
              <w:rPr>
                <w:rFonts w:hint="eastAsia" w:ascii="仿宋" w:hAnsi="仿宋" w:eastAsia="仿宋" w:cs="仿宋"/>
                <w:sz w:val="28"/>
                <w:szCs w:val="28"/>
                <w:highlight w:val="none"/>
                <w:lang w:val="en-US" w:eastAsia="zh-CN"/>
              </w:rPr>
              <w:t>胶装于投标文件中，否则不予认可</w:t>
            </w:r>
            <w:r>
              <w:rPr>
                <w:rFonts w:hint="eastAsia" w:ascii="仿宋" w:hAnsi="仿宋" w:eastAsia="仿宋" w:cs="仿宋"/>
                <w:sz w:val="28"/>
                <w:szCs w:val="28"/>
                <w:highlight w:val="none"/>
              </w:rPr>
              <w:t>）</w:t>
            </w:r>
          </w:p>
        </w:tc>
      </w:tr>
      <w:tr>
        <w:tblPrEx>
          <w:tblCellMar>
            <w:top w:w="0" w:type="dxa"/>
            <w:left w:w="108" w:type="dxa"/>
            <w:bottom w:w="0" w:type="dxa"/>
            <w:right w:w="108" w:type="dxa"/>
          </w:tblCellMar>
        </w:tblPrEx>
        <w:trPr>
          <w:trHeight w:val="365" w:hRule="atLeast"/>
          <w:jc w:val="center"/>
        </w:trPr>
        <w:tc>
          <w:tcPr>
            <w:tcW w:w="717" w:type="pct"/>
            <w:vMerge w:val="continue"/>
            <w:tcBorders>
              <w:left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p>
        </w:tc>
        <w:tc>
          <w:tcPr>
            <w:tcW w:w="993" w:type="pct"/>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优惠条件</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tc>
        <w:tc>
          <w:tcPr>
            <w:tcW w:w="3289" w:type="pct"/>
            <w:tcBorders>
              <w:top w:val="nil"/>
              <w:left w:val="nil"/>
              <w:bottom w:val="single" w:color="auto" w:sz="4" w:space="0"/>
              <w:right w:val="single" w:color="auto" w:sz="4" w:space="0"/>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根据投标供应商投标文件中的优惠条款进行打分，经</w:t>
            </w:r>
            <w:r>
              <w:rPr>
                <w:rFonts w:hint="eastAsia" w:ascii="仿宋" w:hAnsi="仿宋" w:eastAsia="仿宋" w:cs="仿宋"/>
                <w:sz w:val="28"/>
                <w:szCs w:val="28"/>
              </w:rPr>
              <w:t>评</w:t>
            </w:r>
            <w:r>
              <w:rPr>
                <w:rFonts w:hint="eastAsia" w:ascii="仿宋" w:hAnsi="仿宋" w:eastAsia="仿宋" w:cs="仿宋"/>
                <w:sz w:val="28"/>
                <w:szCs w:val="28"/>
                <w:lang w:val="en-US" w:eastAsia="zh-CN"/>
              </w:rPr>
              <w:t>标委员会</w:t>
            </w:r>
            <w:r>
              <w:rPr>
                <w:rFonts w:hint="eastAsia" w:ascii="仿宋" w:hAnsi="仿宋" w:eastAsia="仿宋" w:cs="仿宋"/>
                <w:sz w:val="28"/>
                <w:szCs w:val="28"/>
              </w:rPr>
              <w:t>认可</w:t>
            </w:r>
            <w:r>
              <w:rPr>
                <w:rFonts w:hint="eastAsia" w:ascii="仿宋" w:hAnsi="仿宋" w:eastAsia="仿宋" w:cs="仿宋"/>
                <w:sz w:val="28"/>
                <w:szCs w:val="28"/>
                <w:lang w:val="en-US" w:eastAsia="zh-CN"/>
              </w:rPr>
              <w:t>的，每</w:t>
            </w:r>
            <w:r>
              <w:rPr>
                <w:rFonts w:hint="eastAsia" w:ascii="仿宋" w:hAnsi="仿宋" w:eastAsia="仿宋" w:cs="仿宋"/>
                <w:sz w:val="28"/>
                <w:szCs w:val="28"/>
              </w:rPr>
              <w:t xml:space="preserve">有一条得 1 分，最高得 </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tc>
      </w:tr>
      <w:tr>
        <w:tblPrEx>
          <w:tblCellMar>
            <w:top w:w="0" w:type="dxa"/>
            <w:left w:w="108" w:type="dxa"/>
            <w:bottom w:w="0" w:type="dxa"/>
            <w:right w:w="108" w:type="dxa"/>
          </w:tblCellMar>
        </w:tblPrEx>
        <w:trPr>
          <w:trHeight w:val="365" w:hRule="atLeast"/>
          <w:jc w:val="center"/>
        </w:trPr>
        <w:tc>
          <w:tcPr>
            <w:tcW w:w="717" w:type="pct"/>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p>
        </w:tc>
        <w:tc>
          <w:tcPr>
            <w:tcW w:w="993" w:type="pct"/>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价格合理性</w:t>
            </w:r>
          </w:p>
          <w:p>
            <w:pPr>
              <w:spacing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5分</w:t>
            </w:r>
          </w:p>
        </w:tc>
        <w:tc>
          <w:tcPr>
            <w:tcW w:w="3289" w:type="pct"/>
            <w:tcBorders>
              <w:top w:val="nil"/>
              <w:left w:val="nil"/>
              <w:bottom w:val="single" w:color="auto" w:sz="4" w:space="0"/>
              <w:right w:val="single" w:color="auto" w:sz="4" w:space="0"/>
            </w:tcBorders>
            <w:vAlign w:val="center"/>
          </w:tcPr>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供应商提供的</w:t>
            </w:r>
            <w:r>
              <w:rPr>
                <w:rFonts w:hint="eastAsia" w:ascii="仿宋" w:hAnsi="仿宋" w:eastAsia="仿宋" w:cs="仿宋"/>
                <w:sz w:val="28"/>
                <w:szCs w:val="28"/>
                <w:highlight w:val="none"/>
                <w:lang w:val="en-US" w:eastAsia="zh-CN"/>
              </w:rPr>
              <w:t>物品价格合理性进行打分，满分5分，</w:t>
            </w:r>
            <w:r>
              <w:rPr>
                <w:rFonts w:hint="eastAsia" w:ascii="仿宋" w:hAnsi="仿宋" w:eastAsia="仿宋" w:cs="仿宋"/>
                <w:sz w:val="28"/>
                <w:szCs w:val="28"/>
                <w:highlight w:val="none"/>
                <w:lang w:eastAsia="zh-CN"/>
              </w:rPr>
              <w:t>每有一处不完善或不全面扣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w:t>
            </w:r>
          </w:p>
        </w:tc>
      </w:tr>
      <w:tr>
        <w:tblPrEx>
          <w:tblCellMar>
            <w:top w:w="0" w:type="dxa"/>
            <w:left w:w="108" w:type="dxa"/>
            <w:bottom w:w="0" w:type="dxa"/>
            <w:right w:w="108" w:type="dxa"/>
          </w:tblCellMar>
        </w:tblPrEx>
        <w:trPr>
          <w:trHeight w:val="925" w:hRule="atLeast"/>
          <w:jc w:val="center"/>
        </w:trPr>
        <w:tc>
          <w:tcPr>
            <w:tcW w:w="717" w:type="pct"/>
            <w:vMerge w:val="restart"/>
            <w:tcBorders>
              <w:top w:val="nil"/>
              <w:left w:val="single" w:color="auto" w:sz="4" w:space="0"/>
              <w:bottom w:val="single" w:color="000000"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技术部分</w:t>
            </w:r>
            <w:r>
              <w:rPr>
                <w:rFonts w:hint="eastAsia" w:ascii="仿宋" w:hAnsi="仿宋" w:eastAsia="仿宋" w:cs="仿宋"/>
                <w:sz w:val="28"/>
                <w:szCs w:val="28"/>
                <w:lang w:val="en-US" w:eastAsia="zh-CN"/>
              </w:rPr>
              <w:t>70</w:t>
            </w:r>
            <w:r>
              <w:rPr>
                <w:rFonts w:hint="eastAsia" w:ascii="仿宋" w:hAnsi="仿宋" w:eastAsia="仿宋" w:cs="仿宋"/>
                <w:sz w:val="28"/>
                <w:szCs w:val="28"/>
              </w:rPr>
              <w:t>分</w:t>
            </w:r>
          </w:p>
        </w:tc>
        <w:tc>
          <w:tcPr>
            <w:tcW w:w="993" w:type="pct"/>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经营管理运作及管理制度25分</w:t>
            </w:r>
          </w:p>
        </w:tc>
        <w:tc>
          <w:tcPr>
            <w:tcW w:w="3289" w:type="pct"/>
            <w:tcBorders>
              <w:top w:val="nil"/>
              <w:left w:val="nil"/>
              <w:bottom w:val="single" w:color="auto" w:sz="4" w:space="0"/>
              <w:right w:val="single" w:color="auto" w:sz="4" w:space="0"/>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投标供应商投标文件中的</w:t>
            </w:r>
            <w:r>
              <w:rPr>
                <w:rFonts w:hint="eastAsia" w:ascii="仿宋" w:hAnsi="仿宋" w:eastAsia="仿宋" w:cs="仿宋"/>
                <w:sz w:val="28"/>
                <w:szCs w:val="28"/>
              </w:rPr>
              <w:t>经营运作及管理制度</w:t>
            </w:r>
            <w:r>
              <w:rPr>
                <w:rFonts w:hint="eastAsia" w:ascii="仿宋" w:hAnsi="仿宋" w:eastAsia="仿宋" w:cs="仿宋"/>
                <w:sz w:val="28"/>
                <w:szCs w:val="28"/>
                <w:lang w:val="en-US" w:eastAsia="zh-CN"/>
              </w:rPr>
              <w:t>进行打分：包括</w:t>
            </w:r>
            <w:r>
              <w:rPr>
                <w:rFonts w:hint="eastAsia" w:ascii="仿宋" w:hAnsi="仿宋" w:eastAsia="仿宋" w:cs="仿宋"/>
                <w:sz w:val="28"/>
                <w:szCs w:val="28"/>
              </w:rPr>
              <w:t>从业人员情况</w:t>
            </w:r>
            <w:r>
              <w:rPr>
                <w:rFonts w:hint="eastAsia" w:ascii="仿宋" w:hAnsi="仿宋" w:eastAsia="仿宋" w:cs="仿宋"/>
                <w:sz w:val="28"/>
                <w:szCs w:val="28"/>
                <w:lang w:eastAsia="zh-CN"/>
              </w:rPr>
              <w:t>、</w:t>
            </w:r>
            <w:r>
              <w:rPr>
                <w:rFonts w:hint="eastAsia" w:ascii="仿宋" w:hAnsi="仿宋" w:eastAsia="仿宋" w:cs="仿宋"/>
                <w:sz w:val="28"/>
                <w:szCs w:val="28"/>
              </w:rPr>
              <w:t>食品安全检测制度、退换货制度、突发事件预防处理制度、</w:t>
            </w:r>
            <w:r>
              <w:rPr>
                <w:rFonts w:hint="eastAsia" w:ascii="仿宋" w:hAnsi="仿宋" w:eastAsia="仿宋" w:cs="仿宋"/>
                <w:sz w:val="28"/>
                <w:szCs w:val="28"/>
                <w:lang w:val="en-US" w:eastAsia="zh-CN"/>
              </w:rPr>
              <w:t>供货方案</w:t>
            </w:r>
            <w:r>
              <w:rPr>
                <w:rFonts w:hint="eastAsia" w:ascii="仿宋" w:hAnsi="仿宋" w:eastAsia="仿宋" w:cs="仿宋"/>
                <w:sz w:val="28"/>
                <w:szCs w:val="28"/>
              </w:rPr>
              <w:t>等分五方面进行评分，每项</w:t>
            </w:r>
            <w:r>
              <w:rPr>
                <w:rFonts w:hint="eastAsia" w:ascii="仿宋" w:hAnsi="仿宋" w:eastAsia="仿宋" w:cs="仿宋"/>
                <w:sz w:val="28"/>
                <w:szCs w:val="28"/>
                <w:lang w:val="en-US" w:eastAsia="zh-CN"/>
              </w:rPr>
              <w:t>最高得5分</w:t>
            </w:r>
            <w:r>
              <w:rPr>
                <w:rFonts w:hint="eastAsia" w:ascii="仿宋" w:hAnsi="仿宋" w:eastAsia="仿宋" w:cs="仿宋"/>
                <w:sz w:val="28"/>
                <w:szCs w:val="28"/>
              </w:rPr>
              <w:t>，</w:t>
            </w:r>
            <w:r>
              <w:rPr>
                <w:rFonts w:hint="eastAsia" w:ascii="仿宋" w:hAnsi="仿宋" w:eastAsia="仿宋" w:cs="仿宋"/>
                <w:sz w:val="28"/>
                <w:szCs w:val="28"/>
                <w:lang w:val="en-US" w:eastAsia="zh-CN"/>
              </w:rPr>
              <w:t>满分25分，</w:t>
            </w:r>
            <w:r>
              <w:rPr>
                <w:rFonts w:hint="eastAsia" w:ascii="仿宋" w:hAnsi="仿宋" w:eastAsia="仿宋" w:cs="仿宋"/>
                <w:sz w:val="28"/>
                <w:szCs w:val="28"/>
              </w:rPr>
              <w:t>每有一处缺陷或不足扣</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tc>
      </w:tr>
      <w:tr>
        <w:tblPrEx>
          <w:tblCellMar>
            <w:top w:w="0" w:type="dxa"/>
            <w:left w:w="108" w:type="dxa"/>
            <w:bottom w:w="0" w:type="dxa"/>
            <w:right w:w="108" w:type="dxa"/>
          </w:tblCellMar>
        </w:tblPrEx>
        <w:trPr>
          <w:trHeight w:val="527" w:hRule="atLeast"/>
          <w:jc w:val="center"/>
        </w:trPr>
        <w:tc>
          <w:tcPr>
            <w:tcW w:w="717" w:type="pct"/>
            <w:vMerge w:val="continue"/>
            <w:tcBorders>
              <w:top w:val="nil"/>
              <w:left w:val="single" w:color="auto" w:sz="4" w:space="0"/>
              <w:bottom w:val="single" w:color="000000" w:sz="4" w:space="0"/>
              <w:right w:val="single" w:color="auto" w:sz="4" w:space="0"/>
            </w:tcBorders>
            <w:vAlign w:val="center"/>
          </w:tcPr>
          <w:p>
            <w:pPr>
              <w:spacing w:line="240" w:lineRule="auto"/>
              <w:jc w:val="center"/>
              <w:rPr>
                <w:rFonts w:hint="eastAsia" w:ascii="仿宋" w:hAnsi="仿宋" w:eastAsia="仿宋" w:cs="仿宋"/>
                <w:sz w:val="28"/>
                <w:szCs w:val="28"/>
              </w:rPr>
            </w:pPr>
          </w:p>
        </w:tc>
        <w:tc>
          <w:tcPr>
            <w:tcW w:w="993" w:type="pct"/>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服务方案</w:t>
            </w:r>
          </w:p>
          <w:p>
            <w:pPr>
              <w:spacing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分</w:t>
            </w:r>
          </w:p>
        </w:tc>
        <w:tc>
          <w:tcPr>
            <w:tcW w:w="3289" w:type="pct"/>
            <w:tcBorders>
              <w:top w:val="nil"/>
              <w:left w:val="nil"/>
              <w:bottom w:val="single" w:color="auto" w:sz="4" w:space="0"/>
              <w:right w:val="single" w:color="auto" w:sz="4" w:space="0"/>
            </w:tcBorders>
            <w:vAlign w:val="center"/>
          </w:tcPr>
          <w:p>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根据</w:t>
            </w:r>
            <w:r>
              <w:rPr>
                <w:rFonts w:hint="eastAsia" w:ascii="仿宋" w:hAnsi="仿宋" w:eastAsia="仿宋" w:cs="仿宋"/>
                <w:sz w:val="28"/>
                <w:szCs w:val="28"/>
                <w:lang w:val="en-US" w:eastAsia="zh-CN"/>
              </w:rPr>
              <w:t>投标</w:t>
            </w:r>
            <w:r>
              <w:rPr>
                <w:rFonts w:hint="eastAsia" w:ascii="仿宋" w:hAnsi="仿宋" w:eastAsia="仿宋" w:cs="仿宋"/>
                <w:sz w:val="28"/>
                <w:szCs w:val="28"/>
              </w:rPr>
              <w:t>供应商</w:t>
            </w:r>
            <w:r>
              <w:rPr>
                <w:rFonts w:hint="eastAsia" w:ascii="仿宋" w:hAnsi="仿宋" w:eastAsia="仿宋" w:cs="仿宋"/>
                <w:sz w:val="28"/>
                <w:szCs w:val="28"/>
                <w:lang w:val="en-US" w:eastAsia="zh-CN"/>
              </w:rPr>
              <w:t>提供</w:t>
            </w:r>
            <w:r>
              <w:rPr>
                <w:rFonts w:hint="eastAsia" w:ascii="仿宋" w:hAnsi="仿宋" w:eastAsia="仿宋" w:cs="仿宋"/>
                <w:sz w:val="28"/>
                <w:szCs w:val="28"/>
              </w:rPr>
              <w:t>的</w:t>
            </w:r>
            <w:r>
              <w:rPr>
                <w:rFonts w:hint="eastAsia" w:ascii="仿宋" w:hAnsi="仿宋" w:eastAsia="仿宋" w:cs="仿宋"/>
                <w:sz w:val="28"/>
                <w:szCs w:val="28"/>
                <w:lang w:val="en-US" w:eastAsia="zh-CN"/>
              </w:rPr>
              <w:t>服务</w:t>
            </w:r>
            <w:r>
              <w:rPr>
                <w:rFonts w:hint="eastAsia" w:ascii="仿宋" w:hAnsi="仿宋" w:eastAsia="仿宋" w:cs="仿宋"/>
                <w:sz w:val="28"/>
                <w:szCs w:val="28"/>
              </w:rPr>
              <w:t>网点</w:t>
            </w:r>
            <w:r>
              <w:rPr>
                <w:rFonts w:hint="eastAsia" w:ascii="仿宋" w:hAnsi="仿宋" w:eastAsia="仿宋" w:cs="仿宋"/>
                <w:sz w:val="28"/>
                <w:szCs w:val="28"/>
                <w:lang w:val="en-US" w:eastAsia="zh-CN"/>
              </w:rPr>
              <w:t>数量进行综合打分，满足招标文件要求的得10分，每少1家扣1分，扣完为止。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需提供经营网点明细</w:t>
            </w:r>
            <w:r>
              <w:rPr>
                <w:rFonts w:hint="eastAsia" w:ascii="仿宋" w:hAnsi="仿宋" w:eastAsia="仿宋" w:cs="仿宋"/>
                <w:sz w:val="28"/>
                <w:szCs w:val="28"/>
                <w:lang w:eastAsia="zh-CN"/>
              </w:rPr>
              <w:t>）</w:t>
            </w:r>
          </w:p>
          <w:p>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根据</w:t>
            </w:r>
            <w:r>
              <w:rPr>
                <w:rFonts w:hint="eastAsia" w:ascii="仿宋" w:hAnsi="仿宋" w:eastAsia="仿宋" w:cs="仿宋"/>
                <w:sz w:val="28"/>
                <w:szCs w:val="28"/>
                <w:lang w:val="en-US" w:eastAsia="zh-CN"/>
              </w:rPr>
              <w:t>投标</w:t>
            </w:r>
            <w:r>
              <w:rPr>
                <w:rFonts w:hint="eastAsia" w:ascii="仿宋" w:hAnsi="仿宋" w:eastAsia="仿宋" w:cs="仿宋"/>
                <w:sz w:val="28"/>
                <w:szCs w:val="28"/>
              </w:rPr>
              <w:t>供应商</w:t>
            </w:r>
            <w:r>
              <w:rPr>
                <w:rFonts w:hint="eastAsia" w:ascii="仿宋" w:hAnsi="仿宋" w:eastAsia="仿宋" w:cs="仿宋"/>
                <w:sz w:val="28"/>
                <w:szCs w:val="28"/>
                <w:lang w:val="en-US" w:eastAsia="zh-CN"/>
              </w:rPr>
              <w:t>提供</w:t>
            </w:r>
            <w:r>
              <w:rPr>
                <w:rFonts w:hint="eastAsia" w:ascii="仿宋" w:hAnsi="仿宋" w:eastAsia="仿宋" w:cs="仿宋"/>
                <w:sz w:val="28"/>
                <w:szCs w:val="28"/>
              </w:rPr>
              <w:t>的</w:t>
            </w:r>
            <w:r>
              <w:rPr>
                <w:rFonts w:hint="eastAsia" w:ascii="仿宋" w:hAnsi="仿宋" w:eastAsia="仿宋" w:cs="仿宋"/>
                <w:sz w:val="28"/>
                <w:szCs w:val="28"/>
                <w:lang w:val="en-US" w:eastAsia="zh-CN"/>
              </w:rPr>
              <w:t>服务</w:t>
            </w:r>
            <w:r>
              <w:rPr>
                <w:rFonts w:hint="eastAsia" w:ascii="仿宋" w:hAnsi="仿宋" w:eastAsia="仿宋" w:cs="仿宋"/>
                <w:sz w:val="28"/>
                <w:szCs w:val="28"/>
              </w:rPr>
              <w:t>网点便捷性、</w:t>
            </w:r>
            <w:r>
              <w:rPr>
                <w:rFonts w:hint="eastAsia" w:ascii="仿宋" w:hAnsi="仿宋" w:eastAsia="仿宋" w:cs="仿宋"/>
                <w:sz w:val="28"/>
                <w:szCs w:val="28"/>
                <w:lang w:val="en-US" w:eastAsia="zh-CN"/>
              </w:rPr>
              <w:t>服务服务方案的完整性、针对性</w:t>
            </w:r>
            <w:r>
              <w:rPr>
                <w:rFonts w:hint="eastAsia" w:ascii="仿宋" w:hAnsi="仿宋" w:eastAsia="仿宋" w:cs="仿宋"/>
                <w:sz w:val="28"/>
                <w:szCs w:val="28"/>
              </w:rPr>
              <w:t>综合评分</w:t>
            </w:r>
            <w:r>
              <w:rPr>
                <w:rFonts w:hint="eastAsia" w:ascii="仿宋" w:hAnsi="仿宋" w:eastAsia="仿宋" w:cs="仿宋"/>
                <w:sz w:val="28"/>
                <w:szCs w:val="28"/>
                <w:lang w:eastAsia="zh-CN"/>
              </w:rPr>
              <w:t>，满分</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分，每有一处不完善或不全面扣</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分</w:t>
            </w: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1906" w:hRule="atLeast"/>
          <w:jc w:val="center"/>
        </w:trPr>
        <w:tc>
          <w:tcPr>
            <w:tcW w:w="717" w:type="pct"/>
            <w:vMerge w:val="continue"/>
            <w:tcBorders>
              <w:top w:val="nil"/>
              <w:left w:val="single" w:color="auto" w:sz="4" w:space="0"/>
              <w:bottom w:val="single" w:color="000000" w:sz="4" w:space="0"/>
              <w:right w:val="single" w:color="auto" w:sz="4" w:space="0"/>
            </w:tcBorders>
            <w:vAlign w:val="center"/>
          </w:tcPr>
          <w:p>
            <w:pPr>
              <w:spacing w:line="240" w:lineRule="auto"/>
              <w:jc w:val="center"/>
              <w:rPr>
                <w:rFonts w:hint="eastAsia" w:ascii="仿宋" w:hAnsi="仿宋" w:eastAsia="仿宋" w:cs="仿宋"/>
                <w:sz w:val="28"/>
                <w:szCs w:val="28"/>
              </w:rPr>
            </w:pPr>
          </w:p>
        </w:tc>
        <w:tc>
          <w:tcPr>
            <w:tcW w:w="993" w:type="pct"/>
            <w:tcBorders>
              <w:top w:val="nil"/>
              <w:left w:val="nil"/>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可供选择的产品种类</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tc>
        <w:tc>
          <w:tcPr>
            <w:tcW w:w="3289" w:type="pct"/>
            <w:tcBorders>
              <w:top w:val="nil"/>
              <w:left w:val="nil"/>
              <w:bottom w:val="single" w:color="auto" w:sz="4" w:space="0"/>
              <w:right w:val="single" w:color="auto" w:sz="4" w:space="0"/>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投标</w:t>
            </w:r>
            <w:r>
              <w:rPr>
                <w:rFonts w:hint="eastAsia" w:ascii="仿宋" w:hAnsi="仿宋" w:eastAsia="仿宋" w:cs="仿宋"/>
                <w:sz w:val="28"/>
                <w:szCs w:val="28"/>
              </w:rPr>
              <w:t>供应商提供的可供选择的商品种类进行综合评分，</w:t>
            </w:r>
            <w:r>
              <w:rPr>
                <w:rFonts w:hint="eastAsia" w:ascii="仿宋" w:hAnsi="仿宋" w:eastAsia="仿宋" w:cs="仿宋"/>
                <w:sz w:val="28"/>
                <w:szCs w:val="28"/>
                <w:lang w:eastAsia="zh-CN"/>
              </w:rPr>
              <w:t>满分</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分，每有一处不完善或不全面扣</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分</w:t>
            </w:r>
            <w:r>
              <w:rPr>
                <w:rFonts w:hint="eastAsia" w:ascii="仿宋" w:hAnsi="仿宋" w:eastAsia="仿宋" w:cs="仿宋"/>
                <w:sz w:val="28"/>
                <w:szCs w:val="28"/>
              </w:rPr>
              <w:t>。</w:t>
            </w:r>
          </w:p>
        </w:tc>
      </w:tr>
      <w:tr>
        <w:tblPrEx>
          <w:tblCellMar>
            <w:top w:w="0" w:type="dxa"/>
            <w:left w:w="108" w:type="dxa"/>
            <w:bottom w:w="0" w:type="dxa"/>
            <w:right w:w="108" w:type="dxa"/>
          </w:tblCellMar>
        </w:tblPrEx>
        <w:trPr>
          <w:trHeight w:val="89" w:hRule="atLeast"/>
          <w:jc w:val="center"/>
        </w:trPr>
        <w:tc>
          <w:tcPr>
            <w:tcW w:w="717" w:type="pct"/>
            <w:vMerge w:val="continue"/>
            <w:tcBorders>
              <w:top w:val="nil"/>
              <w:left w:val="single" w:color="auto" w:sz="4" w:space="0"/>
              <w:bottom w:val="single" w:color="000000" w:sz="4" w:space="0"/>
              <w:right w:val="single" w:color="auto" w:sz="4" w:space="0"/>
            </w:tcBorders>
            <w:vAlign w:val="center"/>
          </w:tcPr>
          <w:p>
            <w:pPr>
              <w:spacing w:line="240" w:lineRule="auto"/>
              <w:jc w:val="center"/>
              <w:rPr>
                <w:rFonts w:hint="eastAsia" w:ascii="仿宋" w:hAnsi="仿宋" w:eastAsia="仿宋" w:cs="仿宋"/>
                <w:sz w:val="28"/>
                <w:szCs w:val="28"/>
              </w:rPr>
            </w:pPr>
          </w:p>
        </w:tc>
        <w:tc>
          <w:tcPr>
            <w:tcW w:w="993" w:type="pct"/>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提供专属服务项目</w:t>
            </w:r>
          </w:p>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c>
          <w:tcPr>
            <w:tcW w:w="3289" w:type="pct"/>
            <w:tcBorders>
              <w:top w:val="single" w:color="auto" w:sz="4" w:space="0"/>
              <w:left w:val="nil"/>
              <w:bottom w:val="single" w:color="auto" w:sz="4" w:space="0"/>
              <w:right w:val="single" w:color="auto" w:sz="4" w:space="0"/>
            </w:tcBorders>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根据投标供应商提供的专属服务项目种类进行综合评分，满分</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分，每有一处不完善或不全面扣1分。</w:t>
            </w:r>
          </w:p>
        </w:tc>
      </w:tr>
      <w:tr>
        <w:tblPrEx>
          <w:tblCellMar>
            <w:top w:w="0" w:type="dxa"/>
            <w:left w:w="108" w:type="dxa"/>
            <w:bottom w:w="0" w:type="dxa"/>
            <w:right w:w="108" w:type="dxa"/>
          </w:tblCellMar>
        </w:tblPrEx>
        <w:trPr>
          <w:trHeight w:val="850" w:hRule="atLeast"/>
          <w:jc w:val="center"/>
        </w:trPr>
        <w:tc>
          <w:tcPr>
            <w:tcW w:w="717" w:type="pct"/>
            <w:vMerge w:val="continue"/>
            <w:tcBorders>
              <w:top w:val="nil"/>
              <w:left w:val="single" w:color="auto" w:sz="4" w:space="0"/>
              <w:bottom w:val="single" w:color="000000" w:sz="4" w:space="0"/>
              <w:right w:val="single" w:color="auto" w:sz="4" w:space="0"/>
            </w:tcBorders>
            <w:vAlign w:val="center"/>
          </w:tcPr>
          <w:p>
            <w:pPr>
              <w:spacing w:line="240" w:lineRule="auto"/>
              <w:jc w:val="center"/>
              <w:rPr>
                <w:rFonts w:hint="eastAsia" w:ascii="仿宋" w:hAnsi="仿宋" w:eastAsia="仿宋" w:cs="仿宋"/>
                <w:sz w:val="28"/>
                <w:szCs w:val="28"/>
              </w:rPr>
            </w:pPr>
          </w:p>
        </w:tc>
        <w:tc>
          <w:tcPr>
            <w:tcW w:w="993" w:type="pct"/>
            <w:tcBorders>
              <w:top w:val="nil"/>
              <w:left w:val="nil"/>
              <w:bottom w:val="single" w:color="auto" w:sz="4" w:space="0"/>
              <w:right w:val="single" w:color="auto" w:sz="4" w:space="0"/>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售后服务</w:t>
            </w:r>
            <w:r>
              <w:rPr>
                <w:rFonts w:hint="eastAsia" w:ascii="仿宋" w:hAnsi="仿宋" w:eastAsia="仿宋" w:cs="仿宋"/>
                <w:sz w:val="28"/>
                <w:szCs w:val="28"/>
                <w:lang w:val="en-US" w:eastAsia="zh-CN"/>
              </w:rPr>
              <w:t>承诺</w:t>
            </w:r>
            <w:r>
              <w:rPr>
                <w:rFonts w:hint="eastAsia" w:ascii="仿宋" w:hAnsi="仿宋" w:eastAsia="仿宋" w:cs="仿宋"/>
                <w:sz w:val="28"/>
                <w:szCs w:val="28"/>
              </w:rPr>
              <w:t>5分</w:t>
            </w:r>
          </w:p>
        </w:tc>
        <w:tc>
          <w:tcPr>
            <w:tcW w:w="3289" w:type="pct"/>
            <w:tcBorders>
              <w:top w:val="nil"/>
              <w:left w:val="nil"/>
              <w:bottom w:val="single" w:color="auto" w:sz="4" w:space="0"/>
              <w:right w:val="single" w:color="auto" w:sz="4" w:space="0"/>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根据供应商提供的服务承诺情况，酌情打分，评委根据响应文件情况综合评审，每有一项相对弱势减1分，满分</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tc>
      </w:tr>
    </w:tbl>
    <w:p>
      <w:pPr>
        <w:pStyle w:val="2"/>
        <w:rPr>
          <w:rFonts w:hint="eastAsia" w:eastAsia="仿宋"/>
          <w:lang w:val="en-US" w:eastAsia="zh-CN"/>
        </w:rPr>
      </w:pPr>
    </w:p>
    <w:p>
      <w:pPr>
        <w:pStyle w:val="2"/>
        <w:rPr>
          <w:rFonts w:hint="eastAsia" w:eastAsia="仿宋"/>
          <w:sz w:val="28"/>
          <w:szCs w:val="21"/>
          <w:lang w:val="en-US" w:eastAsia="zh-CN"/>
        </w:rPr>
      </w:pPr>
      <w:r>
        <w:rPr>
          <w:rFonts w:hint="eastAsia" w:eastAsia="仿宋"/>
          <w:sz w:val="28"/>
          <w:szCs w:val="21"/>
          <w:lang w:val="en-US" w:eastAsia="zh-CN"/>
        </w:rPr>
        <w:t>A2包</w:t>
      </w:r>
    </w:p>
    <w:tbl>
      <w:tblPr>
        <w:tblStyle w:val="36"/>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823"/>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7"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评分指标</w:t>
            </w:r>
          </w:p>
        </w:tc>
        <w:tc>
          <w:tcPr>
            <w:tcW w:w="993"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评分要素</w:t>
            </w:r>
          </w:p>
        </w:tc>
        <w:tc>
          <w:tcPr>
            <w:tcW w:w="3289"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评标内容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717"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价格部分</w:t>
            </w:r>
            <w:r>
              <w:rPr>
                <w:rFonts w:hint="eastAsia" w:ascii="仿宋" w:hAnsi="仿宋" w:eastAsia="仿宋" w:cs="仿宋"/>
                <w:sz w:val="28"/>
                <w:szCs w:val="28"/>
                <w:lang w:val="en-US" w:eastAsia="zh-CN"/>
              </w:rPr>
              <w:t>2</w:t>
            </w:r>
            <w:r>
              <w:rPr>
                <w:rFonts w:hint="eastAsia" w:ascii="仿宋" w:hAnsi="仿宋" w:eastAsia="仿宋" w:cs="仿宋"/>
                <w:sz w:val="28"/>
                <w:szCs w:val="28"/>
              </w:rPr>
              <w:t>0分</w:t>
            </w:r>
          </w:p>
        </w:tc>
        <w:tc>
          <w:tcPr>
            <w:tcW w:w="993"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报价得分</w:t>
            </w:r>
          </w:p>
          <w:p>
            <w:pPr>
              <w:spacing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0分</w:t>
            </w:r>
          </w:p>
        </w:tc>
        <w:tc>
          <w:tcPr>
            <w:tcW w:w="3289" w:type="pct"/>
            <w:tcBorders>
              <w:tl2br w:val="nil"/>
              <w:tr2bl w:val="nil"/>
            </w:tcBorders>
            <w:vAlign w:val="center"/>
          </w:tcPr>
          <w:p>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以满足</w:t>
            </w:r>
            <w:r>
              <w:rPr>
                <w:rFonts w:hint="eastAsia" w:ascii="仿宋" w:hAnsi="仿宋" w:eastAsia="仿宋" w:cs="仿宋"/>
                <w:sz w:val="28"/>
                <w:szCs w:val="28"/>
                <w:lang w:eastAsia="zh-CN"/>
              </w:rPr>
              <w:t>投标文件</w:t>
            </w:r>
            <w:r>
              <w:rPr>
                <w:rFonts w:hint="eastAsia" w:ascii="仿宋" w:hAnsi="仿宋" w:eastAsia="仿宋" w:cs="仿宋"/>
                <w:sz w:val="28"/>
                <w:szCs w:val="28"/>
              </w:rPr>
              <w:t>要求且</w:t>
            </w:r>
            <w:r>
              <w:rPr>
                <w:rFonts w:hint="eastAsia" w:ascii="仿宋" w:hAnsi="仿宋" w:eastAsia="仿宋" w:cs="仿宋"/>
                <w:sz w:val="28"/>
                <w:szCs w:val="28"/>
                <w:lang w:val="en-US" w:eastAsia="zh-CN"/>
              </w:rPr>
              <w:t>投标</w:t>
            </w:r>
            <w:r>
              <w:rPr>
                <w:rFonts w:hint="eastAsia" w:ascii="仿宋" w:hAnsi="仿宋" w:eastAsia="仿宋" w:cs="仿宋"/>
                <w:sz w:val="28"/>
                <w:szCs w:val="28"/>
              </w:rPr>
              <w:t>报价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所报实际发放面值</w:t>
            </w:r>
            <w:r>
              <w:rPr>
                <w:rFonts w:hint="eastAsia" w:ascii="仿宋" w:hAnsi="仿宋" w:eastAsia="仿宋" w:cs="仿宋"/>
                <w:sz w:val="28"/>
                <w:szCs w:val="28"/>
                <w:lang w:eastAsia="zh-CN"/>
              </w:rPr>
              <w:t>）</w:t>
            </w:r>
            <w:r>
              <w:rPr>
                <w:rFonts w:hint="eastAsia" w:ascii="仿宋" w:hAnsi="仿宋" w:eastAsia="仿宋" w:cs="仿宋"/>
                <w:sz w:val="28"/>
                <w:szCs w:val="28"/>
              </w:rPr>
              <w:t>最</w:t>
            </w:r>
            <w:r>
              <w:rPr>
                <w:rFonts w:hint="eastAsia" w:ascii="仿宋" w:hAnsi="仿宋" w:eastAsia="仿宋" w:cs="仿宋"/>
                <w:sz w:val="28"/>
                <w:szCs w:val="28"/>
                <w:lang w:val="en-US" w:eastAsia="zh-CN"/>
              </w:rPr>
              <w:t>高</w:t>
            </w:r>
            <w:r>
              <w:rPr>
                <w:rFonts w:hint="eastAsia" w:ascii="仿宋" w:hAnsi="仿宋" w:eastAsia="仿宋" w:cs="仿宋"/>
                <w:sz w:val="28"/>
                <w:szCs w:val="28"/>
              </w:rPr>
              <w:t>的为</w:t>
            </w:r>
            <w:r>
              <w:rPr>
                <w:rFonts w:hint="eastAsia" w:ascii="仿宋" w:hAnsi="仿宋" w:eastAsia="仿宋" w:cs="仿宋"/>
                <w:sz w:val="28"/>
                <w:szCs w:val="28"/>
                <w:lang w:val="en-US" w:eastAsia="zh-CN"/>
              </w:rPr>
              <w:t>投标</w:t>
            </w:r>
            <w:r>
              <w:rPr>
                <w:rFonts w:hint="eastAsia" w:ascii="仿宋" w:hAnsi="仿宋" w:eastAsia="仿宋" w:cs="仿宋"/>
                <w:sz w:val="28"/>
                <w:szCs w:val="28"/>
              </w:rPr>
              <w:t>基准价，其价格分为满分</w:t>
            </w:r>
            <w:r>
              <w:rPr>
                <w:rFonts w:hint="eastAsia" w:ascii="仿宋" w:hAnsi="仿宋" w:eastAsia="仿宋" w:cs="仿宋"/>
                <w:sz w:val="28"/>
                <w:szCs w:val="28"/>
                <w:lang w:val="en-US" w:eastAsia="zh-CN"/>
              </w:rPr>
              <w:t>2</w:t>
            </w:r>
            <w:r>
              <w:rPr>
                <w:rFonts w:hint="eastAsia" w:ascii="仿宋" w:hAnsi="仿宋" w:eastAsia="仿宋" w:cs="仿宋"/>
                <w:sz w:val="28"/>
                <w:szCs w:val="28"/>
              </w:rPr>
              <w:t>0分，其他供应商的价格分按照下列公式计算：</w:t>
            </w:r>
            <w:r>
              <w:rPr>
                <w:rFonts w:hint="eastAsia" w:ascii="仿宋" w:hAnsi="仿宋" w:eastAsia="仿宋" w:cs="仿宋"/>
                <w:sz w:val="28"/>
                <w:szCs w:val="28"/>
                <w:lang w:val="en-US" w:eastAsia="zh-CN"/>
              </w:rPr>
              <w:t>投标</w:t>
            </w:r>
            <w:r>
              <w:rPr>
                <w:rFonts w:hint="eastAsia" w:ascii="仿宋" w:hAnsi="仿宋" w:eastAsia="仿宋" w:cs="仿宋"/>
                <w:sz w:val="28"/>
                <w:szCs w:val="28"/>
              </w:rPr>
              <w:t>报价得分=（</w:t>
            </w:r>
            <w:r>
              <w:rPr>
                <w:rFonts w:hint="eastAsia" w:ascii="仿宋" w:hAnsi="仿宋" w:eastAsia="仿宋" w:cs="仿宋"/>
                <w:sz w:val="28"/>
                <w:szCs w:val="28"/>
                <w:lang w:val="en-US" w:eastAsia="zh-CN"/>
              </w:rPr>
              <w:t>投标</w:t>
            </w:r>
            <w:r>
              <w:rPr>
                <w:rFonts w:hint="eastAsia" w:ascii="仿宋" w:hAnsi="仿宋" w:eastAsia="仿宋" w:cs="仿宋"/>
                <w:sz w:val="28"/>
                <w:szCs w:val="28"/>
              </w:rPr>
              <w:t>报价/</w:t>
            </w:r>
            <w:r>
              <w:rPr>
                <w:rFonts w:hint="eastAsia" w:ascii="仿宋" w:hAnsi="仿宋" w:eastAsia="仿宋" w:cs="仿宋"/>
                <w:sz w:val="28"/>
                <w:szCs w:val="28"/>
                <w:lang w:val="en-US" w:eastAsia="zh-CN"/>
              </w:rPr>
              <w:t>投标</w:t>
            </w:r>
            <w:r>
              <w:rPr>
                <w:rFonts w:hint="eastAsia" w:ascii="仿宋" w:hAnsi="仿宋" w:eastAsia="仿宋" w:cs="仿宋"/>
                <w:sz w:val="28"/>
                <w:szCs w:val="28"/>
              </w:rPr>
              <w:t>基准价）×</w:t>
            </w:r>
            <w:r>
              <w:rPr>
                <w:rFonts w:hint="eastAsia" w:ascii="仿宋" w:hAnsi="仿宋" w:eastAsia="仿宋" w:cs="仿宋"/>
                <w:sz w:val="28"/>
                <w:szCs w:val="28"/>
                <w:lang w:val="en-US" w:eastAsia="zh-CN"/>
              </w:rPr>
              <w:t>2</w:t>
            </w:r>
            <w:r>
              <w:rPr>
                <w:rFonts w:hint="eastAsia" w:ascii="仿宋" w:hAnsi="仿宋" w:eastAsia="仿宋" w:cs="仿宋"/>
                <w:sz w:val="28"/>
                <w:szCs w:val="28"/>
              </w:rPr>
              <w:t>0%×100</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17" w:type="pct"/>
            <w:vMerge w:val="restar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商务部分1</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tc>
        <w:tc>
          <w:tcPr>
            <w:tcW w:w="993"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业绩</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tc>
        <w:tc>
          <w:tcPr>
            <w:tcW w:w="3289" w:type="pct"/>
            <w:tcBorders>
              <w:tl2br w:val="nil"/>
              <w:tr2bl w:val="nil"/>
            </w:tcBorders>
            <w:vAlign w:val="center"/>
          </w:tcPr>
          <w:p>
            <w:pP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供应商需提供201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日至今（以合同签定日期为准）独立完成的同类项目业绩，每提供一份得2分，最多得</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加盖供应商公章</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完整合同复印件</w:t>
            </w:r>
            <w:r>
              <w:rPr>
                <w:rFonts w:hint="eastAsia" w:ascii="仿宋" w:hAnsi="仿宋" w:eastAsia="仿宋" w:cs="仿宋"/>
                <w:sz w:val="28"/>
                <w:szCs w:val="28"/>
                <w:highlight w:val="none"/>
                <w:lang w:val="en-US" w:eastAsia="zh-CN"/>
              </w:rPr>
              <w:t>胶装于投标文件中，否则不予认可</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17" w:type="pct"/>
            <w:vMerge w:val="continue"/>
            <w:tcBorders>
              <w:tl2br w:val="nil"/>
              <w:tr2bl w:val="nil"/>
            </w:tcBorders>
            <w:vAlign w:val="center"/>
          </w:tcPr>
          <w:p>
            <w:pPr>
              <w:spacing w:line="240" w:lineRule="auto"/>
              <w:jc w:val="center"/>
              <w:rPr>
                <w:rFonts w:hint="eastAsia" w:ascii="仿宋" w:hAnsi="仿宋" w:eastAsia="仿宋" w:cs="仿宋"/>
                <w:sz w:val="28"/>
                <w:szCs w:val="28"/>
              </w:rPr>
            </w:pPr>
          </w:p>
        </w:tc>
        <w:tc>
          <w:tcPr>
            <w:tcW w:w="993"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优惠条件</w:t>
            </w:r>
          </w:p>
          <w:p>
            <w:pPr>
              <w:spacing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分</w:t>
            </w:r>
          </w:p>
        </w:tc>
        <w:tc>
          <w:tcPr>
            <w:tcW w:w="3289" w:type="pct"/>
            <w:tcBorders>
              <w:tl2br w:val="nil"/>
              <w:tr2bl w:val="nil"/>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根据投标供应商投标文件中的优惠条款进行打分，经</w:t>
            </w:r>
            <w:r>
              <w:rPr>
                <w:rFonts w:hint="eastAsia" w:ascii="仿宋" w:hAnsi="仿宋" w:eastAsia="仿宋" w:cs="仿宋"/>
                <w:sz w:val="28"/>
                <w:szCs w:val="28"/>
              </w:rPr>
              <w:t>评</w:t>
            </w:r>
            <w:r>
              <w:rPr>
                <w:rFonts w:hint="eastAsia" w:ascii="仿宋" w:hAnsi="仿宋" w:eastAsia="仿宋" w:cs="仿宋"/>
                <w:sz w:val="28"/>
                <w:szCs w:val="28"/>
                <w:lang w:val="en-US" w:eastAsia="zh-CN"/>
              </w:rPr>
              <w:t>标委员会</w:t>
            </w:r>
            <w:r>
              <w:rPr>
                <w:rFonts w:hint="eastAsia" w:ascii="仿宋" w:hAnsi="仿宋" w:eastAsia="仿宋" w:cs="仿宋"/>
                <w:sz w:val="28"/>
                <w:szCs w:val="28"/>
              </w:rPr>
              <w:t>认可</w:t>
            </w:r>
            <w:r>
              <w:rPr>
                <w:rFonts w:hint="eastAsia" w:ascii="仿宋" w:hAnsi="仿宋" w:eastAsia="仿宋" w:cs="仿宋"/>
                <w:sz w:val="28"/>
                <w:szCs w:val="28"/>
                <w:lang w:val="en-US" w:eastAsia="zh-CN"/>
              </w:rPr>
              <w:t>的，每</w:t>
            </w:r>
            <w:r>
              <w:rPr>
                <w:rFonts w:hint="eastAsia" w:ascii="仿宋" w:hAnsi="仿宋" w:eastAsia="仿宋" w:cs="仿宋"/>
                <w:sz w:val="28"/>
                <w:szCs w:val="28"/>
              </w:rPr>
              <w:t xml:space="preserve">有一条得 1 分，最高得 </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17" w:type="pct"/>
            <w:vMerge w:val="restar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技术部分</w:t>
            </w:r>
            <w:r>
              <w:rPr>
                <w:rFonts w:hint="eastAsia" w:ascii="仿宋" w:hAnsi="仿宋" w:eastAsia="仿宋" w:cs="仿宋"/>
                <w:sz w:val="28"/>
                <w:szCs w:val="28"/>
                <w:lang w:val="en-US" w:eastAsia="zh-CN"/>
              </w:rPr>
              <w:t>65</w:t>
            </w:r>
            <w:r>
              <w:rPr>
                <w:rFonts w:hint="eastAsia" w:ascii="仿宋" w:hAnsi="仿宋" w:eastAsia="仿宋" w:cs="仿宋"/>
                <w:sz w:val="28"/>
                <w:szCs w:val="28"/>
              </w:rPr>
              <w:t>分</w:t>
            </w:r>
          </w:p>
        </w:tc>
        <w:tc>
          <w:tcPr>
            <w:tcW w:w="993"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经营管理运作及管理制度</w:t>
            </w:r>
            <w:r>
              <w:rPr>
                <w:rFonts w:hint="eastAsia" w:ascii="仿宋" w:hAnsi="仿宋" w:eastAsia="仿宋" w:cs="仿宋"/>
                <w:sz w:val="28"/>
                <w:szCs w:val="28"/>
                <w:lang w:val="en-US" w:eastAsia="zh-CN"/>
              </w:rPr>
              <w:t>1</w:t>
            </w:r>
            <w:r>
              <w:rPr>
                <w:rFonts w:hint="eastAsia" w:ascii="仿宋" w:hAnsi="仿宋" w:eastAsia="仿宋" w:cs="仿宋"/>
                <w:sz w:val="28"/>
                <w:szCs w:val="28"/>
              </w:rPr>
              <w:t>5分</w:t>
            </w:r>
          </w:p>
        </w:tc>
        <w:tc>
          <w:tcPr>
            <w:tcW w:w="3289" w:type="pct"/>
            <w:tcBorders>
              <w:tl2br w:val="nil"/>
              <w:tr2bl w:val="nil"/>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投标供应商投标文件中的</w:t>
            </w:r>
            <w:r>
              <w:rPr>
                <w:rFonts w:hint="eastAsia" w:ascii="仿宋" w:hAnsi="仿宋" w:eastAsia="仿宋" w:cs="仿宋"/>
                <w:sz w:val="28"/>
                <w:szCs w:val="28"/>
              </w:rPr>
              <w:t>经营运作及管理制度</w:t>
            </w:r>
            <w:r>
              <w:rPr>
                <w:rFonts w:hint="eastAsia" w:ascii="仿宋" w:hAnsi="仿宋" w:eastAsia="仿宋" w:cs="仿宋"/>
                <w:sz w:val="28"/>
                <w:szCs w:val="28"/>
                <w:lang w:val="en-US" w:eastAsia="zh-CN"/>
              </w:rPr>
              <w:t>进行打分：包括</w:t>
            </w:r>
            <w:r>
              <w:rPr>
                <w:rFonts w:hint="eastAsia" w:ascii="仿宋" w:hAnsi="仿宋" w:eastAsia="仿宋" w:cs="仿宋"/>
                <w:sz w:val="28"/>
                <w:szCs w:val="28"/>
              </w:rPr>
              <w:t>从业人员情况</w:t>
            </w:r>
            <w:r>
              <w:rPr>
                <w:rFonts w:hint="eastAsia" w:ascii="仿宋" w:hAnsi="仿宋" w:eastAsia="仿宋" w:cs="仿宋"/>
                <w:sz w:val="28"/>
                <w:szCs w:val="28"/>
                <w:lang w:eastAsia="zh-CN"/>
              </w:rPr>
              <w:t>、</w:t>
            </w:r>
            <w:r>
              <w:rPr>
                <w:rFonts w:hint="eastAsia" w:ascii="仿宋" w:hAnsi="仿宋" w:eastAsia="仿宋" w:cs="仿宋"/>
                <w:sz w:val="28"/>
                <w:szCs w:val="28"/>
              </w:rPr>
              <w:t>食品安全检测制度、退换货制度、突发事件预防处理制度、</w:t>
            </w:r>
            <w:r>
              <w:rPr>
                <w:rFonts w:hint="eastAsia" w:ascii="仿宋" w:hAnsi="仿宋" w:eastAsia="仿宋" w:cs="仿宋"/>
                <w:sz w:val="28"/>
                <w:szCs w:val="28"/>
                <w:lang w:val="en-US" w:eastAsia="zh-CN"/>
              </w:rPr>
              <w:t>供货方案</w:t>
            </w:r>
            <w:r>
              <w:rPr>
                <w:rFonts w:hint="eastAsia" w:ascii="仿宋" w:hAnsi="仿宋" w:eastAsia="仿宋" w:cs="仿宋"/>
                <w:sz w:val="28"/>
                <w:szCs w:val="28"/>
              </w:rPr>
              <w:t>等分五方面进行评分，每项</w:t>
            </w:r>
            <w:r>
              <w:rPr>
                <w:rFonts w:hint="eastAsia" w:ascii="仿宋" w:hAnsi="仿宋" w:eastAsia="仿宋" w:cs="仿宋"/>
                <w:sz w:val="28"/>
                <w:szCs w:val="28"/>
                <w:lang w:val="en-US" w:eastAsia="zh-CN"/>
              </w:rPr>
              <w:t>最高得3分</w:t>
            </w:r>
            <w:r>
              <w:rPr>
                <w:rFonts w:hint="eastAsia" w:ascii="仿宋" w:hAnsi="仿宋" w:eastAsia="仿宋" w:cs="仿宋"/>
                <w:sz w:val="28"/>
                <w:szCs w:val="28"/>
              </w:rPr>
              <w:t>，</w:t>
            </w:r>
            <w:r>
              <w:rPr>
                <w:rFonts w:hint="eastAsia" w:ascii="仿宋" w:hAnsi="仿宋" w:eastAsia="仿宋" w:cs="仿宋"/>
                <w:sz w:val="28"/>
                <w:szCs w:val="28"/>
                <w:lang w:val="en-US" w:eastAsia="zh-CN"/>
              </w:rPr>
              <w:t>满分15分，</w:t>
            </w:r>
            <w:r>
              <w:rPr>
                <w:rFonts w:hint="eastAsia" w:ascii="仿宋" w:hAnsi="仿宋" w:eastAsia="仿宋" w:cs="仿宋"/>
                <w:sz w:val="28"/>
                <w:szCs w:val="28"/>
              </w:rPr>
              <w:t>每有一处缺陷或不足扣</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7" w:type="pct"/>
            <w:vMerge w:val="continue"/>
            <w:tcBorders>
              <w:tl2br w:val="nil"/>
              <w:tr2bl w:val="nil"/>
            </w:tcBorders>
            <w:vAlign w:val="center"/>
          </w:tcPr>
          <w:p>
            <w:pPr>
              <w:spacing w:line="240" w:lineRule="auto"/>
              <w:jc w:val="center"/>
              <w:rPr>
                <w:rFonts w:hint="eastAsia" w:ascii="仿宋" w:hAnsi="仿宋" w:eastAsia="仿宋" w:cs="仿宋"/>
                <w:sz w:val="28"/>
                <w:szCs w:val="28"/>
              </w:rPr>
            </w:pPr>
          </w:p>
        </w:tc>
        <w:tc>
          <w:tcPr>
            <w:tcW w:w="993" w:type="pct"/>
            <w:tcBorders>
              <w:tl2br w:val="nil"/>
              <w:tr2bl w:val="nil"/>
            </w:tcBorders>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服务方案</w:t>
            </w:r>
          </w:p>
          <w:p>
            <w:pPr>
              <w:spacing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分</w:t>
            </w:r>
          </w:p>
        </w:tc>
        <w:tc>
          <w:tcPr>
            <w:tcW w:w="3289" w:type="pct"/>
            <w:tcBorders>
              <w:tl2br w:val="nil"/>
              <w:tr2bl w:val="nil"/>
            </w:tcBorders>
            <w:vAlign w:val="center"/>
          </w:tcPr>
          <w:p>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根据</w:t>
            </w:r>
            <w:r>
              <w:rPr>
                <w:rFonts w:hint="eastAsia" w:ascii="仿宋" w:hAnsi="仿宋" w:eastAsia="仿宋" w:cs="仿宋"/>
                <w:sz w:val="28"/>
                <w:szCs w:val="28"/>
                <w:lang w:val="en-US" w:eastAsia="zh-CN"/>
              </w:rPr>
              <w:t>投标</w:t>
            </w:r>
            <w:r>
              <w:rPr>
                <w:rFonts w:hint="eastAsia" w:ascii="仿宋" w:hAnsi="仿宋" w:eastAsia="仿宋" w:cs="仿宋"/>
                <w:sz w:val="28"/>
                <w:szCs w:val="28"/>
              </w:rPr>
              <w:t>供应商</w:t>
            </w:r>
            <w:r>
              <w:rPr>
                <w:rFonts w:hint="eastAsia" w:ascii="仿宋" w:hAnsi="仿宋" w:eastAsia="仿宋" w:cs="仿宋"/>
                <w:sz w:val="28"/>
                <w:szCs w:val="28"/>
                <w:lang w:val="en-US" w:eastAsia="zh-CN"/>
              </w:rPr>
              <w:t>提供</w:t>
            </w:r>
            <w:r>
              <w:rPr>
                <w:rFonts w:hint="eastAsia" w:ascii="仿宋" w:hAnsi="仿宋" w:eastAsia="仿宋" w:cs="仿宋"/>
                <w:sz w:val="28"/>
                <w:szCs w:val="28"/>
              </w:rPr>
              <w:t>的</w:t>
            </w:r>
            <w:r>
              <w:rPr>
                <w:rFonts w:hint="eastAsia" w:ascii="仿宋" w:hAnsi="仿宋" w:eastAsia="仿宋" w:cs="仿宋"/>
                <w:sz w:val="28"/>
                <w:szCs w:val="28"/>
                <w:lang w:val="en-US" w:eastAsia="zh-CN"/>
              </w:rPr>
              <w:t>服务</w:t>
            </w:r>
            <w:r>
              <w:rPr>
                <w:rFonts w:hint="eastAsia" w:ascii="仿宋" w:hAnsi="仿宋" w:eastAsia="仿宋" w:cs="仿宋"/>
                <w:sz w:val="28"/>
                <w:szCs w:val="28"/>
              </w:rPr>
              <w:t>网点</w:t>
            </w:r>
            <w:r>
              <w:rPr>
                <w:rFonts w:hint="eastAsia" w:ascii="仿宋" w:hAnsi="仿宋" w:eastAsia="仿宋" w:cs="仿宋"/>
                <w:sz w:val="28"/>
                <w:szCs w:val="28"/>
                <w:lang w:val="en-US" w:eastAsia="zh-CN"/>
              </w:rPr>
              <w:t>数量进行综合打分，满足招标文件要求的得10分，每少1家扣1分，扣完为止。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需提供经营网点明细</w:t>
            </w:r>
            <w:r>
              <w:rPr>
                <w:rFonts w:hint="eastAsia" w:ascii="仿宋" w:hAnsi="仿宋" w:eastAsia="仿宋" w:cs="仿宋"/>
                <w:sz w:val="28"/>
                <w:szCs w:val="28"/>
                <w:lang w:eastAsia="zh-CN"/>
              </w:rPr>
              <w:t>）</w:t>
            </w:r>
          </w:p>
          <w:p>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根据</w:t>
            </w:r>
            <w:r>
              <w:rPr>
                <w:rFonts w:hint="eastAsia" w:ascii="仿宋" w:hAnsi="仿宋" w:eastAsia="仿宋" w:cs="仿宋"/>
                <w:sz w:val="28"/>
                <w:szCs w:val="28"/>
                <w:lang w:val="en-US" w:eastAsia="zh-CN"/>
              </w:rPr>
              <w:t>投标</w:t>
            </w:r>
            <w:r>
              <w:rPr>
                <w:rFonts w:hint="eastAsia" w:ascii="仿宋" w:hAnsi="仿宋" w:eastAsia="仿宋" w:cs="仿宋"/>
                <w:sz w:val="28"/>
                <w:szCs w:val="28"/>
              </w:rPr>
              <w:t>供应商</w:t>
            </w:r>
            <w:r>
              <w:rPr>
                <w:rFonts w:hint="eastAsia" w:ascii="仿宋" w:hAnsi="仿宋" w:eastAsia="仿宋" w:cs="仿宋"/>
                <w:sz w:val="28"/>
                <w:szCs w:val="28"/>
                <w:lang w:val="en-US" w:eastAsia="zh-CN"/>
              </w:rPr>
              <w:t>提供</w:t>
            </w:r>
            <w:r>
              <w:rPr>
                <w:rFonts w:hint="eastAsia" w:ascii="仿宋" w:hAnsi="仿宋" w:eastAsia="仿宋" w:cs="仿宋"/>
                <w:sz w:val="28"/>
                <w:szCs w:val="28"/>
              </w:rPr>
              <w:t>的</w:t>
            </w:r>
            <w:r>
              <w:rPr>
                <w:rFonts w:hint="eastAsia" w:ascii="仿宋" w:hAnsi="仿宋" w:eastAsia="仿宋" w:cs="仿宋"/>
                <w:sz w:val="28"/>
                <w:szCs w:val="28"/>
                <w:lang w:val="en-US" w:eastAsia="zh-CN"/>
              </w:rPr>
              <w:t>服务</w:t>
            </w:r>
            <w:r>
              <w:rPr>
                <w:rFonts w:hint="eastAsia" w:ascii="仿宋" w:hAnsi="仿宋" w:eastAsia="仿宋" w:cs="仿宋"/>
                <w:sz w:val="28"/>
                <w:szCs w:val="28"/>
              </w:rPr>
              <w:t>网点便捷性、</w:t>
            </w:r>
            <w:r>
              <w:rPr>
                <w:rFonts w:hint="eastAsia" w:ascii="仿宋" w:hAnsi="仿宋" w:eastAsia="仿宋" w:cs="仿宋"/>
                <w:sz w:val="28"/>
                <w:szCs w:val="28"/>
                <w:lang w:val="en-US" w:eastAsia="zh-CN"/>
              </w:rPr>
              <w:t>服务服务方案的完整性、针对性</w:t>
            </w:r>
            <w:r>
              <w:rPr>
                <w:rFonts w:hint="eastAsia" w:ascii="仿宋" w:hAnsi="仿宋" w:eastAsia="仿宋" w:cs="仿宋"/>
                <w:sz w:val="28"/>
                <w:szCs w:val="28"/>
              </w:rPr>
              <w:t>综合评分</w:t>
            </w:r>
            <w:r>
              <w:rPr>
                <w:rFonts w:hint="eastAsia" w:ascii="仿宋" w:hAnsi="仿宋" w:eastAsia="仿宋" w:cs="仿宋"/>
                <w:sz w:val="28"/>
                <w:szCs w:val="28"/>
                <w:lang w:eastAsia="zh-CN"/>
              </w:rPr>
              <w:t>，满分</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分，每有一处不完善或不全面扣</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分</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717" w:type="pct"/>
            <w:vMerge w:val="continue"/>
            <w:tcBorders>
              <w:tl2br w:val="nil"/>
              <w:tr2bl w:val="nil"/>
            </w:tcBorders>
            <w:vAlign w:val="center"/>
          </w:tcPr>
          <w:p>
            <w:pPr>
              <w:spacing w:line="240" w:lineRule="auto"/>
              <w:jc w:val="center"/>
              <w:rPr>
                <w:rFonts w:hint="eastAsia" w:ascii="仿宋" w:hAnsi="仿宋" w:eastAsia="仿宋" w:cs="仿宋"/>
                <w:sz w:val="28"/>
                <w:szCs w:val="28"/>
              </w:rPr>
            </w:pPr>
          </w:p>
        </w:tc>
        <w:tc>
          <w:tcPr>
            <w:tcW w:w="993"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可供选择的产品种类</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tc>
        <w:tc>
          <w:tcPr>
            <w:tcW w:w="3289" w:type="pct"/>
            <w:tcBorders>
              <w:tl2br w:val="nil"/>
              <w:tr2bl w:val="nil"/>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投标</w:t>
            </w:r>
            <w:r>
              <w:rPr>
                <w:rFonts w:hint="eastAsia" w:ascii="仿宋" w:hAnsi="仿宋" w:eastAsia="仿宋" w:cs="仿宋"/>
                <w:sz w:val="28"/>
                <w:szCs w:val="28"/>
              </w:rPr>
              <w:t>供应商提供的可供选择的商品种类进行综合评分，</w:t>
            </w:r>
            <w:r>
              <w:rPr>
                <w:rFonts w:hint="eastAsia" w:ascii="仿宋" w:hAnsi="仿宋" w:eastAsia="仿宋" w:cs="仿宋"/>
                <w:sz w:val="28"/>
                <w:szCs w:val="28"/>
                <w:lang w:eastAsia="zh-CN"/>
              </w:rPr>
              <w:t>满分</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分，每有一处不完善或不全面扣</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分</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717" w:type="pct"/>
            <w:vMerge w:val="continue"/>
            <w:tcBorders>
              <w:tl2br w:val="nil"/>
              <w:tr2bl w:val="nil"/>
            </w:tcBorders>
            <w:vAlign w:val="center"/>
          </w:tcPr>
          <w:p>
            <w:pPr>
              <w:spacing w:line="240" w:lineRule="auto"/>
              <w:jc w:val="center"/>
              <w:rPr>
                <w:rFonts w:hint="eastAsia" w:ascii="仿宋" w:hAnsi="仿宋" w:eastAsia="仿宋" w:cs="仿宋"/>
                <w:sz w:val="28"/>
                <w:szCs w:val="28"/>
              </w:rPr>
            </w:pPr>
          </w:p>
        </w:tc>
        <w:tc>
          <w:tcPr>
            <w:tcW w:w="993" w:type="pct"/>
            <w:tcBorders>
              <w:tl2br w:val="nil"/>
              <w:tr2bl w:val="nil"/>
            </w:tcBorders>
            <w:vAlign w:val="center"/>
          </w:tcPr>
          <w:p>
            <w:pPr>
              <w:spacing w:line="240" w:lineRule="auto"/>
              <w:jc w:val="center"/>
              <w:rPr>
                <w:rFonts w:hint="eastAsia" w:ascii="仿宋" w:hAnsi="仿宋" w:eastAsia="仿宋" w:cs="仿宋"/>
                <w:color w:val="FF0000"/>
                <w:sz w:val="28"/>
                <w:szCs w:val="28"/>
                <w:highlight w:val="yellow"/>
              </w:rPr>
            </w:pPr>
            <w:r>
              <w:rPr>
                <w:rFonts w:hint="eastAsia" w:ascii="仿宋" w:hAnsi="仿宋" w:eastAsia="仿宋" w:cs="仿宋"/>
                <w:sz w:val="28"/>
                <w:szCs w:val="28"/>
              </w:rPr>
              <w:t>食品原材料进货渠道、品质保证方案</w:t>
            </w:r>
            <w:r>
              <w:rPr>
                <w:rFonts w:hint="eastAsia" w:ascii="仿宋" w:hAnsi="仿宋" w:eastAsia="仿宋" w:cs="仿宋"/>
                <w:sz w:val="28"/>
                <w:szCs w:val="28"/>
                <w:lang w:val="en-US" w:eastAsia="zh-CN"/>
              </w:rPr>
              <w:t>15</w:t>
            </w:r>
            <w:r>
              <w:rPr>
                <w:rFonts w:hint="eastAsia" w:ascii="仿宋" w:hAnsi="仿宋" w:eastAsia="仿宋" w:cs="仿宋"/>
                <w:sz w:val="28"/>
                <w:szCs w:val="28"/>
              </w:rPr>
              <w:t>分</w:t>
            </w:r>
          </w:p>
        </w:tc>
        <w:tc>
          <w:tcPr>
            <w:tcW w:w="3289" w:type="pct"/>
            <w:tcBorders>
              <w:tl2br w:val="nil"/>
              <w:tr2bl w:val="nil"/>
            </w:tcBorders>
            <w:vAlign w:val="center"/>
          </w:tcPr>
          <w:p>
            <w:pPr>
              <w:spacing w:line="240" w:lineRule="auto"/>
              <w:rPr>
                <w:rFonts w:hint="eastAsia" w:ascii="仿宋" w:hAnsi="仿宋" w:eastAsia="仿宋" w:cs="仿宋"/>
                <w:color w:val="FF0000"/>
                <w:sz w:val="28"/>
                <w:szCs w:val="28"/>
                <w:highlight w:val="yellow"/>
              </w:rPr>
            </w:pPr>
            <w:r>
              <w:rPr>
                <w:rFonts w:hint="eastAsia" w:ascii="仿宋" w:hAnsi="仿宋" w:eastAsia="仿宋" w:cs="仿宋"/>
                <w:sz w:val="28"/>
                <w:szCs w:val="28"/>
              </w:rPr>
              <w:t>根据</w:t>
            </w:r>
            <w:r>
              <w:rPr>
                <w:rFonts w:hint="eastAsia" w:ascii="仿宋" w:hAnsi="仿宋" w:eastAsia="仿宋" w:cs="仿宋"/>
                <w:sz w:val="28"/>
                <w:szCs w:val="28"/>
                <w:lang w:val="en-US" w:eastAsia="zh-CN"/>
              </w:rPr>
              <w:t>投标</w:t>
            </w:r>
            <w:r>
              <w:rPr>
                <w:rFonts w:hint="eastAsia" w:ascii="仿宋" w:hAnsi="仿宋" w:eastAsia="仿宋" w:cs="仿宋"/>
                <w:sz w:val="28"/>
                <w:szCs w:val="28"/>
              </w:rPr>
              <w:t>供应商</w:t>
            </w:r>
            <w:r>
              <w:rPr>
                <w:rFonts w:hint="eastAsia" w:ascii="仿宋" w:hAnsi="仿宋" w:eastAsia="仿宋" w:cs="仿宋"/>
                <w:sz w:val="28"/>
                <w:szCs w:val="28"/>
                <w:lang w:val="en-US" w:eastAsia="zh-CN"/>
              </w:rPr>
              <w:t>投标文件中提供</w:t>
            </w:r>
            <w:r>
              <w:rPr>
                <w:rFonts w:hint="eastAsia" w:ascii="仿宋" w:hAnsi="仿宋" w:eastAsia="仿宋" w:cs="仿宋"/>
                <w:sz w:val="28"/>
                <w:szCs w:val="28"/>
              </w:rPr>
              <w:t>的食品原材料进货渠道、品质保证方案进行综合评分，</w:t>
            </w:r>
            <w:r>
              <w:rPr>
                <w:rFonts w:hint="eastAsia" w:ascii="仿宋" w:hAnsi="仿宋" w:eastAsia="仿宋" w:cs="仿宋"/>
                <w:sz w:val="28"/>
                <w:szCs w:val="28"/>
                <w:lang w:eastAsia="zh-CN"/>
              </w:rPr>
              <w:t>满分</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分，每有一处不完善或不全面扣</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分</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7" w:type="pct"/>
            <w:vMerge w:val="continue"/>
            <w:tcBorders>
              <w:tl2br w:val="nil"/>
              <w:tr2bl w:val="nil"/>
            </w:tcBorders>
            <w:vAlign w:val="center"/>
          </w:tcPr>
          <w:p>
            <w:pPr>
              <w:spacing w:line="240" w:lineRule="auto"/>
              <w:jc w:val="center"/>
              <w:rPr>
                <w:rFonts w:hint="eastAsia" w:ascii="仿宋" w:hAnsi="仿宋" w:eastAsia="仿宋" w:cs="仿宋"/>
                <w:sz w:val="28"/>
                <w:szCs w:val="28"/>
              </w:rPr>
            </w:pPr>
          </w:p>
        </w:tc>
        <w:tc>
          <w:tcPr>
            <w:tcW w:w="993" w:type="pct"/>
            <w:tcBorders>
              <w:tl2br w:val="nil"/>
              <w:tr2bl w:val="nil"/>
            </w:tcBorders>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售后服务</w:t>
            </w:r>
            <w:r>
              <w:rPr>
                <w:rFonts w:hint="eastAsia" w:ascii="仿宋" w:hAnsi="仿宋" w:eastAsia="仿宋" w:cs="仿宋"/>
                <w:sz w:val="28"/>
                <w:szCs w:val="28"/>
                <w:lang w:val="en-US" w:eastAsia="zh-CN"/>
              </w:rPr>
              <w:t>承诺</w:t>
            </w:r>
            <w:r>
              <w:rPr>
                <w:rFonts w:hint="eastAsia" w:ascii="仿宋" w:hAnsi="仿宋" w:eastAsia="仿宋" w:cs="仿宋"/>
                <w:sz w:val="28"/>
                <w:szCs w:val="28"/>
              </w:rPr>
              <w:t>5分</w:t>
            </w:r>
          </w:p>
        </w:tc>
        <w:tc>
          <w:tcPr>
            <w:tcW w:w="3289" w:type="pct"/>
            <w:tcBorders>
              <w:tl2br w:val="nil"/>
              <w:tr2bl w:val="nil"/>
            </w:tcBorders>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根据供应商提供的服务承诺情况，酌情打分，评委根据响应文件情况综合评审，每有一项相对弱势减1分，满分</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tc>
      </w:tr>
    </w:tbl>
    <w:p>
      <w:pPr>
        <w:pStyle w:val="2"/>
        <w:rPr>
          <w:rFonts w:hint="eastAsia" w:eastAsia="仿宋"/>
          <w:sz w:val="28"/>
          <w:szCs w:val="21"/>
          <w:lang w:val="en-US" w:eastAsia="zh-CN"/>
        </w:rPr>
      </w:pPr>
    </w:p>
    <w:p>
      <w:pPr>
        <w:pStyle w:val="2"/>
        <w:rPr>
          <w:rFonts w:hint="eastAsia" w:eastAsia="仿宋"/>
          <w:sz w:val="28"/>
          <w:szCs w:val="21"/>
          <w:lang w:val="en-US" w:eastAsia="zh-CN"/>
        </w:rPr>
      </w:pPr>
    </w:p>
    <w:p>
      <w:pPr>
        <w:pStyle w:val="2"/>
        <w:rPr>
          <w:rFonts w:hint="default" w:eastAsia="仿宋"/>
          <w:sz w:val="28"/>
          <w:szCs w:val="21"/>
          <w:lang w:val="en-US" w:eastAsia="zh-CN"/>
        </w:rPr>
      </w:pP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val="0"/>
          <w:color w:val="auto"/>
          <w:sz w:val="28"/>
          <w:szCs w:val="28"/>
          <w:highlight w:val="none"/>
          <w:lang w:val="en-US" w:eastAsia="zh-CN"/>
        </w:rPr>
        <w:t>2.2</w:t>
      </w:r>
      <w:r>
        <w:rPr>
          <w:rFonts w:hint="eastAsia" w:ascii="仿宋" w:hAnsi="仿宋" w:eastAsia="仿宋" w:cs="仿宋"/>
          <w:b/>
          <w:bCs w:val="0"/>
          <w:color w:val="auto"/>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最终价格＝响应报价×9</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.2.2允许以联合体形式参加的或者合同分包的，联合协议或者分包意向协议中中小企业合同金额应当达到30%的比例，当对联合体或者大中型企业的报价给予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最终价格＝投标报价×9</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给予监狱企业产品的价格</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评审价格＝监狱企业产品的报价*（1-</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给予符合规定的残疾人福利性企业产品价格</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%的扣除，用扣除后的价格参与评审，即评审价格=残疾人福利性企业产品报价*（1-</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4" w:name="_Toc3404"/>
      <w:bookmarkStart w:id="205" w:name="_Toc12198"/>
      <w:bookmarkStart w:id="206" w:name="_Toc332979559"/>
      <w:bookmarkStart w:id="207" w:name="_Toc12613"/>
      <w:r>
        <w:rPr>
          <w:rFonts w:hint="eastAsia" w:ascii="仿宋" w:hAnsi="仿宋" w:eastAsia="仿宋" w:cs="仿宋"/>
          <w:sz w:val="28"/>
          <w:szCs w:val="28"/>
          <w:highlight w:val="none"/>
        </w:rPr>
        <w:t>五、废标</w:t>
      </w:r>
      <w:bookmarkEnd w:id="204"/>
      <w:bookmarkEnd w:id="205"/>
      <w:bookmarkEnd w:id="206"/>
      <w:bookmarkEnd w:id="20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8"/>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（一）在投标截止时间后参加投标的</w:t>
      </w:r>
      <w:r>
        <w:rPr>
          <w:rStyle w:val="58"/>
          <w:rFonts w:hint="eastAsia" w:ascii="仿宋" w:hAnsi="仿宋" w:eastAsia="仿宋" w:cs="仿宋"/>
          <w:sz w:val="28"/>
          <w:szCs w:val="28"/>
          <w:highlight w:val="none"/>
          <w:lang w:val="en-US" w:eastAsia="zh-CN"/>
        </w:rPr>
        <w:t>供应商少于3</w:t>
      </w:r>
      <w:r>
        <w:rPr>
          <w:rStyle w:val="58"/>
          <w:rFonts w:hint="eastAsia" w:ascii="仿宋" w:hAnsi="仿宋" w:eastAsia="仿宋" w:cs="仿宋"/>
          <w:sz w:val="28"/>
          <w:szCs w:val="28"/>
          <w:highlight w:val="none"/>
        </w:rPr>
        <w:t>家</w:t>
      </w:r>
      <w:r>
        <w:rPr>
          <w:rStyle w:val="58"/>
          <w:rFonts w:hint="eastAsia" w:ascii="仿宋" w:hAnsi="仿宋" w:eastAsia="仿宋" w:cs="仿宋"/>
          <w:sz w:val="28"/>
          <w:szCs w:val="28"/>
          <w:highlight w:val="none"/>
          <w:lang w:val="en-US" w:eastAsia="zh-CN"/>
        </w:rPr>
        <w:t>的</w:t>
      </w:r>
      <w:r>
        <w:rPr>
          <w:rStyle w:val="58"/>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8"/>
          <w:rFonts w:hint="eastAsia" w:ascii="仿宋" w:hAnsi="仿宋" w:eastAsia="仿宋" w:cs="仿宋"/>
          <w:sz w:val="28"/>
          <w:szCs w:val="28"/>
          <w:highlight w:val="none"/>
        </w:rPr>
        <w:t>（五）法律、法规以及招标文件规定的其他废标情形。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8" w:name="_Toc10557"/>
      <w:bookmarkStart w:id="209" w:name="_Toc30841"/>
      <w:bookmarkStart w:id="210" w:name="_Toc332979560"/>
      <w:bookmarkStart w:id="211" w:name="_Toc325620719"/>
      <w:bookmarkStart w:id="212" w:name="_Toc206"/>
      <w:r>
        <w:rPr>
          <w:rFonts w:hint="eastAsia" w:ascii="仿宋" w:hAnsi="仿宋" w:eastAsia="仿宋" w:cs="仿宋"/>
          <w:sz w:val="28"/>
          <w:szCs w:val="28"/>
          <w:highlight w:val="none"/>
        </w:rPr>
        <w:t>六、中标通知书</w:t>
      </w:r>
      <w:bookmarkEnd w:id="208"/>
      <w:bookmarkEnd w:id="209"/>
      <w:bookmarkEnd w:id="210"/>
      <w:bookmarkEnd w:id="211"/>
      <w:bookmarkEnd w:id="21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13" w:name="_Toc29849"/>
      <w:bookmarkStart w:id="214" w:name="_Toc1456"/>
      <w:bookmarkStart w:id="215" w:name="_Toc7131"/>
      <w:r>
        <w:rPr>
          <w:rFonts w:hint="eastAsia" w:ascii="仿宋" w:hAnsi="仿宋" w:eastAsia="仿宋" w:cs="仿宋"/>
          <w:sz w:val="28"/>
          <w:szCs w:val="28"/>
          <w:highlight w:val="none"/>
        </w:rPr>
        <w:t>第四部分 授予合同</w:t>
      </w:r>
      <w:bookmarkEnd w:id="180"/>
      <w:bookmarkEnd w:id="181"/>
      <w:bookmarkEnd w:id="182"/>
      <w:bookmarkEnd w:id="183"/>
      <w:bookmarkEnd w:id="184"/>
      <w:bookmarkEnd w:id="185"/>
      <w:bookmarkEnd w:id="213"/>
      <w:bookmarkEnd w:id="214"/>
      <w:bookmarkEnd w:id="215"/>
    </w:p>
    <w:p>
      <w:pPr>
        <w:pStyle w:val="4"/>
        <w:pageBreakBefore w:val="0"/>
        <w:kinsoku/>
        <w:overflowPunct/>
        <w:topLinePunct w:val="0"/>
        <w:bidi w:val="0"/>
        <w:snapToGrid/>
        <w:spacing w:line="360" w:lineRule="auto"/>
        <w:rPr>
          <w:rStyle w:val="58"/>
          <w:rFonts w:hint="eastAsia" w:ascii="仿宋" w:hAnsi="仿宋" w:eastAsia="仿宋" w:cs="仿宋"/>
          <w:b/>
          <w:bCs w:val="0"/>
          <w:sz w:val="28"/>
          <w:szCs w:val="28"/>
          <w:highlight w:val="none"/>
          <w:lang w:val="en-US" w:eastAsia="zh-CN" w:bidi="ar-SA"/>
        </w:rPr>
      </w:pPr>
      <w:bookmarkStart w:id="216" w:name="_Toc356491325"/>
      <w:bookmarkStart w:id="217" w:name="_Toc356490386"/>
      <w:bookmarkStart w:id="218" w:name="_Toc14316"/>
      <w:bookmarkStart w:id="219" w:name="_Toc8163"/>
      <w:bookmarkStart w:id="220" w:name="_Toc325620721"/>
      <w:bookmarkStart w:id="221" w:name="_Toc4152"/>
      <w:r>
        <w:rPr>
          <w:rStyle w:val="58"/>
          <w:rFonts w:hint="eastAsia" w:ascii="仿宋" w:hAnsi="仿宋" w:eastAsia="仿宋" w:cs="仿宋"/>
          <w:b/>
          <w:bCs w:val="0"/>
          <w:sz w:val="28"/>
          <w:szCs w:val="28"/>
          <w:highlight w:val="none"/>
          <w:lang w:val="en-US" w:eastAsia="zh-CN" w:bidi="ar-SA"/>
        </w:rPr>
        <w:t>一、签订合同</w:t>
      </w:r>
      <w:bookmarkEnd w:id="216"/>
      <w:bookmarkEnd w:id="217"/>
      <w:bookmarkEnd w:id="218"/>
      <w:bookmarkEnd w:id="219"/>
      <w:bookmarkEnd w:id="220"/>
      <w:bookmarkEnd w:id="221"/>
    </w:p>
    <w:p>
      <w:pPr>
        <w:pageBreakBefore w:val="0"/>
        <w:kinsoku/>
        <w:overflowPunct/>
        <w:topLinePunct w:val="0"/>
        <w:bidi w:val="0"/>
        <w:snapToGrid/>
        <w:spacing w:line="360" w:lineRule="auto"/>
        <w:ind w:firstLine="560" w:firstLineChars="200"/>
        <w:outlineLvl w:val="9"/>
        <w:rPr>
          <w:rStyle w:val="58"/>
          <w:rFonts w:hint="eastAsia" w:ascii="仿宋" w:hAnsi="仿宋" w:eastAsia="仿宋" w:cs="仿宋"/>
          <w:b w:val="0"/>
          <w:bCs/>
          <w:sz w:val="28"/>
          <w:szCs w:val="28"/>
          <w:highlight w:val="none"/>
          <w:lang w:val="en-US" w:eastAsia="zh-CN" w:bidi="ar-SA"/>
        </w:rPr>
      </w:pPr>
      <w:bookmarkStart w:id="222" w:name="_Toc3313"/>
      <w:bookmarkStart w:id="223" w:name="_Toc7493"/>
      <w:bookmarkStart w:id="224" w:name="_Toc19586"/>
      <w:bookmarkStart w:id="225" w:name="_Toc32207"/>
      <w:bookmarkStart w:id="226" w:name="_Toc25947"/>
      <w:bookmarkStart w:id="227" w:name="_Toc88"/>
      <w:r>
        <w:rPr>
          <w:rStyle w:val="58"/>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22"/>
      <w:bookmarkEnd w:id="223"/>
      <w:bookmarkEnd w:id="224"/>
      <w:bookmarkEnd w:id="225"/>
      <w:bookmarkEnd w:id="226"/>
      <w:bookmarkEnd w:id="227"/>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28" w:name="_Toc27885"/>
      <w:bookmarkStart w:id="229" w:name="_Toc356491326"/>
      <w:bookmarkStart w:id="230" w:name="_Toc356490387"/>
      <w:bookmarkStart w:id="231" w:name="_Toc325620722"/>
      <w:bookmarkStart w:id="232" w:name="_Toc29321"/>
      <w:bookmarkStart w:id="233" w:name="_Toc8386"/>
      <w:r>
        <w:rPr>
          <w:rFonts w:hint="eastAsia" w:ascii="仿宋" w:hAnsi="仿宋" w:eastAsia="仿宋" w:cs="仿宋"/>
          <w:sz w:val="28"/>
          <w:szCs w:val="28"/>
          <w:highlight w:val="none"/>
        </w:rPr>
        <w:t>二、合同格式</w:t>
      </w:r>
      <w:bookmarkEnd w:id="228"/>
      <w:bookmarkEnd w:id="229"/>
      <w:bookmarkEnd w:id="230"/>
      <w:bookmarkEnd w:id="231"/>
      <w:bookmarkEnd w:id="232"/>
      <w:bookmarkEnd w:id="23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w:t>
      </w:r>
      <w:r>
        <w:rPr>
          <w:rFonts w:hint="eastAsia" w:ascii="仿宋" w:hAnsi="仿宋" w:eastAsia="仿宋" w:cs="仿宋"/>
          <w:b/>
          <w:sz w:val="28"/>
          <w:szCs w:val="28"/>
          <w:highlight w:val="none"/>
          <w:u w:val="single"/>
          <w:lang w:val="en-US" w:eastAsia="zh-CN"/>
        </w:rPr>
        <w:t xml:space="preserve">   包</w:t>
      </w:r>
      <w:r>
        <w:rPr>
          <w:rFonts w:hint="eastAsia" w:ascii="仿宋" w:hAnsi="仿宋" w:eastAsia="仿宋" w:cs="仿宋"/>
          <w:sz w:val="28"/>
          <w:szCs w:val="28"/>
          <w:highlight w:val="none"/>
        </w:rPr>
        <w:t>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14"/>
        <w:pageBreakBefore w:val="0"/>
        <w:numPr>
          <w:ilvl w:val="0"/>
          <w:numId w:val="3"/>
        </w:numPr>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p>
    <w:p>
      <w:pPr>
        <w:pageBreakBefore w:val="0"/>
        <w:kinsoku/>
        <w:overflowPunct/>
        <w:topLinePunct w:val="0"/>
        <w:bidi w:val="0"/>
        <w:snapToGrid/>
        <w:spacing w:line="360" w:lineRule="auto"/>
        <w:ind w:firstLine="560" w:firstLineChars="200"/>
        <w:rPr>
          <w:rFonts w:hint="eastAsia" w:ascii="仿宋" w:hAnsi="仿宋" w:eastAsia="仿宋" w:cs="仿宋"/>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val="0"/>
          <w:color w:val="000000" w:themeColor="text1"/>
          <w:sz w:val="28"/>
          <w:szCs w:val="28"/>
          <w:highlight w:val="none"/>
          <w:lang w:val="en-US" w:eastAsia="zh-CN"/>
          <w14:textFill>
            <w14:solidFill>
              <w14:schemeClr w14:val="tx1"/>
            </w14:solidFill>
          </w14:textFill>
        </w:rPr>
        <w:t>按照实际发放次数分次付款，每次发放完毕后，以实际发放数量为依据进行结算，乙方每次依据实际发放数量开具发票，甲方收到发票后5个工作日内一次性付款。</w:t>
      </w:r>
    </w:p>
    <w:p>
      <w:pPr>
        <w:pStyle w:val="14"/>
        <w:pageBreakBefore w:val="0"/>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w:t>
      </w:r>
      <w:r>
        <w:rPr>
          <w:rFonts w:hint="eastAsia" w:ascii="仿宋" w:hAnsi="仿宋" w:eastAsia="仿宋" w:cs="仿宋"/>
          <w:color w:val="auto"/>
          <w:sz w:val="28"/>
          <w:szCs w:val="28"/>
          <w:highlight w:val="none"/>
          <w:lang w:val="en-US" w:eastAsia="zh-CN"/>
        </w:rPr>
        <w:t>3年</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Style w:val="14"/>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、乙方履行合同不符合规定，除应按合同约定及时调换外，在调换货物期间，应按调换货物金额每日0.3‰向甲方支付违约金。</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、一方不按期履行合同，并经另一方提示后30日内仍不履行合同的，守约方有权解除合同，违约方要承担相应的赔偿责任。</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3</w:t>
      </w:r>
      <w:r>
        <w:rPr>
          <w:rFonts w:hint="eastAsia" w:ascii="仿宋" w:hAnsi="仿宋" w:eastAsia="仿宋" w:cs="仿宋"/>
          <w:bCs w:val="0"/>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4</w:t>
      </w:r>
      <w:r>
        <w:rPr>
          <w:rFonts w:hint="eastAsia" w:ascii="仿宋" w:hAnsi="仿宋" w:eastAsia="仿宋" w:cs="仿宋"/>
          <w:bCs w:val="0"/>
          <w:sz w:val="28"/>
          <w:szCs w:val="28"/>
          <w:highlight w:val="none"/>
        </w:rPr>
        <w:t>、其它应承担的违约责任，以《中华人民共和国</w:t>
      </w:r>
      <w:r>
        <w:rPr>
          <w:rFonts w:hint="eastAsia" w:ascii="仿宋" w:hAnsi="仿宋" w:eastAsia="仿宋" w:cs="仿宋"/>
          <w:bCs w:val="0"/>
          <w:sz w:val="28"/>
          <w:szCs w:val="28"/>
          <w:highlight w:val="none"/>
          <w:lang w:val="en-US" w:eastAsia="zh-CN"/>
        </w:rPr>
        <w:t>民法典</w:t>
      </w:r>
      <w:r>
        <w:rPr>
          <w:rFonts w:hint="eastAsia" w:ascii="仿宋" w:hAnsi="仿宋" w:eastAsia="仿宋" w:cs="仿宋"/>
          <w:bCs w:val="0"/>
          <w:sz w:val="28"/>
          <w:szCs w:val="28"/>
          <w:highlight w:val="none"/>
        </w:rPr>
        <w:t>》和其它有关法律、法规规定为准，无相关规定的，双方协商解决。</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5</w:t>
      </w:r>
      <w:r>
        <w:rPr>
          <w:rFonts w:hint="eastAsia" w:ascii="仿宋" w:hAnsi="仿宋" w:eastAsia="仿宋" w:cs="仿宋"/>
          <w:bCs w:val="0"/>
          <w:sz w:val="28"/>
          <w:szCs w:val="28"/>
          <w:highlight w:val="none"/>
        </w:rPr>
        <w:t>、按照本合同规定应该偿付的违约金、赔偿金等，应当在明确责任后10日内，按银行规定或双方商定的结算办法付清，否则按逾期付款处理。</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14"/>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15"/>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ageBreakBefore w:val="0"/>
        <w:kinsoku/>
        <w:overflowPunct/>
        <w:topLinePunct w:val="0"/>
        <w:bidi w:val="0"/>
        <w:snapToGrid/>
        <w:spacing w:line="360" w:lineRule="auto"/>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注：最终合同内容以采购人签署的合同为准。</w:t>
      </w:r>
    </w:p>
    <w:p>
      <w:pPr>
        <w:pageBreakBefore w:val="0"/>
        <w:kinsoku/>
        <w:overflowPunct/>
        <w:topLinePunct w:val="0"/>
        <w:bidi w:val="0"/>
        <w:snapToGrid/>
        <w:spacing w:line="360" w:lineRule="auto"/>
        <w:jc w:val="center"/>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34" w:name="_Toc13"/>
      <w:bookmarkStart w:id="235" w:name="_Toc7549"/>
      <w:bookmarkStart w:id="236" w:name="_Toc28705"/>
      <w:r>
        <w:rPr>
          <w:rFonts w:hint="eastAsia" w:ascii="仿宋" w:hAnsi="仿宋" w:eastAsia="仿宋" w:cs="仿宋"/>
          <w:b/>
          <w:bCs w:val="0"/>
          <w:sz w:val="32"/>
          <w:szCs w:val="32"/>
          <w:highlight w:val="none"/>
        </w:rPr>
        <w:t>第五部分 项目说明及要求</w:t>
      </w:r>
      <w:bookmarkEnd w:id="234"/>
      <w:bookmarkEnd w:id="235"/>
      <w:bookmarkEnd w:id="236"/>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37" w:name="_Toc4764"/>
      <w:bookmarkStart w:id="238" w:name="_Toc407632791"/>
      <w:bookmarkStart w:id="239" w:name="_Toc325620724"/>
      <w:bookmarkStart w:id="240" w:name="_Toc29518"/>
      <w:bookmarkStart w:id="241" w:name="_Toc356491328"/>
      <w:bookmarkStart w:id="242" w:name="_Toc356490389"/>
      <w:bookmarkStart w:id="243" w:name="_Toc42877310"/>
      <w:bookmarkStart w:id="244" w:name="_Toc2931"/>
      <w:r>
        <w:rPr>
          <w:rFonts w:hint="eastAsia" w:ascii="仿宋" w:hAnsi="仿宋" w:eastAsia="仿宋" w:cs="仿宋"/>
          <w:sz w:val="28"/>
          <w:szCs w:val="28"/>
          <w:highlight w:val="none"/>
        </w:rPr>
        <w:t>一、项目名称</w:t>
      </w:r>
      <w:bookmarkEnd w:id="237"/>
      <w:bookmarkEnd w:id="238"/>
      <w:bookmarkEnd w:id="239"/>
      <w:bookmarkEnd w:id="240"/>
      <w:bookmarkEnd w:id="241"/>
      <w:bookmarkEnd w:id="242"/>
      <w:bookmarkEnd w:id="243"/>
      <w:bookmarkEnd w:id="244"/>
      <w:bookmarkStart w:id="245" w:name="_Toc325620725"/>
    </w:p>
    <w:bookmarkEnd w:id="245"/>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bookmarkStart w:id="246" w:name="_Toc356491329"/>
      <w:bookmarkStart w:id="247" w:name="_Toc407632792"/>
      <w:bookmarkStart w:id="248" w:name="_Toc356490390"/>
      <w:r>
        <w:rPr>
          <w:rFonts w:hint="eastAsia" w:ascii="仿宋" w:hAnsi="仿宋" w:eastAsia="仿宋" w:cs="仿宋"/>
          <w:sz w:val="28"/>
          <w:szCs w:val="28"/>
          <w:highlight w:val="none"/>
          <w:lang w:eastAsia="zh-CN"/>
        </w:rPr>
        <w:t>山东大学第二医院职工福利发放服务项目</w:t>
      </w:r>
    </w:p>
    <w:p>
      <w:pPr>
        <w:pStyle w:val="4"/>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249" w:name="_Toc42877311"/>
      <w:bookmarkStart w:id="250" w:name="_Toc20032"/>
      <w:bookmarkStart w:id="251" w:name="_Toc2073"/>
      <w:bookmarkStart w:id="252" w:name="_Toc18783"/>
      <w:r>
        <w:rPr>
          <w:rFonts w:hint="eastAsia" w:ascii="仿宋" w:hAnsi="仿宋" w:eastAsia="仿宋" w:cs="仿宋"/>
          <w:sz w:val="28"/>
          <w:szCs w:val="28"/>
          <w:highlight w:val="none"/>
        </w:rPr>
        <w:t>二、项目说明</w:t>
      </w:r>
      <w:bookmarkEnd w:id="246"/>
      <w:bookmarkEnd w:id="247"/>
      <w:bookmarkEnd w:id="248"/>
      <w:bookmarkEnd w:id="249"/>
      <w:bookmarkEnd w:id="250"/>
      <w:bookmarkEnd w:id="251"/>
      <w:bookmarkEnd w:id="25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53" w:name="_Toc356491330"/>
      <w:bookmarkStart w:id="254" w:name="_Toc325620726"/>
      <w:bookmarkStart w:id="255" w:name="_Toc356490391"/>
      <w:r>
        <w:rPr>
          <w:rFonts w:hint="eastAsia" w:ascii="仿宋" w:hAnsi="仿宋" w:eastAsia="仿宋" w:cs="仿宋"/>
          <w:sz w:val="28"/>
          <w:szCs w:val="28"/>
          <w:highlight w:val="none"/>
        </w:rPr>
        <w:t>1.本项目共</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个包，中标人不得对所投包内容分解后进行响应。</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6" w:name="_Toc407632793"/>
      <w:bookmarkStart w:id="257" w:name="_Toc24750"/>
      <w:bookmarkStart w:id="258" w:name="_Toc42877312"/>
      <w:bookmarkStart w:id="259" w:name="_Toc4994"/>
      <w:bookmarkStart w:id="260" w:name="_Toc7028"/>
      <w:r>
        <w:rPr>
          <w:rFonts w:hint="eastAsia" w:ascii="仿宋" w:hAnsi="仿宋" w:eastAsia="仿宋" w:cs="仿宋"/>
          <w:color w:val="auto"/>
          <w:sz w:val="28"/>
          <w:szCs w:val="28"/>
          <w:highlight w:val="none"/>
        </w:rPr>
        <w:t>三、商务条件</w:t>
      </w:r>
      <w:bookmarkEnd w:id="253"/>
      <w:bookmarkEnd w:id="254"/>
      <w:bookmarkEnd w:id="255"/>
      <w:bookmarkEnd w:id="256"/>
      <w:bookmarkEnd w:id="257"/>
      <w:bookmarkEnd w:id="258"/>
      <w:bookmarkEnd w:id="259"/>
      <w:bookmarkEnd w:id="260"/>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1、服务期：3年。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FF0000"/>
          <w:sz w:val="28"/>
          <w:szCs w:val="28"/>
          <w:highlight w:val="none"/>
          <w:lang w:val="en-US" w:eastAsia="zh-CN"/>
        </w:rPr>
      </w:pPr>
      <w:r>
        <w:rPr>
          <w:rFonts w:hint="eastAsia" w:ascii="仿宋" w:hAnsi="仿宋" w:eastAsia="仿宋" w:cs="仿宋"/>
          <w:bCs w:val="0"/>
          <w:color w:val="auto"/>
          <w:sz w:val="28"/>
          <w:szCs w:val="28"/>
          <w:highlight w:val="none"/>
          <w:lang w:val="en-US" w:eastAsia="zh-CN"/>
        </w:rPr>
        <w:t>3、付款方式：</w:t>
      </w:r>
      <w:r>
        <w:rPr>
          <w:rFonts w:hint="eastAsia" w:ascii="仿宋" w:hAnsi="仿宋" w:eastAsia="仿宋" w:cs="仿宋"/>
          <w:bCs w:val="0"/>
          <w:color w:val="000000" w:themeColor="text1"/>
          <w:sz w:val="28"/>
          <w:szCs w:val="28"/>
          <w:highlight w:val="none"/>
          <w:lang w:val="en-US" w:eastAsia="zh-CN"/>
          <w14:textFill>
            <w14:solidFill>
              <w14:schemeClr w14:val="tx1"/>
            </w14:solidFill>
          </w14:textFill>
        </w:rPr>
        <w:t>按照实际发放次数分次付款，每次发放完毕后，以实际发放数量为依据进行结算，乙方每次依据实际发放数量开具发票，甲方收到发票后5个工作日内一次性付款。</w:t>
      </w:r>
    </w:p>
    <w:p>
      <w:pPr>
        <w:pStyle w:val="2"/>
        <w:spacing w:line="360" w:lineRule="auto"/>
        <w:rPr>
          <w:rFonts w:hint="default"/>
          <w:color w:val="auto"/>
          <w:highlight w:val="none"/>
          <w:lang w:val="en-US" w:eastAsia="zh-CN"/>
        </w:rPr>
      </w:pPr>
      <w:r>
        <w:rPr>
          <w:rFonts w:hint="eastAsia" w:ascii="仿宋" w:hAnsi="仿宋" w:eastAsia="仿宋" w:cs="仿宋"/>
          <w:bCs w:val="0"/>
          <w:color w:val="auto"/>
          <w:sz w:val="28"/>
          <w:szCs w:val="28"/>
          <w:highlight w:val="none"/>
          <w:lang w:val="en-US" w:eastAsia="zh-CN"/>
        </w:rPr>
        <w:t>4、合同一年一签。每年经考核合格后，甲乙双方进行合同续签；若考核不合格，甲方有权终止合同。</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5、本项目预算：</w:t>
      </w:r>
      <w:bookmarkStart w:id="261" w:name="_Toc356490393"/>
      <w:bookmarkStart w:id="262" w:name="_Toc356491341"/>
      <w:r>
        <w:rPr>
          <w:rFonts w:hint="eastAsia" w:ascii="仿宋" w:hAnsi="仿宋" w:eastAsia="仿宋" w:cs="仿宋"/>
          <w:bCs w:val="0"/>
          <w:color w:val="auto"/>
          <w:sz w:val="28"/>
          <w:szCs w:val="28"/>
          <w:highlight w:val="none"/>
          <w:lang w:val="en-US" w:eastAsia="zh-CN"/>
        </w:rPr>
        <w:t>A1包：740万元/年，2220万元/3年；A2包：74万元/年，222万元/3年。</w:t>
      </w:r>
      <w:r>
        <w:rPr>
          <w:rFonts w:hint="eastAsia" w:ascii="仿宋" w:hAnsi="仿宋" w:eastAsia="仿宋" w:cs="仿宋"/>
          <w:color w:val="auto"/>
          <w:sz w:val="28"/>
          <w:szCs w:val="28"/>
          <w:highlight w:val="none"/>
          <w:lang w:val="en-US" w:eastAsia="zh-CN"/>
        </w:rPr>
        <w:br w:type="page"/>
      </w:r>
    </w:p>
    <w:p>
      <w:pPr>
        <w:pStyle w:val="4"/>
        <w:pageBreakBefore w:val="0"/>
        <w:numPr>
          <w:ilvl w:val="0"/>
          <w:numId w:val="4"/>
        </w:numPr>
        <w:kinsoku/>
        <w:overflowPunct/>
        <w:topLinePunct w:val="0"/>
        <w:bidi w:val="0"/>
        <w:snapToGrid/>
        <w:spacing w:line="240" w:lineRule="auto"/>
        <w:rPr>
          <w:rFonts w:hint="eastAsia" w:ascii="仿宋" w:hAnsi="仿宋" w:eastAsia="仿宋" w:cs="仿宋"/>
          <w:color w:val="auto"/>
          <w:sz w:val="28"/>
          <w:szCs w:val="28"/>
          <w:highlight w:val="none"/>
          <w:lang w:val="en-US" w:eastAsia="zh-CN"/>
        </w:rPr>
      </w:pPr>
      <w:bookmarkStart w:id="263" w:name="_Toc16289"/>
      <w:bookmarkStart w:id="264" w:name="_Toc15643"/>
      <w:bookmarkStart w:id="265" w:name="_Toc31810"/>
      <w:r>
        <w:rPr>
          <w:rFonts w:hint="eastAsia" w:ascii="仿宋" w:hAnsi="仿宋" w:eastAsia="仿宋" w:cs="仿宋"/>
          <w:color w:val="auto"/>
          <w:sz w:val="28"/>
          <w:szCs w:val="28"/>
          <w:highlight w:val="none"/>
          <w:lang w:val="en-US" w:eastAsia="zh-CN"/>
        </w:rPr>
        <w:t>采购要求</w:t>
      </w:r>
      <w:bookmarkEnd w:id="263"/>
      <w:bookmarkEnd w:id="264"/>
      <w:bookmarkEnd w:id="265"/>
    </w:p>
    <w:p>
      <w:pPr>
        <w:pageBreakBefore w:val="0"/>
        <w:kinsoku/>
        <w:overflowPunct/>
        <w:topLinePunct w:val="0"/>
        <w:bidi w:val="0"/>
        <w:snapToGrid/>
        <w:spacing w:line="360" w:lineRule="auto"/>
        <w:ind w:firstLine="562" w:firstLineChars="200"/>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A1包 职工中秋节及春节福利发放服务项目</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每年中秋节及春节前为每人发放超市物品提货券1000元，共约3700人，连续发放3年，按照节日时间共分6次发放，预算共22200000元。</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每次发放的提货券自发放日算起有效期不少于一年，具有本项目实施能力，符合、接受并承诺履行本招标文件各项规定的连锁百货超市。每次发放时，以接到甲方通知当天算起3天之内供货。</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门店数量多，在山东省大型综合体门店不少于25家，其中在济南市区大型综合体门店不少于5家；社区超市不少于100家，方便职工购买和使用。商品种类多，应包括日化百货类、民生用品类、品牌服饰类、箱包鞋帽类、化妆品类等，满足职工各项日常生活所需。提供专属服务项目，包括服装熨烫、皮具打理、首饰编绳、首饰清洗、特殊人群需要的需提供送货上门等。</w:t>
      </w:r>
    </w:p>
    <w:p>
      <w:pPr>
        <w:pStyle w:val="2"/>
        <w:jc w:val="center"/>
        <w:rPr>
          <w:rFonts w:hint="eastAsia"/>
          <w:lang w:val="en-US" w:eastAsia="zh-CN"/>
        </w:rPr>
      </w:pPr>
      <w:r>
        <w:rPr>
          <w:rFonts w:hint="eastAsia" w:ascii="仿宋" w:hAnsi="仿宋" w:eastAsia="仿宋" w:cs="仿宋"/>
          <w:sz w:val="28"/>
          <w:szCs w:val="28"/>
          <w:highlight w:val="none"/>
          <w:lang w:val="en-US" w:eastAsia="zh-CN"/>
        </w:rPr>
        <w:t>需单独报价的部分商品</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417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pStyle w:val="2"/>
              <w:ind w:left="0" w:leftChars="0" w:firstLine="280" w:firstLineChars="100"/>
              <w:jc w:val="both"/>
              <w:rPr>
                <w:rFonts w:hint="default"/>
                <w:sz w:val="28"/>
                <w:szCs w:val="28"/>
                <w:vertAlign w:val="baseline"/>
                <w:lang w:val="en-US" w:eastAsia="zh-CN"/>
              </w:rPr>
            </w:pPr>
            <w:r>
              <w:rPr>
                <w:rFonts w:hint="eastAsia"/>
                <w:sz w:val="28"/>
                <w:szCs w:val="28"/>
                <w:vertAlign w:val="baseline"/>
                <w:lang w:val="en-US" w:eastAsia="zh-CN"/>
              </w:rPr>
              <w:t>序号</w:t>
            </w:r>
          </w:p>
        </w:tc>
        <w:tc>
          <w:tcPr>
            <w:tcW w:w="4170" w:type="dxa"/>
          </w:tcPr>
          <w:p>
            <w:pPr>
              <w:pStyle w:val="2"/>
              <w:jc w:val="center"/>
              <w:rPr>
                <w:rFonts w:hint="default"/>
                <w:sz w:val="28"/>
                <w:szCs w:val="28"/>
                <w:vertAlign w:val="baseline"/>
                <w:lang w:val="en-US" w:eastAsia="zh-CN"/>
              </w:rPr>
            </w:pPr>
            <w:r>
              <w:rPr>
                <w:rFonts w:hint="eastAsia"/>
                <w:sz w:val="28"/>
                <w:szCs w:val="28"/>
                <w:vertAlign w:val="baseline"/>
                <w:lang w:val="en-US" w:eastAsia="zh-CN"/>
              </w:rPr>
              <w:t>产品名称</w:t>
            </w:r>
          </w:p>
        </w:tc>
        <w:tc>
          <w:tcPr>
            <w:tcW w:w="1499" w:type="dxa"/>
          </w:tcPr>
          <w:p>
            <w:pPr>
              <w:pStyle w:val="2"/>
              <w:jc w:val="both"/>
              <w:rPr>
                <w:rFonts w:hint="default"/>
                <w:sz w:val="28"/>
                <w:szCs w:val="28"/>
                <w:vertAlign w:val="baseline"/>
                <w:lang w:val="en-US" w:eastAsia="zh-CN"/>
              </w:rPr>
            </w:pPr>
            <w:r>
              <w:rPr>
                <w:rFonts w:hint="eastAsia"/>
                <w:sz w:val="28"/>
                <w:szCs w:val="28"/>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pStyle w:val="2"/>
              <w:jc w:val="both"/>
              <w:rPr>
                <w:rFonts w:hint="default"/>
                <w:sz w:val="28"/>
                <w:szCs w:val="28"/>
                <w:vertAlign w:val="baseline"/>
                <w:lang w:val="en-US" w:eastAsia="zh-CN"/>
              </w:rPr>
            </w:pPr>
            <w:r>
              <w:rPr>
                <w:rFonts w:hint="eastAsia"/>
                <w:sz w:val="28"/>
                <w:szCs w:val="28"/>
                <w:vertAlign w:val="baseline"/>
                <w:lang w:val="en-US" w:eastAsia="zh-CN"/>
              </w:rPr>
              <w:t>1</w:t>
            </w:r>
          </w:p>
        </w:tc>
        <w:tc>
          <w:tcPr>
            <w:tcW w:w="4170" w:type="dxa"/>
          </w:tcPr>
          <w:p>
            <w:pPr>
              <w:pStyle w:val="2"/>
              <w:jc w:val="center"/>
              <w:rPr>
                <w:rFonts w:hint="default"/>
                <w:sz w:val="28"/>
                <w:szCs w:val="28"/>
                <w:vertAlign w:val="baseline"/>
                <w:lang w:val="en-US" w:eastAsia="zh-CN"/>
              </w:rPr>
            </w:pPr>
            <w:r>
              <w:rPr>
                <w:rFonts w:hint="eastAsia"/>
                <w:sz w:val="28"/>
                <w:szCs w:val="28"/>
                <w:vertAlign w:val="baseline"/>
                <w:lang w:val="en-US" w:eastAsia="zh-CN"/>
              </w:rPr>
              <w:t>鲁花花生油</w:t>
            </w:r>
          </w:p>
        </w:tc>
        <w:tc>
          <w:tcPr>
            <w:tcW w:w="1499" w:type="dxa"/>
          </w:tcPr>
          <w:p>
            <w:pPr>
              <w:pStyle w:val="2"/>
              <w:jc w:val="both"/>
              <w:rPr>
                <w:rFonts w:hint="default"/>
                <w:sz w:val="28"/>
                <w:szCs w:val="28"/>
                <w:vertAlign w:val="baseline"/>
                <w:lang w:val="en-US" w:eastAsia="zh-CN"/>
              </w:rPr>
            </w:pPr>
            <w:r>
              <w:rPr>
                <w:rFonts w:hint="eastAsia"/>
                <w:sz w:val="28"/>
                <w:szCs w:val="28"/>
                <w:vertAlign w:val="baseline"/>
                <w:lang w:val="en-US" w:eastAsia="zh-CN"/>
              </w:rPr>
              <w:t>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pStyle w:val="2"/>
              <w:jc w:val="both"/>
              <w:rPr>
                <w:rFonts w:hint="default"/>
                <w:sz w:val="28"/>
                <w:szCs w:val="28"/>
                <w:vertAlign w:val="baseline"/>
                <w:lang w:val="en-US" w:eastAsia="zh-CN"/>
              </w:rPr>
            </w:pPr>
            <w:r>
              <w:rPr>
                <w:rFonts w:hint="eastAsia"/>
                <w:sz w:val="28"/>
                <w:szCs w:val="28"/>
                <w:vertAlign w:val="baseline"/>
                <w:lang w:val="en-US" w:eastAsia="zh-CN"/>
              </w:rPr>
              <w:t>2</w:t>
            </w:r>
          </w:p>
        </w:tc>
        <w:tc>
          <w:tcPr>
            <w:tcW w:w="4170" w:type="dxa"/>
          </w:tcPr>
          <w:p>
            <w:pPr>
              <w:pStyle w:val="2"/>
              <w:jc w:val="center"/>
              <w:rPr>
                <w:rFonts w:hint="default"/>
                <w:sz w:val="28"/>
                <w:szCs w:val="28"/>
                <w:vertAlign w:val="baseline"/>
                <w:lang w:val="en-US" w:eastAsia="zh-CN"/>
              </w:rPr>
            </w:pPr>
            <w:r>
              <w:rPr>
                <w:rFonts w:hint="eastAsia"/>
                <w:sz w:val="28"/>
                <w:szCs w:val="28"/>
                <w:vertAlign w:val="baseline"/>
                <w:lang w:val="en-US" w:eastAsia="zh-CN"/>
              </w:rPr>
              <w:t>金龙鱼大米</w:t>
            </w:r>
          </w:p>
        </w:tc>
        <w:tc>
          <w:tcPr>
            <w:tcW w:w="1499" w:type="dxa"/>
          </w:tcPr>
          <w:p>
            <w:pPr>
              <w:pStyle w:val="2"/>
              <w:jc w:val="both"/>
              <w:rPr>
                <w:rFonts w:hint="default"/>
                <w:sz w:val="28"/>
                <w:szCs w:val="28"/>
                <w:vertAlign w:val="baseline"/>
                <w:lang w:val="en-US" w:eastAsia="zh-CN"/>
              </w:rPr>
            </w:pPr>
            <w:r>
              <w:rPr>
                <w:rFonts w:hint="eastAsia"/>
                <w:sz w:val="28"/>
                <w:szCs w:val="28"/>
                <w:vertAlign w:val="baseline"/>
                <w:lang w:val="en-US" w:eastAsia="zh-CN"/>
              </w:rPr>
              <w:t>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pStyle w:val="2"/>
              <w:jc w:val="both"/>
              <w:rPr>
                <w:rFonts w:hint="default"/>
                <w:sz w:val="28"/>
                <w:szCs w:val="28"/>
                <w:vertAlign w:val="baseline"/>
                <w:lang w:val="en-US" w:eastAsia="zh-CN"/>
              </w:rPr>
            </w:pPr>
            <w:r>
              <w:rPr>
                <w:rFonts w:hint="eastAsia"/>
                <w:sz w:val="28"/>
                <w:szCs w:val="28"/>
                <w:vertAlign w:val="baseline"/>
                <w:lang w:val="en-US" w:eastAsia="zh-CN"/>
              </w:rPr>
              <w:t>3</w:t>
            </w:r>
          </w:p>
        </w:tc>
        <w:tc>
          <w:tcPr>
            <w:tcW w:w="4170" w:type="dxa"/>
          </w:tcPr>
          <w:p>
            <w:pPr>
              <w:pStyle w:val="2"/>
              <w:jc w:val="center"/>
              <w:rPr>
                <w:rFonts w:hint="default"/>
                <w:sz w:val="28"/>
                <w:szCs w:val="28"/>
                <w:vertAlign w:val="baseline"/>
                <w:lang w:val="en-US" w:eastAsia="zh-CN"/>
              </w:rPr>
            </w:pPr>
            <w:r>
              <w:rPr>
                <w:rFonts w:hint="eastAsia"/>
                <w:sz w:val="28"/>
                <w:szCs w:val="28"/>
                <w:vertAlign w:val="baseline"/>
                <w:lang w:val="en-US" w:eastAsia="zh-CN"/>
              </w:rPr>
              <w:t>金龙鱼麦芯粉</w:t>
            </w:r>
          </w:p>
        </w:tc>
        <w:tc>
          <w:tcPr>
            <w:tcW w:w="1499" w:type="dxa"/>
          </w:tcPr>
          <w:p>
            <w:pPr>
              <w:pStyle w:val="2"/>
              <w:jc w:val="both"/>
              <w:rPr>
                <w:rFonts w:hint="default"/>
                <w:sz w:val="28"/>
                <w:szCs w:val="28"/>
                <w:vertAlign w:val="baseline"/>
                <w:lang w:val="en-US" w:eastAsia="zh-CN"/>
              </w:rPr>
            </w:pPr>
            <w:r>
              <w:rPr>
                <w:rFonts w:hint="eastAsia"/>
                <w:sz w:val="28"/>
                <w:szCs w:val="28"/>
                <w:vertAlign w:val="baseline"/>
                <w:lang w:val="en-US" w:eastAsia="zh-CN"/>
              </w:rPr>
              <w:t>10KG</w:t>
            </w:r>
          </w:p>
        </w:tc>
      </w:tr>
    </w:tbl>
    <w:p>
      <w:pPr>
        <w:pStyle w:val="2"/>
        <w:rPr>
          <w:rFonts w:hint="eastAsia"/>
          <w:lang w:val="en-US" w:eastAsia="zh-CN"/>
        </w:rPr>
      </w:pPr>
    </w:p>
    <w:p>
      <w:pPr>
        <w:pageBreakBefore w:val="0"/>
        <w:kinsoku/>
        <w:overflowPunct/>
        <w:topLinePunct w:val="0"/>
        <w:bidi w:val="0"/>
        <w:snapToGrid/>
        <w:spacing w:line="360" w:lineRule="auto"/>
        <w:ind w:firstLine="562"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A2包 职工生日福利发放服务项目</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每年年初为每人发放蛋糕提货券200元，共约3700人，连续发放3年，共分3次发放，预算共2220000元。</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每次发放的提货券自发放日算起有效期不少于一年，具有本项目实施能力，符合、接受并承诺履行本招标文件各项规定的连锁蛋糕店。具有食品经营许可证，可使用蛋糕提货券兑换蛋糕等食品，所提供的食品保证符合行业标准及食品惯用标准，并且符合国家、山东省和济南市的食品卫生标准。每次发放时，以接到甲方通知当天算起3天之内供货。</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门店数量多，品牌统一管理门店不少于20家，遍布济南市各区，方便职工选购。产品应包括生日蛋糕、面包、西点、中点、饮料、月饼、汤圆、粽子等。</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如有需求，提供送货上门服务。</w:t>
      </w:r>
      <w:r>
        <w:rPr>
          <w:rFonts w:hint="eastAsia" w:ascii="仿宋" w:hAnsi="仿宋" w:eastAsia="仿宋" w:cs="仿宋"/>
          <w:bCs w:val="0"/>
          <w:color w:val="auto"/>
          <w:sz w:val="28"/>
          <w:szCs w:val="28"/>
          <w:highlight w:val="none"/>
          <w:lang w:val="en-US" w:eastAsia="zh-CN"/>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266" w:name="_Toc15105"/>
      <w:bookmarkStart w:id="267" w:name="_Toc23109"/>
      <w:bookmarkStart w:id="268" w:name="_Toc7712"/>
      <w:r>
        <w:rPr>
          <w:rFonts w:hint="eastAsia" w:ascii="仿宋" w:hAnsi="仿宋" w:eastAsia="仿宋" w:cs="仿宋"/>
          <w:b/>
          <w:bCs w:val="0"/>
          <w:sz w:val="28"/>
          <w:szCs w:val="28"/>
          <w:highlight w:val="none"/>
        </w:rPr>
        <w:t>第六部分  附件</w:t>
      </w:r>
      <w:bookmarkEnd w:id="261"/>
      <w:bookmarkEnd w:id="262"/>
      <w:bookmarkEnd w:id="266"/>
      <w:bookmarkEnd w:id="267"/>
      <w:bookmarkEnd w:id="268"/>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69" w:name="_Toc356491342"/>
      <w:bookmarkStart w:id="270" w:name="_Toc13636"/>
      <w:bookmarkStart w:id="271" w:name="_Toc356490394"/>
      <w:bookmarkStart w:id="272" w:name="_Toc1537"/>
      <w:bookmarkStart w:id="273" w:name="_Toc16407"/>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269"/>
      <w:bookmarkEnd w:id="270"/>
      <w:bookmarkEnd w:id="271"/>
      <w:bookmarkEnd w:id="272"/>
      <w:bookmarkEnd w:id="273"/>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74" w:name="_Toc323129568"/>
      <w:bookmarkStart w:id="275" w:name="_Toc323130135"/>
      <w:bookmarkStart w:id="276" w:name="_Toc7221"/>
      <w:bookmarkStart w:id="277" w:name="_Toc1617"/>
      <w:bookmarkStart w:id="278" w:name="_Toc19377"/>
      <w:bookmarkStart w:id="279" w:name="_Toc325620729"/>
      <w:bookmarkStart w:id="280" w:name="_Toc356491343"/>
      <w:r>
        <w:rPr>
          <w:rFonts w:hint="eastAsia" w:ascii="仿宋" w:hAnsi="仿宋" w:eastAsia="仿宋" w:cs="仿宋"/>
          <w:sz w:val="28"/>
          <w:szCs w:val="28"/>
          <w:highlight w:val="none"/>
        </w:rPr>
        <w:t>附件二</w:t>
      </w:r>
      <w:bookmarkEnd w:id="274"/>
      <w:bookmarkEnd w:id="275"/>
      <w:r>
        <w:rPr>
          <w:rFonts w:hint="eastAsia" w:ascii="仿宋" w:hAnsi="仿宋" w:eastAsia="仿宋" w:cs="仿宋"/>
          <w:sz w:val="28"/>
          <w:szCs w:val="28"/>
          <w:highlight w:val="none"/>
        </w:rPr>
        <w:t>：法定代表人授权委托书</w:t>
      </w:r>
      <w:bookmarkEnd w:id="276"/>
      <w:bookmarkEnd w:id="277"/>
      <w:bookmarkEnd w:id="278"/>
      <w:bookmarkEnd w:id="279"/>
      <w:bookmarkEnd w:id="280"/>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14"/>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日期：   年   月  日</w:t>
      </w:r>
      <w:bookmarkStart w:id="281" w:name="_Toc11320305"/>
      <w:bookmarkStart w:id="282" w:name="_Toc323130136"/>
      <w:bookmarkStart w:id="283" w:name="_Toc323129569"/>
      <w:bookmarkStart w:id="284" w:name="_Toc356490395"/>
      <w:bookmarkStart w:id="285" w:name="_Toc356491344"/>
      <w:bookmarkStart w:id="286" w:name="_Toc325620730"/>
    </w:p>
    <w:p>
      <w:pPr>
        <w:pStyle w:val="14"/>
        <w:rPr>
          <w:rFonts w:hint="eastAsi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sz w:val="28"/>
          <w:szCs w:val="28"/>
          <w:highlight w:val="none"/>
        </w:rPr>
      </w:pPr>
      <w:bookmarkStart w:id="287" w:name="_Toc22936"/>
      <w:bookmarkStart w:id="288" w:name="_Toc32176"/>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281"/>
      <w:bookmarkEnd w:id="287"/>
      <w:bookmarkEnd w:id="288"/>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Style w:val="4"/>
        <w:pageBreakBefore w:val="0"/>
        <w:kinsoku/>
        <w:overflowPunct/>
        <w:topLinePunct w:val="0"/>
        <w:bidi w:val="0"/>
        <w:snapToGrid/>
        <w:spacing w:line="360" w:lineRule="auto"/>
        <w:rPr>
          <w:rFonts w:hint="eastAsia" w:ascii="仿宋" w:hAnsi="仿宋" w:eastAsia="仿宋" w:cs="仿宋"/>
          <w:b/>
          <w:sz w:val="28"/>
          <w:szCs w:val="28"/>
          <w:highlight w:val="none"/>
        </w:rPr>
      </w:pPr>
      <w:r>
        <w:rPr>
          <w:rFonts w:hint="eastAsia" w:ascii="仿宋" w:hAnsi="仿宋" w:eastAsia="仿宋" w:cs="仿宋"/>
          <w:b w:val="0"/>
          <w:bCs w:val="0"/>
          <w:kern w:val="2"/>
          <w:sz w:val="28"/>
          <w:szCs w:val="28"/>
          <w:highlight w:val="none"/>
        </w:rPr>
        <w:br w:type="page"/>
      </w:r>
      <w:bookmarkStart w:id="289" w:name="_Toc3372"/>
      <w:bookmarkStart w:id="290" w:name="_Toc9736"/>
      <w:bookmarkStart w:id="291" w:name="_Toc3613"/>
      <w:r>
        <w:rPr>
          <w:rFonts w:hint="eastAsia" w:ascii="仿宋" w:hAnsi="仿宋" w:eastAsia="仿宋" w:cs="仿宋"/>
          <w:sz w:val="28"/>
          <w:szCs w:val="28"/>
          <w:highlight w:val="none"/>
        </w:rPr>
        <w:t>附件</w:t>
      </w:r>
      <w:bookmarkEnd w:id="282"/>
      <w:bookmarkEnd w:id="283"/>
      <w:r>
        <w:rPr>
          <w:rFonts w:hint="eastAsia" w:ascii="仿宋" w:hAnsi="仿宋" w:eastAsia="仿宋" w:cs="仿宋"/>
          <w:sz w:val="28"/>
          <w:szCs w:val="28"/>
          <w:highlight w:val="none"/>
        </w:rPr>
        <w:t>四：报  价 一 览 表</w:t>
      </w:r>
      <w:bookmarkEnd w:id="284"/>
      <w:bookmarkEnd w:id="285"/>
      <w:bookmarkEnd w:id="286"/>
      <w:bookmarkEnd w:id="289"/>
      <w:bookmarkEnd w:id="290"/>
      <w:bookmarkEnd w:id="291"/>
    </w:p>
    <w:p>
      <w:pPr>
        <w:pStyle w:val="14"/>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A1包</w:t>
      </w:r>
      <w:r>
        <w:rPr>
          <w:rFonts w:hint="eastAsia" w:ascii="仿宋" w:hAnsi="仿宋" w:eastAsia="仿宋" w:cs="仿宋"/>
          <w:sz w:val="28"/>
          <w:szCs w:val="28"/>
          <w:highlight w:val="none"/>
        </w:rPr>
        <w:t>报价一览表</w:t>
      </w:r>
    </w:p>
    <w:p>
      <w:pPr>
        <w:rPr>
          <w:rFonts w:hint="eastAsi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项目编号：</w:t>
      </w:r>
      <w:r>
        <w:rPr>
          <w:rFonts w:hint="eastAsia" w:ascii="仿宋" w:hAnsi="仿宋" w:eastAsia="仿宋" w:cs="仿宋"/>
          <w:bCs w:val="0"/>
          <w:sz w:val="28"/>
          <w:szCs w:val="28"/>
          <w:highlight w:val="none"/>
          <w:lang w:val="en-US" w:eastAsia="zh-CN"/>
        </w:rPr>
        <w:t xml:space="preserve">               包号：A1包</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highlight w:val="none"/>
        </w:rPr>
      </w:pPr>
      <w:r>
        <w:rPr>
          <w:rFonts w:hint="eastAsia" w:ascii="仿宋" w:hAnsi="仿宋" w:eastAsia="仿宋" w:cs="仿宋"/>
          <w:bCs w:val="0"/>
          <w:sz w:val="28"/>
          <w:szCs w:val="28"/>
          <w:highlight w:val="none"/>
        </w:rPr>
        <w:t xml:space="preserve">投标人名称（公章）：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法定代表人或授权代理人签字：</w:t>
      </w:r>
      <w:r>
        <w:rPr>
          <w:rFonts w:hint="eastAsia" w:ascii="仿宋" w:hAnsi="仿宋" w:eastAsia="仿宋" w:cs="仿宋"/>
          <w:b/>
          <w:highlight w:val="none"/>
        </w:rPr>
        <w:t xml:space="preserve">                                            </w:t>
      </w:r>
    </w:p>
    <w:tbl>
      <w:tblPr>
        <w:tblStyle w:val="3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u w:val="none"/>
              </w:rPr>
              <w:t>项目名称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1000元</w:t>
            </w:r>
          </w:p>
        </w:tc>
        <w:tc>
          <w:tcPr>
            <w:tcW w:w="6365" w:type="dxa"/>
            <w:vAlign w:val="center"/>
          </w:tcPr>
          <w:p>
            <w:pPr>
              <w:spacing w:line="480" w:lineRule="exact"/>
              <w:ind w:firstLine="720" w:firstLineChars="300"/>
              <w:rPr>
                <w:rFonts w:hint="default" w:ascii="仿宋" w:hAnsi="仿宋" w:eastAsia="仿宋" w:cs="仿宋"/>
                <w:bCs/>
                <w:sz w:val="24"/>
                <w:highlight w:val="none"/>
                <w:lang w:val="en-US" w:eastAsia="zh-CN"/>
              </w:rPr>
            </w:pPr>
            <w:r>
              <w:rPr>
                <w:rFonts w:hint="eastAsia" w:ascii="仿宋" w:hAnsi="仿宋" w:eastAsia="仿宋" w:cs="仿宋"/>
                <w:bCs/>
                <w:sz w:val="24"/>
                <w:highlight w:val="none"/>
                <w:u w:val="none"/>
                <w:lang w:val="en-US" w:eastAsia="zh-CN"/>
              </w:rPr>
              <w:t>实际提货券面值</w:t>
            </w:r>
            <w:r>
              <w:rPr>
                <w:rFonts w:hint="eastAsia" w:ascii="仿宋" w:hAnsi="仿宋" w:eastAsia="仿宋" w:cs="仿宋"/>
                <w:bCs/>
                <w:sz w:val="24"/>
                <w:highlight w:val="none"/>
                <w:u w:val="single"/>
                <w:lang w:val="en-US" w:eastAsia="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服务期</w:t>
            </w:r>
          </w:p>
        </w:tc>
        <w:tc>
          <w:tcPr>
            <w:tcW w:w="6365" w:type="dxa"/>
            <w:vAlign w:val="center"/>
          </w:tcPr>
          <w:p>
            <w:pPr>
              <w:spacing w:line="48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供应商对</w:t>
            </w:r>
            <w:r>
              <w:rPr>
                <w:rFonts w:hint="eastAsia" w:ascii="仿宋" w:hAnsi="仿宋" w:eastAsia="仿宋" w:cs="仿宋"/>
                <w:bCs/>
                <w:sz w:val="24"/>
                <w:highlight w:val="none"/>
                <w:lang w:eastAsia="zh-CN"/>
              </w:rPr>
              <w:t>招标文件</w:t>
            </w:r>
            <w:r>
              <w:rPr>
                <w:rFonts w:hint="eastAsia" w:ascii="仿宋" w:hAnsi="仿宋" w:eastAsia="仿宋" w:cs="仿宋"/>
                <w:bCs/>
                <w:sz w:val="24"/>
                <w:highlight w:val="none"/>
              </w:rPr>
              <w:t>的</w:t>
            </w:r>
          </w:p>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认同情况</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c>
          <w:tcPr>
            <w:tcW w:w="6365" w:type="dxa"/>
            <w:vAlign w:val="center"/>
          </w:tcPr>
          <w:p>
            <w:pPr>
              <w:spacing w:line="480" w:lineRule="exact"/>
              <w:rPr>
                <w:rFonts w:hint="eastAsia" w:ascii="仿宋" w:hAnsi="仿宋" w:eastAsia="仿宋" w:cs="仿宋"/>
                <w:bCs/>
                <w:sz w:val="24"/>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w:t>
      </w:r>
      <w:r>
        <w:rPr>
          <w:rFonts w:hint="eastAsia" w:ascii="仿宋" w:hAnsi="仿宋" w:eastAsia="仿宋" w:cs="仿宋"/>
          <w:bCs w:val="0"/>
          <w:sz w:val="28"/>
          <w:szCs w:val="28"/>
          <w:highlight w:val="none"/>
          <w:lang w:val="en-US" w:eastAsia="zh-CN"/>
        </w:rPr>
        <w:t>包号</w:t>
      </w:r>
      <w:r>
        <w:rPr>
          <w:rFonts w:hint="eastAsia" w:ascii="仿宋" w:hAnsi="仿宋" w:eastAsia="仿宋" w:cs="仿宋"/>
          <w:bCs w:val="0"/>
          <w:sz w:val="28"/>
          <w:szCs w:val="28"/>
          <w:highlight w:val="none"/>
        </w:rPr>
        <w:t>、投标人名称。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rPr>
        <w:t xml:space="preserve">2. </w:t>
      </w:r>
      <w:r>
        <w:rPr>
          <w:rFonts w:hint="eastAsia" w:ascii="仿宋" w:hAnsi="仿宋" w:eastAsia="仿宋" w:cs="仿宋"/>
          <w:bCs w:val="0"/>
          <w:sz w:val="28"/>
          <w:szCs w:val="28"/>
          <w:highlight w:val="none"/>
          <w:lang w:val="en-US" w:eastAsia="zh-CN"/>
        </w:rPr>
        <w:t>投标报价包含</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执行过程中产生的一切费用</w:t>
      </w:r>
      <w:r>
        <w:rPr>
          <w:rFonts w:hint="eastAsia" w:ascii="仿宋" w:hAnsi="仿宋" w:eastAsia="仿宋" w:cs="仿宋"/>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14"/>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A2包</w:t>
      </w:r>
      <w:r>
        <w:rPr>
          <w:rFonts w:hint="eastAsia" w:ascii="仿宋" w:hAnsi="仿宋" w:eastAsia="仿宋" w:cs="仿宋"/>
          <w:sz w:val="28"/>
          <w:szCs w:val="28"/>
          <w:highlight w:val="none"/>
        </w:rPr>
        <w:t>报价一览表</w:t>
      </w:r>
    </w:p>
    <w:p>
      <w:pPr>
        <w:rPr>
          <w:rFonts w:hint="eastAsi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项目编号：</w:t>
      </w:r>
      <w:r>
        <w:rPr>
          <w:rFonts w:hint="eastAsia" w:ascii="仿宋" w:hAnsi="仿宋" w:eastAsia="仿宋" w:cs="仿宋"/>
          <w:bCs w:val="0"/>
          <w:sz w:val="28"/>
          <w:szCs w:val="28"/>
          <w:highlight w:val="none"/>
          <w:lang w:val="en-US" w:eastAsia="zh-CN"/>
        </w:rPr>
        <w:t xml:space="preserve">               包号：A2包</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highlight w:val="none"/>
        </w:rPr>
      </w:pPr>
      <w:r>
        <w:rPr>
          <w:rFonts w:hint="eastAsia" w:ascii="仿宋" w:hAnsi="仿宋" w:eastAsia="仿宋" w:cs="仿宋"/>
          <w:bCs w:val="0"/>
          <w:sz w:val="28"/>
          <w:szCs w:val="28"/>
          <w:highlight w:val="none"/>
        </w:rPr>
        <w:t xml:space="preserve">投标人名称（公章）：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法定代表人或授权代理人签字：</w:t>
      </w:r>
      <w:r>
        <w:rPr>
          <w:rFonts w:hint="eastAsia" w:ascii="仿宋" w:hAnsi="仿宋" w:eastAsia="仿宋" w:cs="仿宋"/>
          <w:b/>
          <w:highlight w:val="none"/>
        </w:rPr>
        <w:t xml:space="preserve">                                            </w:t>
      </w:r>
    </w:p>
    <w:tbl>
      <w:tblPr>
        <w:tblStyle w:val="3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u w:val="none"/>
              </w:rPr>
              <w:t>项目名称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200元</w:t>
            </w:r>
          </w:p>
        </w:tc>
        <w:tc>
          <w:tcPr>
            <w:tcW w:w="6365" w:type="dxa"/>
            <w:vAlign w:val="center"/>
          </w:tcPr>
          <w:p>
            <w:pPr>
              <w:spacing w:line="480" w:lineRule="exact"/>
              <w:ind w:firstLine="720" w:firstLineChars="300"/>
              <w:rPr>
                <w:rFonts w:hint="default" w:ascii="仿宋" w:hAnsi="仿宋" w:eastAsia="仿宋" w:cs="仿宋"/>
                <w:bCs/>
                <w:sz w:val="24"/>
                <w:highlight w:val="none"/>
                <w:lang w:val="en-US" w:eastAsia="zh-CN"/>
              </w:rPr>
            </w:pPr>
            <w:r>
              <w:rPr>
                <w:rFonts w:hint="eastAsia" w:ascii="仿宋" w:hAnsi="仿宋" w:eastAsia="仿宋" w:cs="仿宋"/>
                <w:bCs/>
                <w:sz w:val="24"/>
                <w:highlight w:val="none"/>
                <w:u w:val="none"/>
                <w:lang w:val="en-US" w:eastAsia="zh-CN"/>
              </w:rPr>
              <w:t>实际提货券面值</w:t>
            </w:r>
            <w:r>
              <w:rPr>
                <w:rFonts w:hint="eastAsia" w:ascii="仿宋" w:hAnsi="仿宋" w:eastAsia="仿宋" w:cs="仿宋"/>
                <w:bCs/>
                <w:sz w:val="24"/>
                <w:highlight w:val="none"/>
                <w:u w:val="single"/>
                <w:lang w:val="en-US" w:eastAsia="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2814" w:type="dxa"/>
            <w:vAlign w:val="center"/>
          </w:tcPr>
          <w:p>
            <w:pPr>
              <w:spacing w:line="48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服务期</w:t>
            </w:r>
          </w:p>
        </w:tc>
        <w:tc>
          <w:tcPr>
            <w:tcW w:w="6365" w:type="dxa"/>
            <w:vAlign w:val="center"/>
          </w:tcPr>
          <w:p>
            <w:pPr>
              <w:spacing w:line="48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1"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供应商对</w:t>
            </w:r>
            <w:r>
              <w:rPr>
                <w:rFonts w:hint="eastAsia" w:ascii="仿宋" w:hAnsi="仿宋" w:eastAsia="仿宋" w:cs="仿宋"/>
                <w:bCs/>
                <w:sz w:val="24"/>
                <w:highlight w:val="none"/>
                <w:lang w:eastAsia="zh-CN"/>
              </w:rPr>
              <w:t>招标文件</w:t>
            </w:r>
            <w:r>
              <w:rPr>
                <w:rFonts w:hint="eastAsia" w:ascii="仿宋" w:hAnsi="仿宋" w:eastAsia="仿宋" w:cs="仿宋"/>
                <w:bCs/>
                <w:sz w:val="24"/>
                <w:highlight w:val="none"/>
              </w:rPr>
              <w:t>的</w:t>
            </w:r>
          </w:p>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认同情况</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c>
          <w:tcPr>
            <w:tcW w:w="6365" w:type="dxa"/>
            <w:vAlign w:val="center"/>
          </w:tcPr>
          <w:p>
            <w:pPr>
              <w:spacing w:line="480" w:lineRule="exact"/>
              <w:rPr>
                <w:rFonts w:hint="eastAsia" w:ascii="仿宋" w:hAnsi="仿宋" w:eastAsia="仿宋" w:cs="仿宋"/>
                <w:bCs/>
                <w:sz w:val="24"/>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w:t>
      </w:r>
      <w:r>
        <w:rPr>
          <w:rFonts w:hint="eastAsia" w:ascii="仿宋" w:hAnsi="仿宋" w:eastAsia="仿宋" w:cs="仿宋"/>
          <w:bCs w:val="0"/>
          <w:sz w:val="28"/>
          <w:szCs w:val="28"/>
          <w:highlight w:val="none"/>
          <w:lang w:val="en-US" w:eastAsia="zh-CN"/>
        </w:rPr>
        <w:t>包号</w:t>
      </w:r>
      <w:r>
        <w:rPr>
          <w:rFonts w:hint="eastAsia" w:ascii="仿宋" w:hAnsi="仿宋" w:eastAsia="仿宋" w:cs="仿宋"/>
          <w:bCs w:val="0"/>
          <w:sz w:val="28"/>
          <w:szCs w:val="28"/>
          <w:highlight w:val="none"/>
        </w:rPr>
        <w:t>、投标人名称。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rPr>
        <w:t xml:space="preserve">2. </w:t>
      </w:r>
      <w:r>
        <w:rPr>
          <w:rFonts w:hint="eastAsia" w:ascii="仿宋" w:hAnsi="仿宋" w:eastAsia="仿宋" w:cs="仿宋"/>
          <w:bCs w:val="0"/>
          <w:sz w:val="28"/>
          <w:szCs w:val="28"/>
          <w:highlight w:val="none"/>
          <w:lang w:val="en-US" w:eastAsia="zh-CN"/>
        </w:rPr>
        <w:t>投标报价包含</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执行过程中产生的一切费用</w:t>
      </w:r>
      <w:r>
        <w:rPr>
          <w:rFonts w:hint="eastAsia" w:ascii="仿宋" w:hAnsi="仿宋" w:eastAsia="仿宋" w:cs="仿宋"/>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2"/>
        <w:rPr>
          <w:rFonts w:hint="eastAsia"/>
        </w:rPr>
      </w:pP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92" w:name="_Toc323129572"/>
      <w:bookmarkStart w:id="293" w:name="_Toc323130139"/>
      <w:bookmarkStart w:id="294" w:name="_Toc325620733"/>
      <w:bookmarkStart w:id="295" w:name="_Toc15150"/>
      <w:bookmarkStart w:id="296" w:name="_Toc356490397"/>
      <w:bookmarkStart w:id="297" w:name="_Toc21772"/>
      <w:bookmarkStart w:id="298" w:name="_Toc356491346"/>
      <w:bookmarkStart w:id="299" w:name="_Toc1344"/>
      <w:r>
        <w:rPr>
          <w:rFonts w:hint="eastAsia" w:ascii="仿宋" w:hAnsi="仿宋" w:eastAsia="仿宋" w:cs="仿宋"/>
          <w:sz w:val="28"/>
          <w:szCs w:val="28"/>
          <w:highlight w:val="none"/>
        </w:rPr>
        <w:t>附件</w:t>
      </w:r>
      <w:bookmarkEnd w:id="292"/>
      <w:bookmarkEnd w:id="293"/>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：投 标 偏 离 表</w:t>
      </w:r>
      <w:bookmarkEnd w:id="294"/>
      <w:bookmarkEnd w:id="295"/>
      <w:bookmarkEnd w:id="296"/>
      <w:bookmarkEnd w:id="297"/>
      <w:bookmarkEnd w:id="298"/>
      <w:bookmarkEnd w:id="299"/>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300" w:name="_Toc357793072"/>
      <w:bookmarkStart w:id="301" w:name="_Toc362625957"/>
      <w:bookmarkStart w:id="302" w:name="_Toc356491347"/>
      <w:bookmarkStart w:id="303" w:name="_Toc356491029"/>
      <w:bookmarkStart w:id="304" w:name="_Toc415058612"/>
      <w:bookmarkStart w:id="305" w:name="_Toc375561669"/>
      <w:r>
        <w:rPr>
          <w:rFonts w:hint="eastAsia" w:ascii="仿宋" w:hAnsi="仿宋" w:eastAsia="仿宋" w:cs="仿宋"/>
          <w:b/>
          <w:sz w:val="28"/>
          <w:szCs w:val="28"/>
          <w:highlight w:val="none"/>
        </w:rPr>
        <w:t>投  标 偏 离 表</w:t>
      </w:r>
      <w:bookmarkEnd w:id="300"/>
      <w:bookmarkEnd w:id="301"/>
      <w:bookmarkEnd w:id="302"/>
      <w:bookmarkEnd w:id="303"/>
      <w:bookmarkEnd w:id="304"/>
      <w:bookmarkEnd w:id="305"/>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default" w:ascii="仿宋" w:hAnsi="仿宋" w:eastAsia="仿宋" w:cs="仿宋"/>
          <w:bCs w:val="0"/>
          <w:sz w:val="28"/>
          <w:szCs w:val="28"/>
          <w:highlight w:val="none"/>
          <w:u w:val="single"/>
          <w:lang w:val="en-US" w:eastAsia="zh-CN"/>
        </w:rPr>
      </w:pPr>
      <w:r>
        <w:rPr>
          <w:rFonts w:hint="eastAsia" w:ascii="仿宋" w:hAnsi="仿宋" w:eastAsia="仿宋" w:cs="仿宋"/>
          <w:bCs w:val="0"/>
          <w:sz w:val="28"/>
          <w:szCs w:val="28"/>
          <w:highlight w:val="none"/>
        </w:rPr>
        <w:t>项目编号：</w:t>
      </w:r>
      <w:r>
        <w:rPr>
          <w:rFonts w:hint="eastAsia" w:ascii="仿宋" w:hAnsi="仿宋" w:eastAsia="仿宋" w:cs="仿宋"/>
          <w:bCs w:val="0"/>
          <w:sz w:val="28"/>
          <w:szCs w:val="28"/>
          <w:highlight w:val="none"/>
          <w:lang w:val="en-US" w:eastAsia="zh-CN"/>
        </w:rPr>
        <w:t xml:space="preserve">               包号：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法定代表人或授权代理人签字：</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57"/>
        <w:gridCol w:w="1853"/>
        <w:gridCol w:w="1782"/>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57"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条目号</w:t>
            </w:r>
          </w:p>
        </w:tc>
        <w:tc>
          <w:tcPr>
            <w:tcW w:w="1853"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招标文件要求</w:t>
            </w:r>
          </w:p>
        </w:tc>
        <w:tc>
          <w:tcPr>
            <w:tcW w:w="178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实际情况</w:t>
            </w:r>
          </w:p>
        </w:tc>
        <w:tc>
          <w:tcPr>
            <w:tcW w:w="146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偏差内容</w:t>
            </w:r>
          </w:p>
        </w:tc>
        <w:tc>
          <w:tcPr>
            <w:tcW w:w="990"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righ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br w:type="page"/>
      </w:r>
      <w:bookmarkStart w:id="306" w:name="_Toc10566"/>
      <w:bookmarkStart w:id="307" w:name="_Toc12990"/>
      <w:bookmarkStart w:id="308" w:name="_Toc4897"/>
      <w:bookmarkStart w:id="309" w:name="_Toc7098148"/>
      <w:bookmarkStart w:id="310" w:name="_Toc323130140"/>
      <w:bookmarkStart w:id="311" w:name="_Toc323129573"/>
      <w:bookmarkStart w:id="312" w:name="_Toc356491348"/>
      <w:bookmarkStart w:id="313" w:name="_Toc525996982"/>
      <w:bookmarkStart w:id="314" w:name="_Toc356490398"/>
      <w:bookmarkStart w:id="315" w:name="_Toc325620734"/>
      <w:bookmarkStart w:id="316" w:name="_Toc6566"/>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w:t>
      </w:r>
      <w:bookmarkEnd w:id="306"/>
      <w:bookmarkEnd w:id="307"/>
      <w:r>
        <w:rPr>
          <w:rFonts w:hint="eastAsia" w:ascii="仿宋" w:hAnsi="仿宋" w:eastAsia="仿宋" w:cs="仿宋"/>
          <w:sz w:val="28"/>
          <w:szCs w:val="28"/>
          <w:highlight w:val="none"/>
          <w:lang w:val="en-US" w:eastAsia="zh-CN"/>
        </w:rPr>
        <w:t>拟投入本项目人员情况一览表</w:t>
      </w:r>
      <w:bookmarkEnd w:id="308"/>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拟投入本项目人员情况一览表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18"/>
        <w:gridCol w:w="2414"/>
        <w:gridCol w:w="21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姓名</w:t>
            </w: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所获得证书或资质</w:t>
            </w: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ab/>
      </w:r>
      <w:r>
        <w:rPr>
          <w:rFonts w:hint="eastAsia" w:ascii="仿宋" w:hAnsi="仿宋" w:eastAsia="仿宋" w:cs="仿宋"/>
          <w:bCs w:val="0"/>
          <w:sz w:val="28"/>
          <w:szCs w:val="28"/>
          <w:highlight w:val="none"/>
        </w:rPr>
        <w:t>说明：后附证书</w:t>
      </w:r>
      <w:r>
        <w:rPr>
          <w:rFonts w:hint="eastAsia" w:ascii="仿宋" w:hAnsi="仿宋" w:eastAsia="仿宋" w:cs="仿宋"/>
          <w:bCs w:val="0"/>
          <w:sz w:val="28"/>
          <w:szCs w:val="28"/>
          <w:highlight w:val="none"/>
          <w:lang w:val="en-US" w:eastAsia="zh-CN"/>
        </w:rPr>
        <w:t>或资质</w:t>
      </w:r>
      <w:r>
        <w:rPr>
          <w:rFonts w:hint="eastAsia" w:ascii="仿宋" w:hAnsi="仿宋" w:eastAsia="仿宋" w:cs="仿宋"/>
          <w:bCs w:val="0"/>
          <w:sz w:val="28"/>
          <w:szCs w:val="28"/>
          <w:highlight w:val="none"/>
        </w:rPr>
        <w:t>和社保缴纳证明</w:t>
      </w:r>
      <w:r>
        <w:rPr>
          <w:rFonts w:hint="eastAsia" w:ascii="仿宋" w:hAnsi="仿宋" w:eastAsia="仿宋" w:cs="仿宋"/>
          <w:bCs w:val="0"/>
          <w:sz w:val="28"/>
          <w:szCs w:val="28"/>
          <w:highlight w:val="none"/>
          <w:lang w:val="en-US" w:eastAsia="zh-CN"/>
        </w:rPr>
        <w:t>复印件</w:t>
      </w: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年  月  日</w:t>
      </w:r>
    </w:p>
    <w:p>
      <w:pPr>
        <w:rPr>
          <w:rFonts w:hint="eastAsia" w:ascii="仿宋" w:hAnsi="仿宋" w:eastAsia="仿宋" w:cs="仿宋"/>
          <w:sz w:val="28"/>
          <w:szCs w:val="28"/>
          <w:highlight w:val="none"/>
        </w:rPr>
      </w:pPr>
      <w:bookmarkStart w:id="317" w:name="_Toc20069"/>
      <w:bookmarkStart w:id="318" w:name="_Toc24232"/>
      <w:r>
        <w:rPr>
          <w:rFonts w:hint="eastAsia" w:ascii="仿宋" w:hAnsi="仿宋" w:eastAsia="仿宋" w:cs="仿宋"/>
          <w:sz w:val="28"/>
          <w:szCs w:val="28"/>
          <w:highlight w:val="none"/>
        </w:rPr>
        <w:br w:type="page"/>
      </w:r>
    </w:p>
    <w:bookmarkEnd w:id="317"/>
    <w:bookmarkEnd w:id="318"/>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19" w:name="_Toc14828"/>
      <w:bookmarkStart w:id="320" w:name="_Toc3028"/>
      <w:bookmarkStart w:id="321" w:name="_Toc16200"/>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w:t>
      </w:r>
      <w:bookmarkEnd w:id="319"/>
      <w:bookmarkEnd w:id="320"/>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日至今以来签订的同类业绩一览表</w:t>
      </w:r>
      <w:bookmarkEnd w:id="321"/>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6"/>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w:t>
      </w:r>
      <w:r>
        <w:rPr>
          <w:rFonts w:hint="eastAsia" w:ascii="仿宋" w:hAnsi="仿宋" w:eastAsia="仿宋" w:cs="仿宋"/>
          <w:sz w:val="28"/>
          <w:szCs w:val="28"/>
          <w:highlight w:val="none"/>
        </w:rPr>
        <w:t>完整合同复印件。</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09"/>
    <w:bookmarkEnd w:id="310"/>
    <w:bookmarkEnd w:id="311"/>
    <w:bookmarkEnd w:id="312"/>
    <w:bookmarkEnd w:id="313"/>
    <w:bookmarkEnd w:id="314"/>
    <w:bookmarkEnd w:id="315"/>
    <w:bookmarkEnd w:id="316"/>
    <w:p>
      <w:pPr>
        <w:pStyle w:val="4"/>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322" w:name="_Toc16991"/>
      <w:bookmarkStart w:id="323" w:name="_Toc27269"/>
      <w:bookmarkStart w:id="324" w:name="_Toc4839"/>
      <w:bookmarkStart w:id="325" w:name="_Toc481499180"/>
      <w:bookmarkStart w:id="326" w:name="_Toc501386372"/>
      <w:bookmarkStart w:id="327" w:name="_Toc323129574"/>
      <w:bookmarkStart w:id="328" w:name="_Toc323130141"/>
      <w:bookmarkStart w:id="329" w:name="_Toc325620735"/>
      <w:bookmarkStart w:id="330" w:name="_Toc356490399"/>
      <w:bookmarkStart w:id="331" w:name="_Toc356491349"/>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政策功能体现</w:t>
      </w:r>
      <w:bookmarkEnd w:id="322"/>
      <w:bookmarkEnd w:id="323"/>
      <w:bookmarkEnd w:id="324"/>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4"/>
        <w:pageBreakBefore w:val="0"/>
        <w:numPr>
          <w:ilvl w:val="0"/>
          <w:numId w:val="5"/>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4"/>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4"/>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25"/>
    <w:bookmarkEnd w:id="326"/>
    <w:p>
      <w:pPr>
        <w:pStyle w:val="4"/>
        <w:pageBreakBefore w:val="0"/>
        <w:kinsoku/>
        <w:overflowPunct/>
        <w:topLinePunct w:val="0"/>
        <w:bidi w:val="0"/>
        <w:snapToGrid/>
        <w:spacing w:line="360" w:lineRule="auto"/>
        <w:ind w:right="480"/>
        <w:rPr>
          <w:rFonts w:hint="default" w:ascii="仿宋" w:hAnsi="仿宋" w:eastAsia="仿宋" w:cs="仿宋"/>
          <w:sz w:val="28"/>
          <w:szCs w:val="28"/>
          <w:highlight w:val="none"/>
          <w:lang w:val="en-US" w:eastAsia="zh-CN"/>
        </w:rPr>
      </w:pPr>
      <w:bookmarkStart w:id="332" w:name="_Toc13989"/>
      <w:bookmarkStart w:id="333" w:name="_Toc15273"/>
      <w:bookmarkStart w:id="334" w:name="_Toc28370"/>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部分商品报价</w:t>
      </w:r>
      <w:r>
        <w:rPr>
          <w:rFonts w:hint="eastAsia" w:ascii="仿宋" w:hAnsi="仿宋" w:eastAsia="仿宋" w:cs="仿宋"/>
          <w:sz w:val="28"/>
          <w:szCs w:val="28"/>
          <w:highlight w:val="none"/>
        </w:rPr>
        <w:t>一览表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A1包</w:t>
      </w:r>
      <w:r>
        <w:rPr>
          <w:rFonts w:hint="eastAsia" w:ascii="仿宋" w:hAnsi="仿宋" w:eastAsia="仿宋" w:cs="仿宋"/>
          <w:sz w:val="28"/>
          <w:szCs w:val="28"/>
          <w:highlight w:val="none"/>
          <w:lang w:eastAsia="zh-CN"/>
        </w:rPr>
        <w:t>）</w:t>
      </w:r>
      <w:bookmarkEnd w:id="332"/>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部分商品报价</w:t>
      </w:r>
      <w:r>
        <w:rPr>
          <w:rFonts w:hint="eastAsia" w:ascii="仿宋" w:hAnsi="仿宋" w:eastAsia="仿宋" w:cs="仿宋"/>
          <w:sz w:val="28"/>
          <w:szCs w:val="28"/>
          <w:highlight w:val="none"/>
        </w:rPr>
        <w:t>一览表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A1包</w:t>
      </w:r>
      <w:r>
        <w:rPr>
          <w:rFonts w:hint="eastAsia" w:ascii="仿宋" w:hAnsi="仿宋" w:eastAsia="仿宋" w:cs="仿宋"/>
          <w:sz w:val="28"/>
          <w:szCs w:val="28"/>
          <w:highlight w:val="none"/>
          <w:lang w:eastAsia="zh-CN"/>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tbl>
      <w:tblPr>
        <w:tblStyle w:val="37"/>
        <w:tblpPr w:leftFromText="180" w:rightFromText="180" w:vertAnchor="text" w:horzAnchor="page" w:tblpX="1490" w:tblpY="342"/>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3120"/>
        <w:gridCol w:w="2230"/>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9"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120" w:type="dxa"/>
            <w:vAlign w:val="center"/>
          </w:tcPr>
          <w:p>
            <w:pPr>
              <w:pStyle w:val="2"/>
              <w:jc w:val="center"/>
              <w:rPr>
                <w:rFonts w:hint="default"/>
                <w:vertAlign w:val="baseline"/>
                <w:lang w:val="en-US" w:eastAsia="zh-CN"/>
              </w:rPr>
            </w:pPr>
            <w:r>
              <w:rPr>
                <w:rFonts w:hint="eastAsia"/>
                <w:vertAlign w:val="baseline"/>
                <w:lang w:val="en-US" w:eastAsia="zh-CN"/>
              </w:rPr>
              <w:t>产品名称</w:t>
            </w:r>
          </w:p>
        </w:tc>
        <w:tc>
          <w:tcPr>
            <w:tcW w:w="2230" w:type="dxa"/>
            <w:vAlign w:val="center"/>
          </w:tcPr>
          <w:p>
            <w:pPr>
              <w:pStyle w:val="2"/>
              <w:jc w:val="both"/>
              <w:rPr>
                <w:rFonts w:hint="default"/>
                <w:vertAlign w:val="baseline"/>
                <w:lang w:val="en-US" w:eastAsia="zh-CN"/>
              </w:rPr>
            </w:pPr>
            <w:r>
              <w:rPr>
                <w:rFonts w:hint="eastAsia"/>
                <w:vertAlign w:val="baseline"/>
                <w:lang w:val="en-US" w:eastAsia="zh-CN"/>
              </w:rPr>
              <w:t>规格</w:t>
            </w:r>
          </w:p>
        </w:tc>
        <w:tc>
          <w:tcPr>
            <w:tcW w:w="2230" w:type="dxa"/>
            <w:vAlign w:val="center"/>
          </w:tcPr>
          <w:p>
            <w:pPr>
              <w:pStyle w:val="2"/>
              <w:jc w:val="center"/>
              <w:rPr>
                <w:rFonts w:hint="default"/>
                <w:vertAlign w:val="baseline"/>
                <w:lang w:val="en-US" w:eastAsia="zh-CN"/>
              </w:rPr>
            </w:pPr>
            <w:r>
              <w:rPr>
                <w:rFonts w:hint="eastAsia"/>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9"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3120" w:type="dxa"/>
            <w:vAlign w:val="center"/>
          </w:tcPr>
          <w:p>
            <w:pPr>
              <w:pStyle w:val="2"/>
              <w:jc w:val="center"/>
              <w:rPr>
                <w:rFonts w:hint="default"/>
                <w:vertAlign w:val="baseline"/>
                <w:lang w:val="en-US" w:eastAsia="zh-CN"/>
              </w:rPr>
            </w:pPr>
            <w:r>
              <w:rPr>
                <w:rFonts w:hint="eastAsia"/>
                <w:vertAlign w:val="baseline"/>
                <w:lang w:val="en-US" w:eastAsia="zh-CN"/>
              </w:rPr>
              <w:t>鲁花花生油</w:t>
            </w:r>
          </w:p>
        </w:tc>
        <w:tc>
          <w:tcPr>
            <w:tcW w:w="2230" w:type="dxa"/>
            <w:vAlign w:val="center"/>
          </w:tcPr>
          <w:p>
            <w:pPr>
              <w:pStyle w:val="2"/>
              <w:jc w:val="both"/>
              <w:rPr>
                <w:rFonts w:hint="default"/>
                <w:vertAlign w:val="baseline"/>
                <w:lang w:val="en-US" w:eastAsia="zh-CN"/>
              </w:rPr>
            </w:pPr>
            <w:r>
              <w:rPr>
                <w:rFonts w:hint="eastAsia"/>
                <w:vertAlign w:val="baseline"/>
                <w:lang w:val="en-US" w:eastAsia="zh-CN"/>
              </w:rPr>
              <w:t>10L</w:t>
            </w:r>
          </w:p>
        </w:tc>
        <w:tc>
          <w:tcPr>
            <w:tcW w:w="2230" w:type="dxa"/>
            <w:vAlign w:val="center"/>
          </w:tcPr>
          <w:p>
            <w:pPr>
              <w:pStyle w:val="2"/>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9" w:type="dxa"/>
            <w:vAlign w:val="center"/>
          </w:tcPr>
          <w:p>
            <w:pPr>
              <w:pStyle w:val="2"/>
              <w:jc w:val="center"/>
              <w:rPr>
                <w:rFonts w:hint="default"/>
                <w:vertAlign w:val="baseline"/>
                <w:lang w:val="en-US" w:eastAsia="zh-CN"/>
              </w:rPr>
            </w:pPr>
            <w:r>
              <w:rPr>
                <w:rFonts w:hint="eastAsia"/>
                <w:vertAlign w:val="baseline"/>
                <w:lang w:val="en-US" w:eastAsia="zh-CN"/>
              </w:rPr>
              <w:t>2</w:t>
            </w:r>
          </w:p>
        </w:tc>
        <w:tc>
          <w:tcPr>
            <w:tcW w:w="3120" w:type="dxa"/>
            <w:vAlign w:val="center"/>
          </w:tcPr>
          <w:p>
            <w:pPr>
              <w:pStyle w:val="2"/>
              <w:jc w:val="center"/>
              <w:rPr>
                <w:rFonts w:hint="default"/>
                <w:vertAlign w:val="baseline"/>
                <w:lang w:val="en-US" w:eastAsia="zh-CN"/>
              </w:rPr>
            </w:pPr>
            <w:r>
              <w:rPr>
                <w:rFonts w:hint="eastAsia"/>
                <w:vertAlign w:val="baseline"/>
                <w:lang w:val="en-US" w:eastAsia="zh-CN"/>
              </w:rPr>
              <w:t>金龙鱼大米</w:t>
            </w:r>
          </w:p>
        </w:tc>
        <w:tc>
          <w:tcPr>
            <w:tcW w:w="2230" w:type="dxa"/>
            <w:vAlign w:val="center"/>
          </w:tcPr>
          <w:p>
            <w:pPr>
              <w:pStyle w:val="2"/>
              <w:jc w:val="both"/>
              <w:rPr>
                <w:rFonts w:hint="default"/>
                <w:vertAlign w:val="baseline"/>
                <w:lang w:val="en-US" w:eastAsia="zh-CN"/>
              </w:rPr>
            </w:pPr>
            <w:r>
              <w:rPr>
                <w:rFonts w:hint="eastAsia"/>
                <w:vertAlign w:val="baseline"/>
                <w:lang w:val="en-US" w:eastAsia="zh-CN"/>
              </w:rPr>
              <w:t>10KG</w:t>
            </w:r>
          </w:p>
        </w:tc>
        <w:tc>
          <w:tcPr>
            <w:tcW w:w="2230" w:type="dxa"/>
            <w:vAlign w:val="center"/>
          </w:tcPr>
          <w:p>
            <w:pPr>
              <w:pStyle w:val="2"/>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39" w:type="dxa"/>
            <w:vAlign w:val="center"/>
          </w:tcPr>
          <w:p>
            <w:pPr>
              <w:pStyle w:val="2"/>
              <w:jc w:val="center"/>
              <w:rPr>
                <w:rFonts w:hint="default"/>
                <w:vertAlign w:val="baseline"/>
                <w:lang w:val="en-US" w:eastAsia="zh-CN"/>
              </w:rPr>
            </w:pPr>
            <w:r>
              <w:rPr>
                <w:rFonts w:hint="eastAsia"/>
                <w:vertAlign w:val="baseline"/>
                <w:lang w:val="en-US" w:eastAsia="zh-CN"/>
              </w:rPr>
              <w:t>3</w:t>
            </w:r>
          </w:p>
        </w:tc>
        <w:tc>
          <w:tcPr>
            <w:tcW w:w="3120" w:type="dxa"/>
            <w:vAlign w:val="center"/>
          </w:tcPr>
          <w:p>
            <w:pPr>
              <w:pStyle w:val="2"/>
              <w:jc w:val="center"/>
              <w:rPr>
                <w:rFonts w:hint="default"/>
                <w:vertAlign w:val="baseline"/>
                <w:lang w:val="en-US" w:eastAsia="zh-CN"/>
              </w:rPr>
            </w:pPr>
            <w:r>
              <w:rPr>
                <w:rFonts w:hint="eastAsia"/>
                <w:vertAlign w:val="baseline"/>
                <w:lang w:val="en-US" w:eastAsia="zh-CN"/>
              </w:rPr>
              <w:t>金龙鱼麦芯粉</w:t>
            </w:r>
          </w:p>
        </w:tc>
        <w:tc>
          <w:tcPr>
            <w:tcW w:w="2230" w:type="dxa"/>
            <w:vAlign w:val="center"/>
          </w:tcPr>
          <w:p>
            <w:pPr>
              <w:pStyle w:val="2"/>
              <w:jc w:val="both"/>
              <w:rPr>
                <w:rFonts w:hint="default"/>
                <w:vertAlign w:val="baseline"/>
                <w:lang w:val="en-US" w:eastAsia="zh-CN"/>
              </w:rPr>
            </w:pPr>
            <w:r>
              <w:rPr>
                <w:rFonts w:hint="eastAsia"/>
                <w:vertAlign w:val="baseline"/>
                <w:lang w:val="en-US" w:eastAsia="zh-CN"/>
              </w:rPr>
              <w:t>10KG</w:t>
            </w:r>
          </w:p>
        </w:tc>
        <w:tc>
          <w:tcPr>
            <w:tcW w:w="2230" w:type="dxa"/>
            <w:vAlign w:val="center"/>
          </w:tcPr>
          <w:p>
            <w:pPr>
              <w:pStyle w:val="2"/>
              <w:jc w:val="center"/>
              <w:rPr>
                <w:rFonts w:hint="eastAsia"/>
                <w:vertAlign w:val="baseline"/>
                <w:lang w:val="en-US" w:eastAsia="zh-CN"/>
              </w:rPr>
            </w:pPr>
          </w:p>
        </w:tc>
      </w:tr>
    </w:tbl>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注：此表仅供评标委员会进行报价合理性分析。</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36" w:name="_GoBack"/>
      <w:bookmarkEnd w:id="336"/>
    </w:p>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35" w:name="_Toc4588"/>
      <w:r>
        <w:rPr>
          <w:rFonts w:hint="eastAsia" w:ascii="仿宋" w:hAnsi="仿宋" w:eastAsia="仿宋" w:cs="仿宋"/>
          <w:sz w:val="28"/>
          <w:szCs w:val="28"/>
          <w:highlight w:val="none"/>
        </w:rPr>
        <w:t>附件</w:t>
      </w:r>
      <w:bookmarkEnd w:id="327"/>
      <w:bookmarkEnd w:id="328"/>
      <w:r>
        <w:rPr>
          <w:rFonts w:hint="eastAsia" w:ascii="仿宋" w:hAnsi="仿宋" w:eastAsia="仿宋" w:cs="仿宋"/>
          <w:sz w:val="28"/>
          <w:szCs w:val="28"/>
          <w:highlight w:val="none"/>
          <w:lang w:val="en-US" w:eastAsia="zh-CN"/>
        </w:rPr>
        <w:t>十</w:t>
      </w:r>
      <w:r>
        <w:rPr>
          <w:rFonts w:hint="eastAsia" w:ascii="仿宋" w:hAnsi="仿宋" w:eastAsia="仿宋" w:cs="仿宋"/>
          <w:sz w:val="28"/>
          <w:szCs w:val="28"/>
          <w:highlight w:val="none"/>
        </w:rPr>
        <w:t>：封面格</w:t>
      </w:r>
      <w:bookmarkEnd w:id="329"/>
      <w:r>
        <w:rPr>
          <w:rFonts w:hint="eastAsia" w:ascii="仿宋" w:hAnsi="仿宋" w:eastAsia="仿宋" w:cs="仿宋"/>
          <w:sz w:val="28"/>
          <w:szCs w:val="28"/>
          <w:highlight w:val="none"/>
        </w:rPr>
        <w:t>式</w:t>
      </w:r>
      <w:bookmarkEnd w:id="330"/>
      <w:bookmarkEnd w:id="331"/>
      <w:bookmarkEnd w:id="333"/>
      <w:bookmarkEnd w:id="334"/>
      <w:bookmarkEnd w:id="335"/>
    </w:p>
    <w:tbl>
      <w:tblPr>
        <w:tblStyle w:val="36"/>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6"/>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6"/>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headerReference r:id="rId4" w:type="first"/>
      <w:headerReference r:id="rId3" w:type="default"/>
      <w:footerReference r:id="rId5" w:type="default"/>
      <w:footerReference r:id="rId6" w:type="even"/>
      <w:type w:val="nextColumn"/>
      <w:pgSz w:w="11907" w:h="16840"/>
      <w:pgMar w:top="1247" w:right="1622" w:bottom="1418" w:left="1418" w:header="851" w:footer="992" w:gutter="0"/>
      <w:pgBorders>
        <w:top w:val="none" w:sz="0" w:space="0"/>
        <w:left w:val="none" w:sz="0" w:space="0"/>
        <w:bottom w:val="none" w:sz="0" w:space="0"/>
        <w:right w:val="none" w:sz="0" w:space="0"/>
      </w:pgBorders>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3"/>
                            <w:ind w:right="360"/>
                            <w:jc w:val="both"/>
                          </w:pPr>
                          <w:r>
                            <w:fldChar w:fldCharType="begin"/>
                          </w:r>
                          <w:r>
                            <w:rPr>
                              <w:rStyle w:val="40"/>
                            </w:rPr>
                            <w:instrText xml:space="preserve"> PAGE </w:instrText>
                          </w:r>
                          <w:r>
                            <w:fldChar w:fldCharType="separate"/>
                          </w:r>
                          <w:r>
                            <w:rPr>
                              <w:rStyle w:val="40"/>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3"/>
                      <w:ind w:right="360"/>
                      <w:jc w:val="both"/>
                    </w:pPr>
                    <w:r>
                      <w:fldChar w:fldCharType="begin"/>
                    </w:r>
                    <w:r>
                      <w:rPr>
                        <w:rStyle w:val="40"/>
                      </w:rPr>
                      <w:instrText xml:space="preserve"> PAGE </w:instrText>
                    </w:r>
                    <w:r>
                      <w:fldChar w:fldCharType="separate"/>
                    </w:r>
                    <w:r>
                      <w:rPr>
                        <w:rStyle w:val="40"/>
                      </w:rPr>
                      <w:t>53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8"/>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3"/>
    <w:multiLevelType w:val="singleLevel"/>
    <w:tmpl w:val="00000003"/>
    <w:lvl w:ilvl="0" w:tentative="0">
      <w:start w:val="2"/>
      <w:numFmt w:val="decimal"/>
      <w:suff w:val="nothing"/>
      <w:lvlText w:val="%1．"/>
      <w:lvlJc w:val="left"/>
    </w:lvl>
  </w:abstractNum>
  <w:abstractNum w:abstractNumId="4">
    <w:nsid w:val="56DAEAFB"/>
    <w:multiLevelType w:val="singleLevel"/>
    <w:tmpl w:val="56DAEAFB"/>
    <w:lvl w:ilvl="0" w:tentative="0">
      <w:start w:val="4"/>
      <w:numFmt w:val="chineseCounting"/>
      <w:suff w:val="nothing"/>
      <w:lvlText w:val="%1、"/>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GVlMTgwOTQ5ZDE1ZjcyOGM0Y2YzMGQ2M2JhZTQifQ=="/>
  </w:docVars>
  <w:rsids>
    <w:rsidRoot w:val="00000000"/>
    <w:rsid w:val="01EF572E"/>
    <w:rsid w:val="03433F84"/>
    <w:rsid w:val="03AD58A1"/>
    <w:rsid w:val="04614DE0"/>
    <w:rsid w:val="047D5273"/>
    <w:rsid w:val="04AE18D1"/>
    <w:rsid w:val="05121E5F"/>
    <w:rsid w:val="058A5E9A"/>
    <w:rsid w:val="06293905"/>
    <w:rsid w:val="06E40469"/>
    <w:rsid w:val="06E635A4"/>
    <w:rsid w:val="073A58FB"/>
    <w:rsid w:val="07767B70"/>
    <w:rsid w:val="0824746E"/>
    <w:rsid w:val="09287EA3"/>
    <w:rsid w:val="09F242F0"/>
    <w:rsid w:val="0A32430B"/>
    <w:rsid w:val="0E56100F"/>
    <w:rsid w:val="0F0767AD"/>
    <w:rsid w:val="0F0D2DD4"/>
    <w:rsid w:val="10523A58"/>
    <w:rsid w:val="11A01078"/>
    <w:rsid w:val="1235718D"/>
    <w:rsid w:val="138E4DA7"/>
    <w:rsid w:val="13F13588"/>
    <w:rsid w:val="13FD7BBE"/>
    <w:rsid w:val="15013259"/>
    <w:rsid w:val="16EE31A4"/>
    <w:rsid w:val="17C3523B"/>
    <w:rsid w:val="1820443C"/>
    <w:rsid w:val="1DC831E6"/>
    <w:rsid w:val="1E0C793C"/>
    <w:rsid w:val="20016901"/>
    <w:rsid w:val="22397754"/>
    <w:rsid w:val="22407BB4"/>
    <w:rsid w:val="22C5630B"/>
    <w:rsid w:val="22CA3922"/>
    <w:rsid w:val="231D57C5"/>
    <w:rsid w:val="2520463D"/>
    <w:rsid w:val="26213859"/>
    <w:rsid w:val="268F756E"/>
    <w:rsid w:val="26A56238"/>
    <w:rsid w:val="27700818"/>
    <w:rsid w:val="28786932"/>
    <w:rsid w:val="29695C42"/>
    <w:rsid w:val="2A5A57FB"/>
    <w:rsid w:val="2BEC2B5B"/>
    <w:rsid w:val="2D2B7F0D"/>
    <w:rsid w:val="2E3B3926"/>
    <w:rsid w:val="2F803CE6"/>
    <w:rsid w:val="2FB222F5"/>
    <w:rsid w:val="30896BCA"/>
    <w:rsid w:val="31B639EF"/>
    <w:rsid w:val="3253123E"/>
    <w:rsid w:val="32F50547"/>
    <w:rsid w:val="33062754"/>
    <w:rsid w:val="33EF31E8"/>
    <w:rsid w:val="34317CEA"/>
    <w:rsid w:val="34F8431E"/>
    <w:rsid w:val="36EF2CB4"/>
    <w:rsid w:val="37D270A9"/>
    <w:rsid w:val="37F54B45"/>
    <w:rsid w:val="38E10CD9"/>
    <w:rsid w:val="3CC505A5"/>
    <w:rsid w:val="3E157CEF"/>
    <w:rsid w:val="3E8B7FB1"/>
    <w:rsid w:val="3F3441A5"/>
    <w:rsid w:val="3FDF05B5"/>
    <w:rsid w:val="408A49C4"/>
    <w:rsid w:val="4162324B"/>
    <w:rsid w:val="42ED2FE9"/>
    <w:rsid w:val="42EF6D61"/>
    <w:rsid w:val="441C0554"/>
    <w:rsid w:val="44E403F6"/>
    <w:rsid w:val="451C7BB5"/>
    <w:rsid w:val="452A22D2"/>
    <w:rsid w:val="46AD3C25"/>
    <w:rsid w:val="46FA3F26"/>
    <w:rsid w:val="48C60564"/>
    <w:rsid w:val="48E94252"/>
    <w:rsid w:val="49AA3FA6"/>
    <w:rsid w:val="49CC797E"/>
    <w:rsid w:val="4A227A1C"/>
    <w:rsid w:val="4A5751EC"/>
    <w:rsid w:val="4B571947"/>
    <w:rsid w:val="4BDE782F"/>
    <w:rsid w:val="4D7876B2"/>
    <w:rsid w:val="4E345F70"/>
    <w:rsid w:val="4ECC4354"/>
    <w:rsid w:val="4F1638C7"/>
    <w:rsid w:val="50001BB2"/>
    <w:rsid w:val="51E26280"/>
    <w:rsid w:val="538C5F06"/>
    <w:rsid w:val="5449029B"/>
    <w:rsid w:val="556E7FB9"/>
    <w:rsid w:val="557563E4"/>
    <w:rsid w:val="573174F0"/>
    <w:rsid w:val="58C6010C"/>
    <w:rsid w:val="590649AC"/>
    <w:rsid w:val="594F0101"/>
    <w:rsid w:val="59D16D68"/>
    <w:rsid w:val="5E0F7E5F"/>
    <w:rsid w:val="5E7B3747"/>
    <w:rsid w:val="60466EBB"/>
    <w:rsid w:val="613C71BD"/>
    <w:rsid w:val="61842912"/>
    <w:rsid w:val="6397692D"/>
    <w:rsid w:val="64752C57"/>
    <w:rsid w:val="668D2269"/>
    <w:rsid w:val="68394457"/>
    <w:rsid w:val="68790CF7"/>
    <w:rsid w:val="689478DF"/>
    <w:rsid w:val="695452C0"/>
    <w:rsid w:val="69FE7930"/>
    <w:rsid w:val="6A8F63C7"/>
    <w:rsid w:val="6CFB440E"/>
    <w:rsid w:val="6D3B002D"/>
    <w:rsid w:val="6EFB0410"/>
    <w:rsid w:val="6F4D6A71"/>
    <w:rsid w:val="6F9273F9"/>
    <w:rsid w:val="70161521"/>
    <w:rsid w:val="70EE7DA8"/>
    <w:rsid w:val="715916C6"/>
    <w:rsid w:val="71882BA4"/>
    <w:rsid w:val="72C07522"/>
    <w:rsid w:val="739A5FC5"/>
    <w:rsid w:val="74AA048A"/>
    <w:rsid w:val="75020B54"/>
    <w:rsid w:val="75ED3F1E"/>
    <w:rsid w:val="76FD0D45"/>
    <w:rsid w:val="77150684"/>
    <w:rsid w:val="778F6123"/>
    <w:rsid w:val="77F2017E"/>
    <w:rsid w:val="790A599B"/>
    <w:rsid w:val="79256331"/>
    <w:rsid w:val="7956298E"/>
    <w:rsid w:val="7AA716F4"/>
    <w:rsid w:val="7AC8166A"/>
    <w:rsid w:val="7B8A691F"/>
    <w:rsid w:val="7C773348"/>
    <w:rsid w:val="7CA0464C"/>
    <w:rsid w:val="7D43744E"/>
    <w:rsid w:val="7E123328"/>
    <w:rsid w:val="7E371F1D"/>
    <w:rsid w:val="7E6B0C8A"/>
    <w:rsid w:val="7E935B8B"/>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6"/>
    <w:qFormat/>
    <w:uiPriority w:val="0"/>
    <w:pPr>
      <w:keepNext/>
      <w:keepLines/>
      <w:spacing w:line="360" w:lineRule="auto"/>
      <w:jc w:val="center"/>
      <w:outlineLvl w:val="0"/>
    </w:pPr>
    <w:rPr>
      <w:b/>
      <w:kern w:val="44"/>
      <w:sz w:val="36"/>
      <w:szCs w:val="44"/>
    </w:rPr>
  </w:style>
  <w:style w:type="paragraph" w:styleId="4">
    <w:name w:val="heading 2"/>
    <w:basedOn w:val="1"/>
    <w:next w:val="1"/>
    <w:link w:val="69"/>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5"/>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7"/>
    <w:qFormat/>
    <w:uiPriority w:val="0"/>
    <w:pPr>
      <w:keepNext/>
      <w:keepLines/>
      <w:spacing w:before="280" w:after="290" w:line="376" w:lineRule="auto"/>
      <w:outlineLvl w:val="3"/>
    </w:pPr>
    <w:rPr>
      <w:rFonts w:ascii="Cambria" w:hAnsi="Cambria"/>
      <w:b/>
      <w:szCs w:val="28"/>
    </w:rPr>
  </w:style>
  <w:style w:type="character" w:default="1" w:styleId="38">
    <w:name w:val="Default Paragraph Font"/>
    <w:qFormat/>
    <w:uiPriority w:val="1"/>
  </w:style>
  <w:style w:type="table" w:default="1" w:styleId="36">
    <w:name w:val="Normal Table"/>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9">
    <w:name w:val="Normal Indent"/>
    <w:basedOn w:val="1"/>
    <w:qFormat/>
    <w:uiPriority w:val="0"/>
    <w:pPr>
      <w:ind w:firstLine="420"/>
    </w:pPr>
    <w:rPr>
      <w:rFonts w:ascii="Times New Roman"/>
      <w:bCs w:val="0"/>
      <w:sz w:val="21"/>
      <w:szCs w:val="20"/>
    </w:rPr>
  </w:style>
  <w:style w:type="paragraph" w:styleId="10">
    <w:name w:val="caption"/>
    <w:basedOn w:val="1"/>
    <w:next w:val="1"/>
    <w:qFormat/>
    <w:uiPriority w:val="99"/>
    <w:pPr>
      <w:spacing w:before="152" w:after="160"/>
    </w:pPr>
    <w:rPr>
      <w:rFonts w:ascii="Arial" w:hAnsi="Arial" w:eastAsia="黑体" w:cs="Arial"/>
      <w:bCs w:val="0"/>
      <w:sz w:val="20"/>
      <w:szCs w:val="20"/>
    </w:rPr>
  </w:style>
  <w:style w:type="paragraph" w:styleId="11">
    <w:name w:val="Document Map"/>
    <w:basedOn w:val="1"/>
    <w:link w:val="62"/>
    <w:qFormat/>
    <w:uiPriority w:val="99"/>
    <w:rPr>
      <w:sz w:val="18"/>
      <w:szCs w:val="18"/>
    </w:rPr>
  </w:style>
  <w:style w:type="paragraph" w:styleId="12">
    <w:name w:val="toa heading"/>
    <w:basedOn w:val="1"/>
    <w:next w:val="1"/>
    <w:qFormat/>
    <w:uiPriority w:val="0"/>
    <w:pPr>
      <w:spacing w:before="120"/>
    </w:pPr>
    <w:rPr>
      <w:rFonts w:ascii="Arial" w:hAnsi="Arial" w:cs="Arial"/>
      <w:bCs w:val="0"/>
      <w:sz w:val="24"/>
    </w:rPr>
  </w:style>
  <w:style w:type="paragraph" w:styleId="13">
    <w:name w:val="annotation text"/>
    <w:basedOn w:val="1"/>
    <w:link w:val="133"/>
    <w:qFormat/>
    <w:uiPriority w:val="0"/>
    <w:pPr>
      <w:jc w:val="left"/>
    </w:pPr>
  </w:style>
  <w:style w:type="paragraph" w:styleId="14">
    <w:name w:val="Body Text"/>
    <w:basedOn w:val="1"/>
    <w:next w:val="1"/>
    <w:link w:val="49"/>
    <w:qFormat/>
    <w:uiPriority w:val="0"/>
    <w:rPr>
      <w:rFonts w:hAnsi="宋体"/>
      <w:sz w:val="32"/>
      <w:szCs w:val="20"/>
    </w:rPr>
  </w:style>
  <w:style w:type="paragraph" w:styleId="15">
    <w:name w:val="Body Text Indent"/>
    <w:basedOn w:val="1"/>
    <w:link w:val="50"/>
    <w:qFormat/>
    <w:uiPriority w:val="0"/>
    <w:pPr>
      <w:spacing w:line="480" w:lineRule="exact"/>
      <w:ind w:firstLine="538" w:firstLineChars="192"/>
      <w:jc w:val="left"/>
    </w:pPr>
    <w:rPr>
      <w:bCs w:val="0"/>
    </w:rPr>
  </w:style>
  <w:style w:type="paragraph" w:styleId="16">
    <w:name w:val="List 2"/>
    <w:basedOn w:val="1"/>
    <w:qFormat/>
    <w:uiPriority w:val="0"/>
    <w:pPr>
      <w:ind w:left="100" w:leftChars="200" w:hanging="200" w:hangingChars="200"/>
    </w:pPr>
    <w:rPr>
      <w:rFonts w:ascii="Times New Roman"/>
      <w:bCs w:val="0"/>
      <w:sz w:val="21"/>
    </w:rPr>
  </w:style>
  <w:style w:type="paragraph" w:styleId="17">
    <w:name w:val="index 4"/>
    <w:basedOn w:val="1"/>
    <w:next w:val="1"/>
    <w:qFormat/>
    <w:uiPriority w:val="0"/>
    <w:pPr>
      <w:ind w:left="428" w:firstLine="140"/>
    </w:pPr>
    <w:rPr>
      <w:rFonts w:eastAsia="华文仿宋"/>
      <w:sz w:val="28"/>
    </w:rPr>
  </w:style>
  <w:style w:type="paragraph" w:styleId="18">
    <w:name w:val="toc 3"/>
    <w:basedOn w:val="1"/>
    <w:next w:val="1"/>
    <w:qFormat/>
    <w:uiPriority w:val="39"/>
    <w:pPr>
      <w:ind w:left="840" w:leftChars="400"/>
    </w:pPr>
  </w:style>
  <w:style w:type="paragraph" w:styleId="19">
    <w:name w:val="Plain Text"/>
    <w:basedOn w:val="1"/>
    <w:link w:val="70"/>
    <w:qFormat/>
    <w:uiPriority w:val="0"/>
    <w:rPr>
      <w:rFonts w:hAnsi="Courier New"/>
      <w:bCs w:val="0"/>
      <w:sz w:val="21"/>
      <w:szCs w:val="20"/>
    </w:rPr>
  </w:style>
  <w:style w:type="paragraph" w:styleId="20">
    <w:name w:val="Date"/>
    <w:basedOn w:val="1"/>
    <w:next w:val="1"/>
    <w:link w:val="65"/>
    <w:qFormat/>
    <w:uiPriority w:val="99"/>
    <w:pPr>
      <w:ind w:left="100" w:leftChars="2500"/>
    </w:pPr>
  </w:style>
  <w:style w:type="paragraph" w:styleId="21">
    <w:name w:val="Body Text Indent 2"/>
    <w:basedOn w:val="1"/>
    <w:link w:val="52"/>
    <w:qFormat/>
    <w:uiPriority w:val="0"/>
    <w:pPr>
      <w:spacing w:line="480" w:lineRule="exact"/>
      <w:ind w:firstLine="241" w:firstLineChars="100"/>
      <w:jc w:val="left"/>
    </w:pPr>
    <w:rPr>
      <w:rFonts w:ascii="黑体" w:hAnsi="宋体" w:eastAsia="黑体"/>
      <w:b/>
      <w:sz w:val="24"/>
    </w:rPr>
  </w:style>
  <w:style w:type="paragraph" w:styleId="22">
    <w:name w:val="Balloon Text"/>
    <w:basedOn w:val="1"/>
    <w:link w:val="76"/>
    <w:qFormat/>
    <w:uiPriority w:val="0"/>
    <w:rPr>
      <w:rFonts w:ascii="Times New Roman"/>
      <w:bCs w:val="0"/>
      <w:sz w:val="18"/>
      <w:szCs w:val="18"/>
    </w:rPr>
  </w:style>
  <w:style w:type="paragraph" w:styleId="23">
    <w:name w:val="footer"/>
    <w:basedOn w:val="1"/>
    <w:link w:val="63"/>
    <w:qFormat/>
    <w:uiPriority w:val="99"/>
    <w:pPr>
      <w:tabs>
        <w:tab w:val="center" w:pos="4153"/>
        <w:tab w:val="right" w:pos="8306"/>
      </w:tabs>
      <w:snapToGrid w:val="0"/>
      <w:jc w:val="left"/>
    </w:pPr>
    <w:rPr>
      <w:rFonts w:ascii="Times New Roman"/>
      <w:bCs w:val="0"/>
      <w:sz w:val="18"/>
      <w:szCs w:val="18"/>
    </w:rPr>
  </w:style>
  <w:style w:type="paragraph" w:styleId="24">
    <w:name w:val="header"/>
    <w:basedOn w:val="1"/>
    <w:link w:val="64"/>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5">
    <w:name w:val="toc 1"/>
    <w:basedOn w:val="1"/>
    <w:next w:val="1"/>
    <w:qFormat/>
    <w:uiPriority w:val="39"/>
  </w:style>
  <w:style w:type="paragraph" w:styleId="26">
    <w:name w:val="Subtitle"/>
    <w:basedOn w:val="1"/>
    <w:next w:val="1"/>
    <w:link w:val="77"/>
    <w:qFormat/>
    <w:uiPriority w:val="0"/>
    <w:pPr>
      <w:spacing w:before="240" w:after="60" w:line="312" w:lineRule="auto"/>
      <w:jc w:val="center"/>
      <w:outlineLvl w:val="1"/>
    </w:pPr>
    <w:rPr>
      <w:rFonts w:ascii="Cambria" w:hAnsi="Cambria"/>
      <w:b/>
      <w:kern w:val="28"/>
      <w:sz w:val="32"/>
      <w:szCs w:val="32"/>
    </w:rPr>
  </w:style>
  <w:style w:type="paragraph" w:styleId="27">
    <w:name w:val="List"/>
    <w:basedOn w:val="1"/>
    <w:qFormat/>
    <w:uiPriority w:val="0"/>
    <w:pPr>
      <w:ind w:left="200" w:hanging="200" w:hangingChars="200"/>
    </w:pPr>
    <w:rPr>
      <w:rFonts w:ascii="Times New Roman"/>
      <w:bCs w:val="0"/>
      <w:sz w:val="21"/>
    </w:rPr>
  </w:style>
  <w:style w:type="paragraph" w:styleId="28">
    <w:name w:val="Body Text Indent 3"/>
    <w:basedOn w:val="1"/>
    <w:link w:val="73"/>
    <w:qFormat/>
    <w:uiPriority w:val="0"/>
    <w:pPr>
      <w:spacing w:line="360" w:lineRule="auto"/>
      <w:ind w:firstLine="480" w:firstLineChars="200"/>
    </w:pPr>
    <w:rPr>
      <w:rFonts w:hAnsi="宋体"/>
      <w:bCs w:val="0"/>
      <w:sz w:val="24"/>
      <w:szCs w:val="20"/>
    </w:rPr>
  </w:style>
  <w:style w:type="paragraph" w:styleId="29">
    <w:name w:val="toc 2"/>
    <w:basedOn w:val="1"/>
    <w:next w:val="1"/>
    <w:qFormat/>
    <w:uiPriority w:val="39"/>
    <w:pPr>
      <w:tabs>
        <w:tab w:val="right" w:leader="dot" w:pos="8857"/>
      </w:tabs>
      <w:spacing w:line="360" w:lineRule="auto"/>
      <w:ind w:left="560" w:leftChars="200"/>
    </w:pPr>
  </w:style>
  <w:style w:type="paragraph" w:styleId="30">
    <w:name w:val="Body Text 2"/>
    <w:basedOn w:val="1"/>
    <w:link w:val="60"/>
    <w:qFormat/>
    <w:uiPriority w:val="0"/>
    <w:pPr>
      <w:spacing w:after="120" w:line="480" w:lineRule="auto"/>
    </w:pPr>
  </w:style>
  <w:style w:type="paragraph" w:styleId="31">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3">
    <w:name w:val="Title"/>
    <w:basedOn w:val="1"/>
    <w:next w:val="1"/>
    <w:link w:val="74"/>
    <w:qFormat/>
    <w:uiPriority w:val="0"/>
    <w:pPr>
      <w:spacing w:before="240" w:after="60"/>
      <w:jc w:val="left"/>
      <w:outlineLvl w:val="0"/>
    </w:pPr>
    <w:rPr>
      <w:rFonts w:ascii="Cambria" w:hAnsi="Cambria"/>
      <w:b/>
      <w:szCs w:val="32"/>
    </w:rPr>
  </w:style>
  <w:style w:type="paragraph" w:styleId="34">
    <w:name w:val="annotation subject"/>
    <w:basedOn w:val="13"/>
    <w:next w:val="13"/>
    <w:qFormat/>
    <w:uiPriority w:val="0"/>
    <w:rPr>
      <w:b/>
    </w:rPr>
  </w:style>
  <w:style w:type="paragraph" w:styleId="35">
    <w:name w:val="Body Text First Indent 2"/>
    <w:basedOn w:val="15"/>
    <w:qFormat/>
    <w:uiPriority w:val="99"/>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style>
  <w:style w:type="character" w:styleId="43">
    <w:name w:val="line number"/>
    <w:basedOn w:val="38"/>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customStyle="1" w:styleId="46">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4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8">
    <w:name w:val="unnamed11"/>
    <w:qFormat/>
    <w:uiPriority w:val="0"/>
    <w:rPr>
      <w:spacing w:val="340"/>
      <w:sz w:val="18"/>
      <w:szCs w:val="18"/>
    </w:rPr>
  </w:style>
  <w:style w:type="character" w:customStyle="1" w:styleId="49">
    <w:name w:val="正文文本 Char"/>
    <w:link w:val="14"/>
    <w:qFormat/>
    <w:uiPriority w:val="0"/>
    <w:rPr>
      <w:rFonts w:ascii="宋体" w:hAnsi="宋体"/>
      <w:bCs/>
      <w:kern w:val="2"/>
      <w:sz w:val="32"/>
    </w:rPr>
  </w:style>
  <w:style w:type="character" w:customStyle="1" w:styleId="50">
    <w:name w:val="正文文本缩进 Char"/>
    <w:link w:val="15"/>
    <w:qFormat/>
    <w:uiPriority w:val="0"/>
    <w:rPr>
      <w:rFonts w:ascii="宋体"/>
      <w:kern w:val="2"/>
      <w:sz w:val="28"/>
      <w:szCs w:val="24"/>
    </w:rPr>
  </w:style>
  <w:style w:type="character" w:customStyle="1" w:styleId="51">
    <w:name w:val="14"/>
    <w:basedOn w:val="38"/>
    <w:qFormat/>
    <w:uiPriority w:val="0"/>
  </w:style>
  <w:style w:type="character" w:customStyle="1" w:styleId="52">
    <w:name w:val="正文文本缩进 2 Char"/>
    <w:link w:val="21"/>
    <w:qFormat/>
    <w:uiPriority w:val="0"/>
    <w:rPr>
      <w:rFonts w:ascii="黑体" w:hAnsi="宋体" w:eastAsia="黑体"/>
      <w:b/>
      <w:bCs/>
      <w:kern w:val="2"/>
      <w:sz w:val="24"/>
      <w:szCs w:val="24"/>
      <w:lang w:val="en-US" w:eastAsia="zh-CN"/>
    </w:rPr>
  </w:style>
  <w:style w:type="character" w:customStyle="1" w:styleId="53">
    <w:name w:val="列出段落 Char"/>
    <w:link w:val="54"/>
    <w:qFormat/>
    <w:uiPriority w:val="34"/>
    <w:rPr>
      <w:kern w:val="2"/>
      <w:sz w:val="21"/>
    </w:rPr>
  </w:style>
  <w:style w:type="paragraph" w:styleId="54">
    <w:name w:val="List Paragraph"/>
    <w:basedOn w:val="1"/>
    <w:link w:val="53"/>
    <w:qFormat/>
    <w:uiPriority w:val="34"/>
    <w:pPr>
      <w:ind w:firstLine="420" w:firstLineChars="200"/>
    </w:pPr>
    <w:rPr>
      <w:rFonts w:ascii="Times New Roman"/>
      <w:bCs w:val="0"/>
      <w:sz w:val="21"/>
      <w:szCs w:val="20"/>
    </w:rPr>
  </w:style>
  <w:style w:type="character" w:customStyle="1" w:styleId="55">
    <w:name w:val="Char Char6"/>
    <w:qFormat/>
    <w:uiPriority w:val="0"/>
    <w:rPr>
      <w:rFonts w:ascii="宋体" w:hAnsi="宋体" w:eastAsia="宋体"/>
      <w:kern w:val="2"/>
      <w:sz w:val="24"/>
      <w:lang w:val="en-US" w:eastAsia="zh-CN" w:bidi="ar-SA"/>
    </w:rPr>
  </w:style>
  <w:style w:type="character" w:customStyle="1" w:styleId="56">
    <w:name w:val="Char Char"/>
    <w:qFormat/>
    <w:uiPriority w:val="0"/>
    <w:rPr>
      <w:rFonts w:ascii="宋体" w:hAnsi="宋体" w:eastAsia="宋体" w:cs="宋体"/>
      <w:sz w:val="24"/>
      <w:szCs w:val="24"/>
      <w:lang w:val="en-US" w:eastAsia="zh-CN" w:bidi="ar-SA"/>
    </w:rPr>
  </w:style>
  <w:style w:type="character" w:customStyle="1" w:styleId="57">
    <w:name w:val="标题 4 Char"/>
    <w:link w:val="6"/>
    <w:qFormat/>
    <w:uiPriority w:val="0"/>
    <w:rPr>
      <w:rFonts w:ascii="Cambria" w:hAnsi="Cambria" w:eastAsia="宋体" w:cs="Times New Roman"/>
      <w:b/>
      <w:bCs/>
      <w:kern w:val="2"/>
      <w:sz w:val="28"/>
      <w:szCs w:val="28"/>
    </w:rPr>
  </w:style>
  <w:style w:type="character" w:customStyle="1" w:styleId="58">
    <w:name w:val="样式 仿宋"/>
    <w:qFormat/>
    <w:uiPriority w:val="0"/>
    <w:rPr>
      <w:rFonts w:ascii="仿宋" w:hAnsi="仿宋" w:eastAsia="仿宋"/>
      <w:kern w:val="1"/>
    </w:rPr>
  </w:style>
  <w:style w:type="character" w:customStyle="1" w:styleId="59">
    <w:name w:val="ziti1"/>
    <w:basedOn w:val="38"/>
    <w:qFormat/>
    <w:uiPriority w:val="0"/>
  </w:style>
  <w:style w:type="character" w:customStyle="1" w:styleId="60">
    <w:name w:val="正文文本 2 Char"/>
    <w:link w:val="30"/>
    <w:qFormat/>
    <w:uiPriority w:val="0"/>
    <w:rPr>
      <w:rFonts w:ascii="宋体"/>
      <w:bCs/>
      <w:kern w:val="2"/>
      <w:sz w:val="28"/>
      <w:szCs w:val="24"/>
    </w:rPr>
  </w:style>
  <w:style w:type="character" w:customStyle="1" w:styleId="61">
    <w:name w:val="HTML 预设格式 Char"/>
    <w:link w:val="31"/>
    <w:qFormat/>
    <w:uiPriority w:val="0"/>
    <w:rPr>
      <w:rFonts w:ascii="宋体" w:hAnsi="宋体" w:cs="宋体"/>
      <w:sz w:val="24"/>
      <w:szCs w:val="24"/>
    </w:rPr>
  </w:style>
  <w:style w:type="character" w:customStyle="1" w:styleId="62">
    <w:name w:val="文档结构图 Char"/>
    <w:link w:val="11"/>
    <w:qFormat/>
    <w:uiPriority w:val="99"/>
    <w:rPr>
      <w:rFonts w:ascii="宋体"/>
      <w:bCs/>
      <w:kern w:val="2"/>
      <w:sz w:val="18"/>
      <w:szCs w:val="18"/>
    </w:rPr>
  </w:style>
  <w:style w:type="character" w:customStyle="1" w:styleId="63">
    <w:name w:val="页脚 Char"/>
    <w:link w:val="23"/>
    <w:qFormat/>
    <w:uiPriority w:val="99"/>
    <w:rPr>
      <w:kern w:val="2"/>
      <w:sz w:val="18"/>
      <w:szCs w:val="18"/>
    </w:rPr>
  </w:style>
  <w:style w:type="character" w:customStyle="1" w:styleId="64">
    <w:name w:val="页眉 Char"/>
    <w:link w:val="24"/>
    <w:qFormat/>
    <w:uiPriority w:val="99"/>
    <w:rPr>
      <w:kern w:val="2"/>
      <w:sz w:val="18"/>
      <w:szCs w:val="18"/>
    </w:rPr>
  </w:style>
  <w:style w:type="character" w:customStyle="1" w:styleId="65">
    <w:name w:val="日期 Char"/>
    <w:link w:val="20"/>
    <w:qFormat/>
    <w:uiPriority w:val="99"/>
    <w:rPr>
      <w:rFonts w:ascii="宋体"/>
      <w:bCs/>
      <w:kern w:val="2"/>
      <w:sz w:val="28"/>
      <w:szCs w:val="24"/>
    </w:rPr>
  </w:style>
  <w:style w:type="character" w:customStyle="1" w:styleId="66">
    <w:name w:val="标题 1 Char"/>
    <w:link w:val="3"/>
    <w:qFormat/>
    <w:uiPriority w:val="0"/>
    <w:rPr>
      <w:rFonts w:ascii="宋体"/>
      <w:b/>
      <w:bCs/>
      <w:kern w:val="44"/>
      <w:sz w:val="36"/>
      <w:szCs w:val="44"/>
    </w:rPr>
  </w:style>
  <w:style w:type="character" w:customStyle="1" w:styleId="67">
    <w:name w:val="样式3 Char"/>
    <w:link w:val="68"/>
    <w:qFormat/>
    <w:uiPriority w:val="0"/>
    <w:rPr>
      <w:rFonts w:ascii="宋体" w:hAnsi="宋体"/>
      <w:kern w:val="2"/>
      <w:sz w:val="21"/>
      <w:szCs w:val="24"/>
    </w:rPr>
  </w:style>
  <w:style w:type="paragraph" w:customStyle="1" w:styleId="68">
    <w:name w:val="样式3"/>
    <w:basedOn w:val="1"/>
    <w:link w:val="67"/>
    <w:qFormat/>
    <w:uiPriority w:val="0"/>
    <w:rPr>
      <w:rFonts w:hAnsi="宋体"/>
      <w:bCs w:val="0"/>
      <w:sz w:val="21"/>
    </w:rPr>
  </w:style>
  <w:style w:type="character" w:customStyle="1" w:styleId="69">
    <w:name w:val="标题 2 Char"/>
    <w:link w:val="4"/>
    <w:qFormat/>
    <w:uiPriority w:val="0"/>
    <w:rPr>
      <w:rFonts w:ascii="宋体" w:hAnsi="宋体" w:cs="宋体"/>
      <w:b/>
      <w:bCs/>
      <w:sz w:val="28"/>
      <w:szCs w:val="36"/>
    </w:rPr>
  </w:style>
  <w:style w:type="character" w:customStyle="1" w:styleId="70">
    <w:name w:val="纯文本 Char"/>
    <w:link w:val="19"/>
    <w:qFormat/>
    <w:uiPriority w:val="0"/>
    <w:rPr>
      <w:rFonts w:ascii="宋体" w:hAnsi="Courier New"/>
      <w:kern w:val="2"/>
      <w:sz w:val="21"/>
    </w:rPr>
  </w:style>
  <w:style w:type="character" w:customStyle="1" w:styleId="71">
    <w:name w:val="2级标题 Char"/>
    <w:link w:val="72"/>
    <w:qFormat/>
    <w:uiPriority w:val="0"/>
    <w:rPr>
      <w:rFonts w:ascii="宋体" w:hAnsi="宋体"/>
      <w:b/>
      <w:bCs/>
      <w:color w:val="000000"/>
      <w:kern w:val="2"/>
      <w:sz w:val="24"/>
      <w:szCs w:val="24"/>
    </w:rPr>
  </w:style>
  <w:style w:type="paragraph" w:customStyle="1" w:styleId="72">
    <w:name w:val="2级标题"/>
    <w:basedOn w:val="1"/>
    <w:link w:val="71"/>
    <w:qFormat/>
    <w:uiPriority w:val="0"/>
    <w:pPr>
      <w:spacing w:line="480" w:lineRule="exact"/>
      <w:ind w:firstLine="482" w:firstLineChars="200"/>
    </w:pPr>
    <w:rPr>
      <w:rFonts w:hAnsi="宋体"/>
      <w:b/>
      <w:color w:val="000000"/>
      <w:sz w:val="24"/>
    </w:rPr>
  </w:style>
  <w:style w:type="character" w:customStyle="1" w:styleId="73">
    <w:name w:val="正文文本缩进 3 Char"/>
    <w:link w:val="28"/>
    <w:qFormat/>
    <w:uiPriority w:val="0"/>
    <w:rPr>
      <w:rFonts w:ascii="宋体" w:hAnsi="宋体"/>
      <w:kern w:val="2"/>
      <w:sz w:val="24"/>
    </w:rPr>
  </w:style>
  <w:style w:type="character" w:customStyle="1" w:styleId="74">
    <w:name w:val="标题 Char"/>
    <w:link w:val="33"/>
    <w:qFormat/>
    <w:uiPriority w:val="0"/>
    <w:rPr>
      <w:rFonts w:ascii="Cambria" w:hAnsi="Cambria"/>
      <w:b/>
      <w:bCs/>
      <w:kern w:val="2"/>
      <w:sz w:val="28"/>
      <w:szCs w:val="32"/>
    </w:rPr>
  </w:style>
  <w:style w:type="character" w:customStyle="1" w:styleId="75">
    <w:name w:val="标题 3 Char"/>
    <w:link w:val="5"/>
    <w:qFormat/>
    <w:uiPriority w:val="0"/>
    <w:rPr>
      <w:rFonts w:eastAsia="黑体"/>
      <w:bCs/>
      <w:kern w:val="2"/>
      <w:sz w:val="24"/>
      <w:szCs w:val="32"/>
    </w:rPr>
  </w:style>
  <w:style w:type="character" w:customStyle="1" w:styleId="76">
    <w:name w:val="批注框文本 Char"/>
    <w:link w:val="22"/>
    <w:qFormat/>
    <w:uiPriority w:val="0"/>
    <w:rPr>
      <w:kern w:val="2"/>
      <w:sz w:val="18"/>
      <w:szCs w:val="18"/>
    </w:rPr>
  </w:style>
  <w:style w:type="character" w:customStyle="1" w:styleId="77">
    <w:name w:val="副标题 Char"/>
    <w:link w:val="26"/>
    <w:qFormat/>
    <w:uiPriority w:val="0"/>
    <w:rPr>
      <w:rFonts w:ascii="Cambria" w:hAnsi="Cambria" w:cs="Times New Roman"/>
      <w:b/>
      <w:bCs/>
      <w:kern w:val="28"/>
      <w:sz w:val="32"/>
      <w:szCs w:val="32"/>
    </w:rPr>
  </w:style>
  <w:style w:type="character" w:customStyle="1" w:styleId="78">
    <w:name w:val="font14px1"/>
    <w:qFormat/>
    <w:uiPriority w:val="0"/>
    <w:rPr>
      <w:sz w:val="21"/>
      <w:szCs w:val="21"/>
    </w:rPr>
  </w:style>
  <w:style w:type="character" w:customStyle="1" w:styleId="79">
    <w:name w:val="apple-style-span"/>
    <w:basedOn w:val="38"/>
    <w:qFormat/>
    <w:uiPriority w:val="0"/>
  </w:style>
  <w:style w:type="paragraph" w:customStyle="1" w:styleId="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2">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4">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5">
    <w:name w:val="Char Char1 Char Char"/>
    <w:basedOn w:val="1"/>
    <w:qFormat/>
    <w:uiPriority w:val="0"/>
    <w:rPr>
      <w:rFonts w:ascii="Tahoma" w:hAnsi="Tahoma"/>
      <w:bCs w:val="0"/>
      <w:sz w:val="24"/>
      <w:szCs w:val="20"/>
    </w:rPr>
  </w:style>
  <w:style w:type="paragraph" w:customStyle="1" w:styleId="86">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7">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8">
    <w:name w:val="p0"/>
    <w:basedOn w:val="1"/>
    <w:qFormat/>
    <w:uiPriority w:val="0"/>
    <w:pPr>
      <w:widowControl/>
    </w:pPr>
    <w:rPr>
      <w:rFonts w:ascii="Calibri" w:hAnsi="Calibri" w:cs="宋体"/>
      <w:bCs w:val="0"/>
      <w:kern w:val="0"/>
      <w:sz w:val="21"/>
      <w:szCs w:val="21"/>
    </w:rPr>
  </w:style>
  <w:style w:type="paragraph" w:customStyle="1" w:styleId="89">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0">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3">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4">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5">
    <w:name w:val="批注框文本1"/>
    <w:basedOn w:val="1"/>
    <w:qFormat/>
    <w:uiPriority w:val="0"/>
    <w:rPr>
      <w:rFonts w:hint="eastAsia" w:ascii="Times New Roman"/>
      <w:bCs w:val="0"/>
      <w:sz w:val="18"/>
      <w:szCs w:val="20"/>
    </w:rPr>
  </w:style>
  <w:style w:type="paragraph" w:customStyle="1" w:styleId="96">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8">
    <w:name w:val="标准"/>
    <w:basedOn w:val="1"/>
    <w:qFormat/>
    <w:uiPriority w:val="0"/>
    <w:pPr>
      <w:adjustRightInd w:val="0"/>
      <w:spacing w:before="120" w:after="120" w:line="312" w:lineRule="atLeast"/>
    </w:pPr>
    <w:rPr>
      <w:bCs w:val="0"/>
      <w:kern w:val="0"/>
      <w:sz w:val="21"/>
      <w:szCs w:val="20"/>
    </w:rPr>
  </w:style>
  <w:style w:type="paragraph" w:customStyle="1" w:styleId="9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0">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1">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4">
    <w:name w:val="列出段落11"/>
    <w:basedOn w:val="1"/>
    <w:qFormat/>
    <w:uiPriority w:val="34"/>
    <w:pPr>
      <w:ind w:firstLine="420" w:firstLineChars="200"/>
    </w:pPr>
    <w:rPr>
      <w:rFonts w:ascii="Calibri" w:hAnsi="Calibri"/>
      <w:bCs w:val="0"/>
      <w:sz w:val="21"/>
    </w:rPr>
  </w:style>
  <w:style w:type="paragraph" w:customStyle="1" w:styleId="105">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7">
    <w:name w:val="Char Char Char Char Char Char Char"/>
    <w:basedOn w:val="1"/>
    <w:qFormat/>
    <w:uiPriority w:val="0"/>
    <w:rPr>
      <w:rFonts w:ascii="Tahoma" w:hAnsi="Tahoma" w:cs="仿宋_GB2312"/>
      <w:bCs w:val="0"/>
      <w:sz w:val="24"/>
      <w:szCs w:val="28"/>
    </w:rPr>
  </w:style>
  <w:style w:type="paragraph" w:customStyle="1" w:styleId="108">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9">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1">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2">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3">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4">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5">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6">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9">
    <w:name w:val="编号行"/>
    <w:basedOn w:val="1"/>
    <w:qFormat/>
    <w:uiPriority w:val="0"/>
    <w:pPr>
      <w:spacing w:line="500" w:lineRule="exact"/>
      <w:jc w:val="left"/>
    </w:pPr>
    <w:rPr>
      <w:rFonts w:hAnsi="宋体" w:cs="宋体"/>
      <w:bCs w:val="0"/>
      <w:sz w:val="24"/>
      <w:lang w:bidi="th-TH"/>
    </w:rPr>
  </w:style>
  <w:style w:type="paragraph" w:customStyle="1" w:styleId="120">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4">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5">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6">
    <w:name w:val="潘"/>
    <w:basedOn w:val="1"/>
    <w:qFormat/>
    <w:uiPriority w:val="0"/>
    <w:pPr>
      <w:snapToGrid w:val="0"/>
      <w:spacing w:line="240" w:lineRule="atLeast"/>
      <w:jc w:val="left"/>
    </w:pPr>
    <w:rPr>
      <w:rFonts w:ascii="Arial" w:hAnsi="Arial" w:eastAsia="楷体_GB2312"/>
      <w:b/>
      <w:sz w:val="21"/>
    </w:rPr>
  </w:style>
  <w:style w:type="paragraph" w:customStyle="1" w:styleId="127">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1">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2">
    <w:name w:val="Char1"/>
    <w:basedOn w:val="1"/>
    <w:qFormat/>
    <w:uiPriority w:val="0"/>
    <w:rPr>
      <w:rFonts w:ascii="仿宋_GB2312" w:eastAsia="仿宋_GB2312"/>
      <w:b/>
      <w:bCs w:val="0"/>
      <w:sz w:val="32"/>
      <w:szCs w:val="32"/>
    </w:rPr>
  </w:style>
  <w:style w:type="character" w:customStyle="1" w:styleId="133">
    <w:name w:val="批注文字 Char"/>
    <w:link w:val="13"/>
    <w:qFormat/>
    <w:uiPriority w:val="0"/>
    <w:rPr>
      <w:rFonts w:ascii="宋体"/>
      <w:bCs/>
      <w:kern w:val="2"/>
      <w:sz w:val="28"/>
      <w:szCs w:val="24"/>
    </w:rPr>
  </w:style>
  <w:style w:type="paragraph" w:customStyle="1" w:styleId="134">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Heading2"/>
    <w:basedOn w:val="1"/>
    <w:qFormat/>
    <w:uiPriority w:val="0"/>
    <w:pPr>
      <w:spacing w:beforeAutospacing="1" w:afterAutospacing="1"/>
      <w:jc w:val="left"/>
    </w:pPr>
    <w:rPr>
      <w:b/>
      <w:kern w:val="0"/>
      <w:szCs w:val="36"/>
    </w:rPr>
  </w:style>
  <w:style w:type="character" w:customStyle="1" w:styleId="136">
    <w:name w:val="NormalCharacter"/>
    <w:qFormat/>
    <w:uiPriority w:val="0"/>
  </w:style>
  <w:style w:type="paragraph" w:customStyle="1" w:styleId="137">
    <w:name w:val="列出段落3"/>
    <w:basedOn w:val="1"/>
    <w:qFormat/>
    <w:uiPriority w:val="99"/>
    <w:pPr>
      <w:ind w:firstLine="420" w:firstLineChars="200"/>
    </w:pPr>
  </w:style>
  <w:style w:type="paragraph" w:customStyle="1" w:styleId="138">
    <w:name w:val="样式 标题 2 + 宋体 五号 非加粗 黑色"/>
    <w:basedOn w:val="4"/>
    <w:qFormat/>
    <w:uiPriority w:val="0"/>
    <w:pPr>
      <w:numPr>
        <w:ilvl w:val="1"/>
        <w:numId w:val="1"/>
      </w:numPr>
      <w:spacing w:line="416" w:lineRule="atLeast"/>
    </w:pPr>
    <w:rPr>
      <w:rFonts w:ascii="宋体" w:hAnsi="宋体" w:eastAsia="宋体"/>
      <w:b w:val="0"/>
      <w:bCs w:val="0"/>
      <w:color w:val="000000"/>
      <w:kern w:val="2"/>
      <w:sz w:val="21"/>
      <w:lang w:val="en-US" w:eastAsia="zh-CN"/>
    </w:rPr>
  </w:style>
  <w:style w:type="paragraph" w:customStyle="1" w:styleId="139">
    <w:name w:val="样式29"/>
    <w:basedOn w:val="1"/>
    <w:qFormat/>
    <w:uiPriority w:val="0"/>
    <w:pPr>
      <w:widowControl/>
      <w:spacing w:line="440" w:lineRule="exact"/>
      <w:ind w:firstLine="200" w:firstLineChars="200"/>
      <w:jc w:val="left"/>
    </w:pPr>
    <w:rPr>
      <w:rFonts w:eastAsia="楷体_GB2312"/>
      <w:spacing w:val="6"/>
      <w:sz w:val="24"/>
      <w:szCs w:val="24"/>
    </w:rPr>
  </w:style>
  <w:style w:type="paragraph" w:customStyle="1" w:styleId="140">
    <w:name w:val="List Paragraph1"/>
    <w:basedOn w:val="1"/>
    <w:qFormat/>
    <w:uiPriority w:val="0"/>
    <w:pPr>
      <w:ind w:firstLine="420" w:firstLineChars="200"/>
    </w:pPr>
    <w:rPr>
      <w:rFonts w:ascii="Calibri" w:hAnsi="Calibri"/>
      <w:szCs w:val="22"/>
    </w:rPr>
  </w:style>
  <w:style w:type="paragraph" w:customStyle="1" w:styleId="141">
    <w:name w:val="样式9 Char"/>
    <w:basedOn w:val="1"/>
    <w:qFormat/>
    <w:uiPriority w:val="99"/>
    <w:pPr>
      <w:spacing w:line="440" w:lineRule="exact"/>
      <w:ind w:firstLine="200" w:firstLineChars="200"/>
    </w:pPr>
    <w:rPr>
      <w:spacing w:val="6"/>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52</Pages>
  <Words>20275</Words>
  <Characters>21466</Characters>
  <Paragraphs>1425</Paragraphs>
  <TotalTime>4</TotalTime>
  <ScaleCrop>false</ScaleCrop>
  <LinksUpToDate>false</LinksUpToDate>
  <CharactersWithSpaces>22597</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橙橙</cp:lastModifiedBy>
  <cp:lastPrinted>2022-08-05T03:08:00Z</cp:lastPrinted>
  <dcterms:modified xsi:type="dcterms:W3CDTF">2022-08-05T08:36:29Z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DAE904A82CDD4E209DF334B9897CD58A</vt:lpwstr>
  </property>
</Properties>
</file>