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中小企业声明函</w:t>
      </w:r>
    </w:p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4665345" cy="6096000"/>
            <wp:effectExtent l="0" t="0" r="1905" b="0"/>
            <wp:wrapTight wrapText="bothSides">
              <wp:wrapPolygon>
                <wp:start x="0" y="0"/>
                <wp:lineTo x="0" y="21533"/>
                <wp:lineTo x="21521" y="21533"/>
                <wp:lineTo x="21521" y="0"/>
                <wp:lineTo x="0" y="0"/>
              </wp:wrapPolygon>
            </wp:wrapTight>
            <wp:docPr id="1026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IMG_256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6096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WE5OTBhNGVjZTZkNzQ0MzI0NmRlN2ZjYTM5YWQifQ=="/>
  </w:docVars>
  <w:rsids>
    <w:rsidRoot w:val="00000000"/>
    <w:rsid w:val="6154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2023-07-25T00:17:01Z</dcterms:created>
  <dc:creator>Administrator.SC-202210120907</dc:creator>
  <cp:lastModifiedBy>Administrator</cp:lastModifiedBy>
  <dcterms:modified xsi:type="dcterms:W3CDTF">2023-07-25T00:17:43Z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096AB78262F346E89A1918601F2C89B6_12</vt:lpwstr>
  </property>
</Properties>
</file>