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BA71B" w14:textId="77777777" w:rsidR="003F305A" w:rsidRDefault="003F305A">
      <w:pPr>
        <w:widowControl/>
        <w:spacing w:line="360" w:lineRule="auto"/>
        <w:ind w:left="1566" w:hangingChars="300" w:hanging="1566"/>
        <w:jc w:val="center"/>
        <w:rPr>
          <w:rFonts w:ascii="仿宋" w:eastAsia="仿宋" w:hAnsi="仿宋" w:cs="宋体" w:hint="eastAsia"/>
          <w:b/>
          <w:bCs/>
          <w:sz w:val="52"/>
          <w:szCs w:val="52"/>
        </w:rPr>
      </w:pPr>
    </w:p>
    <w:p w14:paraId="03B6AD93" w14:textId="77777777" w:rsidR="003F305A" w:rsidRDefault="00000000">
      <w:pPr>
        <w:widowControl/>
        <w:spacing w:line="360" w:lineRule="auto"/>
        <w:ind w:left="1566" w:hangingChars="300" w:hanging="1566"/>
        <w:jc w:val="center"/>
        <w:rPr>
          <w:rFonts w:ascii="仿宋" w:eastAsia="仿宋" w:hAnsi="仿宋" w:cs="宋体" w:hint="eastAsia"/>
          <w:b/>
          <w:bCs/>
          <w:sz w:val="52"/>
          <w:szCs w:val="52"/>
        </w:rPr>
      </w:pPr>
      <w:r>
        <w:rPr>
          <w:rFonts w:ascii="仿宋" w:eastAsia="仿宋" w:hAnsi="仿宋" w:cs="宋体" w:hint="eastAsia"/>
          <w:b/>
          <w:bCs/>
          <w:sz w:val="52"/>
          <w:szCs w:val="52"/>
        </w:rPr>
        <w:t>山东大学第二医院二氧化碳培养箱</w:t>
      </w:r>
    </w:p>
    <w:p w14:paraId="122D9023" w14:textId="77777777" w:rsidR="003F305A" w:rsidRDefault="00000000">
      <w:pPr>
        <w:widowControl/>
        <w:spacing w:line="360" w:lineRule="auto"/>
        <w:jc w:val="center"/>
        <w:rPr>
          <w:rFonts w:ascii="仿宋" w:eastAsia="仿宋" w:hAnsi="仿宋" w:cs="宋体" w:hint="eastAsia"/>
          <w:b/>
          <w:bCs/>
          <w:sz w:val="52"/>
          <w:szCs w:val="52"/>
        </w:rPr>
      </w:pPr>
      <w:r>
        <w:rPr>
          <w:rFonts w:ascii="仿宋" w:eastAsia="仿宋" w:hAnsi="仿宋" w:cs="宋体" w:hint="eastAsia"/>
          <w:b/>
          <w:bCs/>
          <w:sz w:val="52"/>
          <w:szCs w:val="52"/>
        </w:rPr>
        <w:t>采购项目</w:t>
      </w:r>
      <w:r>
        <w:rPr>
          <w:rFonts w:ascii="仿宋" w:eastAsia="仿宋" w:hAnsi="仿宋" w:cs="宋体" w:hint="eastAsia"/>
          <w:b/>
          <w:sz w:val="52"/>
          <w:szCs w:val="52"/>
        </w:rPr>
        <w:t>竞争性磋商文件</w:t>
      </w:r>
    </w:p>
    <w:p w14:paraId="78FF36E0" w14:textId="77777777" w:rsidR="003F305A" w:rsidRPr="00876FD9" w:rsidRDefault="003F305A">
      <w:pPr>
        <w:spacing w:line="360" w:lineRule="auto"/>
        <w:ind w:leftChars="257" w:left="514" w:firstLineChars="200" w:firstLine="643"/>
        <w:jc w:val="center"/>
        <w:rPr>
          <w:rFonts w:ascii="仿宋" w:eastAsia="仿宋" w:hAnsi="仿宋" w:cs="宋体" w:hint="eastAsia"/>
          <w:b/>
          <w:sz w:val="32"/>
          <w:szCs w:val="32"/>
        </w:rPr>
      </w:pPr>
    </w:p>
    <w:p w14:paraId="71E91700" w14:textId="77777777" w:rsidR="003F305A" w:rsidRDefault="003F305A">
      <w:pPr>
        <w:spacing w:line="360" w:lineRule="auto"/>
        <w:ind w:leftChars="257" w:left="514" w:firstLineChars="200" w:firstLine="643"/>
        <w:jc w:val="center"/>
        <w:rPr>
          <w:rFonts w:ascii="仿宋" w:eastAsia="仿宋" w:hAnsi="仿宋" w:cs="宋体" w:hint="eastAsia"/>
          <w:b/>
          <w:sz w:val="32"/>
          <w:szCs w:val="32"/>
        </w:rPr>
      </w:pPr>
    </w:p>
    <w:p w14:paraId="16243CEF" w14:textId="77777777" w:rsidR="003F305A" w:rsidRDefault="003F305A">
      <w:pPr>
        <w:spacing w:line="360" w:lineRule="auto"/>
        <w:ind w:leftChars="257" w:left="514" w:firstLineChars="200" w:firstLine="643"/>
        <w:jc w:val="center"/>
        <w:rPr>
          <w:rFonts w:ascii="仿宋" w:eastAsia="仿宋" w:hAnsi="仿宋" w:cs="宋体" w:hint="eastAsia"/>
          <w:b/>
          <w:sz w:val="32"/>
          <w:szCs w:val="32"/>
        </w:rPr>
      </w:pPr>
    </w:p>
    <w:p w14:paraId="07425FE4" w14:textId="77777777" w:rsidR="003F305A" w:rsidRDefault="003F305A">
      <w:pPr>
        <w:pStyle w:val="a7"/>
        <w:spacing w:line="360" w:lineRule="auto"/>
        <w:ind w:firstLineChars="200" w:firstLine="480"/>
        <w:jc w:val="left"/>
        <w:rPr>
          <w:rFonts w:ascii="仿宋" w:eastAsia="仿宋" w:hAnsi="仿宋" w:hint="eastAsia"/>
        </w:rPr>
      </w:pPr>
    </w:p>
    <w:p w14:paraId="186550BF" w14:textId="77777777" w:rsidR="003F305A" w:rsidRDefault="00000000">
      <w:pPr>
        <w:spacing w:line="360" w:lineRule="auto"/>
        <w:jc w:val="center"/>
        <w:rPr>
          <w:rFonts w:ascii="仿宋" w:eastAsia="仿宋" w:hAnsi="仿宋" w:cs="宋体" w:hint="eastAsia"/>
          <w:b/>
          <w:sz w:val="28"/>
        </w:rPr>
      </w:pPr>
      <w:r>
        <w:rPr>
          <w:rFonts w:ascii="仿宋" w:eastAsia="仿宋" w:hAnsi="仿宋"/>
          <w:noProof/>
          <w:color w:val="000000" w:themeColor="text1"/>
          <w:sz w:val="36"/>
          <w:szCs w:val="36"/>
        </w:rPr>
        <w:drawing>
          <wp:inline distT="0" distB="0" distL="0" distR="0" wp14:anchorId="39730DD7" wp14:editId="0DE6C780">
            <wp:extent cx="3867785" cy="966470"/>
            <wp:effectExtent l="0" t="0" r="1841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6254" cy="1003842"/>
                    </a:xfrm>
                    <a:prstGeom prst="rect">
                      <a:avLst/>
                    </a:prstGeom>
                  </pic:spPr>
                </pic:pic>
              </a:graphicData>
            </a:graphic>
          </wp:inline>
        </w:drawing>
      </w:r>
    </w:p>
    <w:p w14:paraId="01D77B98" w14:textId="77777777" w:rsidR="003F305A" w:rsidRDefault="003F305A">
      <w:pPr>
        <w:spacing w:line="360" w:lineRule="auto"/>
        <w:ind w:firstLineChars="200" w:firstLine="602"/>
        <w:jc w:val="left"/>
        <w:rPr>
          <w:rFonts w:ascii="仿宋" w:eastAsia="仿宋" w:hAnsi="仿宋" w:cs="宋体" w:hint="eastAsia"/>
          <w:b/>
          <w:sz w:val="30"/>
          <w:szCs w:val="30"/>
        </w:rPr>
      </w:pPr>
    </w:p>
    <w:p w14:paraId="42AD1F48" w14:textId="77777777" w:rsidR="003F305A" w:rsidRDefault="00000000">
      <w:pPr>
        <w:tabs>
          <w:tab w:val="left" w:pos="3218"/>
        </w:tabs>
        <w:spacing w:line="360" w:lineRule="auto"/>
        <w:ind w:firstLineChars="200" w:firstLine="602"/>
        <w:jc w:val="left"/>
        <w:rPr>
          <w:rFonts w:ascii="仿宋" w:eastAsia="仿宋" w:hAnsi="仿宋" w:cs="宋体" w:hint="eastAsia"/>
          <w:b/>
          <w:sz w:val="30"/>
          <w:szCs w:val="30"/>
        </w:rPr>
      </w:pPr>
      <w:r>
        <w:rPr>
          <w:rFonts w:ascii="仿宋" w:eastAsia="仿宋" w:hAnsi="仿宋" w:cs="宋体"/>
          <w:b/>
          <w:sz w:val="30"/>
          <w:szCs w:val="30"/>
        </w:rPr>
        <w:tab/>
      </w:r>
    </w:p>
    <w:p w14:paraId="0695D552" w14:textId="77777777" w:rsidR="003F305A" w:rsidRDefault="00000000">
      <w:pPr>
        <w:spacing w:line="360" w:lineRule="auto"/>
        <w:ind w:firstLineChars="300" w:firstLine="904"/>
        <w:jc w:val="left"/>
        <w:rPr>
          <w:rFonts w:ascii="仿宋" w:eastAsia="仿宋" w:hAnsi="仿宋" w:cs="宋体" w:hint="eastAsia"/>
          <w:b/>
          <w:sz w:val="30"/>
          <w:szCs w:val="30"/>
        </w:rPr>
      </w:pPr>
      <w:r>
        <w:rPr>
          <w:rFonts w:ascii="仿宋" w:eastAsia="仿宋" w:hAnsi="仿宋" w:cs="宋体" w:hint="eastAsia"/>
          <w:b/>
          <w:sz w:val="30"/>
          <w:szCs w:val="30"/>
        </w:rPr>
        <w:t>项目编号:</w:t>
      </w:r>
      <w:r>
        <w:rPr>
          <w:rFonts w:ascii="仿宋" w:eastAsia="仿宋" w:hAnsi="仿宋" w:cs="宋体"/>
          <w:b/>
          <w:sz w:val="30"/>
          <w:szCs w:val="30"/>
        </w:rPr>
        <w:t>SDJW-SDEY-202503</w:t>
      </w:r>
    </w:p>
    <w:p w14:paraId="3D254BD5" w14:textId="77777777" w:rsidR="003F305A" w:rsidRDefault="00000000">
      <w:pPr>
        <w:spacing w:line="360" w:lineRule="auto"/>
        <w:ind w:firstLineChars="300" w:firstLine="904"/>
        <w:jc w:val="left"/>
        <w:rPr>
          <w:rFonts w:ascii="仿宋" w:eastAsia="仿宋" w:hAnsi="仿宋" w:cs="宋体" w:hint="eastAsia"/>
          <w:b/>
          <w:sz w:val="52"/>
        </w:rPr>
      </w:pPr>
      <w:r>
        <w:rPr>
          <w:rFonts w:ascii="仿宋" w:eastAsia="仿宋" w:hAnsi="仿宋" w:cs="宋体" w:hint="eastAsia"/>
          <w:b/>
          <w:sz w:val="30"/>
          <w:szCs w:val="30"/>
        </w:rPr>
        <w:t>项目名称:山东大学第二医院二氧化碳培养箱采购项目</w:t>
      </w:r>
    </w:p>
    <w:p w14:paraId="5ADB0830" w14:textId="77777777" w:rsidR="003F305A" w:rsidRDefault="003F305A">
      <w:pPr>
        <w:spacing w:line="360" w:lineRule="auto"/>
        <w:jc w:val="left"/>
        <w:rPr>
          <w:rFonts w:ascii="仿宋" w:eastAsia="仿宋" w:hAnsi="仿宋" w:cs="宋体" w:hint="eastAsia"/>
          <w:b/>
          <w:sz w:val="52"/>
        </w:rPr>
      </w:pPr>
    </w:p>
    <w:p w14:paraId="1FD6032A" w14:textId="77777777" w:rsidR="003F305A" w:rsidRDefault="003F305A">
      <w:pPr>
        <w:spacing w:line="360" w:lineRule="auto"/>
        <w:ind w:firstLineChars="200" w:firstLine="1044"/>
        <w:jc w:val="center"/>
        <w:rPr>
          <w:rFonts w:ascii="仿宋" w:eastAsia="仿宋" w:hAnsi="仿宋" w:cs="宋体" w:hint="eastAsia"/>
          <w:b/>
          <w:sz w:val="52"/>
        </w:rPr>
      </w:pPr>
    </w:p>
    <w:p w14:paraId="7044210C" w14:textId="77777777" w:rsidR="003F305A" w:rsidRDefault="00000000">
      <w:pPr>
        <w:spacing w:line="360" w:lineRule="auto"/>
        <w:ind w:firstLineChars="200" w:firstLine="643"/>
        <w:jc w:val="center"/>
        <w:rPr>
          <w:rFonts w:ascii="仿宋" w:eastAsia="仿宋" w:hAnsi="仿宋" w:cs="宋体" w:hint="eastAsia"/>
          <w:b/>
          <w:bCs/>
          <w:sz w:val="32"/>
          <w:szCs w:val="32"/>
        </w:rPr>
      </w:pPr>
      <w:r>
        <w:rPr>
          <w:rFonts w:ascii="仿宋" w:eastAsia="仿宋" w:hAnsi="仿宋" w:cs="宋体" w:hint="eastAsia"/>
          <w:b/>
          <w:bCs/>
          <w:sz w:val="32"/>
          <w:szCs w:val="32"/>
        </w:rPr>
        <w:t>采 购 人:山东大学第二医院</w:t>
      </w:r>
    </w:p>
    <w:p w14:paraId="00B4AB72" w14:textId="77777777" w:rsidR="003F305A" w:rsidRDefault="00000000">
      <w:pPr>
        <w:spacing w:line="360" w:lineRule="auto"/>
        <w:ind w:firstLineChars="200" w:firstLine="643"/>
        <w:jc w:val="center"/>
        <w:rPr>
          <w:rFonts w:ascii="仿宋" w:eastAsia="仿宋" w:hAnsi="仿宋" w:cs="宋体" w:hint="eastAsia"/>
          <w:b/>
          <w:bCs/>
          <w:sz w:val="32"/>
          <w:szCs w:val="32"/>
        </w:rPr>
      </w:pPr>
      <w:r>
        <w:rPr>
          <w:rFonts w:ascii="仿宋" w:eastAsia="仿宋" w:hAnsi="仿宋" w:cs="宋体" w:hint="eastAsia"/>
          <w:b/>
          <w:bCs/>
          <w:sz w:val="32"/>
          <w:szCs w:val="32"/>
        </w:rPr>
        <w:t>采购代理机构：山东金卫医药信息有限公司</w:t>
      </w:r>
    </w:p>
    <w:p w14:paraId="2E21DF0D" w14:textId="716C1BD6" w:rsidR="003F305A" w:rsidRDefault="00000000">
      <w:pPr>
        <w:spacing w:line="360" w:lineRule="auto"/>
        <w:ind w:leftChars="257" w:left="514" w:firstLineChars="600" w:firstLine="1807"/>
        <w:rPr>
          <w:rFonts w:ascii="仿宋" w:eastAsia="仿宋" w:hAnsi="仿宋" w:cs="宋体" w:hint="eastAsia"/>
          <w:b/>
          <w:bCs/>
          <w:sz w:val="30"/>
          <w:szCs w:val="30"/>
        </w:rPr>
      </w:pPr>
      <w:r>
        <w:rPr>
          <w:rFonts w:ascii="仿宋" w:eastAsia="仿宋" w:hAnsi="仿宋" w:cs="宋体" w:hint="eastAsia"/>
          <w:b/>
          <w:bCs/>
          <w:sz w:val="30"/>
          <w:szCs w:val="30"/>
        </w:rPr>
        <w:t>发 出 日 期：</w:t>
      </w:r>
      <w:r>
        <w:rPr>
          <w:rFonts w:ascii="仿宋" w:eastAsia="仿宋" w:hAnsi="仿宋" w:cs="宋体"/>
          <w:b/>
          <w:bCs/>
          <w:sz w:val="30"/>
          <w:szCs w:val="30"/>
        </w:rPr>
        <w:t>202</w:t>
      </w:r>
      <w:r>
        <w:rPr>
          <w:rFonts w:ascii="仿宋" w:eastAsia="仿宋" w:hAnsi="仿宋" w:cs="宋体" w:hint="eastAsia"/>
          <w:b/>
          <w:bCs/>
          <w:sz w:val="30"/>
          <w:szCs w:val="30"/>
        </w:rPr>
        <w:t>5年04月</w:t>
      </w:r>
      <w:r w:rsidR="00BD6FA0">
        <w:rPr>
          <w:rFonts w:ascii="仿宋" w:eastAsia="仿宋" w:hAnsi="仿宋" w:cs="宋体" w:hint="eastAsia"/>
          <w:b/>
          <w:bCs/>
          <w:sz w:val="30"/>
          <w:szCs w:val="30"/>
        </w:rPr>
        <w:t>17</w:t>
      </w:r>
      <w:r>
        <w:rPr>
          <w:rFonts w:ascii="仿宋" w:eastAsia="仿宋" w:hAnsi="仿宋" w:cs="宋体" w:hint="eastAsia"/>
          <w:b/>
          <w:bCs/>
          <w:sz w:val="30"/>
          <w:szCs w:val="30"/>
        </w:rPr>
        <w:t>日</w:t>
      </w:r>
    </w:p>
    <w:p w14:paraId="6476B6C2" w14:textId="77777777" w:rsidR="003F305A" w:rsidRDefault="003F305A">
      <w:pPr>
        <w:spacing w:line="360" w:lineRule="auto"/>
        <w:ind w:leftChars="257" w:left="514" w:firstLineChars="200" w:firstLine="643"/>
        <w:jc w:val="center"/>
        <w:rPr>
          <w:rFonts w:ascii="仿宋" w:eastAsia="仿宋" w:hAnsi="仿宋" w:cs="宋体" w:hint="eastAsia"/>
          <w:b/>
          <w:sz w:val="32"/>
        </w:rPr>
      </w:pPr>
    </w:p>
    <w:p w14:paraId="394E2F4B" w14:textId="77777777" w:rsidR="003F305A" w:rsidRDefault="00000000">
      <w:pPr>
        <w:spacing w:line="360" w:lineRule="auto"/>
        <w:ind w:leftChars="257" w:left="514" w:firstLineChars="200" w:firstLine="643"/>
        <w:jc w:val="center"/>
        <w:rPr>
          <w:rFonts w:ascii="仿宋" w:eastAsia="仿宋" w:hAnsi="仿宋" w:cs="宋体" w:hint="eastAsia"/>
          <w:b/>
          <w:sz w:val="32"/>
        </w:rPr>
      </w:pPr>
      <w:r>
        <w:rPr>
          <w:rFonts w:ascii="仿宋" w:eastAsia="仿宋" w:hAnsi="仿宋" w:cs="宋体" w:hint="eastAsia"/>
          <w:b/>
          <w:sz w:val="32"/>
        </w:rPr>
        <w:lastRenderedPageBreak/>
        <w:t>目  录</w:t>
      </w:r>
    </w:p>
    <w:p w14:paraId="07792751" w14:textId="77777777" w:rsidR="003F305A" w:rsidRDefault="00000000">
      <w:pPr>
        <w:pStyle w:val="TOC1"/>
        <w:tabs>
          <w:tab w:val="left" w:pos="840"/>
          <w:tab w:val="right" w:leader="dot" w:pos="8590"/>
        </w:tabs>
        <w:rPr>
          <w:rFonts w:asciiTheme="minorHAnsi" w:eastAsiaTheme="minorEastAsia" w:hAnsiTheme="minorHAnsi" w:cstheme="minorBidi"/>
          <w:kern w:val="2"/>
          <w:sz w:val="21"/>
          <w:szCs w:val="22"/>
          <w14:ligatures w14:val="standardContextual"/>
        </w:rPr>
      </w:pPr>
      <w:r>
        <w:rPr>
          <w:rFonts w:ascii="仿宋" w:eastAsia="仿宋" w:hAnsi="仿宋" w:cs="宋体" w:hint="eastAsia"/>
          <w:szCs w:val="21"/>
        </w:rPr>
        <w:fldChar w:fldCharType="begin"/>
      </w:r>
      <w:r>
        <w:rPr>
          <w:rFonts w:ascii="仿宋" w:eastAsia="仿宋" w:hAnsi="仿宋" w:cs="宋体" w:hint="eastAsia"/>
          <w:szCs w:val="21"/>
        </w:rPr>
        <w:instrText xml:space="preserve"> TOC \o "1-3" \h \z \u </w:instrText>
      </w:r>
      <w:r>
        <w:rPr>
          <w:rFonts w:ascii="仿宋" w:eastAsia="仿宋" w:hAnsi="仿宋" w:cs="宋体" w:hint="eastAsia"/>
          <w:szCs w:val="21"/>
        </w:rPr>
        <w:fldChar w:fldCharType="separate"/>
      </w:r>
      <w:hyperlink w:anchor="_Toc195107283" w:history="1">
        <w:r w:rsidR="003F305A">
          <w:rPr>
            <w:rStyle w:val="afc"/>
            <w:rFonts w:ascii="仿宋" w:eastAsia="仿宋" w:hAnsi="仿宋" w:cs="宋体" w:hint="eastAsia"/>
          </w:rPr>
          <w:t>第1章</w:t>
        </w:r>
        <w:r w:rsidR="003F305A">
          <w:rPr>
            <w:rFonts w:asciiTheme="minorHAnsi" w:eastAsiaTheme="minorEastAsia" w:hAnsiTheme="minorHAnsi" w:cstheme="minorBidi" w:hint="eastAsia"/>
            <w:kern w:val="2"/>
            <w:sz w:val="21"/>
            <w:szCs w:val="22"/>
            <w14:ligatures w14:val="standardContextual"/>
          </w:rPr>
          <w:tab/>
        </w:r>
        <w:r w:rsidR="003F305A">
          <w:rPr>
            <w:rStyle w:val="afc"/>
            <w:rFonts w:ascii="仿宋" w:eastAsia="仿宋" w:hAnsi="仿宋" w:cs="宋体" w:hint="eastAsia"/>
          </w:rPr>
          <w:t>供应商须知</w:t>
        </w:r>
        <w:r w:rsidR="003F305A">
          <w:rPr>
            <w:rFonts w:hint="eastAsia"/>
          </w:rPr>
          <w:tab/>
        </w:r>
        <w:r w:rsidR="003F305A">
          <w:rPr>
            <w:rFonts w:hint="eastAsia"/>
          </w:rPr>
          <w:fldChar w:fldCharType="begin"/>
        </w:r>
        <w:r w:rsidR="003F305A">
          <w:rPr>
            <w:rFonts w:hint="eastAsia"/>
          </w:rPr>
          <w:instrText xml:space="preserve"> </w:instrText>
        </w:r>
        <w:r w:rsidR="003F305A">
          <w:instrText>PAGEREF _Toc195107283 \h</w:instrText>
        </w:r>
        <w:r w:rsidR="003F305A">
          <w:rPr>
            <w:rFonts w:hint="eastAsia"/>
          </w:rPr>
          <w:instrText xml:space="preserve"> </w:instrText>
        </w:r>
        <w:r w:rsidR="003F305A">
          <w:rPr>
            <w:rFonts w:hint="eastAsia"/>
          </w:rPr>
        </w:r>
        <w:r w:rsidR="003F305A">
          <w:rPr>
            <w:rFonts w:hint="eastAsia"/>
          </w:rPr>
          <w:fldChar w:fldCharType="separate"/>
        </w:r>
        <w:r w:rsidR="003F305A">
          <w:t>3</w:t>
        </w:r>
        <w:r w:rsidR="003F305A">
          <w:rPr>
            <w:rFonts w:hint="eastAsia"/>
          </w:rPr>
          <w:fldChar w:fldCharType="end"/>
        </w:r>
      </w:hyperlink>
    </w:p>
    <w:p w14:paraId="4DE60473" w14:textId="77777777" w:rsidR="003F305A" w:rsidRDefault="003F305A">
      <w:pPr>
        <w:pStyle w:val="TOC2"/>
        <w:tabs>
          <w:tab w:val="right" w:leader="dot" w:pos="8590"/>
        </w:tabs>
        <w:ind w:left="400"/>
        <w:rPr>
          <w:rFonts w:asciiTheme="minorHAnsi" w:eastAsiaTheme="minorEastAsia" w:hAnsiTheme="minorHAnsi" w:cstheme="minorBidi"/>
          <w:kern w:val="2"/>
          <w:sz w:val="21"/>
          <w:szCs w:val="22"/>
          <w14:ligatures w14:val="standardContextual"/>
        </w:rPr>
      </w:pPr>
      <w:hyperlink w:anchor="_Toc195107284" w:history="1">
        <w:r>
          <w:rPr>
            <w:rStyle w:val="afc"/>
            <w:rFonts w:ascii="仿宋" w:hAnsi="仿宋" w:cs="宋体" w:hint="eastAsia"/>
          </w:rPr>
          <w:t>一总</w:t>
        </w:r>
        <w:r>
          <w:rPr>
            <w:rStyle w:val="afc"/>
            <w:rFonts w:ascii="仿宋" w:hAnsi="仿宋" w:cs="宋体" w:hint="eastAsia"/>
          </w:rPr>
          <w:t xml:space="preserve"> </w:t>
        </w:r>
        <w:r>
          <w:rPr>
            <w:rStyle w:val="afc"/>
            <w:rFonts w:ascii="仿宋" w:hAnsi="仿宋" w:cs="宋体" w:hint="eastAsia"/>
          </w:rPr>
          <w:t>则</w:t>
        </w:r>
        <w:r>
          <w:rPr>
            <w:rFonts w:hint="eastAsia"/>
          </w:rPr>
          <w:tab/>
        </w:r>
        <w:r>
          <w:rPr>
            <w:rFonts w:hint="eastAsia"/>
          </w:rPr>
          <w:fldChar w:fldCharType="begin"/>
        </w:r>
        <w:r>
          <w:rPr>
            <w:rFonts w:hint="eastAsia"/>
          </w:rPr>
          <w:instrText xml:space="preserve"> </w:instrText>
        </w:r>
        <w:r>
          <w:instrText>PAGEREF _Toc195107284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0C458832"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285" w:history="1">
        <w:r>
          <w:rPr>
            <w:rStyle w:val="afc"/>
            <w:rFonts w:ascii="仿宋" w:eastAsia="仿宋" w:hAnsi="仿宋" w:cs="宋体" w:hint="eastAsia"/>
          </w:rPr>
          <w:t>1.采购人、采购代理机构及供应商</w:t>
        </w:r>
        <w:r>
          <w:rPr>
            <w:rFonts w:hint="eastAsia"/>
          </w:rPr>
          <w:tab/>
        </w:r>
        <w:r>
          <w:rPr>
            <w:rFonts w:hint="eastAsia"/>
          </w:rPr>
          <w:fldChar w:fldCharType="begin"/>
        </w:r>
        <w:r>
          <w:rPr>
            <w:rFonts w:hint="eastAsia"/>
          </w:rPr>
          <w:instrText xml:space="preserve"> </w:instrText>
        </w:r>
        <w:r>
          <w:instrText>PAGEREF _Toc195107285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6286A687"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286" w:history="1">
        <w:r>
          <w:rPr>
            <w:rStyle w:val="afc"/>
            <w:rFonts w:ascii="仿宋" w:eastAsia="仿宋" w:hAnsi="仿宋" w:cs="宋体" w:hint="eastAsia"/>
          </w:rPr>
          <w:t>2.资金来源</w:t>
        </w:r>
        <w:r>
          <w:rPr>
            <w:rFonts w:hint="eastAsia"/>
          </w:rPr>
          <w:tab/>
        </w:r>
        <w:r>
          <w:rPr>
            <w:rFonts w:hint="eastAsia"/>
          </w:rPr>
          <w:fldChar w:fldCharType="begin"/>
        </w:r>
        <w:r>
          <w:rPr>
            <w:rFonts w:hint="eastAsia"/>
          </w:rPr>
          <w:instrText xml:space="preserve"> </w:instrText>
        </w:r>
        <w:r>
          <w:instrText>PAGEREF _Toc195107286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62AF6401"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287" w:history="1">
        <w:r>
          <w:rPr>
            <w:rStyle w:val="afc"/>
            <w:rFonts w:ascii="仿宋" w:eastAsia="仿宋" w:hAnsi="仿宋" w:cs="宋体" w:hint="eastAsia"/>
          </w:rPr>
          <w:t>3.响应费用</w:t>
        </w:r>
        <w:r>
          <w:rPr>
            <w:rFonts w:hint="eastAsia"/>
          </w:rPr>
          <w:tab/>
        </w:r>
        <w:r>
          <w:rPr>
            <w:rFonts w:hint="eastAsia"/>
          </w:rPr>
          <w:fldChar w:fldCharType="begin"/>
        </w:r>
        <w:r>
          <w:rPr>
            <w:rFonts w:hint="eastAsia"/>
          </w:rPr>
          <w:instrText xml:space="preserve"> </w:instrText>
        </w:r>
        <w:r>
          <w:instrText>PAGEREF _Toc195107287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7D9C67D5"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288" w:history="1">
        <w:r>
          <w:rPr>
            <w:rStyle w:val="afc"/>
            <w:rFonts w:ascii="仿宋" w:eastAsia="仿宋" w:hAnsi="仿宋" w:cs="宋体" w:hint="eastAsia"/>
          </w:rPr>
          <w:t>4.适用法律</w:t>
        </w:r>
        <w:r>
          <w:rPr>
            <w:rFonts w:hint="eastAsia"/>
          </w:rPr>
          <w:tab/>
        </w:r>
        <w:r>
          <w:rPr>
            <w:rFonts w:hint="eastAsia"/>
          </w:rPr>
          <w:fldChar w:fldCharType="begin"/>
        </w:r>
        <w:r>
          <w:rPr>
            <w:rFonts w:hint="eastAsia"/>
          </w:rPr>
          <w:instrText xml:space="preserve"> </w:instrText>
        </w:r>
        <w:r>
          <w:instrText>PAGEREF _Toc195107288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74483EAD" w14:textId="77777777" w:rsidR="003F305A" w:rsidRDefault="003F305A">
      <w:pPr>
        <w:pStyle w:val="TOC2"/>
        <w:tabs>
          <w:tab w:val="right" w:leader="dot" w:pos="8590"/>
        </w:tabs>
        <w:ind w:left="400"/>
        <w:rPr>
          <w:rFonts w:asciiTheme="minorHAnsi" w:eastAsiaTheme="minorEastAsia" w:hAnsiTheme="minorHAnsi" w:cstheme="minorBidi"/>
          <w:kern w:val="2"/>
          <w:sz w:val="21"/>
          <w:szCs w:val="22"/>
          <w14:ligatures w14:val="standardContextual"/>
        </w:rPr>
      </w:pPr>
      <w:hyperlink w:anchor="_Toc195107289" w:history="1">
        <w:r>
          <w:rPr>
            <w:rStyle w:val="afc"/>
            <w:rFonts w:ascii="仿宋" w:hAnsi="仿宋" w:cs="宋体" w:hint="eastAsia"/>
          </w:rPr>
          <w:t>二</w:t>
        </w:r>
        <w:r>
          <w:rPr>
            <w:rStyle w:val="afc"/>
            <w:rFonts w:ascii="仿宋" w:hAnsi="仿宋" w:cs="宋体" w:hint="eastAsia"/>
          </w:rPr>
          <w:t xml:space="preserve">   </w:t>
        </w:r>
        <w:r>
          <w:rPr>
            <w:rStyle w:val="afc"/>
            <w:rFonts w:ascii="仿宋" w:hAnsi="仿宋" w:cs="宋体" w:hint="eastAsia"/>
          </w:rPr>
          <w:t>竞争性磋商文件</w:t>
        </w:r>
        <w:r>
          <w:rPr>
            <w:rFonts w:hint="eastAsia"/>
          </w:rPr>
          <w:tab/>
        </w:r>
        <w:r>
          <w:rPr>
            <w:rFonts w:hint="eastAsia"/>
          </w:rPr>
          <w:fldChar w:fldCharType="begin"/>
        </w:r>
        <w:r>
          <w:rPr>
            <w:rFonts w:hint="eastAsia"/>
          </w:rPr>
          <w:instrText xml:space="preserve"> </w:instrText>
        </w:r>
        <w:r>
          <w:instrText>PAGEREF _Toc195107289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12996D0F"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290" w:history="1">
        <w:r>
          <w:rPr>
            <w:rStyle w:val="afc"/>
            <w:rFonts w:ascii="仿宋" w:eastAsia="仿宋" w:hAnsi="仿宋" w:cs="宋体" w:hint="eastAsia"/>
          </w:rPr>
          <w:t>5.竞争性磋商文件构成</w:t>
        </w:r>
        <w:r>
          <w:rPr>
            <w:rFonts w:hint="eastAsia"/>
          </w:rPr>
          <w:tab/>
        </w:r>
        <w:r>
          <w:rPr>
            <w:rFonts w:hint="eastAsia"/>
          </w:rPr>
          <w:fldChar w:fldCharType="begin"/>
        </w:r>
        <w:r>
          <w:rPr>
            <w:rFonts w:hint="eastAsia"/>
          </w:rPr>
          <w:instrText xml:space="preserve"> </w:instrText>
        </w:r>
        <w:r>
          <w:instrText>PAGEREF _Toc195107290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22F995D1"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291" w:history="1">
        <w:r>
          <w:rPr>
            <w:rStyle w:val="afc"/>
            <w:rFonts w:ascii="仿宋" w:eastAsia="仿宋" w:hAnsi="仿宋" w:cs="宋体" w:hint="eastAsia"/>
          </w:rPr>
          <w:t>6.竞争性磋商文件的澄清与修改</w:t>
        </w:r>
        <w:r>
          <w:rPr>
            <w:rFonts w:hint="eastAsia"/>
          </w:rPr>
          <w:tab/>
        </w:r>
        <w:r>
          <w:rPr>
            <w:rFonts w:hint="eastAsia"/>
          </w:rPr>
          <w:fldChar w:fldCharType="begin"/>
        </w:r>
        <w:r>
          <w:rPr>
            <w:rFonts w:hint="eastAsia"/>
          </w:rPr>
          <w:instrText xml:space="preserve"> </w:instrText>
        </w:r>
        <w:r>
          <w:instrText>PAGEREF _Toc195107291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5BF543B2"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292" w:history="1">
        <w:r>
          <w:rPr>
            <w:rStyle w:val="afc"/>
            <w:rFonts w:ascii="仿宋" w:eastAsia="仿宋" w:hAnsi="仿宋" w:cs="宋体" w:hint="eastAsia"/>
          </w:rPr>
          <w:t>7.提交响应文件截止时间的顺延</w:t>
        </w:r>
        <w:r>
          <w:rPr>
            <w:rFonts w:hint="eastAsia"/>
          </w:rPr>
          <w:tab/>
        </w:r>
        <w:r>
          <w:rPr>
            <w:rFonts w:hint="eastAsia"/>
          </w:rPr>
          <w:fldChar w:fldCharType="begin"/>
        </w:r>
        <w:r>
          <w:rPr>
            <w:rFonts w:hint="eastAsia"/>
          </w:rPr>
          <w:instrText xml:space="preserve"> </w:instrText>
        </w:r>
        <w:r>
          <w:instrText>PAGEREF _Toc195107292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6B32FC85" w14:textId="77777777" w:rsidR="003F305A" w:rsidRDefault="003F305A">
      <w:pPr>
        <w:pStyle w:val="TOC2"/>
        <w:tabs>
          <w:tab w:val="right" w:leader="dot" w:pos="8590"/>
        </w:tabs>
        <w:ind w:left="400"/>
        <w:rPr>
          <w:rFonts w:asciiTheme="minorHAnsi" w:eastAsiaTheme="minorEastAsia" w:hAnsiTheme="minorHAnsi" w:cstheme="minorBidi"/>
          <w:kern w:val="2"/>
          <w:sz w:val="21"/>
          <w:szCs w:val="22"/>
          <w14:ligatures w14:val="standardContextual"/>
        </w:rPr>
      </w:pPr>
      <w:hyperlink w:anchor="_Toc195107293" w:history="1">
        <w:r>
          <w:rPr>
            <w:rStyle w:val="afc"/>
            <w:rFonts w:ascii="仿宋" w:hAnsi="仿宋" w:cs="宋体" w:hint="eastAsia"/>
          </w:rPr>
          <w:t>三</w:t>
        </w:r>
        <w:r>
          <w:rPr>
            <w:rStyle w:val="afc"/>
            <w:rFonts w:ascii="仿宋" w:hAnsi="仿宋" w:cs="宋体" w:hint="eastAsia"/>
          </w:rPr>
          <w:t xml:space="preserve">   </w:t>
        </w:r>
        <w:r>
          <w:rPr>
            <w:rStyle w:val="afc"/>
            <w:rFonts w:ascii="仿宋" w:hAnsi="仿宋" w:cs="宋体" w:hint="eastAsia"/>
          </w:rPr>
          <w:t>响应文件的编制</w:t>
        </w:r>
        <w:r>
          <w:rPr>
            <w:rFonts w:hint="eastAsia"/>
          </w:rPr>
          <w:tab/>
        </w:r>
        <w:r>
          <w:rPr>
            <w:rFonts w:hint="eastAsia"/>
          </w:rPr>
          <w:fldChar w:fldCharType="begin"/>
        </w:r>
        <w:r>
          <w:rPr>
            <w:rFonts w:hint="eastAsia"/>
          </w:rPr>
          <w:instrText xml:space="preserve"> </w:instrText>
        </w:r>
        <w:r>
          <w:instrText>PAGEREF _Toc195107293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1E0E79FF"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294" w:history="1">
        <w:r>
          <w:rPr>
            <w:rStyle w:val="afc"/>
            <w:rFonts w:ascii="仿宋" w:eastAsia="仿宋" w:hAnsi="仿宋" w:cs="宋体" w:hint="eastAsia"/>
          </w:rPr>
          <w:t>8. 编制要求</w:t>
        </w:r>
        <w:r>
          <w:rPr>
            <w:rFonts w:hint="eastAsia"/>
          </w:rPr>
          <w:tab/>
        </w:r>
        <w:r>
          <w:rPr>
            <w:rFonts w:hint="eastAsia"/>
          </w:rPr>
          <w:fldChar w:fldCharType="begin"/>
        </w:r>
        <w:r>
          <w:rPr>
            <w:rFonts w:hint="eastAsia"/>
          </w:rPr>
          <w:instrText xml:space="preserve"> </w:instrText>
        </w:r>
        <w:r>
          <w:instrText>PAGEREF _Toc195107294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2C6AF2E5"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295" w:history="1">
        <w:r>
          <w:rPr>
            <w:rStyle w:val="afc"/>
            <w:rFonts w:ascii="仿宋" w:eastAsia="仿宋" w:hAnsi="仿宋" w:cs="宋体" w:hint="eastAsia"/>
          </w:rPr>
          <w:t>9.响应范围及响应文件中标准和计量单位的使用</w:t>
        </w:r>
        <w:r>
          <w:rPr>
            <w:rFonts w:hint="eastAsia"/>
          </w:rPr>
          <w:tab/>
        </w:r>
        <w:r>
          <w:rPr>
            <w:rFonts w:hint="eastAsia"/>
          </w:rPr>
          <w:fldChar w:fldCharType="begin"/>
        </w:r>
        <w:r>
          <w:rPr>
            <w:rFonts w:hint="eastAsia"/>
          </w:rPr>
          <w:instrText xml:space="preserve"> </w:instrText>
        </w:r>
        <w:r>
          <w:instrText>PAGEREF _Toc195107295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1DF50B11"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296" w:history="1">
        <w:r>
          <w:rPr>
            <w:rStyle w:val="afc"/>
            <w:rFonts w:ascii="仿宋" w:eastAsia="仿宋" w:hAnsi="仿宋" w:cs="宋体" w:hint="eastAsia"/>
          </w:rPr>
          <w:t>10.响应文件构成</w:t>
        </w:r>
        <w:r>
          <w:rPr>
            <w:rFonts w:hint="eastAsia"/>
          </w:rPr>
          <w:tab/>
        </w:r>
        <w:r>
          <w:rPr>
            <w:rFonts w:hint="eastAsia"/>
          </w:rPr>
          <w:fldChar w:fldCharType="begin"/>
        </w:r>
        <w:r>
          <w:rPr>
            <w:rFonts w:hint="eastAsia"/>
          </w:rPr>
          <w:instrText xml:space="preserve"> </w:instrText>
        </w:r>
        <w:r>
          <w:instrText>PAGEREF _Toc195107296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5CB656C7"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297" w:history="1">
        <w:r>
          <w:rPr>
            <w:rStyle w:val="afc"/>
            <w:rFonts w:ascii="仿宋" w:eastAsia="仿宋" w:hAnsi="仿宋" w:cs="宋体" w:hint="eastAsia"/>
          </w:rPr>
          <w:t>11.报价</w:t>
        </w:r>
        <w:r>
          <w:rPr>
            <w:rFonts w:hint="eastAsia"/>
          </w:rPr>
          <w:tab/>
        </w:r>
        <w:r>
          <w:rPr>
            <w:rFonts w:hint="eastAsia"/>
          </w:rPr>
          <w:fldChar w:fldCharType="begin"/>
        </w:r>
        <w:r>
          <w:rPr>
            <w:rFonts w:hint="eastAsia"/>
          </w:rPr>
          <w:instrText xml:space="preserve"> </w:instrText>
        </w:r>
        <w:r>
          <w:instrText>PAGEREF _Toc195107297 \h</w:instrText>
        </w:r>
        <w:r>
          <w:rPr>
            <w:rFonts w:hint="eastAsia"/>
          </w:rPr>
          <w:instrText xml:space="preserve"> </w:instrText>
        </w:r>
        <w:r>
          <w:rPr>
            <w:rFonts w:hint="eastAsia"/>
          </w:rPr>
        </w:r>
        <w:r>
          <w:rPr>
            <w:rFonts w:hint="eastAsia"/>
          </w:rPr>
          <w:fldChar w:fldCharType="separate"/>
        </w:r>
        <w:r>
          <w:t>10</w:t>
        </w:r>
        <w:r>
          <w:rPr>
            <w:rFonts w:hint="eastAsia"/>
          </w:rPr>
          <w:fldChar w:fldCharType="end"/>
        </w:r>
      </w:hyperlink>
    </w:p>
    <w:p w14:paraId="5A2BF4B2"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298" w:history="1">
        <w:r>
          <w:rPr>
            <w:rStyle w:val="afc"/>
            <w:rFonts w:ascii="仿宋" w:eastAsia="仿宋" w:hAnsi="仿宋" w:cs="宋体" w:hint="eastAsia"/>
          </w:rPr>
          <w:t>12.磋商保证金</w:t>
        </w:r>
        <w:r>
          <w:rPr>
            <w:rFonts w:hint="eastAsia"/>
          </w:rPr>
          <w:tab/>
        </w:r>
        <w:r>
          <w:rPr>
            <w:rFonts w:hint="eastAsia"/>
          </w:rPr>
          <w:fldChar w:fldCharType="begin"/>
        </w:r>
        <w:r>
          <w:rPr>
            <w:rFonts w:hint="eastAsia"/>
          </w:rPr>
          <w:instrText xml:space="preserve"> </w:instrText>
        </w:r>
        <w:r>
          <w:instrText>PAGEREF _Toc195107298 \h</w:instrText>
        </w:r>
        <w:r>
          <w:rPr>
            <w:rFonts w:hint="eastAsia"/>
          </w:rPr>
          <w:instrText xml:space="preserve"> </w:instrText>
        </w:r>
        <w:r>
          <w:rPr>
            <w:rFonts w:hint="eastAsia"/>
          </w:rPr>
        </w:r>
        <w:r>
          <w:rPr>
            <w:rFonts w:hint="eastAsia"/>
          </w:rPr>
          <w:fldChar w:fldCharType="separate"/>
        </w:r>
        <w:r>
          <w:t>12</w:t>
        </w:r>
        <w:r>
          <w:rPr>
            <w:rFonts w:hint="eastAsia"/>
          </w:rPr>
          <w:fldChar w:fldCharType="end"/>
        </w:r>
      </w:hyperlink>
    </w:p>
    <w:p w14:paraId="635739C9"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299" w:history="1">
        <w:r>
          <w:rPr>
            <w:rStyle w:val="afc"/>
            <w:rFonts w:ascii="仿宋" w:eastAsia="仿宋" w:hAnsi="仿宋" w:cs="宋体" w:hint="eastAsia"/>
          </w:rPr>
          <w:t>13.响应有效期</w:t>
        </w:r>
        <w:r>
          <w:rPr>
            <w:rFonts w:hint="eastAsia"/>
          </w:rPr>
          <w:tab/>
        </w:r>
        <w:r>
          <w:rPr>
            <w:rFonts w:hint="eastAsia"/>
          </w:rPr>
          <w:fldChar w:fldCharType="begin"/>
        </w:r>
        <w:r>
          <w:rPr>
            <w:rFonts w:hint="eastAsia"/>
          </w:rPr>
          <w:instrText xml:space="preserve"> </w:instrText>
        </w:r>
        <w:r>
          <w:instrText>PAGEREF _Toc195107299 \h</w:instrText>
        </w:r>
        <w:r>
          <w:rPr>
            <w:rFonts w:hint="eastAsia"/>
          </w:rPr>
          <w:instrText xml:space="preserve"> </w:instrText>
        </w:r>
        <w:r>
          <w:rPr>
            <w:rFonts w:hint="eastAsia"/>
          </w:rPr>
        </w:r>
        <w:r>
          <w:rPr>
            <w:rFonts w:hint="eastAsia"/>
          </w:rPr>
          <w:fldChar w:fldCharType="separate"/>
        </w:r>
        <w:r>
          <w:t>12</w:t>
        </w:r>
        <w:r>
          <w:rPr>
            <w:rFonts w:hint="eastAsia"/>
          </w:rPr>
          <w:fldChar w:fldCharType="end"/>
        </w:r>
      </w:hyperlink>
    </w:p>
    <w:p w14:paraId="2450CE28"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00" w:history="1">
        <w:r>
          <w:rPr>
            <w:rStyle w:val="afc"/>
            <w:rFonts w:ascii="仿宋" w:eastAsia="仿宋" w:hAnsi="仿宋" w:cs="宋体" w:hint="eastAsia"/>
          </w:rPr>
          <w:t>14.响应文件的签署及规定</w:t>
        </w:r>
        <w:r>
          <w:rPr>
            <w:rFonts w:hint="eastAsia"/>
          </w:rPr>
          <w:tab/>
        </w:r>
        <w:r>
          <w:rPr>
            <w:rFonts w:hint="eastAsia"/>
          </w:rPr>
          <w:fldChar w:fldCharType="begin"/>
        </w:r>
        <w:r>
          <w:rPr>
            <w:rFonts w:hint="eastAsia"/>
          </w:rPr>
          <w:instrText xml:space="preserve"> </w:instrText>
        </w:r>
        <w:r>
          <w:instrText>PAGEREF _Toc195107300 \h</w:instrText>
        </w:r>
        <w:r>
          <w:rPr>
            <w:rFonts w:hint="eastAsia"/>
          </w:rPr>
          <w:instrText xml:space="preserve"> </w:instrText>
        </w:r>
        <w:r>
          <w:rPr>
            <w:rFonts w:hint="eastAsia"/>
          </w:rPr>
        </w:r>
        <w:r>
          <w:rPr>
            <w:rFonts w:hint="eastAsia"/>
          </w:rPr>
          <w:fldChar w:fldCharType="separate"/>
        </w:r>
        <w:r>
          <w:t>12</w:t>
        </w:r>
        <w:r>
          <w:rPr>
            <w:rFonts w:hint="eastAsia"/>
          </w:rPr>
          <w:fldChar w:fldCharType="end"/>
        </w:r>
      </w:hyperlink>
    </w:p>
    <w:p w14:paraId="4B018ADB" w14:textId="77777777" w:rsidR="003F305A" w:rsidRDefault="003F305A">
      <w:pPr>
        <w:pStyle w:val="TOC2"/>
        <w:tabs>
          <w:tab w:val="right" w:leader="dot" w:pos="8590"/>
        </w:tabs>
        <w:ind w:left="400"/>
        <w:rPr>
          <w:rFonts w:asciiTheme="minorHAnsi" w:eastAsiaTheme="minorEastAsia" w:hAnsiTheme="minorHAnsi" w:cstheme="minorBidi"/>
          <w:kern w:val="2"/>
          <w:sz w:val="21"/>
          <w:szCs w:val="22"/>
          <w14:ligatures w14:val="standardContextual"/>
        </w:rPr>
      </w:pPr>
      <w:hyperlink w:anchor="_Toc195107301" w:history="1">
        <w:r>
          <w:rPr>
            <w:rStyle w:val="afc"/>
            <w:rFonts w:ascii="仿宋" w:hAnsi="仿宋" w:cs="宋体" w:hint="eastAsia"/>
          </w:rPr>
          <w:t>四</w:t>
        </w:r>
        <w:r>
          <w:rPr>
            <w:rStyle w:val="afc"/>
            <w:rFonts w:ascii="仿宋" w:hAnsi="仿宋" w:cs="宋体" w:hint="eastAsia"/>
          </w:rPr>
          <w:t xml:space="preserve">   </w:t>
        </w:r>
        <w:r>
          <w:rPr>
            <w:rStyle w:val="afc"/>
            <w:rFonts w:ascii="仿宋" w:hAnsi="仿宋" w:cs="宋体" w:hint="eastAsia"/>
          </w:rPr>
          <w:t>响应文件的递交</w:t>
        </w:r>
        <w:r>
          <w:rPr>
            <w:rFonts w:hint="eastAsia"/>
          </w:rPr>
          <w:tab/>
        </w:r>
        <w:r>
          <w:rPr>
            <w:rFonts w:hint="eastAsia"/>
          </w:rPr>
          <w:fldChar w:fldCharType="begin"/>
        </w:r>
        <w:r>
          <w:rPr>
            <w:rFonts w:hint="eastAsia"/>
          </w:rPr>
          <w:instrText xml:space="preserve"> </w:instrText>
        </w:r>
        <w:r>
          <w:instrText>PAGEREF _Toc195107301 \h</w:instrText>
        </w:r>
        <w:r>
          <w:rPr>
            <w:rFonts w:hint="eastAsia"/>
          </w:rPr>
          <w:instrText xml:space="preserve"> </w:instrText>
        </w:r>
        <w:r>
          <w:rPr>
            <w:rFonts w:hint="eastAsia"/>
          </w:rPr>
        </w:r>
        <w:r>
          <w:rPr>
            <w:rFonts w:hint="eastAsia"/>
          </w:rPr>
          <w:fldChar w:fldCharType="separate"/>
        </w:r>
        <w:r>
          <w:t>13</w:t>
        </w:r>
        <w:r>
          <w:rPr>
            <w:rFonts w:hint="eastAsia"/>
          </w:rPr>
          <w:fldChar w:fldCharType="end"/>
        </w:r>
      </w:hyperlink>
    </w:p>
    <w:p w14:paraId="1538C17D"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02" w:history="1">
        <w:r>
          <w:rPr>
            <w:rStyle w:val="afc"/>
            <w:rFonts w:ascii="仿宋" w:eastAsia="仿宋" w:hAnsi="仿宋" w:cs="宋体" w:hint="eastAsia"/>
          </w:rPr>
          <w:t>15.响应文件的密封和标记</w:t>
        </w:r>
        <w:r>
          <w:rPr>
            <w:rFonts w:hint="eastAsia"/>
          </w:rPr>
          <w:tab/>
        </w:r>
        <w:r>
          <w:rPr>
            <w:rFonts w:hint="eastAsia"/>
          </w:rPr>
          <w:fldChar w:fldCharType="begin"/>
        </w:r>
        <w:r>
          <w:rPr>
            <w:rFonts w:hint="eastAsia"/>
          </w:rPr>
          <w:instrText xml:space="preserve"> </w:instrText>
        </w:r>
        <w:r>
          <w:instrText>PAGEREF _Toc195107302 \h</w:instrText>
        </w:r>
        <w:r>
          <w:rPr>
            <w:rFonts w:hint="eastAsia"/>
          </w:rPr>
          <w:instrText xml:space="preserve"> </w:instrText>
        </w:r>
        <w:r>
          <w:rPr>
            <w:rFonts w:hint="eastAsia"/>
          </w:rPr>
        </w:r>
        <w:r>
          <w:rPr>
            <w:rFonts w:hint="eastAsia"/>
          </w:rPr>
          <w:fldChar w:fldCharType="separate"/>
        </w:r>
        <w:r>
          <w:t>13</w:t>
        </w:r>
        <w:r>
          <w:rPr>
            <w:rFonts w:hint="eastAsia"/>
          </w:rPr>
          <w:fldChar w:fldCharType="end"/>
        </w:r>
      </w:hyperlink>
    </w:p>
    <w:p w14:paraId="3D63884A"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03" w:history="1">
        <w:r>
          <w:rPr>
            <w:rStyle w:val="afc"/>
            <w:rFonts w:ascii="仿宋" w:eastAsia="仿宋" w:hAnsi="仿宋" w:cs="宋体" w:hint="eastAsia"/>
          </w:rPr>
          <w:t>16.响应文件截止</w:t>
        </w:r>
        <w:r>
          <w:rPr>
            <w:rFonts w:hint="eastAsia"/>
          </w:rPr>
          <w:tab/>
        </w:r>
        <w:r>
          <w:rPr>
            <w:rFonts w:hint="eastAsia"/>
          </w:rPr>
          <w:fldChar w:fldCharType="begin"/>
        </w:r>
        <w:r>
          <w:rPr>
            <w:rFonts w:hint="eastAsia"/>
          </w:rPr>
          <w:instrText xml:space="preserve"> </w:instrText>
        </w:r>
        <w:r>
          <w:instrText>PAGEREF _Toc195107303 \h</w:instrText>
        </w:r>
        <w:r>
          <w:rPr>
            <w:rFonts w:hint="eastAsia"/>
          </w:rPr>
          <w:instrText xml:space="preserve"> </w:instrText>
        </w:r>
        <w:r>
          <w:rPr>
            <w:rFonts w:hint="eastAsia"/>
          </w:rPr>
        </w:r>
        <w:r>
          <w:rPr>
            <w:rFonts w:hint="eastAsia"/>
          </w:rPr>
          <w:fldChar w:fldCharType="separate"/>
        </w:r>
        <w:r>
          <w:t>13</w:t>
        </w:r>
        <w:r>
          <w:rPr>
            <w:rFonts w:hint="eastAsia"/>
          </w:rPr>
          <w:fldChar w:fldCharType="end"/>
        </w:r>
      </w:hyperlink>
    </w:p>
    <w:p w14:paraId="2E705B59"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04" w:history="1">
        <w:r>
          <w:rPr>
            <w:rStyle w:val="afc"/>
            <w:rFonts w:ascii="仿宋" w:eastAsia="仿宋" w:hAnsi="仿宋" w:cs="宋体" w:hint="eastAsia"/>
          </w:rPr>
          <w:t>17.响应文件的接收、修改与撤回</w:t>
        </w:r>
        <w:r>
          <w:rPr>
            <w:rFonts w:hint="eastAsia"/>
          </w:rPr>
          <w:tab/>
        </w:r>
        <w:r>
          <w:rPr>
            <w:rFonts w:hint="eastAsia"/>
          </w:rPr>
          <w:fldChar w:fldCharType="begin"/>
        </w:r>
        <w:r>
          <w:rPr>
            <w:rFonts w:hint="eastAsia"/>
          </w:rPr>
          <w:instrText xml:space="preserve"> </w:instrText>
        </w:r>
        <w:r>
          <w:instrText>PAGEREF _Toc195107304 \h</w:instrText>
        </w:r>
        <w:r>
          <w:rPr>
            <w:rFonts w:hint="eastAsia"/>
          </w:rPr>
          <w:instrText xml:space="preserve"> </w:instrText>
        </w:r>
        <w:r>
          <w:rPr>
            <w:rFonts w:hint="eastAsia"/>
          </w:rPr>
        </w:r>
        <w:r>
          <w:rPr>
            <w:rFonts w:hint="eastAsia"/>
          </w:rPr>
          <w:fldChar w:fldCharType="separate"/>
        </w:r>
        <w:r>
          <w:t>13</w:t>
        </w:r>
        <w:r>
          <w:rPr>
            <w:rFonts w:hint="eastAsia"/>
          </w:rPr>
          <w:fldChar w:fldCharType="end"/>
        </w:r>
      </w:hyperlink>
    </w:p>
    <w:p w14:paraId="276D1E5B" w14:textId="77777777" w:rsidR="003F305A" w:rsidRDefault="003F305A">
      <w:pPr>
        <w:pStyle w:val="TOC2"/>
        <w:tabs>
          <w:tab w:val="right" w:leader="dot" w:pos="8590"/>
        </w:tabs>
        <w:ind w:left="400"/>
        <w:rPr>
          <w:rFonts w:asciiTheme="minorHAnsi" w:eastAsiaTheme="minorEastAsia" w:hAnsiTheme="minorHAnsi" w:cstheme="minorBidi"/>
          <w:kern w:val="2"/>
          <w:sz w:val="21"/>
          <w:szCs w:val="22"/>
          <w14:ligatures w14:val="standardContextual"/>
        </w:rPr>
      </w:pPr>
      <w:hyperlink w:anchor="_Toc195107305" w:history="1">
        <w:r>
          <w:rPr>
            <w:rStyle w:val="afc"/>
            <w:rFonts w:ascii="仿宋" w:hAnsi="仿宋" w:cs="宋体" w:hint="eastAsia"/>
          </w:rPr>
          <w:t>五</w:t>
        </w:r>
        <w:r>
          <w:rPr>
            <w:rStyle w:val="afc"/>
            <w:rFonts w:ascii="仿宋" w:hAnsi="仿宋" w:cs="宋体" w:hint="eastAsia"/>
          </w:rPr>
          <w:t xml:space="preserve">   </w:t>
        </w:r>
        <w:r>
          <w:rPr>
            <w:rStyle w:val="afc"/>
            <w:rFonts w:ascii="仿宋" w:hAnsi="仿宋" w:cs="宋体" w:hint="eastAsia"/>
          </w:rPr>
          <w:t>提交响应文件截止及磋商</w:t>
        </w:r>
        <w:r>
          <w:rPr>
            <w:rFonts w:hint="eastAsia"/>
          </w:rPr>
          <w:tab/>
        </w:r>
        <w:r>
          <w:rPr>
            <w:rFonts w:hint="eastAsia"/>
          </w:rPr>
          <w:fldChar w:fldCharType="begin"/>
        </w:r>
        <w:r>
          <w:rPr>
            <w:rFonts w:hint="eastAsia"/>
          </w:rPr>
          <w:instrText xml:space="preserve"> </w:instrText>
        </w:r>
        <w:r>
          <w:instrText>PAGEREF _Toc195107305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14:paraId="2032454E"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06" w:history="1">
        <w:r>
          <w:rPr>
            <w:rStyle w:val="afc"/>
            <w:rFonts w:ascii="仿宋" w:eastAsia="仿宋" w:hAnsi="仿宋" w:cs="宋体" w:hint="eastAsia"/>
          </w:rPr>
          <w:t>18.</w:t>
        </w:r>
        <w:r>
          <w:rPr>
            <w:rFonts w:asciiTheme="minorHAnsi" w:eastAsiaTheme="minorEastAsia" w:hAnsiTheme="minorHAnsi" w:cstheme="minorBidi" w:hint="eastAsia"/>
            <w:kern w:val="2"/>
            <w:sz w:val="21"/>
            <w:szCs w:val="22"/>
            <w14:ligatures w14:val="standardContextual"/>
          </w:rPr>
          <w:tab/>
        </w:r>
        <w:r>
          <w:rPr>
            <w:rStyle w:val="afc"/>
            <w:rFonts w:ascii="仿宋" w:eastAsia="仿宋" w:hAnsi="仿宋" w:cs="宋体" w:hint="eastAsia"/>
          </w:rPr>
          <w:t>提交响应文件截止</w:t>
        </w:r>
        <w:r>
          <w:rPr>
            <w:rFonts w:hint="eastAsia"/>
          </w:rPr>
          <w:tab/>
        </w:r>
        <w:r>
          <w:rPr>
            <w:rFonts w:hint="eastAsia"/>
          </w:rPr>
          <w:fldChar w:fldCharType="begin"/>
        </w:r>
        <w:r>
          <w:rPr>
            <w:rFonts w:hint="eastAsia"/>
          </w:rPr>
          <w:instrText xml:space="preserve"> </w:instrText>
        </w:r>
        <w:r>
          <w:instrText>PAGEREF _Toc195107306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14:paraId="4399764F"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07" w:history="1">
        <w:r>
          <w:rPr>
            <w:rStyle w:val="afc"/>
            <w:rFonts w:ascii="仿宋" w:eastAsia="仿宋" w:hAnsi="仿宋" w:cs="宋体" w:hint="eastAsia"/>
          </w:rPr>
          <w:t>19. 磋商小组</w:t>
        </w:r>
        <w:r>
          <w:rPr>
            <w:rFonts w:hint="eastAsia"/>
          </w:rPr>
          <w:tab/>
        </w:r>
        <w:r>
          <w:rPr>
            <w:rFonts w:hint="eastAsia"/>
          </w:rPr>
          <w:fldChar w:fldCharType="begin"/>
        </w:r>
        <w:r>
          <w:rPr>
            <w:rFonts w:hint="eastAsia"/>
          </w:rPr>
          <w:instrText xml:space="preserve"> </w:instrText>
        </w:r>
        <w:r>
          <w:instrText>PAGEREF _Toc195107307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14:paraId="715C9EA5"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08" w:history="1">
        <w:r>
          <w:rPr>
            <w:rStyle w:val="afc"/>
            <w:rFonts w:ascii="仿宋" w:eastAsia="仿宋" w:hAnsi="仿宋" w:cs="宋体" w:hint="eastAsia"/>
          </w:rPr>
          <w:t>20.资格审查</w:t>
        </w:r>
        <w:r>
          <w:rPr>
            <w:rFonts w:hint="eastAsia"/>
          </w:rPr>
          <w:tab/>
        </w:r>
        <w:r>
          <w:rPr>
            <w:rFonts w:hint="eastAsia"/>
          </w:rPr>
          <w:fldChar w:fldCharType="begin"/>
        </w:r>
        <w:r>
          <w:rPr>
            <w:rFonts w:hint="eastAsia"/>
          </w:rPr>
          <w:instrText xml:space="preserve"> </w:instrText>
        </w:r>
        <w:r>
          <w:instrText>PAGEREF _Toc195107308 \h</w:instrText>
        </w:r>
        <w:r>
          <w:rPr>
            <w:rFonts w:hint="eastAsia"/>
          </w:rPr>
          <w:instrText xml:space="preserve"> </w:instrText>
        </w:r>
        <w:r>
          <w:rPr>
            <w:rFonts w:hint="eastAsia"/>
          </w:rPr>
        </w:r>
        <w:r>
          <w:rPr>
            <w:rFonts w:hint="eastAsia"/>
          </w:rPr>
          <w:fldChar w:fldCharType="separate"/>
        </w:r>
        <w:r>
          <w:t>15</w:t>
        </w:r>
        <w:r>
          <w:rPr>
            <w:rFonts w:hint="eastAsia"/>
          </w:rPr>
          <w:fldChar w:fldCharType="end"/>
        </w:r>
      </w:hyperlink>
    </w:p>
    <w:p w14:paraId="093F1A01"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09" w:history="1">
        <w:r>
          <w:rPr>
            <w:rStyle w:val="afc"/>
            <w:rFonts w:ascii="仿宋" w:eastAsia="仿宋" w:hAnsi="仿宋" w:cs="宋体" w:hint="eastAsia"/>
          </w:rPr>
          <w:t>21.响应文件符合性审查与澄清</w:t>
        </w:r>
        <w:r>
          <w:rPr>
            <w:rFonts w:hint="eastAsia"/>
          </w:rPr>
          <w:tab/>
        </w:r>
        <w:r>
          <w:rPr>
            <w:rFonts w:hint="eastAsia"/>
          </w:rPr>
          <w:fldChar w:fldCharType="begin"/>
        </w:r>
        <w:r>
          <w:rPr>
            <w:rFonts w:hint="eastAsia"/>
          </w:rPr>
          <w:instrText xml:space="preserve"> </w:instrText>
        </w:r>
        <w:r>
          <w:instrText>PAGEREF _Toc195107309 \h</w:instrText>
        </w:r>
        <w:r>
          <w:rPr>
            <w:rFonts w:hint="eastAsia"/>
          </w:rPr>
          <w:instrText xml:space="preserve"> </w:instrText>
        </w:r>
        <w:r>
          <w:rPr>
            <w:rFonts w:hint="eastAsia"/>
          </w:rPr>
        </w:r>
        <w:r>
          <w:rPr>
            <w:rFonts w:hint="eastAsia"/>
          </w:rPr>
          <w:fldChar w:fldCharType="separate"/>
        </w:r>
        <w:r>
          <w:t>15</w:t>
        </w:r>
        <w:r>
          <w:rPr>
            <w:rFonts w:hint="eastAsia"/>
          </w:rPr>
          <w:fldChar w:fldCharType="end"/>
        </w:r>
      </w:hyperlink>
    </w:p>
    <w:p w14:paraId="54D547CB"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10" w:history="1">
        <w:r>
          <w:rPr>
            <w:rStyle w:val="afc"/>
            <w:rFonts w:ascii="仿宋" w:eastAsia="仿宋" w:hAnsi="仿宋" w:cs="宋体" w:hint="eastAsia"/>
          </w:rPr>
          <w:t>22.无效响应</w:t>
        </w:r>
        <w:r>
          <w:rPr>
            <w:rFonts w:hint="eastAsia"/>
          </w:rPr>
          <w:tab/>
        </w:r>
        <w:r>
          <w:rPr>
            <w:rFonts w:hint="eastAsia"/>
          </w:rPr>
          <w:fldChar w:fldCharType="begin"/>
        </w:r>
        <w:r>
          <w:rPr>
            <w:rFonts w:hint="eastAsia"/>
          </w:rPr>
          <w:instrText xml:space="preserve"> </w:instrText>
        </w:r>
        <w:r>
          <w:instrText>PAGEREF _Toc195107310 \h</w:instrText>
        </w:r>
        <w:r>
          <w:rPr>
            <w:rFonts w:hint="eastAsia"/>
          </w:rPr>
          <w:instrText xml:space="preserve"> </w:instrText>
        </w:r>
        <w:r>
          <w:rPr>
            <w:rFonts w:hint="eastAsia"/>
          </w:rPr>
        </w:r>
        <w:r>
          <w:rPr>
            <w:rFonts w:hint="eastAsia"/>
          </w:rPr>
          <w:fldChar w:fldCharType="separate"/>
        </w:r>
        <w:r>
          <w:t>16</w:t>
        </w:r>
        <w:r>
          <w:rPr>
            <w:rFonts w:hint="eastAsia"/>
          </w:rPr>
          <w:fldChar w:fldCharType="end"/>
        </w:r>
      </w:hyperlink>
    </w:p>
    <w:p w14:paraId="15300FC4"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11" w:history="1">
        <w:r>
          <w:rPr>
            <w:rStyle w:val="afc"/>
            <w:rFonts w:ascii="仿宋" w:eastAsia="仿宋" w:hAnsi="仿宋" w:cs="宋体" w:hint="eastAsia"/>
          </w:rPr>
          <w:t>23.磋商</w:t>
        </w:r>
        <w:r>
          <w:rPr>
            <w:rFonts w:hint="eastAsia"/>
          </w:rPr>
          <w:tab/>
        </w:r>
        <w:r>
          <w:rPr>
            <w:rFonts w:hint="eastAsia"/>
          </w:rPr>
          <w:fldChar w:fldCharType="begin"/>
        </w:r>
        <w:r>
          <w:rPr>
            <w:rFonts w:hint="eastAsia"/>
          </w:rPr>
          <w:instrText xml:space="preserve"> </w:instrText>
        </w:r>
        <w:r>
          <w:instrText>PAGEREF _Toc195107311 \h</w:instrText>
        </w:r>
        <w:r>
          <w:rPr>
            <w:rFonts w:hint="eastAsia"/>
          </w:rPr>
          <w:instrText xml:space="preserve"> </w:instrText>
        </w:r>
        <w:r>
          <w:rPr>
            <w:rFonts w:hint="eastAsia"/>
          </w:rPr>
        </w:r>
        <w:r>
          <w:rPr>
            <w:rFonts w:hint="eastAsia"/>
          </w:rPr>
          <w:fldChar w:fldCharType="separate"/>
        </w:r>
        <w:r>
          <w:t>18</w:t>
        </w:r>
        <w:r>
          <w:rPr>
            <w:rFonts w:hint="eastAsia"/>
          </w:rPr>
          <w:fldChar w:fldCharType="end"/>
        </w:r>
      </w:hyperlink>
    </w:p>
    <w:p w14:paraId="6FD97D96"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12" w:history="1">
        <w:r>
          <w:rPr>
            <w:rStyle w:val="afc"/>
            <w:rFonts w:ascii="仿宋" w:eastAsia="仿宋" w:hAnsi="仿宋" w:cs="宋体" w:hint="eastAsia"/>
          </w:rPr>
          <w:t>24.比较和评价</w:t>
        </w:r>
        <w:r>
          <w:rPr>
            <w:rFonts w:hint="eastAsia"/>
          </w:rPr>
          <w:tab/>
        </w:r>
        <w:r>
          <w:rPr>
            <w:rFonts w:hint="eastAsia"/>
          </w:rPr>
          <w:fldChar w:fldCharType="begin"/>
        </w:r>
        <w:r>
          <w:rPr>
            <w:rFonts w:hint="eastAsia"/>
          </w:rPr>
          <w:instrText xml:space="preserve"> </w:instrText>
        </w:r>
        <w:r>
          <w:instrText>PAGEREF _Toc195107312 \h</w:instrText>
        </w:r>
        <w:r>
          <w:rPr>
            <w:rFonts w:hint="eastAsia"/>
          </w:rPr>
          <w:instrText xml:space="preserve"> </w:instrText>
        </w:r>
        <w:r>
          <w:rPr>
            <w:rFonts w:hint="eastAsia"/>
          </w:rPr>
        </w:r>
        <w:r>
          <w:rPr>
            <w:rFonts w:hint="eastAsia"/>
          </w:rPr>
          <w:fldChar w:fldCharType="separate"/>
        </w:r>
        <w:r>
          <w:t>18</w:t>
        </w:r>
        <w:r>
          <w:rPr>
            <w:rFonts w:hint="eastAsia"/>
          </w:rPr>
          <w:fldChar w:fldCharType="end"/>
        </w:r>
      </w:hyperlink>
    </w:p>
    <w:p w14:paraId="05B3C3DB"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13" w:history="1">
        <w:r>
          <w:rPr>
            <w:rStyle w:val="afc"/>
            <w:rFonts w:ascii="仿宋" w:eastAsia="仿宋" w:hAnsi="仿宋" w:cs="宋体" w:hint="eastAsia"/>
          </w:rPr>
          <w:t>25. 采购项目终止</w:t>
        </w:r>
        <w:r>
          <w:rPr>
            <w:rFonts w:hint="eastAsia"/>
          </w:rPr>
          <w:tab/>
        </w:r>
        <w:r>
          <w:rPr>
            <w:rFonts w:hint="eastAsia"/>
          </w:rPr>
          <w:fldChar w:fldCharType="begin"/>
        </w:r>
        <w:r>
          <w:rPr>
            <w:rFonts w:hint="eastAsia"/>
          </w:rPr>
          <w:instrText xml:space="preserve"> </w:instrText>
        </w:r>
        <w:r>
          <w:instrText>PAGEREF _Toc195107313 \h</w:instrText>
        </w:r>
        <w:r>
          <w:rPr>
            <w:rFonts w:hint="eastAsia"/>
          </w:rPr>
          <w:instrText xml:space="preserve"> </w:instrText>
        </w:r>
        <w:r>
          <w:rPr>
            <w:rFonts w:hint="eastAsia"/>
          </w:rPr>
        </w:r>
        <w:r>
          <w:rPr>
            <w:rFonts w:hint="eastAsia"/>
          </w:rPr>
          <w:fldChar w:fldCharType="separate"/>
        </w:r>
        <w:r>
          <w:t>19</w:t>
        </w:r>
        <w:r>
          <w:rPr>
            <w:rFonts w:hint="eastAsia"/>
          </w:rPr>
          <w:fldChar w:fldCharType="end"/>
        </w:r>
      </w:hyperlink>
    </w:p>
    <w:p w14:paraId="5C6D4C73"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14" w:history="1">
        <w:r>
          <w:rPr>
            <w:rStyle w:val="afc"/>
            <w:rFonts w:ascii="仿宋" w:eastAsia="仿宋" w:hAnsi="仿宋" w:cs="宋体" w:hint="eastAsia"/>
          </w:rPr>
          <w:t>26.保密要求</w:t>
        </w:r>
        <w:r>
          <w:rPr>
            <w:rFonts w:hint="eastAsia"/>
          </w:rPr>
          <w:tab/>
        </w:r>
        <w:r>
          <w:rPr>
            <w:rFonts w:hint="eastAsia"/>
          </w:rPr>
          <w:fldChar w:fldCharType="begin"/>
        </w:r>
        <w:r>
          <w:rPr>
            <w:rFonts w:hint="eastAsia"/>
          </w:rPr>
          <w:instrText xml:space="preserve"> </w:instrText>
        </w:r>
        <w:r>
          <w:instrText>PAGEREF _Toc195107314 \h</w:instrText>
        </w:r>
        <w:r>
          <w:rPr>
            <w:rFonts w:hint="eastAsia"/>
          </w:rPr>
          <w:instrText xml:space="preserve"> </w:instrText>
        </w:r>
        <w:r>
          <w:rPr>
            <w:rFonts w:hint="eastAsia"/>
          </w:rPr>
        </w:r>
        <w:r>
          <w:rPr>
            <w:rFonts w:hint="eastAsia"/>
          </w:rPr>
          <w:fldChar w:fldCharType="separate"/>
        </w:r>
        <w:r>
          <w:t>19</w:t>
        </w:r>
        <w:r>
          <w:rPr>
            <w:rFonts w:hint="eastAsia"/>
          </w:rPr>
          <w:fldChar w:fldCharType="end"/>
        </w:r>
      </w:hyperlink>
    </w:p>
    <w:p w14:paraId="681AB1D7" w14:textId="77777777" w:rsidR="003F305A" w:rsidRDefault="003F305A">
      <w:pPr>
        <w:pStyle w:val="TOC2"/>
        <w:tabs>
          <w:tab w:val="right" w:leader="dot" w:pos="8590"/>
        </w:tabs>
        <w:ind w:left="400"/>
        <w:rPr>
          <w:rFonts w:asciiTheme="minorHAnsi" w:eastAsiaTheme="minorEastAsia" w:hAnsiTheme="minorHAnsi" w:cstheme="minorBidi"/>
          <w:kern w:val="2"/>
          <w:sz w:val="21"/>
          <w:szCs w:val="22"/>
          <w14:ligatures w14:val="standardContextual"/>
        </w:rPr>
      </w:pPr>
      <w:hyperlink w:anchor="_Toc195107315" w:history="1">
        <w:r>
          <w:rPr>
            <w:rStyle w:val="afc"/>
            <w:rFonts w:ascii="仿宋" w:hAnsi="仿宋" w:cs="宋体" w:hint="eastAsia"/>
          </w:rPr>
          <w:t>六</w:t>
        </w:r>
        <w:r>
          <w:rPr>
            <w:rStyle w:val="afc"/>
            <w:rFonts w:ascii="仿宋" w:hAnsi="仿宋" w:cs="宋体" w:hint="eastAsia"/>
          </w:rPr>
          <w:t xml:space="preserve">   </w:t>
        </w:r>
        <w:r>
          <w:rPr>
            <w:rStyle w:val="afc"/>
            <w:rFonts w:ascii="仿宋" w:hAnsi="仿宋" w:cs="宋体" w:hint="eastAsia"/>
          </w:rPr>
          <w:t>确定成交</w:t>
        </w:r>
        <w:r>
          <w:rPr>
            <w:rFonts w:hint="eastAsia"/>
          </w:rPr>
          <w:tab/>
        </w:r>
        <w:r>
          <w:rPr>
            <w:rFonts w:hint="eastAsia"/>
          </w:rPr>
          <w:fldChar w:fldCharType="begin"/>
        </w:r>
        <w:r>
          <w:rPr>
            <w:rFonts w:hint="eastAsia"/>
          </w:rPr>
          <w:instrText xml:space="preserve"> </w:instrText>
        </w:r>
        <w:r>
          <w:instrText>PAGEREF _Toc195107315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14:paraId="63256BAE"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16" w:history="1">
        <w:r>
          <w:rPr>
            <w:rStyle w:val="afc"/>
            <w:rFonts w:ascii="仿宋" w:eastAsia="仿宋" w:hAnsi="仿宋" w:cs="宋体" w:hint="eastAsia"/>
          </w:rPr>
          <w:t>27.成交候选供应商的确定原则及标准</w:t>
        </w:r>
        <w:r>
          <w:rPr>
            <w:rFonts w:hint="eastAsia"/>
          </w:rPr>
          <w:tab/>
        </w:r>
        <w:r>
          <w:rPr>
            <w:rFonts w:hint="eastAsia"/>
          </w:rPr>
          <w:fldChar w:fldCharType="begin"/>
        </w:r>
        <w:r>
          <w:rPr>
            <w:rFonts w:hint="eastAsia"/>
          </w:rPr>
          <w:instrText xml:space="preserve"> </w:instrText>
        </w:r>
        <w:r>
          <w:instrText>PAGEREF _Toc195107316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14:paraId="2DA0E59A"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17" w:history="1">
        <w:r>
          <w:rPr>
            <w:rStyle w:val="afc"/>
            <w:rFonts w:ascii="仿宋" w:eastAsia="仿宋" w:hAnsi="仿宋" w:cs="宋体" w:hint="eastAsia"/>
          </w:rPr>
          <w:t>28.确定成交候选供应商和成交供应商</w:t>
        </w:r>
        <w:r>
          <w:rPr>
            <w:rFonts w:hint="eastAsia"/>
          </w:rPr>
          <w:tab/>
        </w:r>
        <w:r>
          <w:rPr>
            <w:rFonts w:hint="eastAsia"/>
          </w:rPr>
          <w:fldChar w:fldCharType="begin"/>
        </w:r>
        <w:r>
          <w:rPr>
            <w:rFonts w:hint="eastAsia"/>
          </w:rPr>
          <w:instrText xml:space="preserve"> </w:instrText>
        </w:r>
        <w:r>
          <w:instrText>PAGEREF _Toc195107317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14:paraId="1095144C"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18" w:history="1">
        <w:r>
          <w:rPr>
            <w:rStyle w:val="afc"/>
            <w:rFonts w:ascii="仿宋" w:eastAsia="仿宋" w:hAnsi="仿宋" w:cs="宋体" w:hint="eastAsia"/>
          </w:rPr>
          <w:t>29.采购任务取消</w:t>
        </w:r>
        <w:r>
          <w:rPr>
            <w:rFonts w:hint="eastAsia"/>
          </w:rPr>
          <w:tab/>
        </w:r>
        <w:r>
          <w:rPr>
            <w:rFonts w:hint="eastAsia"/>
          </w:rPr>
          <w:fldChar w:fldCharType="begin"/>
        </w:r>
        <w:r>
          <w:rPr>
            <w:rFonts w:hint="eastAsia"/>
          </w:rPr>
          <w:instrText xml:space="preserve"> </w:instrText>
        </w:r>
        <w:r>
          <w:instrText>PAGEREF _Toc195107318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14:paraId="423868CC"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19" w:history="1">
        <w:r>
          <w:rPr>
            <w:rStyle w:val="afc"/>
            <w:rFonts w:ascii="仿宋" w:eastAsia="仿宋" w:hAnsi="仿宋" w:cs="宋体" w:hint="eastAsia"/>
          </w:rPr>
          <w:t>30.发出成交通知书</w:t>
        </w:r>
        <w:r>
          <w:rPr>
            <w:rFonts w:hint="eastAsia"/>
          </w:rPr>
          <w:tab/>
        </w:r>
        <w:r>
          <w:rPr>
            <w:rFonts w:hint="eastAsia"/>
          </w:rPr>
          <w:fldChar w:fldCharType="begin"/>
        </w:r>
        <w:r>
          <w:rPr>
            <w:rFonts w:hint="eastAsia"/>
          </w:rPr>
          <w:instrText xml:space="preserve"> </w:instrText>
        </w:r>
        <w:r>
          <w:instrText>PAGEREF _Toc195107319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14:paraId="09193500"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20" w:history="1">
        <w:r>
          <w:rPr>
            <w:rStyle w:val="afc"/>
            <w:rFonts w:ascii="仿宋" w:eastAsia="仿宋" w:hAnsi="仿宋" w:cs="宋体" w:hint="eastAsia"/>
          </w:rPr>
          <w:t>31.签订合同</w:t>
        </w:r>
        <w:r>
          <w:rPr>
            <w:rFonts w:hint="eastAsia"/>
          </w:rPr>
          <w:tab/>
        </w:r>
        <w:r>
          <w:rPr>
            <w:rFonts w:hint="eastAsia"/>
          </w:rPr>
          <w:fldChar w:fldCharType="begin"/>
        </w:r>
        <w:r>
          <w:rPr>
            <w:rFonts w:hint="eastAsia"/>
          </w:rPr>
          <w:instrText xml:space="preserve"> </w:instrText>
        </w:r>
        <w:r>
          <w:instrText>PAGEREF _Toc195107320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14:paraId="27130124"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21" w:history="1">
        <w:r>
          <w:rPr>
            <w:rStyle w:val="afc"/>
            <w:rFonts w:ascii="仿宋" w:eastAsia="仿宋" w:hAnsi="仿宋" w:cs="宋体" w:hint="eastAsia"/>
          </w:rPr>
          <w:t>32.履约保证金</w:t>
        </w:r>
        <w:r>
          <w:rPr>
            <w:rFonts w:hint="eastAsia"/>
          </w:rPr>
          <w:tab/>
        </w:r>
        <w:r>
          <w:rPr>
            <w:rFonts w:hint="eastAsia"/>
          </w:rPr>
          <w:fldChar w:fldCharType="begin"/>
        </w:r>
        <w:r>
          <w:rPr>
            <w:rFonts w:hint="eastAsia"/>
          </w:rPr>
          <w:instrText xml:space="preserve"> </w:instrText>
        </w:r>
        <w:r>
          <w:instrText>PAGEREF _Toc195107321 \h</w:instrText>
        </w:r>
        <w:r>
          <w:rPr>
            <w:rFonts w:hint="eastAsia"/>
          </w:rPr>
          <w:instrText xml:space="preserve"> </w:instrText>
        </w:r>
        <w:r>
          <w:rPr>
            <w:rFonts w:hint="eastAsia"/>
          </w:rPr>
        </w:r>
        <w:r>
          <w:rPr>
            <w:rFonts w:hint="eastAsia"/>
          </w:rPr>
          <w:fldChar w:fldCharType="separate"/>
        </w:r>
        <w:r>
          <w:t>20</w:t>
        </w:r>
        <w:r>
          <w:rPr>
            <w:rFonts w:hint="eastAsia"/>
          </w:rPr>
          <w:fldChar w:fldCharType="end"/>
        </w:r>
      </w:hyperlink>
    </w:p>
    <w:p w14:paraId="1F1F8823"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22" w:history="1">
        <w:r>
          <w:rPr>
            <w:rStyle w:val="afc"/>
            <w:rFonts w:ascii="仿宋" w:eastAsia="仿宋" w:hAnsi="仿宋" w:cs="宋体" w:hint="eastAsia"/>
          </w:rPr>
          <w:t>33.政府采购信用担保</w:t>
        </w:r>
        <w:r>
          <w:rPr>
            <w:rFonts w:hint="eastAsia"/>
          </w:rPr>
          <w:tab/>
        </w:r>
        <w:r>
          <w:rPr>
            <w:rFonts w:hint="eastAsia"/>
          </w:rPr>
          <w:fldChar w:fldCharType="begin"/>
        </w:r>
        <w:r>
          <w:rPr>
            <w:rFonts w:hint="eastAsia"/>
          </w:rPr>
          <w:instrText xml:space="preserve"> </w:instrText>
        </w:r>
        <w:r>
          <w:instrText>PAGEREF _Toc195107322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14:paraId="17B67A30"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23" w:history="1">
        <w:r>
          <w:rPr>
            <w:rStyle w:val="afc"/>
            <w:rFonts w:ascii="仿宋" w:eastAsia="仿宋" w:hAnsi="仿宋" w:cs="宋体" w:hint="eastAsia"/>
          </w:rPr>
          <w:t>34.预付款</w:t>
        </w:r>
        <w:r>
          <w:rPr>
            <w:rFonts w:hint="eastAsia"/>
          </w:rPr>
          <w:tab/>
        </w:r>
        <w:r>
          <w:rPr>
            <w:rFonts w:hint="eastAsia"/>
          </w:rPr>
          <w:fldChar w:fldCharType="begin"/>
        </w:r>
        <w:r>
          <w:rPr>
            <w:rFonts w:hint="eastAsia"/>
          </w:rPr>
          <w:instrText xml:space="preserve"> </w:instrText>
        </w:r>
        <w:r>
          <w:instrText>PAGEREF _Toc195107323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14:paraId="4E7A4440"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24" w:history="1">
        <w:r>
          <w:rPr>
            <w:rStyle w:val="afc"/>
            <w:rFonts w:ascii="仿宋" w:eastAsia="仿宋" w:hAnsi="仿宋" w:cs="宋体" w:hint="eastAsia"/>
          </w:rPr>
          <w:t>35.廉洁自律规定</w:t>
        </w:r>
        <w:r>
          <w:rPr>
            <w:rFonts w:hint="eastAsia"/>
          </w:rPr>
          <w:tab/>
        </w:r>
        <w:r>
          <w:rPr>
            <w:rFonts w:hint="eastAsia"/>
          </w:rPr>
          <w:fldChar w:fldCharType="begin"/>
        </w:r>
        <w:r>
          <w:rPr>
            <w:rFonts w:hint="eastAsia"/>
          </w:rPr>
          <w:instrText xml:space="preserve"> </w:instrText>
        </w:r>
        <w:r>
          <w:instrText>PAGEREF _Toc195107324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14:paraId="439929A9"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25" w:history="1">
        <w:r>
          <w:rPr>
            <w:rStyle w:val="afc"/>
            <w:rFonts w:ascii="仿宋" w:eastAsia="仿宋" w:hAnsi="仿宋" w:cs="宋体" w:hint="eastAsia"/>
          </w:rPr>
          <w:t>36.人员回避</w:t>
        </w:r>
        <w:r>
          <w:rPr>
            <w:rFonts w:hint="eastAsia"/>
          </w:rPr>
          <w:tab/>
        </w:r>
        <w:r>
          <w:rPr>
            <w:rFonts w:hint="eastAsia"/>
          </w:rPr>
          <w:fldChar w:fldCharType="begin"/>
        </w:r>
        <w:r>
          <w:rPr>
            <w:rFonts w:hint="eastAsia"/>
          </w:rPr>
          <w:instrText xml:space="preserve"> </w:instrText>
        </w:r>
        <w:r>
          <w:instrText>PAGEREF _Toc195107325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14:paraId="65E00D23"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26" w:history="1">
        <w:r>
          <w:rPr>
            <w:rStyle w:val="afc"/>
            <w:rFonts w:ascii="仿宋" w:eastAsia="仿宋" w:hAnsi="仿宋" w:cs="宋体" w:hint="eastAsia"/>
          </w:rPr>
          <w:t>37.质疑与接收</w:t>
        </w:r>
        <w:r>
          <w:rPr>
            <w:rFonts w:hint="eastAsia"/>
          </w:rPr>
          <w:tab/>
        </w:r>
        <w:r>
          <w:rPr>
            <w:rFonts w:hint="eastAsia"/>
          </w:rPr>
          <w:fldChar w:fldCharType="begin"/>
        </w:r>
        <w:r>
          <w:rPr>
            <w:rFonts w:hint="eastAsia"/>
          </w:rPr>
          <w:instrText xml:space="preserve"> </w:instrText>
        </w:r>
        <w:r>
          <w:instrText>PAGEREF _Toc195107326 \h</w:instrText>
        </w:r>
        <w:r>
          <w:rPr>
            <w:rFonts w:hint="eastAsia"/>
          </w:rPr>
          <w:instrText xml:space="preserve"> </w:instrText>
        </w:r>
        <w:r>
          <w:rPr>
            <w:rFonts w:hint="eastAsia"/>
          </w:rPr>
        </w:r>
        <w:r>
          <w:rPr>
            <w:rFonts w:hint="eastAsia"/>
          </w:rPr>
          <w:fldChar w:fldCharType="separate"/>
        </w:r>
        <w:r>
          <w:t>22</w:t>
        </w:r>
        <w:r>
          <w:rPr>
            <w:rFonts w:hint="eastAsia"/>
          </w:rPr>
          <w:fldChar w:fldCharType="end"/>
        </w:r>
      </w:hyperlink>
    </w:p>
    <w:p w14:paraId="5F64E243"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27" w:history="1">
        <w:r>
          <w:rPr>
            <w:rStyle w:val="afc"/>
            <w:rFonts w:ascii="仿宋" w:eastAsia="仿宋" w:hAnsi="仿宋" w:cs="宋体" w:hint="eastAsia"/>
          </w:rPr>
          <w:t>38.项目其他相关费用</w:t>
        </w:r>
        <w:r>
          <w:rPr>
            <w:rFonts w:hint="eastAsia"/>
          </w:rPr>
          <w:tab/>
        </w:r>
        <w:r>
          <w:rPr>
            <w:rFonts w:hint="eastAsia"/>
          </w:rPr>
          <w:fldChar w:fldCharType="begin"/>
        </w:r>
        <w:r>
          <w:rPr>
            <w:rFonts w:hint="eastAsia"/>
          </w:rPr>
          <w:instrText xml:space="preserve"> </w:instrText>
        </w:r>
        <w:r>
          <w:instrText>PAGEREF _Toc195107327 \h</w:instrText>
        </w:r>
        <w:r>
          <w:rPr>
            <w:rFonts w:hint="eastAsia"/>
          </w:rPr>
          <w:instrText xml:space="preserve"> </w:instrText>
        </w:r>
        <w:r>
          <w:rPr>
            <w:rFonts w:hint="eastAsia"/>
          </w:rPr>
        </w:r>
        <w:r>
          <w:rPr>
            <w:rFonts w:hint="eastAsia"/>
          </w:rPr>
          <w:fldChar w:fldCharType="separate"/>
        </w:r>
        <w:r>
          <w:t>22</w:t>
        </w:r>
        <w:r>
          <w:rPr>
            <w:rFonts w:hint="eastAsia"/>
          </w:rPr>
          <w:fldChar w:fldCharType="end"/>
        </w:r>
      </w:hyperlink>
    </w:p>
    <w:p w14:paraId="3C49096B"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28" w:history="1">
        <w:r>
          <w:rPr>
            <w:rStyle w:val="afc"/>
            <w:rFonts w:ascii="仿宋" w:eastAsia="仿宋" w:hAnsi="仿宋" w:cs="宋体" w:hint="eastAsia"/>
          </w:rPr>
          <w:t>39.磋商文件解释权</w:t>
        </w:r>
        <w:r>
          <w:rPr>
            <w:rFonts w:hint="eastAsia"/>
          </w:rPr>
          <w:tab/>
        </w:r>
        <w:r>
          <w:rPr>
            <w:rFonts w:hint="eastAsia"/>
          </w:rPr>
          <w:fldChar w:fldCharType="begin"/>
        </w:r>
        <w:r>
          <w:rPr>
            <w:rFonts w:hint="eastAsia"/>
          </w:rPr>
          <w:instrText xml:space="preserve"> </w:instrText>
        </w:r>
        <w:r>
          <w:instrText>PAGEREF _Toc195107328 \h</w:instrText>
        </w:r>
        <w:r>
          <w:rPr>
            <w:rFonts w:hint="eastAsia"/>
          </w:rPr>
          <w:instrText xml:space="preserve"> </w:instrText>
        </w:r>
        <w:r>
          <w:rPr>
            <w:rFonts w:hint="eastAsia"/>
          </w:rPr>
        </w:r>
        <w:r>
          <w:rPr>
            <w:rFonts w:hint="eastAsia"/>
          </w:rPr>
          <w:fldChar w:fldCharType="separate"/>
        </w:r>
        <w:r>
          <w:t>22</w:t>
        </w:r>
        <w:r>
          <w:rPr>
            <w:rFonts w:hint="eastAsia"/>
          </w:rPr>
          <w:fldChar w:fldCharType="end"/>
        </w:r>
      </w:hyperlink>
    </w:p>
    <w:p w14:paraId="58FB28FC" w14:textId="77777777" w:rsidR="003F305A" w:rsidRDefault="003F305A">
      <w:pPr>
        <w:pStyle w:val="TOC2"/>
        <w:tabs>
          <w:tab w:val="right" w:leader="dot" w:pos="8590"/>
        </w:tabs>
        <w:ind w:left="400"/>
        <w:rPr>
          <w:rFonts w:asciiTheme="minorHAnsi" w:eastAsiaTheme="minorEastAsia" w:hAnsiTheme="minorHAnsi" w:cstheme="minorBidi"/>
          <w:kern w:val="2"/>
          <w:sz w:val="21"/>
          <w:szCs w:val="22"/>
          <w14:ligatures w14:val="standardContextual"/>
        </w:rPr>
      </w:pPr>
      <w:hyperlink w:anchor="_Toc195107329" w:history="1">
        <w:r>
          <w:rPr>
            <w:rStyle w:val="afc"/>
            <w:rFonts w:ascii="仿宋" w:hAnsi="仿宋" w:cs="宋体" w:hint="eastAsia"/>
          </w:rPr>
          <w:t>附件</w:t>
        </w:r>
        <w:r>
          <w:rPr>
            <w:rStyle w:val="afc"/>
            <w:rFonts w:ascii="仿宋" w:hAnsi="仿宋" w:cs="宋体" w:hint="eastAsia"/>
          </w:rPr>
          <w:t>1</w:t>
        </w:r>
        <w:r>
          <w:rPr>
            <w:rStyle w:val="afc"/>
            <w:rFonts w:ascii="仿宋" w:hAnsi="仿宋" w:cs="宋体" w:hint="eastAsia"/>
          </w:rPr>
          <w:t>：履约保证金保函（格式）</w:t>
        </w:r>
        <w:r>
          <w:rPr>
            <w:rFonts w:hint="eastAsia"/>
          </w:rPr>
          <w:tab/>
        </w:r>
        <w:r>
          <w:rPr>
            <w:rFonts w:hint="eastAsia"/>
          </w:rPr>
          <w:fldChar w:fldCharType="begin"/>
        </w:r>
        <w:r>
          <w:rPr>
            <w:rFonts w:hint="eastAsia"/>
          </w:rPr>
          <w:instrText xml:space="preserve"> </w:instrText>
        </w:r>
        <w:r>
          <w:instrText>PAGEREF _Toc195107329 \h</w:instrText>
        </w:r>
        <w:r>
          <w:rPr>
            <w:rFonts w:hint="eastAsia"/>
          </w:rPr>
          <w:instrText xml:space="preserve"> </w:instrText>
        </w:r>
        <w:r>
          <w:rPr>
            <w:rFonts w:hint="eastAsia"/>
          </w:rPr>
        </w:r>
        <w:r>
          <w:rPr>
            <w:rFonts w:hint="eastAsia"/>
          </w:rPr>
          <w:fldChar w:fldCharType="separate"/>
        </w:r>
        <w:r>
          <w:t>23</w:t>
        </w:r>
        <w:r>
          <w:rPr>
            <w:rFonts w:hint="eastAsia"/>
          </w:rPr>
          <w:fldChar w:fldCharType="end"/>
        </w:r>
      </w:hyperlink>
    </w:p>
    <w:p w14:paraId="36602097" w14:textId="77777777" w:rsidR="003F305A" w:rsidRDefault="003F305A">
      <w:pPr>
        <w:pStyle w:val="TOC2"/>
        <w:tabs>
          <w:tab w:val="right" w:leader="dot" w:pos="8590"/>
        </w:tabs>
        <w:ind w:left="400"/>
        <w:rPr>
          <w:rFonts w:asciiTheme="minorHAnsi" w:eastAsiaTheme="minorEastAsia" w:hAnsiTheme="minorHAnsi" w:cstheme="minorBidi"/>
          <w:kern w:val="2"/>
          <w:sz w:val="21"/>
          <w:szCs w:val="22"/>
          <w14:ligatures w14:val="standardContextual"/>
        </w:rPr>
      </w:pPr>
      <w:hyperlink w:anchor="_Toc195107330" w:history="1">
        <w:r>
          <w:rPr>
            <w:rStyle w:val="afc"/>
            <w:rFonts w:ascii="仿宋" w:hAnsi="仿宋" w:cs="宋体" w:hint="eastAsia"/>
          </w:rPr>
          <w:t>附件</w:t>
        </w:r>
        <w:r>
          <w:rPr>
            <w:rStyle w:val="afc"/>
            <w:rFonts w:ascii="仿宋" w:hAnsi="仿宋" w:cs="宋体" w:hint="eastAsia"/>
          </w:rPr>
          <w:t>2</w:t>
        </w:r>
        <w:r>
          <w:rPr>
            <w:rStyle w:val="afc"/>
            <w:rFonts w:ascii="仿宋" w:hAnsi="仿宋" w:cs="宋体" w:hint="eastAsia"/>
          </w:rPr>
          <w:t>：履约担保函格式</w:t>
        </w:r>
        <w:r>
          <w:rPr>
            <w:rFonts w:hint="eastAsia"/>
          </w:rPr>
          <w:tab/>
        </w:r>
        <w:r>
          <w:rPr>
            <w:rFonts w:hint="eastAsia"/>
          </w:rPr>
          <w:fldChar w:fldCharType="begin"/>
        </w:r>
        <w:r>
          <w:rPr>
            <w:rFonts w:hint="eastAsia"/>
          </w:rPr>
          <w:instrText xml:space="preserve"> </w:instrText>
        </w:r>
        <w:r>
          <w:instrText>PAGEREF _Toc195107330 \h</w:instrText>
        </w:r>
        <w:r>
          <w:rPr>
            <w:rFonts w:hint="eastAsia"/>
          </w:rPr>
          <w:instrText xml:space="preserve"> </w:instrText>
        </w:r>
        <w:r>
          <w:rPr>
            <w:rFonts w:hint="eastAsia"/>
          </w:rPr>
        </w:r>
        <w:r>
          <w:rPr>
            <w:rFonts w:hint="eastAsia"/>
          </w:rPr>
          <w:fldChar w:fldCharType="separate"/>
        </w:r>
        <w:r>
          <w:t>24</w:t>
        </w:r>
        <w:r>
          <w:rPr>
            <w:rFonts w:hint="eastAsia"/>
          </w:rPr>
          <w:fldChar w:fldCharType="end"/>
        </w:r>
      </w:hyperlink>
    </w:p>
    <w:p w14:paraId="20CF20EA" w14:textId="77777777" w:rsidR="003F305A" w:rsidRDefault="003F305A">
      <w:pPr>
        <w:pStyle w:val="TOC1"/>
        <w:tabs>
          <w:tab w:val="right" w:leader="dot" w:pos="8590"/>
        </w:tabs>
        <w:rPr>
          <w:rFonts w:asciiTheme="minorHAnsi" w:eastAsiaTheme="minorEastAsia" w:hAnsiTheme="minorHAnsi" w:cstheme="minorBidi"/>
          <w:kern w:val="2"/>
          <w:sz w:val="21"/>
          <w:szCs w:val="22"/>
          <w14:ligatures w14:val="standardContextual"/>
        </w:rPr>
      </w:pPr>
      <w:hyperlink w:anchor="_Toc195107331" w:history="1">
        <w:r>
          <w:rPr>
            <w:rStyle w:val="afc"/>
            <w:rFonts w:ascii="仿宋" w:eastAsia="仿宋" w:hAnsi="仿宋" w:cs="宋体" w:hint="eastAsia"/>
          </w:rPr>
          <w:t>第2章  竞争性磋商公告</w:t>
        </w:r>
        <w:r>
          <w:rPr>
            <w:rFonts w:hint="eastAsia"/>
          </w:rPr>
          <w:tab/>
        </w:r>
        <w:r>
          <w:rPr>
            <w:rFonts w:hint="eastAsia"/>
          </w:rPr>
          <w:fldChar w:fldCharType="begin"/>
        </w:r>
        <w:r>
          <w:rPr>
            <w:rFonts w:hint="eastAsia"/>
          </w:rPr>
          <w:instrText xml:space="preserve"> </w:instrText>
        </w:r>
        <w:r>
          <w:instrText>PAGEREF _Toc195107331 \h</w:instrText>
        </w:r>
        <w:r>
          <w:rPr>
            <w:rFonts w:hint="eastAsia"/>
          </w:rPr>
          <w:instrText xml:space="preserve"> </w:instrText>
        </w:r>
        <w:r>
          <w:rPr>
            <w:rFonts w:hint="eastAsia"/>
          </w:rPr>
        </w:r>
        <w:r>
          <w:rPr>
            <w:rFonts w:hint="eastAsia"/>
          </w:rPr>
          <w:fldChar w:fldCharType="separate"/>
        </w:r>
        <w:r>
          <w:t>26</w:t>
        </w:r>
        <w:r>
          <w:rPr>
            <w:rFonts w:hint="eastAsia"/>
          </w:rPr>
          <w:fldChar w:fldCharType="end"/>
        </w:r>
      </w:hyperlink>
    </w:p>
    <w:p w14:paraId="452E859A" w14:textId="77777777" w:rsidR="003F305A" w:rsidRDefault="003F305A">
      <w:pPr>
        <w:pStyle w:val="TOC1"/>
        <w:tabs>
          <w:tab w:val="right" w:leader="dot" w:pos="8590"/>
        </w:tabs>
        <w:rPr>
          <w:rFonts w:asciiTheme="minorHAnsi" w:eastAsiaTheme="minorEastAsia" w:hAnsiTheme="minorHAnsi" w:cstheme="minorBidi"/>
          <w:kern w:val="2"/>
          <w:sz w:val="21"/>
          <w:szCs w:val="22"/>
          <w14:ligatures w14:val="standardContextual"/>
        </w:rPr>
      </w:pPr>
      <w:hyperlink w:anchor="_Toc195107332" w:history="1">
        <w:r>
          <w:rPr>
            <w:rStyle w:val="afc"/>
            <w:rFonts w:ascii="仿宋" w:eastAsia="仿宋" w:hAnsi="仿宋" w:cs="宋体" w:hint="eastAsia"/>
          </w:rPr>
          <w:t>第3章  供应商须知资料表</w:t>
        </w:r>
        <w:r>
          <w:rPr>
            <w:rFonts w:hint="eastAsia"/>
          </w:rPr>
          <w:tab/>
        </w:r>
        <w:r>
          <w:rPr>
            <w:rFonts w:hint="eastAsia"/>
          </w:rPr>
          <w:fldChar w:fldCharType="begin"/>
        </w:r>
        <w:r>
          <w:rPr>
            <w:rFonts w:hint="eastAsia"/>
          </w:rPr>
          <w:instrText xml:space="preserve"> </w:instrText>
        </w:r>
        <w:r>
          <w:instrText>PAGEREF _Toc195107332 \h</w:instrText>
        </w:r>
        <w:r>
          <w:rPr>
            <w:rFonts w:hint="eastAsia"/>
          </w:rPr>
          <w:instrText xml:space="preserve"> </w:instrText>
        </w:r>
        <w:r>
          <w:rPr>
            <w:rFonts w:hint="eastAsia"/>
          </w:rPr>
        </w:r>
        <w:r>
          <w:rPr>
            <w:rFonts w:hint="eastAsia"/>
          </w:rPr>
          <w:fldChar w:fldCharType="separate"/>
        </w:r>
        <w:r>
          <w:t>29</w:t>
        </w:r>
        <w:r>
          <w:rPr>
            <w:rFonts w:hint="eastAsia"/>
          </w:rPr>
          <w:fldChar w:fldCharType="end"/>
        </w:r>
      </w:hyperlink>
    </w:p>
    <w:p w14:paraId="24C8418F" w14:textId="77777777" w:rsidR="003F305A" w:rsidRDefault="003F305A">
      <w:pPr>
        <w:pStyle w:val="TOC1"/>
        <w:tabs>
          <w:tab w:val="right" w:leader="dot" w:pos="8590"/>
        </w:tabs>
        <w:rPr>
          <w:rFonts w:asciiTheme="minorHAnsi" w:eastAsiaTheme="minorEastAsia" w:hAnsiTheme="minorHAnsi" w:cstheme="minorBidi"/>
          <w:kern w:val="2"/>
          <w:sz w:val="21"/>
          <w:szCs w:val="22"/>
          <w14:ligatures w14:val="standardContextual"/>
        </w:rPr>
      </w:pPr>
      <w:hyperlink w:anchor="_Toc195107333" w:history="1">
        <w:r>
          <w:rPr>
            <w:rStyle w:val="afc"/>
            <w:rFonts w:ascii="仿宋" w:eastAsia="仿宋" w:hAnsi="仿宋" w:cs="宋体" w:hint="eastAsia"/>
          </w:rPr>
          <w:t>第4章  货物需求一览表及技术规格</w:t>
        </w:r>
        <w:r>
          <w:rPr>
            <w:rFonts w:hint="eastAsia"/>
          </w:rPr>
          <w:tab/>
        </w:r>
        <w:r>
          <w:rPr>
            <w:rFonts w:hint="eastAsia"/>
          </w:rPr>
          <w:fldChar w:fldCharType="begin"/>
        </w:r>
        <w:r>
          <w:rPr>
            <w:rFonts w:hint="eastAsia"/>
          </w:rPr>
          <w:instrText xml:space="preserve"> </w:instrText>
        </w:r>
        <w:r>
          <w:instrText>PAGEREF _Toc195107333 \h</w:instrText>
        </w:r>
        <w:r>
          <w:rPr>
            <w:rFonts w:hint="eastAsia"/>
          </w:rPr>
          <w:instrText xml:space="preserve"> </w:instrText>
        </w:r>
        <w:r>
          <w:rPr>
            <w:rFonts w:hint="eastAsia"/>
          </w:rPr>
        </w:r>
        <w:r>
          <w:rPr>
            <w:rFonts w:hint="eastAsia"/>
          </w:rPr>
          <w:fldChar w:fldCharType="separate"/>
        </w:r>
        <w:r>
          <w:t>43</w:t>
        </w:r>
        <w:r>
          <w:rPr>
            <w:rFonts w:hint="eastAsia"/>
          </w:rPr>
          <w:fldChar w:fldCharType="end"/>
        </w:r>
      </w:hyperlink>
    </w:p>
    <w:p w14:paraId="3187D1E8" w14:textId="77777777" w:rsidR="003F305A" w:rsidRDefault="003F305A">
      <w:pPr>
        <w:pStyle w:val="TOC2"/>
        <w:tabs>
          <w:tab w:val="left" w:pos="1260"/>
          <w:tab w:val="right" w:leader="dot" w:pos="8590"/>
        </w:tabs>
        <w:ind w:left="400"/>
        <w:rPr>
          <w:rFonts w:asciiTheme="minorHAnsi" w:eastAsiaTheme="minorEastAsia" w:hAnsiTheme="minorHAnsi" w:cstheme="minorBidi"/>
          <w:kern w:val="2"/>
          <w:sz w:val="21"/>
          <w:szCs w:val="22"/>
          <w14:ligatures w14:val="standardContextual"/>
        </w:rPr>
      </w:pPr>
      <w:hyperlink w:anchor="_Toc195107334" w:history="1">
        <w:r>
          <w:rPr>
            <w:rStyle w:val="afc"/>
            <w:rFonts w:ascii="仿宋" w:eastAsia="仿宋" w:hAnsi="仿宋" w:hint="eastAsia"/>
            <w:b/>
            <w:bCs/>
            <w:lang w:val="zh-CN"/>
          </w:rPr>
          <w:t>一、</w:t>
        </w:r>
        <w:r>
          <w:rPr>
            <w:rFonts w:asciiTheme="minorHAnsi" w:eastAsiaTheme="minorEastAsia" w:hAnsiTheme="minorHAnsi" w:cstheme="minorBidi" w:hint="eastAsia"/>
            <w:kern w:val="2"/>
            <w:sz w:val="21"/>
            <w:szCs w:val="22"/>
            <w14:ligatures w14:val="standardContextual"/>
          </w:rPr>
          <w:tab/>
        </w:r>
        <w:r>
          <w:rPr>
            <w:rStyle w:val="afc"/>
            <w:rFonts w:ascii="仿宋" w:eastAsia="仿宋" w:hAnsi="仿宋" w:hint="eastAsia"/>
            <w:b/>
            <w:bCs/>
            <w:lang w:val="zh-CN"/>
          </w:rPr>
          <w:t>整体要求：</w:t>
        </w:r>
        <w:r>
          <w:rPr>
            <w:rFonts w:hint="eastAsia"/>
          </w:rPr>
          <w:tab/>
        </w:r>
        <w:r>
          <w:rPr>
            <w:rFonts w:hint="eastAsia"/>
          </w:rPr>
          <w:fldChar w:fldCharType="begin"/>
        </w:r>
        <w:r>
          <w:rPr>
            <w:rFonts w:hint="eastAsia"/>
          </w:rPr>
          <w:instrText xml:space="preserve"> </w:instrText>
        </w:r>
        <w:r>
          <w:instrText>PAGEREF _Toc195107334 \h</w:instrText>
        </w:r>
        <w:r>
          <w:rPr>
            <w:rFonts w:hint="eastAsia"/>
          </w:rPr>
          <w:instrText xml:space="preserve"> </w:instrText>
        </w:r>
        <w:r>
          <w:rPr>
            <w:rFonts w:hint="eastAsia"/>
          </w:rPr>
        </w:r>
        <w:r>
          <w:rPr>
            <w:rFonts w:hint="eastAsia"/>
          </w:rPr>
          <w:fldChar w:fldCharType="separate"/>
        </w:r>
        <w:r>
          <w:t>43</w:t>
        </w:r>
        <w:r>
          <w:rPr>
            <w:rFonts w:hint="eastAsia"/>
          </w:rPr>
          <w:fldChar w:fldCharType="end"/>
        </w:r>
      </w:hyperlink>
    </w:p>
    <w:p w14:paraId="428C8BA5" w14:textId="77777777" w:rsidR="003F305A" w:rsidRDefault="003F305A">
      <w:pPr>
        <w:pStyle w:val="TOC2"/>
        <w:tabs>
          <w:tab w:val="left" w:pos="1260"/>
          <w:tab w:val="right" w:leader="dot" w:pos="8590"/>
        </w:tabs>
        <w:ind w:left="400"/>
        <w:rPr>
          <w:rFonts w:asciiTheme="minorHAnsi" w:eastAsiaTheme="minorEastAsia" w:hAnsiTheme="minorHAnsi" w:cstheme="minorBidi"/>
          <w:kern w:val="2"/>
          <w:sz w:val="21"/>
          <w:szCs w:val="22"/>
          <w14:ligatures w14:val="standardContextual"/>
        </w:rPr>
      </w:pPr>
      <w:hyperlink w:anchor="_Toc195107335" w:history="1">
        <w:r>
          <w:rPr>
            <w:rStyle w:val="afc"/>
            <w:rFonts w:ascii="仿宋" w:eastAsia="仿宋" w:hAnsi="仿宋" w:hint="eastAsia"/>
            <w:b/>
            <w:bCs/>
            <w:lang w:val="zh-CN"/>
          </w:rPr>
          <w:t>二、</w:t>
        </w:r>
        <w:r>
          <w:rPr>
            <w:rFonts w:asciiTheme="minorHAnsi" w:eastAsiaTheme="minorEastAsia" w:hAnsiTheme="minorHAnsi" w:cstheme="minorBidi" w:hint="eastAsia"/>
            <w:kern w:val="2"/>
            <w:sz w:val="21"/>
            <w:szCs w:val="22"/>
            <w14:ligatures w14:val="standardContextual"/>
          </w:rPr>
          <w:tab/>
        </w:r>
        <w:r>
          <w:rPr>
            <w:rStyle w:val="afc"/>
            <w:rFonts w:ascii="仿宋" w:eastAsia="仿宋" w:hAnsi="仿宋" w:hint="eastAsia"/>
            <w:b/>
            <w:bCs/>
            <w:lang w:val="zh-CN"/>
          </w:rPr>
          <w:t>技术参数要求及其他说明：</w:t>
        </w:r>
        <w:r>
          <w:rPr>
            <w:rFonts w:hint="eastAsia"/>
          </w:rPr>
          <w:tab/>
        </w:r>
        <w:r>
          <w:rPr>
            <w:rFonts w:hint="eastAsia"/>
          </w:rPr>
          <w:fldChar w:fldCharType="begin"/>
        </w:r>
        <w:r>
          <w:rPr>
            <w:rFonts w:hint="eastAsia"/>
          </w:rPr>
          <w:instrText xml:space="preserve"> </w:instrText>
        </w:r>
        <w:r>
          <w:instrText>PAGEREF _Toc195107335 \h</w:instrText>
        </w:r>
        <w:r>
          <w:rPr>
            <w:rFonts w:hint="eastAsia"/>
          </w:rPr>
          <w:instrText xml:space="preserve"> </w:instrText>
        </w:r>
        <w:r>
          <w:rPr>
            <w:rFonts w:hint="eastAsia"/>
          </w:rPr>
        </w:r>
        <w:r>
          <w:rPr>
            <w:rFonts w:hint="eastAsia"/>
          </w:rPr>
          <w:fldChar w:fldCharType="separate"/>
        </w:r>
        <w:r>
          <w:t>43</w:t>
        </w:r>
        <w:r>
          <w:rPr>
            <w:rFonts w:hint="eastAsia"/>
          </w:rPr>
          <w:fldChar w:fldCharType="end"/>
        </w:r>
      </w:hyperlink>
    </w:p>
    <w:p w14:paraId="24D61508" w14:textId="77777777" w:rsidR="003F305A" w:rsidRDefault="003F305A">
      <w:pPr>
        <w:pStyle w:val="TOC1"/>
        <w:tabs>
          <w:tab w:val="right" w:leader="dot" w:pos="8590"/>
        </w:tabs>
        <w:rPr>
          <w:rFonts w:asciiTheme="minorHAnsi" w:eastAsiaTheme="minorEastAsia" w:hAnsiTheme="minorHAnsi" w:cstheme="minorBidi"/>
          <w:kern w:val="2"/>
          <w:sz w:val="21"/>
          <w:szCs w:val="22"/>
          <w14:ligatures w14:val="standardContextual"/>
        </w:rPr>
      </w:pPr>
      <w:hyperlink w:anchor="_Toc195107336" w:history="1">
        <w:r>
          <w:rPr>
            <w:rStyle w:val="afc"/>
            <w:rFonts w:ascii="仿宋" w:eastAsia="仿宋" w:hAnsi="仿宋" w:cs="宋体" w:hint="eastAsia"/>
          </w:rPr>
          <w:t>第5章  评审方法和标准</w:t>
        </w:r>
        <w:r>
          <w:rPr>
            <w:rFonts w:hint="eastAsia"/>
          </w:rPr>
          <w:tab/>
        </w:r>
        <w:r>
          <w:rPr>
            <w:rFonts w:hint="eastAsia"/>
          </w:rPr>
          <w:fldChar w:fldCharType="begin"/>
        </w:r>
        <w:r>
          <w:rPr>
            <w:rFonts w:hint="eastAsia"/>
          </w:rPr>
          <w:instrText xml:space="preserve"> </w:instrText>
        </w:r>
        <w:r>
          <w:instrText>PAGEREF _Toc195107336 \h</w:instrText>
        </w:r>
        <w:r>
          <w:rPr>
            <w:rFonts w:hint="eastAsia"/>
          </w:rPr>
          <w:instrText xml:space="preserve"> </w:instrText>
        </w:r>
        <w:r>
          <w:rPr>
            <w:rFonts w:hint="eastAsia"/>
          </w:rPr>
        </w:r>
        <w:r>
          <w:rPr>
            <w:rFonts w:hint="eastAsia"/>
          </w:rPr>
          <w:fldChar w:fldCharType="separate"/>
        </w:r>
        <w:r>
          <w:t>48</w:t>
        </w:r>
        <w:r>
          <w:rPr>
            <w:rFonts w:hint="eastAsia"/>
          </w:rPr>
          <w:fldChar w:fldCharType="end"/>
        </w:r>
      </w:hyperlink>
    </w:p>
    <w:p w14:paraId="43F19073" w14:textId="77777777" w:rsidR="003F305A" w:rsidRDefault="003F305A">
      <w:pPr>
        <w:pStyle w:val="TOC2"/>
        <w:tabs>
          <w:tab w:val="right" w:leader="dot" w:pos="8590"/>
        </w:tabs>
        <w:ind w:left="400"/>
        <w:rPr>
          <w:rFonts w:asciiTheme="minorHAnsi" w:eastAsiaTheme="minorEastAsia" w:hAnsiTheme="minorHAnsi" w:cstheme="minorBidi"/>
          <w:kern w:val="2"/>
          <w:sz w:val="21"/>
          <w:szCs w:val="22"/>
          <w14:ligatures w14:val="standardContextual"/>
        </w:rPr>
      </w:pPr>
      <w:hyperlink w:anchor="_Toc195107337" w:history="1">
        <w:r>
          <w:rPr>
            <w:rStyle w:val="afc"/>
            <w:rFonts w:ascii="仿宋" w:hAnsi="仿宋" w:cs="宋体" w:hint="eastAsia"/>
          </w:rPr>
          <w:t>（一）初步评审</w:t>
        </w:r>
        <w:r>
          <w:rPr>
            <w:rFonts w:hint="eastAsia"/>
          </w:rPr>
          <w:tab/>
        </w:r>
        <w:r>
          <w:rPr>
            <w:rFonts w:hint="eastAsia"/>
          </w:rPr>
          <w:fldChar w:fldCharType="begin"/>
        </w:r>
        <w:r>
          <w:rPr>
            <w:rFonts w:hint="eastAsia"/>
          </w:rPr>
          <w:instrText xml:space="preserve"> </w:instrText>
        </w:r>
        <w:r>
          <w:instrText>PAGEREF _Toc195107337 \h</w:instrText>
        </w:r>
        <w:r>
          <w:rPr>
            <w:rFonts w:hint="eastAsia"/>
          </w:rPr>
          <w:instrText xml:space="preserve"> </w:instrText>
        </w:r>
        <w:r>
          <w:rPr>
            <w:rFonts w:hint="eastAsia"/>
          </w:rPr>
        </w:r>
        <w:r>
          <w:rPr>
            <w:rFonts w:hint="eastAsia"/>
          </w:rPr>
          <w:fldChar w:fldCharType="separate"/>
        </w:r>
        <w:r>
          <w:t>48</w:t>
        </w:r>
        <w:r>
          <w:rPr>
            <w:rFonts w:hint="eastAsia"/>
          </w:rPr>
          <w:fldChar w:fldCharType="end"/>
        </w:r>
      </w:hyperlink>
    </w:p>
    <w:p w14:paraId="253F5CA0" w14:textId="77777777" w:rsidR="003F305A" w:rsidRDefault="003F305A">
      <w:pPr>
        <w:pStyle w:val="TOC2"/>
        <w:tabs>
          <w:tab w:val="right" w:leader="dot" w:pos="8590"/>
        </w:tabs>
        <w:ind w:left="400"/>
        <w:rPr>
          <w:rFonts w:asciiTheme="minorHAnsi" w:eastAsiaTheme="minorEastAsia" w:hAnsiTheme="minorHAnsi" w:cstheme="minorBidi"/>
          <w:kern w:val="2"/>
          <w:sz w:val="21"/>
          <w:szCs w:val="22"/>
          <w14:ligatures w14:val="standardContextual"/>
        </w:rPr>
      </w:pPr>
      <w:hyperlink w:anchor="_Toc195107338" w:history="1">
        <w:r>
          <w:rPr>
            <w:rStyle w:val="afc"/>
            <w:rFonts w:ascii="仿宋" w:hAnsi="仿宋" w:cs="宋体" w:hint="eastAsia"/>
            <w:b/>
            <w:bCs/>
          </w:rPr>
          <w:t>（二）评分细则（磋商方式适用）</w:t>
        </w:r>
        <w:r>
          <w:rPr>
            <w:rFonts w:hint="eastAsia"/>
          </w:rPr>
          <w:tab/>
        </w:r>
        <w:r>
          <w:rPr>
            <w:rFonts w:hint="eastAsia"/>
          </w:rPr>
          <w:fldChar w:fldCharType="begin"/>
        </w:r>
        <w:r>
          <w:rPr>
            <w:rFonts w:hint="eastAsia"/>
          </w:rPr>
          <w:instrText xml:space="preserve"> </w:instrText>
        </w:r>
        <w:r>
          <w:instrText>PAGEREF _Toc195107338 \h</w:instrText>
        </w:r>
        <w:r>
          <w:rPr>
            <w:rFonts w:hint="eastAsia"/>
          </w:rPr>
          <w:instrText xml:space="preserve"> </w:instrText>
        </w:r>
        <w:r>
          <w:rPr>
            <w:rFonts w:hint="eastAsia"/>
          </w:rPr>
        </w:r>
        <w:r>
          <w:rPr>
            <w:rFonts w:hint="eastAsia"/>
          </w:rPr>
          <w:fldChar w:fldCharType="separate"/>
        </w:r>
        <w:r>
          <w:t>49</w:t>
        </w:r>
        <w:r>
          <w:rPr>
            <w:rFonts w:hint="eastAsia"/>
          </w:rPr>
          <w:fldChar w:fldCharType="end"/>
        </w:r>
      </w:hyperlink>
    </w:p>
    <w:p w14:paraId="0AD13F98" w14:textId="77777777" w:rsidR="003F305A" w:rsidRDefault="003F305A">
      <w:pPr>
        <w:pStyle w:val="TOC1"/>
        <w:tabs>
          <w:tab w:val="right" w:leader="dot" w:pos="8590"/>
        </w:tabs>
        <w:rPr>
          <w:rFonts w:asciiTheme="minorHAnsi" w:eastAsiaTheme="minorEastAsia" w:hAnsiTheme="minorHAnsi" w:cstheme="minorBidi"/>
          <w:kern w:val="2"/>
          <w:sz w:val="21"/>
          <w:szCs w:val="22"/>
          <w14:ligatures w14:val="standardContextual"/>
        </w:rPr>
      </w:pPr>
      <w:hyperlink w:anchor="_Toc195107339" w:history="1">
        <w:r>
          <w:rPr>
            <w:rStyle w:val="afc"/>
            <w:rFonts w:ascii="仿宋" w:eastAsia="仿宋" w:hAnsi="仿宋" w:cs="宋体" w:hint="eastAsia"/>
          </w:rPr>
          <w:t>第6章 响应文件格式</w:t>
        </w:r>
        <w:r>
          <w:rPr>
            <w:rFonts w:hint="eastAsia"/>
          </w:rPr>
          <w:tab/>
        </w:r>
        <w:r>
          <w:rPr>
            <w:rFonts w:hint="eastAsia"/>
          </w:rPr>
          <w:fldChar w:fldCharType="begin"/>
        </w:r>
        <w:r>
          <w:rPr>
            <w:rFonts w:hint="eastAsia"/>
          </w:rPr>
          <w:instrText xml:space="preserve"> </w:instrText>
        </w:r>
        <w:r>
          <w:instrText>PAGEREF _Toc195107339 \h</w:instrText>
        </w:r>
        <w:r>
          <w:rPr>
            <w:rFonts w:hint="eastAsia"/>
          </w:rPr>
          <w:instrText xml:space="preserve"> </w:instrText>
        </w:r>
        <w:r>
          <w:rPr>
            <w:rFonts w:hint="eastAsia"/>
          </w:rPr>
        </w:r>
        <w:r>
          <w:rPr>
            <w:rFonts w:hint="eastAsia"/>
          </w:rPr>
          <w:fldChar w:fldCharType="separate"/>
        </w:r>
        <w:r>
          <w:t>55</w:t>
        </w:r>
        <w:r>
          <w:rPr>
            <w:rFonts w:hint="eastAsia"/>
          </w:rPr>
          <w:fldChar w:fldCharType="end"/>
        </w:r>
      </w:hyperlink>
    </w:p>
    <w:p w14:paraId="1881590D" w14:textId="77777777" w:rsidR="003F305A" w:rsidRDefault="003F305A">
      <w:pPr>
        <w:pStyle w:val="TOC2"/>
        <w:tabs>
          <w:tab w:val="right" w:leader="dot" w:pos="8590"/>
        </w:tabs>
        <w:ind w:left="400"/>
        <w:rPr>
          <w:rFonts w:asciiTheme="minorHAnsi" w:eastAsiaTheme="minorEastAsia" w:hAnsiTheme="minorHAnsi" w:cstheme="minorBidi"/>
          <w:kern w:val="2"/>
          <w:sz w:val="21"/>
          <w:szCs w:val="22"/>
          <w14:ligatures w14:val="standardContextual"/>
        </w:rPr>
      </w:pPr>
      <w:hyperlink w:anchor="_Toc195107340" w:history="1">
        <w:r>
          <w:rPr>
            <w:rStyle w:val="afc"/>
            <w:rFonts w:ascii="仿宋" w:hAnsi="仿宋" w:hint="eastAsia"/>
          </w:rPr>
          <w:t>一、封面格式</w:t>
        </w:r>
        <w:r>
          <w:rPr>
            <w:rFonts w:hint="eastAsia"/>
          </w:rPr>
          <w:tab/>
        </w:r>
        <w:r>
          <w:rPr>
            <w:rFonts w:hint="eastAsia"/>
          </w:rPr>
          <w:fldChar w:fldCharType="begin"/>
        </w:r>
        <w:r>
          <w:rPr>
            <w:rFonts w:hint="eastAsia"/>
          </w:rPr>
          <w:instrText xml:space="preserve"> </w:instrText>
        </w:r>
        <w:r>
          <w:instrText>PAGEREF _Toc195107340 \h</w:instrText>
        </w:r>
        <w:r>
          <w:rPr>
            <w:rFonts w:hint="eastAsia"/>
          </w:rPr>
          <w:instrText xml:space="preserve"> </w:instrText>
        </w:r>
        <w:r>
          <w:rPr>
            <w:rFonts w:hint="eastAsia"/>
          </w:rPr>
        </w:r>
        <w:r>
          <w:rPr>
            <w:rFonts w:hint="eastAsia"/>
          </w:rPr>
          <w:fldChar w:fldCharType="separate"/>
        </w:r>
        <w:r>
          <w:t>55</w:t>
        </w:r>
        <w:r>
          <w:rPr>
            <w:rFonts w:hint="eastAsia"/>
          </w:rPr>
          <w:fldChar w:fldCharType="end"/>
        </w:r>
      </w:hyperlink>
    </w:p>
    <w:p w14:paraId="35420F5B" w14:textId="77777777" w:rsidR="003F305A" w:rsidRDefault="003F305A">
      <w:pPr>
        <w:pStyle w:val="TOC2"/>
        <w:tabs>
          <w:tab w:val="right" w:leader="dot" w:pos="8590"/>
        </w:tabs>
        <w:ind w:left="400"/>
        <w:rPr>
          <w:rFonts w:asciiTheme="minorHAnsi" w:eastAsiaTheme="minorEastAsia" w:hAnsiTheme="minorHAnsi" w:cstheme="minorBidi"/>
          <w:kern w:val="2"/>
          <w:sz w:val="21"/>
          <w:szCs w:val="22"/>
          <w14:ligatures w14:val="standardContextual"/>
        </w:rPr>
      </w:pPr>
      <w:hyperlink w:anchor="_Toc195107341" w:history="1">
        <w:r>
          <w:rPr>
            <w:rStyle w:val="afc"/>
            <w:rFonts w:ascii="仿宋" w:hAnsi="仿宋" w:hint="eastAsia"/>
          </w:rPr>
          <w:t>二、报价一览表</w:t>
        </w:r>
        <w:r>
          <w:rPr>
            <w:rFonts w:hint="eastAsia"/>
          </w:rPr>
          <w:tab/>
        </w:r>
        <w:r>
          <w:rPr>
            <w:rFonts w:hint="eastAsia"/>
          </w:rPr>
          <w:fldChar w:fldCharType="begin"/>
        </w:r>
        <w:r>
          <w:rPr>
            <w:rFonts w:hint="eastAsia"/>
          </w:rPr>
          <w:instrText xml:space="preserve"> </w:instrText>
        </w:r>
        <w:r>
          <w:instrText>PAGEREF _Toc195107341 \h</w:instrText>
        </w:r>
        <w:r>
          <w:rPr>
            <w:rFonts w:hint="eastAsia"/>
          </w:rPr>
          <w:instrText xml:space="preserve"> </w:instrText>
        </w:r>
        <w:r>
          <w:rPr>
            <w:rFonts w:hint="eastAsia"/>
          </w:rPr>
        </w:r>
        <w:r>
          <w:rPr>
            <w:rFonts w:hint="eastAsia"/>
          </w:rPr>
          <w:fldChar w:fldCharType="separate"/>
        </w:r>
        <w:r>
          <w:t>56</w:t>
        </w:r>
        <w:r>
          <w:rPr>
            <w:rFonts w:hint="eastAsia"/>
          </w:rPr>
          <w:fldChar w:fldCharType="end"/>
        </w:r>
      </w:hyperlink>
    </w:p>
    <w:p w14:paraId="4253E269" w14:textId="77777777" w:rsidR="003F305A" w:rsidRDefault="003F305A">
      <w:pPr>
        <w:pStyle w:val="TOC2"/>
        <w:tabs>
          <w:tab w:val="right" w:leader="dot" w:pos="8590"/>
        </w:tabs>
        <w:ind w:left="400"/>
        <w:rPr>
          <w:rFonts w:asciiTheme="minorHAnsi" w:eastAsiaTheme="minorEastAsia" w:hAnsiTheme="minorHAnsi" w:cstheme="minorBidi"/>
          <w:kern w:val="2"/>
          <w:sz w:val="21"/>
          <w:szCs w:val="22"/>
          <w14:ligatures w14:val="standardContextual"/>
        </w:rPr>
      </w:pPr>
      <w:hyperlink w:anchor="_Toc195107342" w:history="1">
        <w:r>
          <w:rPr>
            <w:rStyle w:val="afc"/>
            <w:rFonts w:ascii="仿宋" w:hAnsi="仿宋" w:hint="eastAsia"/>
          </w:rPr>
          <w:t>三、资格证明文件</w:t>
        </w:r>
        <w:r>
          <w:rPr>
            <w:rFonts w:hint="eastAsia"/>
          </w:rPr>
          <w:tab/>
        </w:r>
        <w:r>
          <w:rPr>
            <w:rFonts w:hint="eastAsia"/>
          </w:rPr>
          <w:fldChar w:fldCharType="begin"/>
        </w:r>
        <w:r>
          <w:rPr>
            <w:rFonts w:hint="eastAsia"/>
          </w:rPr>
          <w:instrText xml:space="preserve"> </w:instrText>
        </w:r>
        <w:r>
          <w:instrText>PAGEREF _Toc195107342 \h</w:instrText>
        </w:r>
        <w:r>
          <w:rPr>
            <w:rFonts w:hint="eastAsia"/>
          </w:rPr>
          <w:instrText xml:space="preserve"> </w:instrText>
        </w:r>
        <w:r>
          <w:rPr>
            <w:rFonts w:hint="eastAsia"/>
          </w:rPr>
        </w:r>
        <w:r>
          <w:rPr>
            <w:rFonts w:hint="eastAsia"/>
          </w:rPr>
          <w:fldChar w:fldCharType="separate"/>
        </w:r>
        <w:r>
          <w:t>57</w:t>
        </w:r>
        <w:r>
          <w:rPr>
            <w:rFonts w:hint="eastAsia"/>
          </w:rPr>
          <w:fldChar w:fldCharType="end"/>
        </w:r>
      </w:hyperlink>
    </w:p>
    <w:p w14:paraId="2721B382"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43" w:history="1">
        <w:r>
          <w:rPr>
            <w:rStyle w:val="afc"/>
            <w:rFonts w:ascii="仿宋" w:eastAsia="仿宋" w:hAnsi="仿宋" w:hint="eastAsia"/>
          </w:rPr>
          <w:t>1、法人或者其他组织的营业执照等证明文件或自然人的身份证明</w:t>
        </w:r>
        <w:r>
          <w:rPr>
            <w:rFonts w:hint="eastAsia"/>
          </w:rPr>
          <w:tab/>
        </w:r>
        <w:r>
          <w:rPr>
            <w:rFonts w:hint="eastAsia"/>
          </w:rPr>
          <w:fldChar w:fldCharType="begin"/>
        </w:r>
        <w:r>
          <w:rPr>
            <w:rFonts w:hint="eastAsia"/>
          </w:rPr>
          <w:instrText xml:space="preserve"> </w:instrText>
        </w:r>
        <w:r>
          <w:instrText>PAGEREF _Toc195107343 \h</w:instrText>
        </w:r>
        <w:r>
          <w:rPr>
            <w:rFonts w:hint="eastAsia"/>
          </w:rPr>
          <w:instrText xml:space="preserve"> </w:instrText>
        </w:r>
        <w:r>
          <w:rPr>
            <w:rFonts w:hint="eastAsia"/>
          </w:rPr>
        </w:r>
        <w:r>
          <w:rPr>
            <w:rFonts w:hint="eastAsia"/>
          </w:rPr>
          <w:fldChar w:fldCharType="separate"/>
        </w:r>
        <w:r>
          <w:t>57</w:t>
        </w:r>
        <w:r>
          <w:rPr>
            <w:rFonts w:hint="eastAsia"/>
          </w:rPr>
          <w:fldChar w:fldCharType="end"/>
        </w:r>
      </w:hyperlink>
    </w:p>
    <w:p w14:paraId="52F04224"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44" w:history="1">
        <w:r>
          <w:rPr>
            <w:rStyle w:val="afc"/>
            <w:rFonts w:ascii="仿宋" w:eastAsia="仿宋" w:hAnsi="仿宋" w:hint="eastAsia"/>
          </w:rPr>
          <w:t>2、具有良好的商业信誉和健全的财务会计制度的证明文件</w:t>
        </w:r>
        <w:r>
          <w:rPr>
            <w:rFonts w:hint="eastAsia"/>
          </w:rPr>
          <w:tab/>
        </w:r>
        <w:r>
          <w:rPr>
            <w:rFonts w:hint="eastAsia"/>
          </w:rPr>
          <w:fldChar w:fldCharType="begin"/>
        </w:r>
        <w:r>
          <w:rPr>
            <w:rFonts w:hint="eastAsia"/>
          </w:rPr>
          <w:instrText xml:space="preserve"> </w:instrText>
        </w:r>
        <w:r>
          <w:instrText>PAGEREF _Toc195107344 \h</w:instrText>
        </w:r>
        <w:r>
          <w:rPr>
            <w:rFonts w:hint="eastAsia"/>
          </w:rPr>
          <w:instrText xml:space="preserve"> </w:instrText>
        </w:r>
        <w:r>
          <w:rPr>
            <w:rFonts w:hint="eastAsia"/>
          </w:rPr>
        </w:r>
        <w:r>
          <w:rPr>
            <w:rFonts w:hint="eastAsia"/>
          </w:rPr>
          <w:fldChar w:fldCharType="separate"/>
        </w:r>
        <w:r>
          <w:t>58</w:t>
        </w:r>
        <w:r>
          <w:rPr>
            <w:rFonts w:hint="eastAsia"/>
          </w:rPr>
          <w:fldChar w:fldCharType="end"/>
        </w:r>
      </w:hyperlink>
    </w:p>
    <w:p w14:paraId="66263698"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45" w:history="1">
        <w:r>
          <w:rPr>
            <w:rStyle w:val="afc"/>
            <w:rFonts w:ascii="仿宋" w:eastAsia="仿宋" w:hAnsi="仿宋" w:hint="eastAsia"/>
          </w:rPr>
          <w:t>3、依法缴纳社会保障资金和税收缴纳记录</w:t>
        </w:r>
        <w:r>
          <w:rPr>
            <w:rFonts w:hint="eastAsia"/>
          </w:rPr>
          <w:tab/>
        </w:r>
        <w:r>
          <w:rPr>
            <w:rFonts w:hint="eastAsia"/>
          </w:rPr>
          <w:fldChar w:fldCharType="begin"/>
        </w:r>
        <w:r>
          <w:rPr>
            <w:rFonts w:hint="eastAsia"/>
          </w:rPr>
          <w:instrText xml:space="preserve"> </w:instrText>
        </w:r>
        <w:r>
          <w:instrText>PAGEREF _Toc195107345 \h</w:instrText>
        </w:r>
        <w:r>
          <w:rPr>
            <w:rFonts w:hint="eastAsia"/>
          </w:rPr>
          <w:instrText xml:space="preserve"> </w:instrText>
        </w:r>
        <w:r>
          <w:rPr>
            <w:rFonts w:hint="eastAsia"/>
          </w:rPr>
        </w:r>
        <w:r>
          <w:rPr>
            <w:rFonts w:hint="eastAsia"/>
          </w:rPr>
          <w:fldChar w:fldCharType="separate"/>
        </w:r>
        <w:r>
          <w:t>58</w:t>
        </w:r>
        <w:r>
          <w:rPr>
            <w:rFonts w:hint="eastAsia"/>
          </w:rPr>
          <w:fldChar w:fldCharType="end"/>
        </w:r>
      </w:hyperlink>
    </w:p>
    <w:p w14:paraId="6309450D"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46" w:history="1">
        <w:r>
          <w:rPr>
            <w:rStyle w:val="afc"/>
            <w:rFonts w:ascii="仿宋" w:eastAsia="仿宋" w:hAnsi="仿宋" w:hint="eastAsia"/>
          </w:rPr>
          <w:t>4、参加政府采购活动前3年内在经营活动中没有重大违法记录的书面材料或声明</w:t>
        </w:r>
        <w:r>
          <w:rPr>
            <w:rFonts w:hint="eastAsia"/>
          </w:rPr>
          <w:tab/>
        </w:r>
        <w:r>
          <w:rPr>
            <w:rFonts w:hint="eastAsia"/>
          </w:rPr>
          <w:fldChar w:fldCharType="begin"/>
        </w:r>
        <w:r>
          <w:rPr>
            <w:rFonts w:hint="eastAsia"/>
          </w:rPr>
          <w:instrText xml:space="preserve"> </w:instrText>
        </w:r>
        <w:r>
          <w:instrText>PAGEREF _Toc195107346 \h</w:instrText>
        </w:r>
        <w:r>
          <w:rPr>
            <w:rFonts w:hint="eastAsia"/>
          </w:rPr>
          <w:instrText xml:space="preserve"> </w:instrText>
        </w:r>
        <w:r>
          <w:rPr>
            <w:rFonts w:hint="eastAsia"/>
          </w:rPr>
        </w:r>
        <w:r>
          <w:rPr>
            <w:rFonts w:hint="eastAsia"/>
          </w:rPr>
          <w:fldChar w:fldCharType="separate"/>
        </w:r>
        <w:r>
          <w:t>59</w:t>
        </w:r>
        <w:r>
          <w:rPr>
            <w:rFonts w:hint="eastAsia"/>
          </w:rPr>
          <w:fldChar w:fldCharType="end"/>
        </w:r>
      </w:hyperlink>
    </w:p>
    <w:p w14:paraId="75AAE9C6"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47" w:history="1">
        <w:r>
          <w:rPr>
            <w:rStyle w:val="afc"/>
            <w:rFonts w:ascii="仿宋" w:eastAsia="仿宋" w:hAnsi="仿宋" w:hint="eastAsia"/>
          </w:rPr>
          <w:t>5、供应商须知资料表要求的其他资格证明文件</w:t>
        </w:r>
        <w:r>
          <w:rPr>
            <w:rFonts w:hint="eastAsia"/>
          </w:rPr>
          <w:tab/>
        </w:r>
        <w:r>
          <w:rPr>
            <w:rFonts w:hint="eastAsia"/>
          </w:rPr>
          <w:fldChar w:fldCharType="begin"/>
        </w:r>
        <w:r>
          <w:rPr>
            <w:rFonts w:hint="eastAsia"/>
          </w:rPr>
          <w:instrText xml:space="preserve"> </w:instrText>
        </w:r>
        <w:r>
          <w:instrText>PAGEREF _Toc195107347 \h</w:instrText>
        </w:r>
        <w:r>
          <w:rPr>
            <w:rFonts w:hint="eastAsia"/>
          </w:rPr>
          <w:instrText xml:space="preserve"> </w:instrText>
        </w:r>
        <w:r>
          <w:rPr>
            <w:rFonts w:hint="eastAsia"/>
          </w:rPr>
        </w:r>
        <w:r>
          <w:rPr>
            <w:rFonts w:hint="eastAsia"/>
          </w:rPr>
          <w:fldChar w:fldCharType="separate"/>
        </w:r>
        <w:r>
          <w:t>60</w:t>
        </w:r>
        <w:r>
          <w:rPr>
            <w:rFonts w:hint="eastAsia"/>
          </w:rPr>
          <w:fldChar w:fldCharType="end"/>
        </w:r>
      </w:hyperlink>
    </w:p>
    <w:p w14:paraId="38D739E8" w14:textId="77777777" w:rsidR="003F305A" w:rsidRDefault="003F305A">
      <w:pPr>
        <w:pStyle w:val="TOC2"/>
        <w:tabs>
          <w:tab w:val="right" w:leader="dot" w:pos="8590"/>
        </w:tabs>
        <w:ind w:left="400"/>
        <w:rPr>
          <w:rFonts w:asciiTheme="minorHAnsi" w:eastAsiaTheme="minorEastAsia" w:hAnsiTheme="minorHAnsi" w:cstheme="minorBidi"/>
          <w:kern w:val="2"/>
          <w:sz w:val="21"/>
          <w:szCs w:val="22"/>
          <w14:ligatures w14:val="standardContextual"/>
        </w:rPr>
      </w:pPr>
      <w:hyperlink w:anchor="_Toc195107348" w:history="1">
        <w:r>
          <w:rPr>
            <w:rStyle w:val="afc"/>
            <w:rFonts w:ascii="仿宋" w:hAnsi="仿宋" w:hint="eastAsia"/>
          </w:rPr>
          <w:t>四、</w:t>
        </w:r>
        <w:r>
          <w:rPr>
            <w:rStyle w:val="afc"/>
            <w:rFonts w:ascii="仿宋" w:hAnsi="仿宋" w:hint="eastAsia"/>
          </w:rPr>
          <w:t xml:space="preserve">  </w:t>
        </w:r>
        <w:r>
          <w:rPr>
            <w:rStyle w:val="afc"/>
            <w:rFonts w:ascii="仿宋" w:hAnsi="仿宋" w:hint="eastAsia"/>
          </w:rPr>
          <w:t>商务及技术文件</w:t>
        </w:r>
        <w:r>
          <w:rPr>
            <w:rFonts w:hint="eastAsia"/>
          </w:rPr>
          <w:tab/>
        </w:r>
        <w:r>
          <w:rPr>
            <w:rFonts w:hint="eastAsia"/>
          </w:rPr>
          <w:fldChar w:fldCharType="begin"/>
        </w:r>
        <w:r>
          <w:rPr>
            <w:rFonts w:hint="eastAsia"/>
          </w:rPr>
          <w:instrText xml:space="preserve"> </w:instrText>
        </w:r>
        <w:r>
          <w:instrText>PAGEREF _Toc195107348 \h</w:instrText>
        </w:r>
        <w:r>
          <w:rPr>
            <w:rFonts w:hint="eastAsia"/>
          </w:rPr>
          <w:instrText xml:space="preserve"> </w:instrText>
        </w:r>
        <w:r>
          <w:rPr>
            <w:rFonts w:hint="eastAsia"/>
          </w:rPr>
        </w:r>
        <w:r>
          <w:rPr>
            <w:rFonts w:hint="eastAsia"/>
          </w:rPr>
          <w:fldChar w:fldCharType="separate"/>
        </w:r>
        <w:r>
          <w:t>61</w:t>
        </w:r>
        <w:r>
          <w:rPr>
            <w:rFonts w:hint="eastAsia"/>
          </w:rPr>
          <w:fldChar w:fldCharType="end"/>
        </w:r>
      </w:hyperlink>
    </w:p>
    <w:p w14:paraId="33D53F31"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49" w:history="1">
        <w:r>
          <w:rPr>
            <w:rStyle w:val="afc"/>
            <w:rFonts w:ascii="仿宋" w:eastAsia="仿宋" w:hAnsi="仿宋" w:hint="eastAsia"/>
          </w:rPr>
          <w:t>6、报价函</w:t>
        </w:r>
        <w:r>
          <w:rPr>
            <w:rFonts w:hint="eastAsia"/>
          </w:rPr>
          <w:tab/>
        </w:r>
        <w:r>
          <w:rPr>
            <w:rFonts w:hint="eastAsia"/>
          </w:rPr>
          <w:fldChar w:fldCharType="begin"/>
        </w:r>
        <w:r>
          <w:rPr>
            <w:rFonts w:hint="eastAsia"/>
          </w:rPr>
          <w:instrText xml:space="preserve"> </w:instrText>
        </w:r>
        <w:r>
          <w:instrText>PAGEREF _Toc195107349 \h</w:instrText>
        </w:r>
        <w:r>
          <w:rPr>
            <w:rFonts w:hint="eastAsia"/>
          </w:rPr>
          <w:instrText xml:space="preserve"> </w:instrText>
        </w:r>
        <w:r>
          <w:rPr>
            <w:rFonts w:hint="eastAsia"/>
          </w:rPr>
        </w:r>
        <w:r>
          <w:rPr>
            <w:rFonts w:hint="eastAsia"/>
          </w:rPr>
          <w:fldChar w:fldCharType="separate"/>
        </w:r>
        <w:r>
          <w:t>61</w:t>
        </w:r>
        <w:r>
          <w:rPr>
            <w:rFonts w:hint="eastAsia"/>
          </w:rPr>
          <w:fldChar w:fldCharType="end"/>
        </w:r>
      </w:hyperlink>
    </w:p>
    <w:p w14:paraId="16E60056"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50" w:history="1">
        <w:r>
          <w:rPr>
            <w:rStyle w:val="afc"/>
            <w:rFonts w:ascii="仿宋" w:eastAsia="仿宋" w:hAnsi="仿宋" w:hint="eastAsia"/>
          </w:rPr>
          <w:t>7、法定代表人授权委托书</w:t>
        </w:r>
        <w:r>
          <w:rPr>
            <w:rFonts w:hint="eastAsia"/>
          </w:rPr>
          <w:tab/>
        </w:r>
        <w:r>
          <w:rPr>
            <w:rFonts w:hint="eastAsia"/>
          </w:rPr>
          <w:fldChar w:fldCharType="begin"/>
        </w:r>
        <w:r>
          <w:rPr>
            <w:rFonts w:hint="eastAsia"/>
          </w:rPr>
          <w:instrText xml:space="preserve"> </w:instrText>
        </w:r>
        <w:r>
          <w:instrText>PAGEREF _Toc195107350 \h</w:instrText>
        </w:r>
        <w:r>
          <w:rPr>
            <w:rFonts w:hint="eastAsia"/>
          </w:rPr>
          <w:instrText xml:space="preserve"> </w:instrText>
        </w:r>
        <w:r>
          <w:rPr>
            <w:rFonts w:hint="eastAsia"/>
          </w:rPr>
        </w:r>
        <w:r>
          <w:rPr>
            <w:rFonts w:hint="eastAsia"/>
          </w:rPr>
          <w:fldChar w:fldCharType="separate"/>
        </w:r>
        <w:r>
          <w:t>62</w:t>
        </w:r>
        <w:r>
          <w:rPr>
            <w:rFonts w:hint="eastAsia"/>
          </w:rPr>
          <w:fldChar w:fldCharType="end"/>
        </w:r>
      </w:hyperlink>
    </w:p>
    <w:p w14:paraId="10A7AC4D"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51" w:history="1">
        <w:r>
          <w:rPr>
            <w:rStyle w:val="afc"/>
            <w:rFonts w:ascii="仿宋" w:eastAsia="仿宋" w:hAnsi="仿宋" w:hint="eastAsia"/>
          </w:rPr>
          <w:t>8、符合价格扣除条件的供应商需提供的资料</w:t>
        </w:r>
        <w:r>
          <w:rPr>
            <w:rFonts w:hint="eastAsia"/>
          </w:rPr>
          <w:tab/>
        </w:r>
        <w:r>
          <w:rPr>
            <w:rFonts w:hint="eastAsia"/>
          </w:rPr>
          <w:fldChar w:fldCharType="begin"/>
        </w:r>
        <w:r>
          <w:rPr>
            <w:rFonts w:hint="eastAsia"/>
          </w:rPr>
          <w:instrText xml:space="preserve"> </w:instrText>
        </w:r>
        <w:r>
          <w:instrText>PAGEREF _Toc195107351 \h</w:instrText>
        </w:r>
        <w:r>
          <w:rPr>
            <w:rFonts w:hint="eastAsia"/>
          </w:rPr>
          <w:instrText xml:space="preserve"> </w:instrText>
        </w:r>
        <w:r>
          <w:rPr>
            <w:rFonts w:hint="eastAsia"/>
          </w:rPr>
        </w:r>
        <w:r>
          <w:rPr>
            <w:rFonts w:hint="eastAsia"/>
          </w:rPr>
          <w:fldChar w:fldCharType="separate"/>
        </w:r>
        <w:r>
          <w:t>63</w:t>
        </w:r>
        <w:r>
          <w:rPr>
            <w:rFonts w:hint="eastAsia"/>
          </w:rPr>
          <w:fldChar w:fldCharType="end"/>
        </w:r>
      </w:hyperlink>
    </w:p>
    <w:p w14:paraId="0B89BD46"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52" w:history="1">
        <w:r>
          <w:rPr>
            <w:rStyle w:val="afc"/>
            <w:rFonts w:ascii="仿宋" w:eastAsia="仿宋" w:hAnsi="仿宋" w:hint="eastAsia"/>
          </w:rPr>
          <w:t>9、报价分析表</w:t>
        </w:r>
        <w:r>
          <w:rPr>
            <w:rFonts w:hint="eastAsia"/>
          </w:rPr>
          <w:tab/>
        </w:r>
        <w:r>
          <w:rPr>
            <w:rFonts w:hint="eastAsia"/>
          </w:rPr>
          <w:fldChar w:fldCharType="begin"/>
        </w:r>
        <w:r>
          <w:rPr>
            <w:rFonts w:hint="eastAsia"/>
          </w:rPr>
          <w:instrText xml:space="preserve"> </w:instrText>
        </w:r>
        <w:r>
          <w:instrText>PAGEREF _Toc195107352 \h</w:instrText>
        </w:r>
        <w:r>
          <w:rPr>
            <w:rFonts w:hint="eastAsia"/>
          </w:rPr>
          <w:instrText xml:space="preserve"> </w:instrText>
        </w:r>
        <w:r>
          <w:rPr>
            <w:rFonts w:hint="eastAsia"/>
          </w:rPr>
        </w:r>
        <w:r>
          <w:rPr>
            <w:rFonts w:hint="eastAsia"/>
          </w:rPr>
          <w:fldChar w:fldCharType="separate"/>
        </w:r>
        <w:r>
          <w:t>66</w:t>
        </w:r>
        <w:r>
          <w:rPr>
            <w:rFonts w:hint="eastAsia"/>
          </w:rPr>
          <w:fldChar w:fldCharType="end"/>
        </w:r>
      </w:hyperlink>
    </w:p>
    <w:p w14:paraId="3E2EDBDB"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53" w:history="1">
        <w:r>
          <w:rPr>
            <w:rStyle w:val="afc"/>
            <w:rFonts w:ascii="仿宋" w:eastAsia="仿宋" w:hAnsi="仿宋" w:hint="eastAsia"/>
          </w:rPr>
          <w:t>10、技术响应表</w:t>
        </w:r>
        <w:r>
          <w:rPr>
            <w:rFonts w:hint="eastAsia"/>
          </w:rPr>
          <w:tab/>
        </w:r>
        <w:r>
          <w:rPr>
            <w:rFonts w:hint="eastAsia"/>
          </w:rPr>
          <w:fldChar w:fldCharType="begin"/>
        </w:r>
        <w:r>
          <w:rPr>
            <w:rFonts w:hint="eastAsia"/>
          </w:rPr>
          <w:instrText xml:space="preserve"> </w:instrText>
        </w:r>
        <w:r>
          <w:instrText>PAGEREF _Toc195107353 \h</w:instrText>
        </w:r>
        <w:r>
          <w:rPr>
            <w:rFonts w:hint="eastAsia"/>
          </w:rPr>
          <w:instrText xml:space="preserve"> </w:instrText>
        </w:r>
        <w:r>
          <w:rPr>
            <w:rFonts w:hint="eastAsia"/>
          </w:rPr>
        </w:r>
        <w:r>
          <w:rPr>
            <w:rFonts w:hint="eastAsia"/>
          </w:rPr>
          <w:fldChar w:fldCharType="separate"/>
        </w:r>
        <w:r>
          <w:t>69</w:t>
        </w:r>
        <w:r>
          <w:rPr>
            <w:rFonts w:hint="eastAsia"/>
          </w:rPr>
          <w:fldChar w:fldCharType="end"/>
        </w:r>
      </w:hyperlink>
    </w:p>
    <w:p w14:paraId="26B52798"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54" w:history="1">
        <w:r>
          <w:rPr>
            <w:rStyle w:val="afc"/>
            <w:rFonts w:ascii="仿宋" w:eastAsia="仿宋" w:hAnsi="仿宋" w:hint="eastAsia"/>
          </w:rPr>
          <w:t>11、小型、微型企业产品明细表</w:t>
        </w:r>
        <w:r>
          <w:rPr>
            <w:rFonts w:hint="eastAsia"/>
          </w:rPr>
          <w:tab/>
        </w:r>
        <w:r>
          <w:rPr>
            <w:rFonts w:hint="eastAsia"/>
          </w:rPr>
          <w:fldChar w:fldCharType="begin"/>
        </w:r>
        <w:r>
          <w:rPr>
            <w:rFonts w:hint="eastAsia"/>
          </w:rPr>
          <w:instrText xml:space="preserve"> </w:instrText>
        </w:r>
        <w:r>
          <w:instrText>PAGEREF _Toc195107354 \h</w:instrText>
        </w:r>
        <w:r>
          <w:rPr>
            <w:rFonts w:hint="eastAsia"/>
          </w:rPr>
          <w:instrText xml:space="preserve"> </w:instrText>
        </w:r>
        <w:r>
          <w:rPr>
            <w:rFonts w:hint="eastAsia"/>
          </w:rPr>
        </w:r>
        <w:r>
          <w:rPr>
            <w:rFonts w:hint="eastAsia"/>
          </w:rPr>
          <w:fldChar w:fldCharType="separate"/>
        </w:r>
        <w:r>
          <w:t>70</w:t>
        </w:r>
        <w:r>
          <w:rPr>
            <w:rFonts w:hint="eastAsia"/>
          </w:rPr>
          <w:fldChar w:fldCharType="end"/>
        </w:r>
      </w:hyperlink>
    </w:p>
    <w:p w14:paraId="0EBCAD31"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55" w:history="1">
        <w:r>
          <w:rPr>
            <w:rStyle w:val="afc"/>
            <w:rFonts w:ascii="仿宋" w:eastAsia="仿宋" w:hAnsi="仿宋" w:hint="eastAsia"/>
          </w:rPr>
          <w:t>12、环境标志产品明细表</w:t>
        </w:r>
        <w:r>
          <w:rPr>
            <w:rFonts w:hint="eastAsia"/>
          </w:rPr>
          <w:tab/>
        </w:r>
        <w:r>
          <w:rPr>
            <w:rFonts w:hint="eastAsia"/>
          </w:rPr>
          <w:fldChar w:fldCharType="begin"/>
        </w:r>
        <w:r>
          <w:rPr>
            <w:rFonts w:hint="eastAsia"/>
          </w:rPr>
          <w:instrText xml:space="preserve"> </w:instrText>
        </w:r>
        <w:r>
          <w:instrText>PAGEREF _Toc195107355 \h</w:instrText>
        </w:r>
        <w:r>
          <w:rPr>
            <w:rFonts w:hint="eastAsia"/>
          </w:rPr>
          <w:instrText xml:space="preserve"> </w:instrText>
        </w:r>
        <w:r>
          <w:rPr>
            <w:rFonts w:hint="eastAsia"/>
          </w:rPr>
        </w:r>
        <w:r>
          <w:rPr>
            <w:rFonts w:hint="eastAsia"/>
          </w:rPr>
          <w:fldChar w:fldCharType="separate"/>
        </w:r>
        <w:r>
          <w:t>70</w:t>
        </w:r>
        <w:r>
          <w:rPr>
            <w:rFonts w:hint="eastAsia"/>
          </w:rPr>
          <w:fldChar w:fldCharType="end"/>
        </w:r>
      </w:hyperlink>
    </w:p>
    <w:p w14:paraId="774CE266"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56" w:history="1">
        <w:r>
          <w:rPr>
            <w:rStyle w:val="afc"/>
            <w:rFonts w:ascii="仿宋" w:eastAsia="仿宋" w:hAnsi="仿宋" w:hint="eastAsia"/>
          </w:rPr>
          <w:t>13、节能产品明细表</w:t>
        </w:r>
        <w:r>
          <w:rPr>
            <w:rFonts w:hint="eastAsia"/>
          </w:rPr>
          <w:tab/>
        </w:r>
        <w:r>
          <w:rPr>
            <w:rFonts w:hint="eastAsia"/>
          </w:rPr>
          <w:fldChar w:fldCharType="begin"/>
        </w:r>
        <w:r>
          <w:rPr>
            <w:rFonts w:hint="eastAsia"/>
          </w:rPr>
          <w:instrText xml:space="preserve"> </w:instrText>
        </w:r>
        <w:r>
          <w:instrText>PAGEREF _Toc195107356 \h</w:instrText>
        </w:r>
        <w:r>
          <w:rPr>
            <w:rFonts w:hint="eastAsia"/>
          </w:rPr>
          <w:instrText xml:space="preserve"> </w:instrText>
        </w:r>
        <w:r>
          <w:rPr>
            <w:rFonts w:hint="eastAsia"/>
          </w:rPr>
        </w:r>
        <w:r>
          <w:rPr>
            <w:rFonts w:hint="eastAsia"/>
          </w:rPr>
          <w:fldChar w:fldCharType="separate"/>
        </w:r>
        <w:r>
          <w:t>71</w:t>
        </w:r>
        <w:r>
          <w:rPr>
            <w:rFonts w:hint="eastAsia"/>
          </w:rPr>
          <w:fldChar w:fldCharType="end"/>
        </w:r>
      </w:hyperlink>
    </w:p>
    <w:p w14:paraId="5B966CB2"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57" w:history="1">
        <w:r>
          <w:rPr>
            <w:rStyle w:val="afc"/>
            <w:rFonts w:ascii="仿宋" w:eastAsia="仿宋" w:hAnsi="仿宋" w:hint="eastAsia"/>
          </w:rPr>
          <w:t>14、其他用于评分的证明材料</w:t>
        </w:r>
        <w:r>
          <w:rPr>
            <w:rFonts w:hint="eastAsia"/>
          </w:rPr>
          <w:tab/>
        </w:r>
        <w:r>
          <w:rPr>
            <w:rFonts w:hint="eastAsia"/>
          </w:rPr>
          <w:fldChar w:fldCharType="begin"/>
        </w:r>
        <w:r>
          <w:rPr>
            <w:rFonts w:hint="eastAsia"/>
          </w:rPr>
          <w:instrText xml:space="preserve"> </w:instrText>
        </w:r>
        <w:r>
          <w:instrText>PAGEREF _Toc195107357 \h</w:instrText>
        </w:r>
        <w:r>
          <w:rPr>
            <w:rFonts w:hint="eastAsia"/>
          </w:rPr>
          <w:instrText xml:space="preserve"> </w:instrText>
        </w:r>
        <w:r>
          <w:rPr>
            <w:rFonts w:hint="eastAsia"/>
          </w:rPr>
        </w:r>
        <w:r>
          <w:rPr>
            <w:rFonts w:hint="eastAsia"/>
          </w:rPr>
          <w:fldChar w:fldCharType="separate"/>
        </w:r>
        <w:r>
          <w:t>71</w:t>
        </w:r>
        <w:r>
          <w:rPr>
            <w:rFonts w:hint="eastAsia"/>
          </w:rPr>
          <w:fldChar w:fldCharType="end"/>
        </w:r>
      </w:hyperlink>
    </w:p>
    <w:p w14:paraId="34D4DC6E"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58" w:history="1">
        <w:r>
          <w:rPr>
            <w:rStyle w:val="afc"/>
            <w:rFonts w:ascii="仿宋" w:eastAsia="仿宋" w:hAnsi="仿宋" w:hint="eastAsia"/>
          </w:rPr>
          <w:t>15、商务响应一览表</w:t>
        </w:r>
        <w:r>
          <w:rPr>
            <w:rFonts w:hint="eastAsia"/>
          </w:rPr>
          <w:tab/>
        </w:r>
        <w:r>
          <w:rPr>
            <w:rFonts w:hint="eastAsia"/>
          </w:rPr>
          <w:fldChar w:fldCharType="begin"/>
        </w:r>
        <w:r>
          <w:rPr>
            <w:rFonts w:hint="eastAsia"/>
          </w:rPr>
          <w:instrText xml:space="preserve"> </w:instrText>
        </w:r>
        <w:r>
          <w:instrText>PAGEREF _Toc195107358 \h</w:instrText>
        </w:r>
        <w:r>
          <w:rPr>
            <w:rFonts w:hint="eastAsia"/>
          </w:rPr>
          <w:instrText xml:space="preserve"> </w:instrText>
        </w:r>
        <w:r>
          <w:rPr>
            <w:rFonts w:hint="eastAsia"/>
          </w:rPr>
        </w:r>
        <w:r>
          <w:rPr>
            <w:rFonts w:hint="eastAsia"/>
          </w:rPr>
          <w:fldChar w:fldCharType="separate"/>
        </w:r>
        <w:r>
          <w:t>72</w:t>
        </w:r>
        <w:r>
          <w:rPr>
            <w:rFonts w:hint="eastAsia"/>
          </w:rPr>
          <w:fldChar w:fldCharType="end"/>
        </w:r>
      </w:hyperlink>
    </w:p>
    <w:p w14:paraId="651933C9"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59" w:history="1">
        <w:r>
          <w:rPr>
            <w:rStyle w:val="afc"/>
            <w:rFonts w:ascii="仿宋" w:eastAsia="仿宋" w:hAnsi="仿宋" w:hint="eastAsia"/>
          </w:rPr>
          <w:t>16、案例一览表及合同复印件</w:t>
        </w:r>
        <w:r>
          <w:rPr>
            <w:rFonts w:hint="eastAsia"/>
          </w:rPr>
          <w:tab/>
        </w:r>
        <w:r>
          <w:rPr>
            <w:rFonts w:hint="eastAsia"/>
          </w:rPr>
          <w:fldChar w:fldCharType="begin"/>
        </w:r>
        <w:r>
          <w:rPr>
            <w:rFonts w:hint="eastAsia"/>
          </w:rPr>
          <w:instrText xml:space="preserve"> </w:instrText>
        </w:r>
        <w:r>
          <w:instrText>PAGEREF _Toc195107359 \h</w:instrText>
        </w:r>
        <w:r>
          <w:rPr>
            <w:rFonts w:hint="eastAsia"/>
          </w:rPr>
          <w:instrText xml:space="preserve"> </w:instrText>
        </w:r>
        <w:r>
          <w:rPr>
            <w:rFonts w:hint="eastAsia"/>
          </w:rPr>
        </w:r>
        <w:r>
          <w:rPr>
            <w:rFonts w:hint="eastAsia"/>
          </w:rPr>
          <w:fldChar w:fldCharType="separate"/>
        </w:r>
        <w:r>
          <w:t>73</w:t>
        </w:r>
        <w:r>
          <w:rPr>
            <w:rFonts w:hint="eastAsia"/>
          </w:rPr>
          <w:fldChar w:fldCharType="end"/>
        </w:r>
      </w:hyperlink>
    </w:p>
    <w:p w14:paraId="12E49F55"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60" w:history="1">
        <w:r>
          <w:rPr>
            <w:rStyle w:val="afc"/>
            <w:rFonts w:ascii="仿宋" w:eastAsia="仿宋" w:hAnsi="仿宋" w:hint="eastAsia"/>
          </w:rPr>
          <w:t>17、供应商关联单位的说明</w:t>
        </w:r>
        <w:r>
          <w:rPr>
            <w:rFonts w:hint="eastAsia"/>
          </w:rPr>
          <w:tab/>
        </w:r>
        <w:r>
          <w:rPr>
            <w:rFonts w:hint="eastAsia"/>
          </w:rPr>
          <w:fldChar w:fldCharType="begin"/>
        </w:r>
        <w:r>
          <w:rPr>
            <w:rFonts w:hint="eastAsia"/>
          </w:rPr>
          <w:instrText xml:space="preserve"> </w:instrText>
        </w:r>
        <w:r>
          <w:instrText>PAGEREF _Toc195107360 \h</w:instrText>
        </w:r>
        <w:r>
          <w:rPr>
            <w:rFonts w:hint="eastAsia"/>
          </w:rPr>
          <w:instrText xml:space="preserve"> </w:instrText>
        </w:r>
        <w:r>
          <w:rPr>
            <w:rFonts w:hint="eastAsia"/>
          </w:rPr>
        </w:r>
        <w:r>
          <w:rPr>
            <w:rFonts w:hint="eastAsia"/>
          </w:rPr>
          <w:fldChar w:fldCharType="separate"/>
        </w:r>
        <w:r>
          <w:t>74</w:t>
        </w:r>
        <w:r>
          <w:rPr>
            <w:rFonts w:hint="eastAsia"/>
          </w:rPr>
          <w:fldChar w:fldCharType="end"/>
        </w:r>
      </w:hyperlink>
    </w:p>
    <w:p w14:paraId="67C13646"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61" w:history="1">
        <w:r>
          <w:rPr>
            <w:rStyle w:val="afc"/>
            <w:rFonts w:ascii="仿宋" w:eastAsia="仿宋" w:hAnsi="仿宋" w:hint="eastAsia"/>
          </w:rPr>
          <w:t>18、★近两年未被国内政务网站列入“医疗卫生机构医药购销领域商业贿赂不良记录名单”的书面声明</w:t>
        </w:r>
        <w:r>
          <w:rPr>
            <w:rFonts w:hint="eastAsia"/>
          </w:rPr>
          <w:tab/>
        </w:r>
        <w:r>
          <w:rPr>
            <w:rFonts w:hint="eastAsia"/>
          </w:rPr>
          <w:fldChar w:fldCharType="begin"/>
        </w:r>
        <w:r>
          <w:rPr>
            <w:rFonts w:hint="eastAsia"/>
          </w:rPr>
          <w:instrText xml:space="preserve"> </w:instrText>
        </w:r>
        <w:r>
          <w:instrText>PAGEREF _Toc195107361 \h</w:instrText>
        </w:r>
        <w:r>
          <w:rPr>
            <w:rFonts w:hint="eastAsia"/>
          </w:rPr>
          <w:instrText xml:space="preserve"> </w:instrText>
        </w:r>
        <w:r>
          <w:rPr>
            <w:rFonts w:hint="eastAsia"/>
          </w:rPr>
        </w:r>
        <w:r>
          <w:rPr>
            <w:rFonts w:hint="eastAsia"/>
          </w:rPr>
          <w:fldChar w:fldCharType="separate"/>
        </w:r>
        <w:r>
          <w:t>75</w:t>
        </w:r>
        <w:r>
          <w:rPr>
            <w:rFonts w:hint="eastAsia"/>
          </w:rPr>
          <w:fldChar w:fldCharType="end"/>
        </w:r>
      </w:hyperlink>
    </w:p>
    <w:p w14:paraId="7A4C16AF"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62" w:history="1">
        <w:r>
          <w:rPr>
            <w:rStyle w:val="afc"/>
            <w:rFonts w:ascii="仿宋" w:eastAsia="仿宋" w:hAnsi="仿宋" w:hint="eastAsia"/>
          </w:rPr>
          <w:t>19、诚信廉政承诺书</w:t>
        </w:r>
        <w:r>
          <w:rPr>
            <w:rFonts w:hint="eastAsia"/>
          </w:rPr>
          <w:tab/>
        </w:r>
        <w:r>
          <w:rPr>
            <w:rFonts w:hint="eastAsia"/>
          </w:rPr>
          <w:fldChar w:fldCharType="begin"/>
        </w:r>
        <w:r>
          <w:rPr>
            <w:rFonts w:hint="eastAsia"/>
          </w:rPr>
          <w:instrText xml:space="preserve"> </w:instrText>
        </w:r>
        <w:r>
          <w:instrText>PAGEREF _Toc195107362 \h</w:instrText>
        </w:r>
        <w:r>
          <w:rPr>
            <w:rFonts w:hint="eastAsia"/>
          </w:rPr>
          <w:instrText xml:space="preserve"> </w:instrText>
        </w:r>
        <w:r>
          <w:rPr>
            <w:rFonts w:hint="eastAsia"/>
          </w:rPr>
        </w:r>
        <w:r>
          <w:rPr>
            <w:rFonts w:hint="eastAsia"/>
          </w:rPr>
          <w:fldChar w:fldCharType="separate"/>
        </w:r>
        <w:r>
          <w:t>76</w:t>
        </w:r>
        <w:r>
          <w:rPr>
            <w:rFonts w:hint="eastAsia"/>
          </w:rPr>
          <w:fldChar w:fldCharType="end"/>
        </w:r>
      </w:hyperlink>
    </w:p>
    <w:p w14:paraId="540F300F" w14:textId="77777777" w:rsidR="003F305A" w:rsidRDefault="003F305A">
      <w:pPr>
        <w:pStyle w:val="TOC3"/>
        <w:ind w:left="800"/>
        <w:rPr>
          <w:rFonts w:asciiTheme="minorHAnsi" w:eastAsiaTheme="minorEastAsia" w:hAnsiTheme="minorHAnsi" w:cstheme="minorBidi"/>
          <w:kern w:val="2"/>
          <w:sz w:val="21"/>
          <w:szCs w:val="22"/>
          <w14:ligatures w14:val="standardContextual"/>
        </w:rPr>
      </w:pPr>
      <w:hyperlink w:anchor="_Toc195107363" w:history="1">
        <w:r>
          <w:rPr>
            <w:rStyle w:val="afc"/>
            <w:rFonts w:ascii="仿宋" w:eastAsia="仿宋" w:hAnsi="仿宋" w:hint="eastAsia"/>
          </w:rPr>
          <w:t>20、其他材料</w:t>
        </w:r>
        <w:r>
          <w:rPr>
            <w:rFonts w:hint="eastAsia"/>
          </w:rPr>
          <w:tab/>
        </w:r>
        <w:r>
          <w:rPr>
            <w:rFonts w:hint="eastAsia"/>
          </w:rPr>
          <w:fldChar w:fldCharType="begin"/>
        </w:r>
        <w:r>
          <w:rPr>
            <w:rFonts w:hint="eastAsia"/>
          </w:rPr>
          <w:instrText xml:space="preserve"> </w:instrText>
        </w:r>
        <w:r>
          <w:instrText>PAGEREF _Toc195107363 \h</w:instrText>
        </w:r>
        <w:r>
          <w:rPr>
            <w:rFonts w:hint="eastAsia"/>
          </w:rPr>
          <w:instrText xml:space="preserve"> </w:instrText>
        </w:r>
        <w:r>
          <w:rPr>
            <w:rFonts w:hint="eastAsia"/>
          </w:rPr>
        </w:r>
        <w:r>
          <w:rPr>
            <w:rFonts w:hint="eastAsia"/>
          </w:rPr>
          <w:fldChar w:fldCharType="separate"/>
        </w:r>
        <w:r>
          <w:t>77</w:t>
        </w:r>
        <w:r>
          <w:rPr>
            <w:rFonts w:hint="eastAsia"/>
          </w:rPr>
          <w:fldChar w:fldCharType="end"/>
        </w:r>
      </w:hyperlink>
    </w:p>
    <w:p w14:paraId="65B38C49" w14:textId="77777777" w:rsidR="003F305A" w:rsidRDefault="003F305A">
      <w:pPr>
        <w:pStyle w:val="TOC1"/>
        <w:tabs>
          <w:tab w:val="right" w:leader="dot" w:pos="8590"/>
        </w:tabs>
        <w:rPr>
          <w:rFonts w:asciiTheme="minorHAnsi" w:eastAsiaTheme="minorEastAsia" w:hAnsiTheme="minorHAnsi" w:cstheme="minorBidi"/>
          <w:kern w:val="2"/>
          <w:sz w:val="21"/>
          <w:szCs w:val="22"/>
          <w14:ligatures w14:val="standardContextual"/>
        </w:rPr>
      </w:pPr>
      <w:hyperlink w:anchor="_Toc195107364" w:history="1">
        <w:r>
          <w:rPr>
            <w:rStyle w:val="afc"/>
            <w:rFonts w:ascii="仿宋" w:eastAsia="仿宋" w:hAnsi="仿宋" w:hint="eastAsia"/>
          </w:rPr>
          <w:t>第7章 采购合同格式</w:t>
        </w:r>
        <w:r>
          <w:rPr>
            <w:rFonts w:hint="eastAsia"/>
          </w:rPr>
          <w:tab/>
        </w:r>
        <w:r>
          <w:rPr>
            <w:rFonts w:hint="eastAsia"/>
          </w:rPr>
          <w:fldChar w:fldCharType="begin"/>
        </w:r>
        <w:r>
          <w:rPr>
            <w:rFonts w:hint="eastAsia"/>
          </w:rPr>
          <w:instrText xml:space="preserve"> </w:instrText>
        </w:r>
        <w:r>
          <w:instrText>PAGEREF _Toc195107364 \h</w:instrText>
        </w:r>
        <w:r>
          <w:rPr>
            <w:rFonts w:hint="eastAsia"/>
          </w:rPr>
          <w:instrText xml:space="preserve"> </w:instrText>
        </w:r>
        <w:r>
          <w:rPr>
            <w:rFonts w:hint="eastAsia"/>
          </w:rPr>
        </w:r>
        <w:r>
          <w:rPr>
            <w:rFonts w:hint="eastAsia"/>
          </w:rPr>
          <w:fldChar w:fldCharType="separate"/>
        </w:r>
        <w:r>
          <w:t>78</w:t>
        </w:r>
        <w:r>
          <w:rPr>
            <w:rFonts w:hint="eastAsia"/>
          </w:rPr>
          <w:fldChar w:fldCharType="end"/>
        </w:r>
      </w:hyperlink>
    </w:p>
    <w:p w14:paraId="3419A862" w14:textId="77777777" w:rsidR="003F305A" w:rsidRDefault="00000000">
      <w:pPr>
        <w:spacing w:line="360" w:lineRule="auto"/>
        <w:ind w:firstLineChars="200" w:firstLine="400"/>
        <w:jc w:val="left"/>
        <w:rPr>
          <w:rFonts w:ascii="仿宋" w:eastAsia="仿宋" w:hAnsi="仿宋" w:cs="宋体" w:hint="eastAsia"/>
          <w:szCs w:val="21"/>
        </w:rPr>
      </w:pPr>
      <w:r>
        <w:rPr>
          <w:rFonts w:ascii="仿宋" w:eastAsia="仿宋" w:hAnsi="仿宋" w:cs="宋体" w:hint="eastAsia"/>
          <w:szCs w:val="21"/>
        </w:rPr>
        <w:fldChar w:fldCharType="end"/>
      </w:r>
      <w:bookmarkStart w:id="0" w:name="_Toc17230"/>
      <w:bookmarkStart w:id="1" w:name="_Toc216582804"/>
      <w:bookmarkStart w:id="2" w:name="_Toc22782"/>
      <w:r>
        <w:rPr>
          <w:rFonts w:ascii="仿宋" w:eastAsia="仿宋" w:hAnsi="仿宋" w:cs="宋体"/>
          <w:szCs w:val="21"/>
        </w:rPr>
        <w:br w:type="page"/>
      </w:r>
    </w:p>
    <w:p w14:paraId="575D859A" w14:textId="77777777" w:rsidR="003F305A" w:rsidRDefault="00000000">
      <w:pPr>
        <w:pStyle w:val="1"/>
        <w:numPr>
          <w:ilvl w:val="0"/>
          <w:numId w:val="1"/>
        </w:numPr>
        <w:tabs>
          <w:tab w:val="left" w:pos="0"/>
        </w:tabs>
        <w:spacing w:before="0" w:after="0" w:line="360" w:lineRule="auto"/>
        <w:ind w:firstLineChars="200" w:firstLine="643"/>
        <w:jc w:val="left"/>
        <w:rPr>
          <w:rFonts w:ascii="仿宋" w:eastAsia="仿宋" w:hAnsi="仿宋" w:cs="宋体" w:hint="eastAsia"/>
        </w:rPr>
      </w:pPr>
      <w:bookmarkStart w:id="3" w:name="_Toc515647756"/>
      <w:r>
        <w:rPr>
          <w:rFonts w:ascii="仿宋" w:eastAsia="仿宋" w:hAnsi="仿宋" w:cs="宋体" w:hint="eastAsia"/>
        </w:rPr>
        <w:t xml:space="preserve"> </w:t>
      </w:r>
      <w:bookmarkStart w:id="4" w:name="_Toc195107283"/>
      <w:r>
        <w:rPr>
          <w:rFonts w:ascii="仿宋" w:eastAsia="仿宋" w:hAnsi="仿宋" w:cs="宋体" w:hint="eastAsia"/>
        </w:rPr>
        <w:t>供应商须知</w:t>
      </w:r>
      <w:bookmarkEnd w:id="0"/>
      <w:bookmarkEnd w:id="1"/>
      <w:bookmarkEnd w:id="2"/>
      <w:bookmarkEnd w:id="3"/>
      <w:bookmarkEnd w:id="4"/>
    </w:p>
    <w:p w14:paraId="39DB4228" w14:textId="77777777" w:rsidR="003F305A" w:rsidRDefault="00000000">
      <w:pPr>
        <w:pStyle w:val="2"/>
        <w:spacing w:before="0" w:line="360" w:lineRule="auto"/>
        <w:ind w:leftChars="12" w:left="24" w:firstLineChars="200" w:firstLine="560"/>
        <w:jc w:val="left"/>
        <w:rPr>
          <w:rFonts w:ascii="仿宋" w:hAnsi="仿宋" w:cs="宋体" w:hint="eastAsia"/>
        </w:rPr>
      </w:pPr>
      <w:bookmarkStart w:id="5" w:name="_Toc520356143"/>
      <w:bookmarkStart w:id="6" w:name="_Toc515647757"/>
      <w:bookmarkStart w:id="7" w:name="_Toc216582805"/>
      <w:bookmarkStart w:id="8" w:name="_Toc21015"/>
      <w:bookmarkStart w:id="9" w:name="_Toc195107284"/>
      <w:bookmarkStart w:id="10" w:name="_Toc21215"/>
      <w:r>
        <w:rPr>
          <w:rFonts w:ascii="仿宋" w:hAnsi="仿宋" w:cs="宋体" w:hint="eastAsia"/>
        </w:rPr>
        <w:t>一</w:t>
      </w:r>
      <w:bookmarkEnd w:id="5"/>
      <w:bookmarkEnd w:id="6"/>
      <w:bookmarkEnd w:id="7"/>
      <w:r>
        <w:rPr>
          <w:rFonts w:ascii="仿宋" w:hAnsi="仿宋" w:cs="宋体" w:hint="eastAsia"/>
        </w:rPr>
        <w:t>总 则</w:t>
      </w:r>
      <w:bookmarkEnd w:id="8"/>
      <w:bookmarkEnd w:id="9"/>
      <w:bookmarkEnd w:id="10"/>
    </w:p>
    <w:p w14:paraId="2B85D0E0"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11" w:name="_Toc520356144"/>
      <w:bookmarkStart w:id="12" w:name="_Toc515647758"/>
      <w:bookmarkStart w:id="13" w:name="_Toc32189"/>
      <w:bookmarkStart w:id="14" w:name="_Toc32623"/>
      <w:bookmarkStart w:id="15" w:name="_Toc195107285"/>
      <w:r>
        <w:rPr>
          <w:rFonts w:ascii="仿宋" w:eastAsia="仿宋" w:hAnsi="仿宋" w:cs="宋体" w:hint="eastAsia"/>
          <w:u w:val="none"/>
        </w:rPr>
        <w:t>1</w:t>
      </w:r>
      <w:r>
        <w:rPr>
          <w:rFonts w:ascii="仿宋" w:eastAsia="仿宋" w:hAnsi="仿宋" w:cs="宋体"/>
          <w:u w:val="none"/>
        </w:rPr>
        <w:t>.</w:t>
      </w:r>
      <w:r>
        <w:rPr>
          <w:rFonts w:ascii="仿宋" w:eastAsia="仿宋" w:hAnsi="仿宋" w:cs="宋体" w:hint="eastAsia"/>
          <w:u w:val="none"/>
        </w:rPr>
        <w:t>采购人、采购代理机构及</w:t>
      </w:r>
      <w:bookmarkEnd w:id="11"/>
      <w:r>
        <w:rPr>
          <w:rFonts w:ascii="仿宋" w:eastAsia="仿宋" w:hAnsi="仿宋" w:cs="宋体" w:hint="eastAsia"/>
          <w:u w:val="none"/>
        </w:rPr>
        <w:t>供应商</w:t>
      </w:r>
      <w:bookmarkEnd w:id="12"/>
      <w:bookmarkEnd w:id="13"/>
      <w:bookmarkEnd w:id="14"/>
      <w:bookmarkEnd w:id="15"/>
    </w:p>
    <w:p w14:paraId="47AADAC5" w14:textId="77777777" w:rsidR="003F305A" w:rsidRDefault="00000000">
      <w:pPr>
        <w:numPr>
          <w:ilvl w:val="1"/>
          <w:numId w:val="2"/>
        </w:numPr>
        <w:tabs>
          <w:tab w:val="clear" w:pos="900"/>
        </w:tabs>
        <w:spacing w:line="360" w:lineRule="auto"/>
        <w:ind w:left="0" w:firstLineChars="200" w:firstLine="480"/>
        <w:jc w:val="left"/>
        <w:rPr>
          <w:rFonts w:ascii="仿宋" w:eastAsia="仿宋" w:hAnsi="仿宋" w:cs="宋体" w:hint="eastAsia"/>
          <w:sz w:val="24"/>
        </w:rPr>
      </w:pPr>
      <w:r>
        <w:rPr>
          <w:rFonts w:ascii="仿宋" w:eastAsia="仿宋" w:hAnsi="仿宋" w:cs="宋体" w:hint="eastAsia"/>
          <w:sz w:val="24"/>
        </w:rPr>
        <w:t>采购人：是指依法开展政府采购活动的国家机关、事业单位、团体组织。本项目的采购人</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14:paraId="009796A8" w14:textId="77777777" w:rsidR="003F305A" w:rsidRDefault="00000000">
      <w:pPr>
        <w:numPr>
          <w:ilvl w:val="1"/>
          <w:numId w:val="2"/>
        </w:numPr>
        <w:tabs>
          <w:tab w:val="clear" w:pos="900"/>
        </w:tabs>
        <w:spacing w:line="360" w:lineRule="auto"/>
        <w:ind w:left="0" w:firstLineChars="200" w:firstLine="480"/>
        <w:jc w:val="left"/>
        <w:rPr>
          <w:rFonts w:ascii="仿宋" w:eastAsia="仿宋" w:hAnsi="仿宋" w:cs="宋体" w:hint="eastAsia"/>
          <w:sz w:val="24"/>
        </w:rPr>
      </w:pPr>
      <w:r>
        <w:rPr>
          <w:rFonts w:ascii="仿宋" w:eastAsia="仿宋" w:hAnsi="仿宋" w:cs="宋体" w:hint="eastAsia"/>
          <w:sz w:val="24"/>
        </w:rPr>
        <w:t>采购代理机构：是指集中采购机构或从事采购代理业务的社会中介机构，本项目的采购代理机构</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14:paraId="527B4B66" w14:textId="77777777" w:rsidR="003F305A" w:rsidRDefault="00000000">
      <w:pPr>
        <w:numPr>
          <w:ilvl w:val="1"/>
          <w:numId w:val="2"/>
        </w:numPr>
        <w:tabs>
          <w:tab w:val="clear" w:pos="900"/>
        </w:tabs>
        <w:spacing w:line="360" w:lineRule="auto"/>
        <w:ind w:left="0" w:firstLineChars="200" w:firstLine="480"/>
        <w:jc w:val="left"/>
        <w:rPr>
          <w:rFonts w:ascii="仿宋" w:eastAsia="仿宋" w:hAnsi="仿宋" w:cs="宋体" w:hint="eastAsia"/>
          <w:sz w:val="24"/>
        </w:rPr>
      </w:pPr>
      <w:bookmarkStart w:id="16" w:name="_Toc12139"/>
      <w:bookmarkStart w:id="17" w:name="_Toc515647759"/>
      <w:bookmarkStart w:id="18" w:name="_Toc5286"/>
      <w:r>
        <w:rPr>
          <w:rFonts w:ascii="仿宋" w:eastAsia="仿宋" w:hAnsi="仿宋" w:cs="宋体" w:hint="eastAsia"/>
          <w:sz w:val="24"/>
        </w:rPr>
        <w:t>供应商：是指响应磋商、参加报价竞争的法人、其他组织或者自然人。潜在供应商：以竞争性磋商文件规定的方式获取本项目竞争性磋商文件的法人、其他组织或者自然人。</w:t>
      </w:r>
    </w:p>
    <w:p w14:paraId="5F0873E0"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本项目的供应商须满足以下条件：</w:t>
      </w:r>
    </w:p>
    <w:p w14:paraId="62524C4A" w14:textId="77777777" w:rsidR="003F305A"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在中华人民共和国境内注册，能够独立承担民事责任，有生产或供应能力的本国供应商。</w:t>
      </w:r>
    </w:p>
    <w:p w14:paraId="0A458CA7" w14:textId="77777777" w:rsidR="003F305A"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具备《中华人民共和国政府采购法》第二十二条关于供应</w:t>
      </w:r>
      <w:proofErr w:type="gramStart"/>
      <w:r>
        <w:rPr>
          <w:rFonts w:ascii="仿宋" w:eastAsia="仿宋" w:hAnsi="仿宋" w:cs="宋体" w:hint="eastAsia"/>
          <w:sz w:val="24"/>
        </w:rPr>
        <w:t>商条件</w:t>
      </w:r>
      <w:proofErr w:type="gramEnd"/>
      <w:r>
        <w:rPr>
          <w:rFonts w:ascii="仿宋" w:eastAsia="仿宋" w:hAnsi="仿宋" w:cs="宋体" w:hint="eastAsia"/>
          <w:sz w:val="24"/>
        </w:rPr>
        <w:t>的规定，遵守本项目采购人本级和上级财政部</w:t>
      </w:r>
      <w:proofErr w:type="gramStart"/>
      <w:r>
        <w:rPr>
          <w:rFonts w:ascii="仿宋" w:eastAsia="仿宋" w:hAnsi="仿宋" w:cs="宋体" w:hint="eastAsia"/>
          <w:sz w:val="24"/>
        </w:rPr>
        <w:t>门政府</w:t>
      </w:r>
      <w:proofErr w:type="gramEnd"/>
      <w:r>
        <w:rPr>
          <w:rFonts w:ascii="仿宋" w:eastAsia="仿宋" w:hAnsi="仿宋" w:cs="宋体" w:hint="eastAsia"/>
          <w:sz w:val="24"/>
        </w:rPr>
        <w:t>采购的有关规定。</w:t>
      </w:r>
    </w:p>
    <w:p w14:paraId="29318703" w14:textId="77777777" w:rsidR="003F305A"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以竞争性磋商文件规定的方式获得了本项目的竞争性磋商文件。</w:t>
      </w:r>
    </w:p>
    <w:p w14:paraId="6C15353C" w14:textId="77777777" w:rsidR="003F305A"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符合供应商须知资料表中规定的其他资格要求。</w:t>
      </w:r>
    </w:p>
    <w:p w14:paraId="04A83304" w14:textId="77777777" w:rsidR="003F305A"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若供应商须知资料表中写明专门面向中小企业采购的，如供应商为非中小企业，其响应文件将被认定为响应文件无效。</w:t>
      </w:r>
    </w:p>
    <w:p w14:paraId="43B9C970" w14:textId="77777777" w:rsidR="003F305A"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进口产品,是指通过中国海关报关验放进入中国境内且产自关境外的产品。若供应商须知资料表中写明允许采购进口产品，供应商应保证所报产品可履行合法报通关手续进入中国关境内。</w:t>
      </w:r>
    </w:p>
    <w:p w14:paraId="4971B53D" w14:textId="77777777" w:rsidR="003F305A" w:rsidRDefault="00000000">
      <w:pPr>
        <w:tabs>
          <w:tab w:val="left" w:pos="0"/>
        </w:tabs>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若供应商须知资料表中未写明允许采购进口产品，如供应商所报产品为进口产品，其响应文件将被认定为无效。</w:t>
      </w:r>
    </w:p>
    <w:p w14:paraId="2A42C00D" w14:textId="77777777" w:rsidR="003F305A" w:rsidRDefault="00000000">
      <w:pPr>
        <w:numPr>
          <w:ilvl w:val="1"/>
          <w:numId w:val="2"/>
        </w:numPr>
        <w:tabs>
          <w:tab w:val="clear" w:pos="900"/>
        </w:tabs>
        <w:spacing w:line="360" w:lineRule="auto"/>
        <w:ind w:left="0" w:firstLineChars="200" w:firstLine="480"/>
        <w:jc w:val="left"/>
        <w:rPr>
          <w:rFonts w:ascii="仿宋" w:eastAsia="仿宋" w:hAnsi="仿宋" w:cs="宋体" w:hint="eastAsia"/>
          <w:sz w:val="24"/>
        </w:rPr>
      </w:pPr>
      <w:r>
        <w:rPr>
          <w:rFonts w:ascii="仿宋" w:eastAsia="仿宋" w:hAnsi="仿宋" w:cs="宋体" w:hint="eastAsia"/>
          <w:sz w:val="24"/>
        </w:rPr>
        <w:t>如供应商须知资料表中允许联合体进行响应，对联合体规定如下：</w:t>
      </w:r>
    </w:p>
    <w:p w14:paraId="5DCE72DC" w14:textId="77777777" w:rsidR="003F305A"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两个以上供应商可以组成一个联合体，以一个供应商的身份响应。</w:t>
      </w:r>
    </w:p>
    <w:p w14:paraId="54194E58" w14:textId="77777777" w:rsidR="003F305A"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联合体各方均应符合1.3.2规定。</w:t>
      </w:r>
    </w:p>
    <w:p w14:paraId="69DF5970" w14:textId="77777777" w:rsidR="003F305A"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采购人根据采购项目对供应商的特殊要求，联合体中至少应当有一方符合相关规定。</w:t>
      </w:r>
    </w:p>
    <w:p w14:paraId="387704DD" w14:textId="77777777" w:rsidR="003F305A"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联合体各方应签订共同响应协议，明确约定联合体各方承担的工作和相应的责任，并将共同响应协议连同响应文件一并提交，否则其响应文件将被认定为无效。</w:t>
      </w:r>
    </w:p>
    <w:p w14:paraId="490270B2" w14:textId="77777777" w:rsidR="003F305A"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大中型企业、其他自然人、法人或者其他组织与小型、微型企业组成联合体共同参加响应，共同响应协议中应写明小型、微型企业的协议合同金额占到共同响应协议</w:t>
      </w:r>
      <w:proofErr w:type="gramStart"/>
      <w:r>
        <w:rPr>
          <w:rFonts w:ascii="仿宋" w:eastAsia="仿宋" w:hAnsi="仿宋" w:cs="宋体" w:hint="eastAsia"/>
          <w:sz w:val="24"/>
        </w:rPr>
        <w:t>响应总</w:t>
      </w:r>
      <w:proofErr w:type="gramEnd"/>
      <w:r>
        <w:rPr>
          <w:rFonts w:ascii="仿宋" w:eastAsia="仿宋" w:hAnsi="仿宋" w:cs="宋体" w:hint="eastAsia"/>
          <w:sz w:val="24"/>
        </w:rPr>
        <w:t>金额的比例。</w:t>
      </w:r>
    </w:p>
    <w:p w14:paraId="7DAA3168" w14:textId="77777777" w:rsidR="003F305A"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以联合体形</w:t>
      </w:r>
      <w:proofErr w:type="gramStart"/>
      <w:r>
        <w:rPr>
          <w:rFonts w:ascii="仿宋" w:eastAsia="仿宋" w:hAnsi="仿宋" w:cs="宋体" w:hint="eastAsia"/>
          <w:sz w:val="24"/>
        </w:rPr>
        <w:t>式参加</w:t>
      </w:r>
      <w:proofErr w:type="gramEnd"/>
      <w:r>
        <w:rPr>
          <w:rFonts w:ascii="仿宋" w:eastAsia="仿宋" w:hAnsi="仿宋" w:cs="宋体" w:hint="eastAsia"/>
          <w:sz w:val="24"/>
        </w:rPr>
        <w:t>政府采购活动的，联合体各方不得再单独参加或者与其</w:t>
      </w:r>
      <w:proofErr w:type="gramStart"/>
      <w:r>
        <w:rPr>
          <w:rFonts w:ascii="仿宋" w:eastAsia="仿宋" w:hAnsi="仿宋" w:cs="宋体" w:hint="eastAsia"/>
          <w:sz w:val="24"/>
        </w:rPr>
        <w:t>他供应</w:t>
      </w:r>
      <w:proofErr w:type="gramEnd"/>
      <w:r>
        <w:rPr>
          <w:rFonts w:ascii="仿宋" w:eastAsia="仿宋" w:hAnsi="仿宋" w:cs="宋体" w:hint="eastAsia"/>
          <w:sz w:val="24"/>
        </w:rPr>
        <w:t>商另外组成联合体参加本项目，否则其响应文件将被认定为无效。</w:t>
      </w:r>
    </w:p>
    <w:p w14:paraId="05364D55" w14:textId="77777777" w:rsidR="003F305A" w:rsidRDefault="00000000">
      <w:pPr>
        <w:numPr>
          <w:ilvl w:val="2"/>
          <w:numId w:val="2"/>
        </w:numPr>
        <w:tabs>
          <w:tab w:val="clear" w:pos="900"/>
          <w:tab w:val="left" w:pos="0"/>
        </w:tabs>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对联合体响应的其他资格要求见供应商须知资料表。</w:t>
      </w:r>
    </w:p>
    <w:p w14:paraId="0F4174BF" w14:textId="77777777" w:rsidR="003F305A" w:rsidRDefault="00000000">
      <w:pPr>
        <w:numPr>
          <w:ilvl w:val="1"/>
          <w:numId w:val="2"/>
        </w:numPr>
        <w:tabs>
          <w:tab w:val="clear" w:pos="900"/>
        </w:tabs>
        <w:spacing w:line="360" w:lineRule="auto"/>
        <w:ind w:left="0" w:firstLineChars="200" w:firstLine="480"/>
        <w:jc w:val="left"/>
        <w:rPr>
          <w:rFonts w:ascii="仿宋" w:eastAsia="仿宋" w:hAnsi="仿宋" w:cs="宋体" w:hint="eastAsia"/>
          <w:sz w:val="24"/>
        </w:rPr>
      </w:pPr>
      <w:r>
        <w:rPr>
          <w:rFonts w:ascii="仿宋" w:eastAsia="仿宋" w:hAnsi="仿宋" w:cs="宋体" w:hint="eastAsia"/>
          <w:sz w:val="24"/>
        </w:rPr>
        <w:t>货物，是指供应商按响应文件第八部分的要求，向采购人提供全新的、未使用过的各种形态和种类的物品，包括原材料、燃料、设备、产品等。</w:t>
      </w:r>
    </w:p>
    <w:p w14:paraId="5D288612" w14:textId="77777777" w:rsidR="003F305A" w:rsidRDefault="00000000">
      <w:pPr>
        <w:numPr>
          <w:ilvl w:val="1"/>
          <w:numId w:val="2"/>
        </w:numPr>
        <w:tabs>
          <w:tab w:val="clear" w:pos="900"/>
        </w:tabs>
        <w:spacing w:line="360" w:lineRule="auto"/>
        <w:ind w:left="0" w:firstLineChars="200" w:firstLine="480"/>
        <w:jc w:val="left"/>
        <w:rPr>
          <w:rFonts w:ascii="仿宋" w:eastAsia="仿宋" w:hAnsi="仿宋" w:cs="宋体" w:hint="eastAsia"/>
          <w:sz w:val="24"/>
        </w:rPr>
      </w:pPr>
      <w:r>
        <w:rPr>
          <w:rFonts w:ascii="仿宋" w:eastAsia="仿宋" w:hAnsi="仿宋" w:cs="宋体" w:hint="eastAsia"/>
          <w:sz w:val="24"/>
        </w:rPr>
        <w:t>服务，是指供应商按响应文件第八部分的要求，完成规定的货物供货过程中须承担的制造、运输、吊拉、安装、调试、技术协助、培训及其他各项义务。</w:t>
      </w:r>
    </w:p>
    <w:p w14:paraId="76AC53B3" w14:textId="77777777" w:rsidR="003F305A" w:rsidRDefault="00000000">
      <w:pPr>
        <w:numPr>
          <w:ilvl w:val="1"/>
          <w:numId w:val="2"/>
        </w:numPr>
        <w:tabs>
          <w:tab w:val="clear" w:pos="900"/>
        </w:tabs>
        <w:spacing w:line="360" w:lineRule="auto"/>
        <w:ind w:left="0" w:firstLineChars="200" w:firstLine="480"/>
        <w:jc w:val="left"/>
        <w:rPr>
          <w:rFonts w:ascii="仿宋" w:eastAsia="仿宋" w:hAnsi="仿宋" w:cs="宋体" w:hint="eastAsia"/>
          <w:sz w:val="24"/>
        </w:rPr>
      </w:pPr>
      <w:r>
        <w:rPr>
          <w:rFonts w:ascii="仿宋" w:eastAsia="仿宋" w:hAnsi="仿宋" w:cs="宋体" w:hint="eastAsia"/>
          <w:sz w:val="24"/>
        </w:rPr>
        <w:t>综合评分法（磋商采购方式适用），是指响应文件满足磋商文件全部实质性要求且按评审因素的量化指标评审得分最高的供应商为成交候选供应商的评审方法。</w:t>
      </w:r>
    </w:p>
    <w:p w14:paraId="4C140133" w14:textId="77777777" w:rsidR="003F305A" w:rsidRDefault="00000000">
      <w:pPr>
        <w:numPr>
          <w:ilvl w:val="1"/>
          <w:numId w:val="2"/>
        </w:numPr>
        <w:tabs>
          <w:tab w:val="clear" w:pos="900"/>
        </w:tabs>
        <w:spacing w:line="360" w:lineRule="auto"/>
        <w:ind w:left="0" w:firstLineChars="200" w:firstLine="480"/>
        <w:jc w:val="left"/>
        <w:rPr>
          <w:rFonts w:ascii="仿宋" w:eastAsia="仿宋" w:hAnsi="仿宋" w:cs="宋体" w:hint="eastAsia"/>
          <w:sz w:val="24"/>
        </w:rPr>
      </w:pPr>
      <w:r>
        <w:rPr>
          <w:rFonts w:ascii="仿宋" w:eastAsia="仿宋" w:hAnsi="仿宋" w:cs="宋体" w:hint="eastAsia"/>
          <w:sz w:val="24"/>
        </w:rPr>
        <w:t>单位负责人为同一人或者存在直接控股、管理关系的不同供应商，不得参加同一合同项下的政府采购活动，否则其相关响应文件均将被认定为响应文件无效。</w:t>
      </w:r>
    </w:p>
    <w:p w14:paraId="367ECF14" w14:textId="77777777" w:rsidR="003F305A" w:rsidRDefault="00000000">
      <w:pPr>
        <w:numPr>
          <w:ilvl w:val="1"/>
          <w:numId w:val="2"/>
        </w:numPr>
        <w:tabs>
          <w:tab w:val="clear" w:pos="900"/>
        </w:tabs>
        <w:spacing w:line="360" w:lineRule="auto"/>
        <w:ind w:left="0" w:firstLineChars="200" w:firstLine="480"/>
        <w:jc w:val="left"/>
        <w:rPr>
          <w:rFonts w:ascii="仿宋" w:eastAsia="仿宋" w:hAnsi="仿宋" w:cs="宋体" w:hint="eastAsia"/>
          <w:sz w:val="24"/>
        </w:rPr>
      </w:pPr>
      <w:r>
        <w:rPr>
          <w:rFonts w:ascii="仿宋" w:eastAsia="仿宋" w:hAnsi="仿宋" w:cs="宋体" w:hint="eastAsia"/>
          <w:sz w:val="24"/>
        </w:rPr>
        <w:t>各供应商须对本项目指定一个项目负责人，对本项目所有事宜全程负责。未经采购人同意中途不得更换项目负责人。</w:t>
      </w:r>
    </w:p>
    <w:p w14:paraId="39DB0C08"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19" w:name="_Toc195107286"/>
      <w:r>
        <w:rPr>
          <w:rFonts w:ascii="仿宋" w:eastAsia="仿宋" w:hAnsi="仿宋" w:cs="宋体" w:hint="eastAsia"/>
          <w:u w:val="none"/>
        </w:rPr>
        <w:t>2</w:t>
      </w:r>
      <w:r>
        <w:rPr>
          <w:rFonts w:ascii="仿宋" w:eastAsia="仿宋" w:hAnsi="仿宋" w:cs="宋体"/>
          <w:u w:val="none"/>
        </w:rPr>
        <w:t>.</w:t>
      </w:r>
      <w:r>
        <w:rPr>
          <w:rFonts w:ascii="仿宋" w:eastAsia="仿宋" w:hAnsi="仿宋" w:cs="宋体" w:hint="eastAsia"/>
          <w:u w:val="none"/>
        </w:rPr>
        <w:t>资金来源</w:t>
      </w:r>
      <w:bookmarkEnd w:id="16"/>
      <w:bookmarkEnd w:id="17"/>
      <w:bookmarkEnd w:id="18"/>
      <w:bookmarkEnd w:id="19"/>
    </w:p>
    <w:p w14:paraId="2369599D" w14:textId="77777777" w:rsidR="003F305A" w:rsidRDefault="00000000">
      <w:pPr>
        <w:numPr>
          <w:ilvl w:val="1"/>
          <w:numId w:val="0"/>
        </w:num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2.1 本项目的采购人已获得足以支付本次磋商后所签订的合同项下的资金（包括财政性资金和本项目采购中无法与财政性资金分割的非财政性资金，预采购项目除外。）。</w:t>
      </w:r>
    </w:p>
    <w:p w14:paraId="1B9F932F" w14:textId="77777777" w:rsidR="003F305A" w:rsidRDefault="00000000">
      <w:pPr>
        <w:numPr>
          <w:ilvl w:val="1"/>
          <w:numId w:val="0"/>
        </w:num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2.2 项目预算金额和分项或分包最高</w:t>
      </w:r>
      <w:proofErr w:type="gramStart"/>
      <w:r>
        <w:rPr>
          <w:rFonts w:ascii="仿宋" w:eastAsia="仿宋" w:hAnsi="仿宋" w:cs="宋体" w:hint="eastAsia"/>
          <w:sz w:val="24"/>
        </w:rPr>
        <w:t>限价见供应</w:t>
      </w:r>
      <w:proofErr w:type="gramEnd"/>
      <w:r>
        <w:rPr>
          <w:rFonts w:ascii="仿宋" w:eastAsia="仿宋" w:hAnsi="仿宋" w:cs="宋体" w:hint="eastAsia"/>
          <w:sz w:val="24"/>
        </w:rPr>
        <w:t>商须知资料表。</w:t>
      </w:r>
    </w:p>
    <w:p w14:paraId="53DE3FED" w14:textId="77777777" w:rsidR="003F305A" w:rsidRDefault="00000000">
      <w:pPr>
        <w:numPr>
          <w:ilvl w:val="1"/>
          <w:numId w:val="0"/>
        </w:num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2.3 供应商报价超过竞争性磋商文件规定的预算金额或者分项、分包最高限价的，其响应文件将被认定为无效。</w:t>
      </w:r>
    </w:p>
    <w:p w14:paraId="10473660"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20" w:name="_Toc20526"/>
      <w:bookmarkStart w:id="21" w:name="_Toc515647760"/>
      <w:bookmarkStart w:id="22" w:name="_Toc520356145"/>
      <w:bookmarkStart w:id="23" w:name="_Toc195107287"/>
      <w:bookmarkStart w:id="24" w:name="_Toc15936"/>
      <w:r>
        <w:rPr>
          <w:rFonts w:ascii="仿宋" w:eastAsia="仿宋" w:hAnsi="仿宋" w:cs="宋体" w:hint="eastAsia"/>
          <w:u w:val="none"/>
        </w:rPr>
        <w:t>3.响应费用</w:t>
      </w:r>
      <w:bookmarkEnd w:id="20"/>
      <w:bookmarkEnd w:id="21"/>
      <w:bookmarkEnd w:id="22"/>
      <w:bookmarkEnd w:id="23"/>
      <w:bookmarkEnd w:id="24"/>
    </w:p>
    <w:p w14:paraId="16FDBB19"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ab/>
        <w:t>不论响应的结果如何，供应商应承担所有与准备和参加响应有关的费用。</w:t>
      </w:r>
    </w:p>
    <w:p w14:paraId="1EFF66BB"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25" w:name="_Toc195107288"/>
      <w:bookmarkStart w:id="26" w:name="_Toc4463"/>
      <w:bookmarkStart w:id="27" w:name="_Toc6116"/>
      <w:bookmarkStart w:id="28" w:name="_Toc515647761"/>
      <w:r>
        <w:rPr>
          <w:rFonts w:ascii="仿宋" w:eastAsia="仿宋" w:hAnsi="仿宋" w:cs="宋体" w:hint="eastAsia"/>
          <w:u w:val="none"/>
        </w:rPr>
        <w:t>4.适用法律</w:t>
      </w:r>
      <w:bookmarkEnd w:id="25"/>
      <w:bookmarkEnd w:id="26"/>
      <w:bookmarkEnd w:id="27"/>
      <w:bookmarkEnd w:id="28"/>
    </w:p>
    <w:p w14:paraId="4714D3B3"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本项目采购人、采购代理机构、供应商、磋商小组的相关行为均受《中华人民共和国政府采购法》、《中华人民共和国政府采购法实施条例》、《政府采购竞争性磋商采购方式管理暂行办法》及本项目本级和上级财政部</w:t>
      </w:r>
      <w:proofErr w:type="gramStart"/>
      <w:r>
        <w:rPr>
          <w:rFonts w:ascii="仿宋" w:eastAsia="仿宋" w:hAnsi="仿宋" w:cs="宋体" w:hint="eastAsia"/>
          <w:sz w:val="24"/>
        </w:rPr>
        <w:t>门政府</w:t>
      </w:r>
      <w:proofErr w:type="gramEnd"/>
      <w:r>
        <w:rPr>
          <w:rFonts w:ascii="仿宋" w:eastAsia="仿宋" w:hAnsi="仿宋" w:cs="宋体" w:hint="eastAsia"/>
          <w:sz w:val="24"/>
        </w:rPr>
        <w:t>采购有关规定的约束和保护。</w:t>
      </w:r>
    </w:p>
    <w:p w14:paraId="050A439C" w14:textId="77777777" w:rsidR="003F305A" w:rsidRDefault="00000000">
      <w:pPr>
        <w:pStyle w:val="2"/>
        <w:spacing w:before="0" w:line="360" w:lineRule="auto"/>
        <w:ind w:leftChars="12" w:left="24" w:firstLineChars="200" w:firstLine="560"/>
        <w:jc w:val="left"/>
        <w:rPr>
          <w:rFonts w:ascii="仿宋" w:hAnsi="仿宋" w:cs="宋体" w:hint="eastAsia"/>
        </w:rPr>
      </w:pPr>
      <w:bookmarkStart w:id="29" w:name="_Toc21566"/>
      <w:bookmarkStart w:id="30" w:name="_Toc515647762"/>
      <w:bookmarkStart w:id="31" w:name="_Toc216582806"/>
      <w:bookmarkStart w:id="32" w:name="_Toc520356146"/>
      <w:bookmarkStart w:id="33" w:name="_Toc4365"/>
      <w:bookmarkStart w:id="34" w:name="_Toc195107289"/>
      <w:r>
        <w:rPr>
          <w:rFonts w:ascii="仿宋" w:hAnsi="仿宋" w:cs="宋体" w:hint="eastAsia"/>
        </w:rPr>
        <w:t>二   竞争性磋商文件</w:t>
      </w:r>
      <w:bookmarkEnd w:id="29"/>
      <w:bookmarkEnd w:id="30"/>
      <w:bookmarkEnd w:id="31"/>
      <w:bookmarkEnd w:id="32"/>
      <w:bookmarkEnd w:id="33"/>
      <w:bookmarkEnd w:id="34"/>
    </w:p>
    <w:p w14:paraId="75D07962"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35" w:name="_Toc515647763"/>
      <w:bookmarkStart w:id="36" w:name="_Toc195107290"/>
      <w:bookmarkStart w:id="37" w:name="_Toc520356147"/>
      <w:bookmarkStart w:id="38" w:name="_Toc25743"/>
      <w:bookmarkStart w:id="39" w:name="_Toc14084"/>
      <w:r>
        <w:rPr>
          <w:rFonts w:ascii="仿宋" w:eastAsia="仿宋" w:hAnsi="仿宋" w:cs="宋体" w:hint="eastAsia"/>
          <w:u w:val="none"/>
        </w:rPr>
        <w:t>5.竞争性磋商文件构成</w:t>
      </w:r>
      <w:bookmarkEnd w:id="35"/>
      <w:bookmarkEnd w:id="36"/>
      <w:bookmarkEnd w:id="37"/>
      <w:bookmarkEnd w:id="38"/>
      <w:bookmarkEnd w:id="39"/>
    </w:p>
    <w:p w14:paraId="59CD89E7"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5.1</w:t>
      </w:r>
      <w:r>
        <w:rPr>
          <w:rFonts w:ascii="仿宋" w:eastAsia="仿宋" w:hAnsi="仿宋" w:cs="宋体" w:hint="eastAsia"/>
          <w:sz w:val="24"/>
        </w:rPr>
        <w:tab/>
        <w:t>竞争性磋商文件共7章，内容如下：</w:t>
      </w:r>
    </w:p>
    <w:p w14:paraId="3D3052F0" w14:textId="77777777" w:rsidR="003F305A" w:rsidRDefault="00000000">
      <w:pPr>
        <w:numPr>
          <w:ilvl w:val="0"/>
          <w:numId w:val="3"/>
        </w:numPr>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 xml:space="preserve"> 供应商须知</w:t>
      </w:r>
    </w:p>
    <w:p w14:paraId="01EA89DF" w14:textId="77777777" w:rsidR="003F305A" w:rsidRDefault="00000000">
      <w:pPr>
        <w:numPr>
          <w:ilvl w:val="0"/>
          <w:numId w:val="3"/>
        </w:numPr>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 xml:space="preserve"> 采购邀请</w:t>
      </w:r>
    </w:p>
    <w:p w14:paraId="1DB7EAD5" w14:textId="77777777" w:rsidR="003F305A" w:rsidRDefault="00000000">
      <w:pPr>
        <w:numPr>
          <w:ilvl w:val="0"/>
          <w:numId w:val="3"/>
        </w:numPr>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 xml:space="preserve"> 供应商须知资料表</w:t>
      </w:r>
    </w:p>
    <w:p w14:paraId="33B8B769" w14:textId="77777777" w:rsidR="003F305A" w:rsidRDefault="00000000">
      <w:pPr>
        <w:numPr>
          <w:ilvl w:val="0"/>
          <w:numId w:val="3"/>
        </w:numPr>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 xml:space="preserve"> 货物需求一览表及技术规格</w:t>
      </w:r>
    </w:p>
    <w:p w14:paraId="5061134E" w14:textId="77777777" w:rsidR="003F305A" w:rsidRDefault="00000000">
      <w:pPr>
        <w:numPr>
          <w:ilvl w:val="0"/>
          <w:numId w:val="3"/>
        </w:numPr>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 xml:space="preserve"> 评审方法和标准</w:t>
      </w:r>
      <w:r>
        <w:rPr>
          <w:rFonts w:ascii="仿宋" w:eastAsia="仿宋" w:hAnsi="仿宋" w:cs="宋体" w:hint="eastAsia"/>
          <w:sz w:val="24"/>
        </w:rPr>
        <w:tab/>
      </w:r>
    </w:p>
    <w:p w14:paraId="372E8136" w14:textId="77777777" w:rsidR="003F305A" w:rsidRDefault="00000000">
      <w:pPr>
        <w:numPr>
          <w:ilvl w:val="0"/>
          <w:numId w:val="3"/>
        </w:numPr>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 xml:space="preserve"> 响应文件格式</w:t>
      </w:r>
    </w:p>
    <w:p w14:paraId="0E1FC159" w14:textId="77777777" w:rsidR="003F305A" w:rsidRDefault="00000000">
      <w:pPr>
        <w:numPr>
          <w:ilvl w:val="0"/>
          <w:numId w:val="3"/>
        </w:numPr>
        <w:spacing w:line="360" w:lineRule="auto"/>
        <w:ind w:left="0" w:firstLineChars="300" w:firstLine="720"/>
        <w:jc w:val="left"/>
        <w:rPr>
          <w:rFonts w:ascii="仿宋" w:eastAsia="仿宋" w:hAnsi="仿宋" w:cs="宋体" w:hint="eastAsia"/>
          <w:sz w:val="24"/>
        </w:rPr>
      </w:pPr>
      <w:r>
        <w:rPr>
          <w:rFonts w:ascii="仿宋" w:eastAsia="仿宋" w:hAnsi="仿宋" w:cs="宋体" w:hint="eastAsia"/>
          <w:sz w:val="24"/>
        </w:rPr>
        <w:t xml:space="preserve"> 政府采购合同格式</w:t>
      </w:r>
    </w:p>
    <w:p w14:paraId="734926CE"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5.2 竞争性磋商文件中有不一致的，有澄清的部分以最终的澄清更正内容为准；未澄清的，以供应商须知资料表为准；供应商须知资料表不涉及的内容，以编排在后的描述为准。</w:t>
      </w:r>
    </w:p>
    <w:p w14:paraId="5862A4DF"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5.3 供应商应认真阅读竞争性磋商文件所有的事项、格式、条款和技术规范等。如供应商没有按照竞争性磋商文件要求提交全部资料，或者响应文件没有对竞争性磋商文件在各方面都做出实质性响应，可能导致其响应文件将被认定为无效，</w:t>
      </w:r>
      <w:r>
        <w:rPr>
          <w:rFonts w:ascii="仿宋" w:eastAsia="仿宋" w:hAnsi="仿宋" w:cs="宋体" w:hint="eastAsia"/>
          <w:b/>
          <w:bCs/>
          <w:sz w:val="24"/>
        </w:rPr>
        <w:t>该风险由供应商承担</w:t>
      </w:r>
      <w:r>
        <w:rPr>
          <w:rFonts w:ascii="仿宋" w:eastAsia="仿宋" w:hAnsi="仿宋" w:cs="宋体" w:hint="eastAsia"/>
          <w:sz w:val="24"/>
        </w:rPr>
        <w:t>。</w:t>
      </w:r>
    </w:p>
    <w:p w14:paraId="5B5BD88D" w14:textId="77777777" w:rsidR="003F305A" w:rsidRDefault="00000000">
      <w:pPr>
        <w:spacing w:line="360" w:lineRule="auto"/>
        <w:ind w:firstLineChars="200" w:firstLine="480"/>
        <w:jc w:val="left"/>
        <w:rPr>
          <w:rFonts w:ascii="仿宋" w:eastAsia="仿宋" w:hAnsi="仿宋" w:cs="宋体" w:hint="eastAsia"/>
          <w:sz w:val="24"/>
        </w:rPr>
      </w:pPr>
      <w:bookmarkStart w:id="40" w:name="_Toc520356148"/>
      <w:bookmarkStart w:id="41" w:name="_Toc515904805"/>
      <w:bookmarkStart w:id="42" w:name="_Toc9232"/>
      <w:bookmarkStart w:id="43" w:name="_Toc26044"/>
      <w:r>
        <w:rPr>
          <w:rFonts w:ascii="仿宋" w:eastAsia="仿宋" w:hAnsi="仿宋" w:cs="宋体" w:hint="eastAsia"/>
          <w:sz w:val="24"/>
        </w:rPr>
        <w:t>5.4 响应文件以中文编印，且以中文为准。</w:t>
      </w:r>
    </w:p>
    <w:p w14:paraId="6D8F7562"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5.5 除非有特殊要求，响应文件不单独提供响应货物使用地的自然环境、气候条件、公用设施等情况，供应商被视为熟悉上述与履行合同有关的一切情况。</w:t>
      </w:r>
    </w:p>
    <w:p w14:paraId="33971A7A"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5.6 现场考察或者答疑会及相关事项</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14:paraId="46DF871F"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5.6.1 响应文件第</w:t>
      </w:r>
      <w:r>
        <w:rPr>
          <w:rFonts w:ascii="仿宋" w:eastAsia="仿宋" w:hAnsi="仿宋" w:cs="宋体" w:hint="eastAsia"/>
          <w:b/>
          <w:sz w:val="24"/>
        </w:rPr>
        <w:t>3</w:t>
      </w:r>
      <w:r>
        <w:rPr>
          <w:rFonts w:ascii="仿宋" w:eastAsia="仿宋" w:hAnsi="仿宋" w:cs="宋体" w:hint="eastAsia"/>
          <w:sz w:val="24"/>
        </w:rPr>
        <w:t>章“供应商须知资料表”规定组织踏勘现场的，采购人按规定的时间、地点组织供应商踏勘项目现场，踏勘现场所发生的费用由供应商承担。</w:t>
      </w:r>
    </w:p>
    <w:p w14:paraId="084F9113"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5.6.2 采购人向供应商提供的有关现场的资料和数据，是采购人现有的能使供应商利用的资料，采购人对供应商由此而做出的推论、理解和结论概不负责。</w:t>
      </w:r>
    </w:p>
    <w:p w14:paraId="6F7D2D16"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5.6.3 供应商经过采购人的允许，可进入项目现场踏勘，对供货（或施工）现场及其范围环境进行考察，以获取有关编制响应文件和签署实施合同所需的各项资料，但供应商及其人员不得因此使采购人及其人员承担有关的责任和蒙受损失。供应商并应对由此次踏勘现场而造成的死亡、人身伤害、财产损失、损害以及任何其它损失、损害和引起的费用和开支承担责任。</w:t>
      </w:r>
    </w:p>
    <w:p w14:paraId="3037A51F"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5.7 不论响应过程和响应文件结果如何，供应商的响应文件（含电子版）均不退还。</w:t>
      </w:r>
    </w:p>
    <w:p w14:paraId="61C6611D"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5.8 除响应文件中另有规定外，响应文件所使用的时间单位“天”、“日”均指日历天，且所有时刻均为北京时间。</w:t>
      </w:r>
    </w:p>
    <w:p w14:paraId="128880FC"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5.9 参与响应文件活动的各方应对响应文件和响应文件中的商业和技术等秘密保密，违者应对由此造成的后果承担法律责任。</w:t>
      </w:r>
    </w:p>
    <w:p w14:paraId="19C90928" w14:textId="77777777" w:rsidR="003F305A" w:rsidRDefault="00000000">
      <w:pPr>
        <w:spacing w:line="360" w:lineRule="auto"/>
        <w:ind w:firstLineChars="200" w:firstLine="480"/>
        <w:jc w:val="left"/>
        <w:rPr>
          <w:rFonts w:ascii="仿宋" w:eastAsia="仿宋" w:hAnsi="仿宋" w:cs="宋体" w:hint="eastAsia"/>
          <w:sz w:val="24"/>
          <w:lang w:val="en-GB"/>
        </w:rPr>
      </w:pPr>
      <w:r>
        <w:rPr>
          <w:rFonts w:ascii="仿宋" w:eastAsia="仿宋" w:hAnsi="仿宋" w:cs="宋体" w:hint="eastAsia"/>
          <w:sz w:val="24"/>
        </w:rPr>
        <w:t>5.10 供应商应自行承担其准备和参加响应文件活动发生的所有费用。不论响应结果如何，采购人及采购代理机构在任何情况下无义务也无责任承担这些费用。</w:t>
      </w:r>
    </w:p>
    <w:p w14:paraId="5071138E"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44" w:name="_Toc195107291"/>
      <w:r>
        <w:rPr>
          <w:rFonts w:ascii="仿宋" w:eastAsia="仿宋" w:hAnsi="仿宋" w:cs="宋体" w:hint="eastAsia"/>
          <w:u w:val="none"/>
        </w:rPr>
        <w:t>6.竞争性磋商文件的澄清</w:t>
      </w:r>
      <w:bookmarkEnd w:id="40"/>
      <w:bookmarkEnd w:id="41"/>
      <w:r>
        <w:rPr>
          <w:rFonts w:ascii="仿宋" w:eastAsia="仿宋" w:hAnsi="仿宋" w:cs="宋体" w:hint="eastAsia"/>
          <w:u w:val="none"/>
        </w:rPr>
        <w:t>与修改</w:t>
      </w:r>
      <w:bookmarkEnd w:id="42"/>
      <w:bookmarkEnd w:id="43"/>
      <w:bookmarkEnd w:id="44"/>
    </w:p>
    <w:p w14:paraId="1D080821" w14:textId="77777777" w:rsidR="003F305A" w:rsidRDefault="00000000">
      <w:pPr>
        <w:spacing w:line="360" w:lineRule="auto"/>
        <w:ind w:firstLineChars="200" w:firstLine="480"/>
        <w:jc w:val="left"/>
        <w:rPr>
          <w:rFonts w:ascii="仿宋" w:eastAsia="仿宋" w:hAnsi="仿宋" w:cs="宋体" w:hint="eastAsia"/>
          <w:sz w:val="24"/>
        </w:rPr>
      </w:pPr>
      <w:bookmarkStart w:id="45" w:name="_Ref467378678"/>
      <w:bookmarkStart w:id="46" w:name="_Toc520356149"/>
      <w:bookmarkStart w:id="47" w:name="_Toc515904806"/>
      <w:bookmarkStart w:id="48" w:name="_Toc14569"/>
      <w:bookmarkStart w:id="49" w:name="_Toc25635"/>
      <w:r>
        <w:rPr>
          <w:rFonts w:ascii="仿宋" w:eastAsia="仿宋" w:hAnsi="仿宋" w:cs="宋体" w:hint="eastAsia"/>
          <w:sz w:val="24"/>
        </w:rPr>
        <w:t>6.1</w:t>
      </w:r>
      <w:r>
        <w:rPr>
          <w:rFonts w:ascii="仿宋" w:eastAsia="仿宋" w:hAnsi="仿宋" w:cs="宋体" w:hint="eastAsia"/>
          <w:sz w:val="24"/>
        </w:rPr>
        <w:tab/>
        <w:t>采购人可主动地或在解答供应商提出的澄清问题时对竞争性磋商文件澄清或修改。采购代理机构将以发布澄清（更正）公告的方式，澄清或修改竞争性磋商文件，澄清或修改内容作为竞争性磋商文件的组成部分。</w:t>
      </w:r>
    </w:p>
    <w:p w14:paraId="582C8FC9" w14:textId="77777777" w:rsidR="003F305A" w:rsidRDefault="00000000">
      <w:pPr>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rPr>
        <w:t>6.2</w:t>
      </w:r>
      <w:r>
        <w:rPr>
          <w:rFonts w:ascii="仿宋" w:eastAsia="仿宋" w:hAnsi="仿宋" w:cs="宋体" w:hint="eastAsia"/>
          <w:sz w:val="24"/>
        </w:rPr>
        <w:tab/>
        <w:t>澄清或者修改的内容可能影响响应文件编制的，采购代理机构应当在报价截止时间至少5日前，将以书面或公告等形式通知所有获取竞争性磋商文件的潜在供应商，并对其具有约束力。供应商在收到上述通知后，应及时向采购代理机构回函确认。</w:t>
      </w:r>
      <w:r>
        <w:rPr>
          <w:rFonts w:ascii="仿宋" w:eastAsia="仿宋" w:hAnsi="仿宋" w:cs="宋体" w:hint="eastAsia"/>
          <w:sz w:val="24"/>
          <w:szCs w:val="24"/>
        </w:rPr>
        <w:t>供应商未回复的，视同已知晓澄清或者修改的内容。</w:t>
      </w:r>
    </w:p>
    <w:p w14:paraId="4094FBE5" w14:textId="77777777" w:rsidR="003F305A" w:rsidRDefault="00000000">
      <w:pPr>
        <w:spacing w:line="360" w:lineRule="auto"/>
        <w:ind w:firstLineChars="200" w:firstLine="480"/>
        <w:jc w:val="left"/>
        <w:rPr>
          <w:rFonts w:ascii="仿宋" w:eastAsia="仿宋" w:hAnsi="仿宋" w:cs="宋体" w:hint="eastAsia"/>
          <w:sz w:val="24"/>
          <w:szCs w:val="24"/>
        </w:rPr>
      </w:pPr>
      <w:r>
        <w:rPr>
          <w:rFonts w:ascii="仿宋" w:eastAsia="仿宋" w:hAnsi="仿宋" w:cs="宋体" w:hint="eastAsia"/>
          <w:sz w:val="24"/>
          <w:szCs w:val="24"/>
        </w:rPr>
        <w:t>因潜在供应商原因或通讯线路故障导致逾期送达或无法送达，采购代理机构</w:t>
      </w:r>
      <w:proofErr w:type="gramStart"/>
      <w:r>
        <w:rPr>
          <w:rFonts w:ascii="仿宋" w:eastAsia="仿宋" w:hAnsi="仿宋" w:cs="宋体" w:hint="eastAsia"/>
          <w:sz w:val="24"/>
          <w:szCs w:val="24"/>
        </w:rPr>
        <w:t>不</w:t>
      </w:r>
      <w:proofErr w:type="gramEnd"/>
      <w:r>
        <w:rPr>
          <w:rFonts w:ascii="仿宋" w:eastAsia="仿宋" w:hAnsi="仿宋" w:cs="宋体" w:hint="eastAsia"/>
          <w:sz w:val="24"/>
          <w:szCs w:val="24"/>
        </w:rPr>
        <w:t>因此承担任何责任，有关的磋商采购活动可以继续有效进行。</w:t>
      </w:r>
    </w:p>
    <w:p w14:paraId="2E904CEB" w14:textId="77777777" w:rsidR="003F305A" w:rsidRDefault="00000000">
      <w:pPr>
        <w:spacing w:line="360" w:lineRule="auto"/>
        <w:ind w:firstLineChars="200" w:firstLine="480"/>
        <w:jc w:val="left"/>
        <w:rPr>
          <w:rFonts w:ascii="仿宋" w:eastAsia="仿宋" w:hAnsi="仿宋" w:cs="宋体" w:hint="eastAsia"/>
          <w:szCs w:val="24"/>
        </w:rPr>
      </w:pPr>
      <w:r>
        <w:rPr>
          <w:rFonts w:ascii="仿宋" w:eastAsia="仿宋" w:hAnsi="仿宋" w:cs="宋体" w:hint="eastAsia"/>
          <w:kern w:val="2"/>
          <w:sz w:val="24"/>
        </w:rPr>
        <w:t>6.3 供应商认为响应文件存在歧视性条款或不合理要求等需要澄清的，应在规定时间内一次性全部提出。如在规定时间内，供应商对响应文件中的各项条款未提出异议，即认为同意和接受响应文件。</w:t>
      </w:r>
    </w:p>
    <w:p w14:paraId="70E3AD35" w14:textId="77777777" w:rsidR="003F305A" w:rsidRDefault="00000000">
      <w:pPr>
        <w:pStyle w:val="3"/>
        <w:tabs>
          <w:tab w:val="left" w:pos="900"/>
        </w:tabs>
        <w:spacing w:before="0" w:after="0" w:line="360" w:lineRule="auto"/>
        <w:ind w:firstLineChars="200" w:firstLine="482"/>
        <w:rPr>
          <w:rFonts w:ascii="仿宋" w:eastAsia="仿宋" w:hAnsi="仿宋" w:cs="宋体" w:hint="eastAsia"/>
          <w:u w:val="none"/>
        </w:rPr>
      </w:pPr>
      <w:bookmarkStart w:id="50" w:name="_Toc195107292"/>
      <w:r>
        <w:rPr>
          <w:rFonts w:ascii="仿宋" w:eastAsia="仿宋" w:hAnsi="仿宋" w:cs="宋体" w:hint="eastAsia"/>
          <w:u w:val="none"/>
        </w:rPr>
        <w:t>7</w:t>
      </w:r>
      <w:bookmarkEnd w:id="45"/>
      <w:bookmarkEnd w:id="46"/>
      <w:bookmarkEnd w:id="47"/>
      <w:r>
        <w:rPr>
          <w:rFonts w:ascii="仿宋" w:eastAsia="仿宋" w:hAnsi="仿宋" w:cs="宋体" w:hint="eastAsia"/>
          <w:u w:val="none"/>
        </w:rPr>
        <w:t>.提交响应文件截止时间的顺延</w:t>
      </w:r>
      <w:bookmarkEnd w:id="48"/>
      <w:bookmarkEnd w:id="49"/>
      <w:bookmarkEnd w:id="50"/>
    </w:p>
    <w:p w14:paraId="6978C249"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为使供应商准备响应时有足够的时间对竞争性磋商文件的澄清或者修改部分进行研究，采购人将依法决定是否顺延提交响应文件截止时间。</w:t>
      </w:r>
    </w:p>
    <w:p w14:paraId="58C26A6C" w14:textId="77777777" w:rsidR="003F305A" w:rsidRDefault="00000000">
      <w:pPr>
        <w:pStyle w:val="2"/>
        <w:tabs>
          <w:tab w:val="left" w:pos="900"/>
        </w:tabs>
        <w:spacing w:before="0" w:line="360" w:lineRule="auto"/>
        <w:ind w:leftChars="12" w:left="24" w:firstLineChars="200" w:firstLine="560"/>
        <w:jc w:val="left"/>
        <w:rPr>
          <w:rFonts w:ascii="仿宋" w:hAnsi="仿宋" w:cs="宋体" w:hint="eastAsia"/>
        </w:rPr>
      </w:pPr>
      <w:bookmarkStart w:id="51" w:name="_Toc516367020"/>
      <w:bookmarkStart w:id="52" w:name="_Toc30808"/>
      <w:bookmarkStart w:id="53" w:name="_Toc515647766"/>
      <w:bookmarkStart w:id="54" w:name="_Toc520356150"/>
      <w:bookmarkStart w:id="55" w:name="_Toc7636"/>
      <w:bookmarkStart w:id="56" w:name="_Toc195107293"/>
      <w:bookmarkStart w:id="57" w:name="_Toc216582807"/>
      <w:r>
        <w:rPr>
          <w:rFonts w:ascii="仿宋" w:hAnsi="仿宋" w:cs="宋体" w:hint="eastAsia"/>
        </w:rPr>
        <w:t>三   响应文件</w:t>
      </w:r>
      <w:bookmarkEnd w:id="51"/>
      <w:r>
        <w:rPr>
          <w:rFonts w:ascii="仿宋" w:hAnsi="仿宋" w:cs="宋体" w:hint="eastAsia"/>
        </w:rPr>
        <w:t>的编制</w:t>
      </w:r>
      <w:bookmarkEnd w:id="52"/>
      <w:bookmarkEnd w:id="53"/>
      <w:bookmarkEnd w:id="54"/>
      <w:bookmarkEnd w:id="55"/>
      <w:bookmarkEnd w:id="56"/>
      <w:bookmarkEnd w:id="57"/>
    </w:p>
    <w:p w14:paraId="35798D66"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58" w:name="_Toc195107294"/>
      <w:bookmarkStart w:id="59" w:name="_Toc51176589"/>
      <w:r>
        <w:rPr>
          <w:rFonts w:ascii="仿宋" w:eastAsia="仿宋" w:hAnsi="仿宋" w:cs="宋体" w:hint="eastAsia"/>
          <w:u w:val="none"/>
        </w:rPr>
        <w:t>8. 编制要求</w:t>
      </w:r>
      <w:bookmarkEnd w:id="58"/>
      <w:bookmarkEnd w:id="59"/>
    </w:p>
    <w:p w14:paraId="13324591"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8.1 供应商应仔细</w:t>
      </w:r>
      <w:proofErr w:type="gramStart"/>
      <w:r>
        <w:rPr>
          <w:rFonts w:ascii="仿宋" w:eastAsia="仿宋" w:hAnsi="仿宋" w:cs="宋体" w:hint="eastAsia"/>
          <w:sz w:val="24"/>
        </w:rPr>
        <w:t>阅读磋商</w:t>
      </w:r>
      <w:proofErr w:type="gramEnd"/>
      <w:r>
        <w:rPr>
          <w:rFonts w:ascii="仿宋" w:eastAsia="仿宋" w:hAnsi="仿宋" w:cs="宋体" w:hint="eastAsia"/>
          <w:sz w:val="24"/>
        </w:rPr>
        <w:t>文件的所有内容，按照磋商文件的要求及格式编制响应文件，并保证其真实性。若供应商没有按照磋商文件要求提交全部实质性要求资料或对实质性要求未作响应是供应商的风险，其响应文件将会被拒绝。</w:t>
      </w:r>
    </w:p>
    <w:p w14:paraId="0AA39868"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8.2 供应商对多个分包进行响应文件的，应以分包为单位编制响应文件，每一包响应文件均需满足本响应文件对响应文件的签署、盖章要求。</w:t>
      </w:r>
    </w:p>
    <w:p w14:paraId="411A8142"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8.3 封面设置</w:t>
      </w:r>
    </w:p>
    <w:p w14:paraId="30DD92A6"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响应文件材料封面设置包括：“响应文件”、项目名称、项目编号、响应包号、供应商名称。</w:t>
      </w:r>
    </w:p>
    <w:p w14:paraId="3F4FC3B2"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8.4 供应商应按响应文件的要求及格式编写其响应文件；不得缺少或留空任何响应文件要求填写的表格或资料。</w:t>
      </w:r>
    </w:p>
    <w:p w14:paraId="721351E3"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8.5 供应商应编制响应文件目录、内容，标注连续页码。</w:t>
      </w:r>
    </w:p>
    <w:p w14:paraId="6A396394" w14:textId="77777777" w:rsidR="003F305A" w:rsidRDefault="00000000">
      <w:pPr>
        <w:spacing w:line="360" w:lineRule="auto"/>
        <w:ind w:firstLineChars="200" w:firstLine="480"/>
        <w:jc w:val="left"/>
        <w:rPr>
          <w:rFonts w:ascii="仿宋" w:eastAsia="仿宋" w:hAnsi="仿宋" w:cs="宋体" w:hint="eastAsia"/>
        </w:rPr>
      </w:pPr>
      <w:r>
        <w:rPr>
          <w:rFonts w:ascii="仿宋" w:eastAsia="仿宋" w:hAnsi="仿宋" w:cs="宋体" w:hint="eastAsia"/>
          <w:sz w:val="24"/>
        </w:rPr>
        <w:t xml:space="preserve">8.6 </w:t>
      </w:r>
      <w:proofErr w:type="gramStart"/>
      <w:r>
        <w:rPr>
          <w:rFonts w:ascii="仿宋" w:eastAsia="仿宋" w:hAnsi="仿宋" w:cs="宋体" w:hint="eastAsia"/>
          <w:sz w:val="24"/>
        </w:rPr>
        <w:t>关于兼投</w:t>
      </w:r>
      <w:proofErr w:type="gramEnd"/>
      <w:r>
        <w:rPr>
          <w:rFonts w:ascii="仿宋" w:eastAsia="仿宋" w:hAnsi="仿宋" w:cs="宋体" w:hint="eastAsia"/>
          <w:sz w:val="24"/>
        </w:rPr>
        <w:t>不兼中要求详见：</w:t>
      </w:r>
      <w:r>
        <w:rPr>
          <w:rFonts w:ascii="仿宋" w:eastAsia="仿宋" w:hAnsi="仿宋" w:cs="宋体" w:hint="eastAsia"/>
          <w:sz w:val="24"/>
          <w:u w:val="single"/>
        </w:rPr>
        <w:t>供应商须知资料表</w:t>
      </w:r>
      <w:r>
        <w:rPr>
          <w:rFonts w:ascii="仿宋" w:eastAsia="仿宋" w:hAnsi="仿宋" w:cs="宋体" w:hint="eastAsia"/>
          <w:sz w:val="24"/>
        </w:rPr>
        <w:t>。</w:t>
      </w:r>
    </w:p>
    <w:p w14:paraId="36AE172F" w14:textId="77777777" w:rsidR="003F305A" w:rsidRDefault="00000000">
      <w:pPr>
        <w:pStyle w:val="3"/>
        <w:tabs>
          <w:tab w:val="left" w:pos="900"/>
        </w:tabs>
        <w:spacing w:before="0" w:after="0" w:line="360" w:lineRule="auto"/>
        <w:ind w:firstLineChars="200" w:firstLine="482"/>
        <w:rPr>
          <w:rFonts w:ascii="仿宋" w:eastAsia="仿宋" w:hAnsi="仿宋" w:cs="宋体" w:hint="eastAsia"/>
          <w:u w:val="none"/>
        </w:rPr>
      </w:pPr>
      <w:bookmarkStart w:id="60" w:name="_Toc7786"/>
      <w:bookmarkStart w:id="61" w:name="_Toc515647767"/>
      <w:bookmarkStart w:id="62" w:name="_Toc195107295"/>
      <w:bookmarkStart w:id="63" w:name="_Toc520356151"/>
      <w:bookmarkStart w:id="64" w:name="_Toc3553"/>
      <w:bookmarkStart w:id="65" w:name="_Toc516367021"/>
      <w:r>
        <w:rPr>
          <w:rFonts w:ascii="仿宋" w:eastAsia="仿宋" w:hAnsi="仿宋" w:cs="宋体" w:hint="eastAsia"/>
          <w:u w:val="none"/>
        </w:rPr>
        <w:t>9.响应范围及响应文件中标准和计量单位的使用</w:t>
      </w:r>
      <w:bookmarkEnd w:id="60"/>
      <w:bookmarkEnd w:id="61"/>
      <w:bookmarkEnd w:id="62"/>
      <w:bookmarkEnd w:id="63"/>
      <w:bookmarkEnd w:id="64"/>
      <w:bookmarkEnd w:id="65"/>
    </w:p>
    <w:p w14:paraId="4FBC2790" w14:textId="77777777" w:rsidR="003F305A" w:rsidRDefault="00000000">
      <w:pPr>
        <w:spacing w:line="360" w:lineRule="auto"/>
        <w:ind w:firstLineChars="200" w:firstLine="480"/>
        <w:jc w:val="left"/>
        <w:rPr>
          <w:rFonts w:ascii="仿宋" w:eastAsia="仿宋" w:hAnsi="仿宋" w:cs="宋体" w:hint="eastAsia"/>
          <w:sz w:val="24"/>
        </w:rPr>
      </w:pPr>
      <w:bookmarkStart w:id="66" w:name="_Toc516367022"/>
      <w:bookmarkStart w:id="67" w:name="_Ref467306676"/>
      <w:bookmarkStart w:id="68" w:name="_Ref467306195"/>
      <w:bookmarkStart w:id="69" w:name="_Toc520356152"/>
      <w:bookmarkStart w:id="70" w:name="_Toc28307"/>
      <w:bookmarkStart w:id="71" w:name="_Toc10364"/>
      <w:bookmarkStart w:id="72" w:name="_Toc515647768"/>
      <w:r>
        <w:rPr>
          <w:rFonts w:ascii="仿宋" w:eastAsia="仿宋" w:hAnsi="仿宋" w:cs="宋体" w:hint="eastAsia"/>
          <w:sz w:val="24"/>
        </w:rPr>
        <w:t>9.1</w:t>
      </w:r>
      <w:r>
        <w:rPr>
          <w:rFonts w:ascii="仿宋" w:eastAsia="仿宋" w:hAnsi="仿宋" w:cs="宋体" w:hint="eastAsia"/>
          <w:sz w:val="24"/>
        </w:rPr>
        <w:tab/>
        <w:t>供应商可对竞争性磋商文件其中一个或几个分包进行响应。除非在供应商须知资料表中另有规定。</w:t>
      </w:r>
    </w:p>
    <w:p w14:paraId="00468FB7"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9.2 供应商应当对竞争性磋商文件中“货物需求”所列的所有内容进行响应，如仅响应某一包中的部分内容，其响应文件将被认定为无效。</w:t>
      </w:r>
    </w:p>
    <w:p w14:paraId="2E040F23"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9.3 无论竞争性磋商文件第4章货物需求一览表及技术规格中是否要求，供应商所报货物均应符合国家强制性标准。</w:t>
      </w:r>
    </w:p>
    <w:p w14:paraId="6CC57945"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9.4 除竞争性磋商文件中有特殊要求外，响应文件中所使用的计量单位，应采用中华人民共和国法定计量单位。</w:t>
      </w:r>
    </w:p>
    <w:p w14:paraId="6ECA4632" w14:textId="77777777" w:rsidR="003F305A" w:rsidRDefault="00000000">
      <w:pPr>
        <w:pStyle w:val="3"/>
        <w:tabs>
          <w:tab w:val="left" w:pos="900"/>
        </w:tabs>
        <w:spacing w:before="0" w:after="0" w:line="360" w:lineRule="auto"/>
        <w:ind w:firstLineChars="200" w:firstLine="482"/>
        <w:rPr>
          <w:rFonts w:ascii="仿宋" w:eastAsia="仿宋" w:hAnsi="仿宋" w:cs="宋体" w:hint="eastAsia"/>
          <w:u w:val="none"/>
        </w:rPr>
      </w:pPr>
      <w:bookmarkStart w:id="73" w:name="_Toc195107296"/>
      <w:r>
        <w:rPr>
          <w:rFonts w:ascii="仿宋" w:eastAsia="仿宋" w:hAnsi="仿宋" w:cs="宋体" w:hint="eastAsia"/>
          <w:u w:val="none"/>
        </w:rPr>
        <w:t>10.响应文件</w:t>
      </w:r>
      <w:bookmarkEnd w:id="66"/>
      <w:bookmarkEnd w:id="67"/>
      <w:bookmarkEnd w:id="68"/>
      <w:r>
        <w:rPr>
          <w:rFonts w:ascii="仿宋" w:eastAsia="仿宋" w:hAnsi="仿宋" w:cs="宋体" w:hint="eastAsia"/>
          <w:u w:val="none"/>
        </w:rPr>
        <w:t>构成</w:t>
      </w:r>
      <w:bookmarkEnd w:id="69"/>
      <w:bookmarkEnd w:id="70"/>
      <w:bookmarkEnd w:id="71"/>
      <w:bookmarkEnd w:id="72"/>
      <w:bookmarkEnd w:id="73"/>
    </w:p>
    <w:p w14:paraId="60F3EF5D" w14:textId="77777777" w:rsidR="003F305A" w:rsidRDefault="00000000">
      <w:pPr>
        <w:spacing w:line="360" w:lineRule="auto"/>
        <w:ind w:firstLineChars="200" w:firstLine="480"/>
        <w:jc w:val="left"/>
        <w:rPr>
          <w:rFonts w:ascii="仿宋" w:eastAsia="仿宋" w:hAnsi="仿宋" w:cs="宋体" w:hint="eastAsia"/>
          <w:sz w:val="24"/>
        </w:rPr>
      </w:pPr>
      <w:bookmarkStart w:id="74" w:name="_Ref467052588"/>
      <w:r>
        <w:rPr>
          <w:rFonts w:ascii="仿宋" w:eastAsia="仿宋" w:hAnsi="仿宋" w:cs="宋体" w:hint="eastAsia"/>
          <w:sz w:val="24"/>
        </w:rPr>
        <w:t>10.1 供应商应完整地按竞争性磋商文件提供的响应文件格式及要求编写响应文件。竞争性磋商文件中资格审查和符合性审查涉及的事项不满足竞争性磋商文件要求的，其响应文件将被认定为无效。</w:t>
      </w:r>
    </w:p>
    <w:p w14:paraId="09329EBA"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10.2 上述文件应按照竞争性磋商文件规定签署和盖公章或经公章授权的其他单位章（以下统称公章）。采用公章授权方式的，应当在响应文件第一部分附公章授权书（格式自定）。</w:t>
      </w:r>
    </w:p>
    <w:p w14:paraId="75FFF42C"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10.3</w:t>
      </w:r>
      <w:r>
        <w:rPr>
          <w:rFonts w:ascii="仿宋" w:eastAsia="仿宋" w:hAnsi="仿宋" w:cs="宋体" w:hint="eastAsia"/>
          <w:sz w:val="24"/>
        </w:rPr>
        <w:tab/>
        <w:t>供应商应提交证明文件，证明其提供内容符合响应文件规定。该证明文件是响应文件的一部分。</w:t>
      </w:r>
    </w:p>
    <w:p w14:paraId="77473B6F"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10.4</w:t>
      </w:r>
      <w:r>
        <w:rPr>
          <w:rFonts w:ascii="仿宋" w:eastAsia="仿宋" w:hAnsi="仿宋" w:cs="宋体" w:hint="eastAsia"/>
          <w:sz w:val="24"/>
        </w:rPr>
        <w:tab/>
        <w:t>上款所述的证明文件，可以是文字资料、图纸和数据等。</w:t>
      </w:r>
    </w:p>
    <w:p w14:paraId="02C0107B" w14:textId="77777777" w:rsidR="003F305A"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10.5 供应商提交的响应文件应包含资格部分、商务部分、技术部分。</w:t>
      </w:r>
    </w:p>
    <w:p w14:paraId="1D44FB9A" w14:textId="77777777" w:rsidR="003F305A"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10.5.1 资格部分</w:t>
      </w:r>
    </w:p>
    <w:p w14:paraId="7A751045"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10.5.1.1 按《政府采购法实施条例》第二十二条的规定，应提供的基本资格条件证明材料，详见供应商须知前附表；供应商须对提交的资格证明真实性、有效性、完整性负责，并保证无不诚信记录。</w:t>
      </w:r>
    </w:p>
    <w:p w14:paraId="77FE294A"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10.5.1.2 资格证明的字迹、印章必须完整、清晰，否则其响应文件将会被拒绝。</w:t>
      </w:r>
    </w:p>
    <w:p w14:paraId="6C82F065"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10.5.1.3 供应商应携带其资信部分原件至开标现场，如若响应文件资信部分出现瑕疵，而供应</w:t>
      </w:r>
      <w:proofErr w:type="gramStart"/>
      <w:r>
        <w:rPr>
          <w:rFonts w:ascii="仿宋" w:eastAsia="仿宋" w:hAnsi="仿宋" w:cs="宋体" w:hint="eastAsia"/>
          <w:bCs/>
          <w:sz w:val="24"/>
        </w:rPr>
        <w:t>商未能</w:t>
      </w:r>
      <w:proofErr w:type="gramEnd"/>
      <w:r>
        <w:rPr>
          <w:rFonts w:ascii="仿宋" w:eastAsia="仿宋" w:hAnsi="仿宋" w:cs="宋体" w:hint="eastAsia"/>
          <w:bCs/>
          <w:sz w:val="24"/>
        </w:rPr>
        <w:t>立即提供原件核验的，其响应文件将被拒绝。</w:t>
      </w:r>
    </w:p>
    <w:p w14:paraId="764D3DE9" w14:textId="77777777" w:rsidR="003F305A"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10.5.2 商务部分</w:t>
      </w:r>
    </w:p>
    <w:p w14:paraId="0C4D1127" w14:textId="77777777" w:rsidR="003F305A" w:rsidRDefault="00000000">
      <w:pPr>
        <w:pStyle w:val="21"/>
        <w:spacing w:line="360" w:lineRule="auto"/>
        <w:rPr>
          <w:rFonts w:ascii="仿宋" w:eastAsia="仿宋" w:hAnsi="仿宋" w:hint="eastAsia"/>
          <w:snapToGrid w:val="0"/>
        </w:rPr>
      </w:pPr>
      <w:r>
        <w:rPr>
          <w:rFonts w:ascii="仿宋" w:eastAsia="仿宋" w:hAnsi="仿宋" w:cs="宋体" w:hint="eastAsia"/>
          <w:bCs/>
        </w:rPr>
        <w:t>10.5.2.1</w:t>
      </w:r>
      <w:r>
        <w:rPr>
          <w:rFonts w:ascii="仿宋" w:eastAsia="仿宋" w:hAnsi="仿宋" w:hint="eastAsia"/>
        </w:rPr>
        <w:t>★</w:t>
      </w:r>
      <w:r>
        <w:rPr>
          <w:rFonts w:ascii="仿宋" w:eastAsia="仿宋" w:hAnsi="仿宋" w:hint="eastAsia"/>
          <w:snapToGrid w:val="0"/>
        </w:rPr>
        <w:t>报价函；</w:t>
      </w:r>
    </w:p>
    <w:p w14:paraId="0397C23D" w14:textId="77777777" w:rsidR="003F305A" w:rsidRDefault="00000000">
      <w:pPr>
        <w:pStyle w:val="a9"/>
        <w:spacing w:line="360" w:lineRule="auto"/>
        <w:ind w:firstLineChars="200" w:firstLine="480"/>
        <w:rPr>
          <w:rFonts w:ascii="仿宋" w:eastAsia="仿宋" w:hAnsi="仿宋" w:hint="eastAsia"/>
          <w:snapToGrid w:val="0"/>
        </w:rPr>
      </w:pPr>
      <w:r>
        <w:rPr>
          <w:rFonts w:ascii="仿宋" w:eastAsia="仿宋" w:hAnsi="仿宋" w:cs="宋体" w:hint="eastAsia"/>
          <w:bCs/>
        </w:rPr>
        <w:t>10.5.2.2</w:t>
      </w:r>
      <w:r>
        <w:rPr>
          <w:rFonts w:ascii="仿宋" w:eastAsia="仿宋" w:hAnsi="仿宋" w:hint="eastAsia"/>
        </w:rPr>
        <w:t>★</w:t>
      </w:r>
      <w:r>
        <w:rPr>
          <w:rFonts w:ascii="仿宋" w:eastAsia="仿宋" w:hAnsi="仿宋" w:hint="eastAsia"/>
          <w:snapToGrid w:val="0"/>
        </w:rPr>
        <w:t>法定代表人授权委托书；</w:t>
      </w:r>
    </w:p>
    <w:p w14:paraId="7003530F" w14:textId="77777777" w:rsidR="003F305A" w:rsidRDefault="00000000">
      <w:pPr>
        <w:pStyle w:val="a9"/>
        <w:spacing w:line="360" w:lineRule="auto"/>
        <w:ind w:firstLineChars="200" w:firstLine="480"/>
        <w:rPr>
          <w:rFonts w:ascii="仿宋" w:eastAsia="仿宋" w:hAnsi="仿宋" w:hint="eastAsia"/>
          <w:snapToGrid w:val="0"/>
          <w:color w:val="000000"/>
        </w:rPr>
      </w:pPr>
      <w:r>
        <w:rPr>
          <w:rFonts w:ascii="仿宋" w:eastAsia="仿宋" w:hAnsi="仿宋" w:cs="宋体" w:hint="eastAsia"/>
          <w:bCs/>
        </w:rPr>
        <w:t>10.5.2.3</w:t>
      </w:r>
      <w:r>
        <w:rPr>
          <w:rFonts w:ascii="仿宋" w:eastAsia="仿宋" w:hAnsi="仿宋" w:hint="eastAsia"/>
        </w:rPr>
        <w:t>★</w:t>
      </w:r>
      <w:r>
        <w:rPr>
          <w:rFonts w:ascii="仿宋" w:eastAsia="仿宋" w:hAnsi="仿宋" w:hint="eastAsia"/>
          <w:snapToGrid w:val="0"/>
          <w:color w:val="000000"/>
        </w:rPr>
        <w:t>报价一览表；</w:t>
      </w:r>
    </w:p>
    <w:p w14:paraId="4A96496E" w14:textId="77777777" w:rsidR="003F305A" w:rsidRDefault="00000000">
      <w:pPr>
        <w:pStyle w:val="a9"/>
        <w:spacing w:line="360" w:lineRule="auto"/>
        <w:ind w:firstLineChars="200" w:firstLine="480"/>
        <w:rPr>
          <w:rFonts w:ascii="仿宋" w:eastAsia="仿宋" w:hAnsi="仿宋" w:hint="eastAsia"/>
          <w:snapToGrid w:val="0"/>
          <w:color w:val="000000"/>
        </w:rPr>
      </w:pPr>
      <w:r>
        <w:rPr>
          <w:rFonts w:ascii="仿宋" w:eastAsia="仿宋" w:hAnsi="仿宋" w:cs="宋体" w:hint="eastAsia"/>
          <w:bCs/>
        </w:rPr>
        <w:t>10.5.2.4</w:t>
      </w:r>
      <w:r>
        <w:rPr>
          <w:rFonts w:ascii="仿宋" w:eastAsia="仿宋" w:hAnsi="仿宋" w:hint="eastAsia"/>
        </w:rPr>
        <w:t>★</w:t>
      </w:r>
      <w:r>
        <w:rPr>
          <w:rFonts w:ascii="仿宋" w:eastAsia="仿宋" w:hAnsi="仿宋" w:hint="eastAsia"/>
          <w:snapToGrid w:val="0"/>
          <w:color w:val="000000"/>
        </w:rPr>
        <w:t>分项报价表；</w:t>
      </w:r>
    </w:p>
    <w:p w14:paraId="028BD8DB" w14:textId="77777777" w:rsidR="003F305A" w:rsidRDefault="00000000">
      <w:pPr>
        <w:pStyle w:val="a9"/>
        <w:spacing w:line="360" w:lineRule="auto"/>
        <w:ind w:firstLineChars="200" w:firstLine="480"/>
        <w:rPr>
          <w:rFonts w:ascii="仿宋" w:eastAsia="仿宋" w:hAnsi="仿宋" w:hint="eastAsia"/>
          <w:snapToGrid w:val="0"/>
          <w:color w:val="000000"/>
        </w:rPr>
      </w:pPr>
      <w:r>
        <w:rPr>
          <w:rFonts w:ascii="仿宋" w:eastAsia="仿宋" w:hAnsi="仿宋" w:cs="宋体" w:hint="eastAsia"/>
          <w:bCs/>
        </w:rPr>
        <w:t>10.5.2.5</w:t>
      </w:r>
      <w:r>
        <w:rPr>
          <w:rFonts w:ascii="仿宋" w:eastAsia="仿宋" w:hAnsi="仿宋" w:hint="eastAsia"/>
          <w:snapToGrid w:val="0"/>
          <w:color w:val="000000"/>
        </w:rPr>
        <w:t>商务响应一览表；</w:t>
      </w:r>
    </w:p>
    <w:p w14:paraId="4A0AFF82" w14:textId="77777777" w:rsidR="003F305A" w:rsidRDefault="00000000">
      <w:pPr>
        <w:pStyle w:val="a9"/>
        <w:spacing w:line="360" w:lineRule="auto"/>
        <w:ind w:firstLineChars="200" w:firstLine="480"/>
        <w:rPr>
          <w:rFonts w:ascii="仿宋" w:eastAsia="仿宋" w:hAnsi="仿宋" w:hint="eastAsia"/>
          <w:snapToGrid w:val="0"/>
        </w:rPr>
      </w:pPr>
      <w:r>
        <w:rPr>
          <w:rFonts w:ascii="仿宋" w:eastAsia="仿宋" w:hAnsi="仿宋" w:cs="宋体" w:hint="eastAsia"/>
          <w:bCs/>
        </w:rPr>
        <w:t>10.5.2.6</w:t>
      </w:r>
      <w:r>
        <w:rPr>
          <w:rFonts w:ascii="仿宋" w:eastAsia="仿宋" w:hAnsi="仿宋" w:hint="eastAsia"/>
          <w:snapToGrid w:val="0"/>
        </w:rPr>
        <w:t>案例一览表及合同复印件（如有）；</w:t>
      </w:r>
    </w:p>
    <w:p w14:paraId="22F8EFAE" w14:textId="77777777" w:rsidR="003F305A" w:rsidRDefault="00000000">
      <w:pPr>
        <w:pStyle w:val="a9"/>
        <w:spacing w:line="360" w:lineRule="auto"/>
        <w:ind w:firstLineChars="200" w:firstLine="480"/>
        <w:rPr>
          <w:rFonts w:ascii="仿宋" w:eastAsia="仿宋" w:hAnsi="仿宋" w:hint="eastAsia"/>
          <w:snapToGrid w:val="0"/>
        </w:rPr>
      </w:pPr>
      <w:r>
        <w:rPr>
          <w:rFonts w:ascii="仿宋" w:eastAsia="仿宋" w:hAnsi="仿宋" w:cs="宋体" w:hint="eastAsia"/>
          <w:bCs/>
        </w:rPr>
        <w:t>10.5.2.7</w:t>
      </w:r>
      <w:r>
        <w:rPr>
          <w:rFonts w:ascii="仿宋" w:eastAsia="仿宋" w:hAnsi="仿宋" w:hint="eastAsia"/>
          <w:snapToGrid w:val="0"/>
        </w:rPr>
        <w:t>中小企业证明材料（如是）；</w:t>
      </w:r>
    </w:p>
    <w:p w14:paraId="430F9B56" w14:textId="77777777" w:rsidR="003F305A" w:rsidRDefault="00000000">
      <w:pPr>
        <w:pStyle w:val="a9"/>
        <w:spacing w:line="360" w:lineRule="auto"/>
        <w:ind w:firstLineChars="200" w:firstLine="480"/>
        <w:rPr>
          <w:rFonts w:ascii="仿宋" w:eastAsia="仿宋" w:hAnsi="仿宋" w:hint="eastAsia"/>
          <w:snapToGrid w:val="0"/>
        </w:rPr>
      </w:pPr>
      <w:r>
        <w:rPr>
          <w:rFonts w:ascii="仿宋" w:eastAsia="仿宋" w:hAnsi="仿宋" w:cs="宋体" w:hint="eastAsia"/>
          <w:bCs/>
        </w:rPr>
        <w:t>10.5.2.8</w:t>
      </w:r>
      <w:r>
        <w:rPr>
          <w:rFonts w:ascii="仿宋" w:eastAsia="仿宋" w:hAnsi="仿宋" w:hint="eastAsia"/>
          <w:snapToGrid w:val="0"/>
        </w:rPr>
        <w:t>供应商认为需要加以说明的其他内容。</w:t>
      </w:r>
    </w:p>
    <w:p w14:paraId="48C703C4" w14:textId="77777777" w:rsidR="003F305A"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10.5.3 技术部分</w:t>
      </w:r>
    </w:p>
    <w:p w14:paraId="15E841A9"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10.5.3.1产品的详细技术说明；</w:t>
      </w:r>
    </w:p>
    <w:p w14:paraId="0A2BA081"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10.5.3.2 技术响应表（★）及货物主要技术指标和性能的详细说明，并保证所供货物必须是全新的、未使用过的。</w:t>
      </w:r>
    </w:p>
    <w:p w14:paraId="46B91981"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10.5.3.3 供应商应提交证明其拟提供货物的合格性</w:t>
      </w:r>
      <w:proofErr w:type="gramStart"/>
      <w:r>
        <w:rPr>
          <w:rFonts w:ascii="仿宋" w:eastAsia="仿宋" w:hAnsi="仿宋" w:cs="宋体" w:hint="eastAsia"/>
          <w:bCs/>
          <w:sz w:val="24"/>
        </w:rPr>
        <w:t>符合磋商</w:t>
      </w:r>
      <w:proofErr w:type="gramEnd"/>
      <w:r>
        <w:rPr>
          <w:rFonts w:ascii="仿宋" w:eastAsia="仿宋" w:hAnsi="仿宋" w:cs="宋体" w:hint="eastAsia"/>
          <w:bCs/>
          <w:sz w:val="24"/>
        </w:rPr>
        <w:t>文件规定的有效技术（印刷体）支持资料，并作为响应文件的一部分。技术支持资料以制造商公开发布的印刷资料或检测机构出具的检测报告为准。若制造商公开发布的印刷资料与检测机构出具的检测报告不一致，以检测机构出具的检测报告为准。</w:t>
      </w:r>
    </w:p>
    <w:p w14:paraId="46143CE2"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10.5.3.4 如制造商公开发布的印刷资料或检测机构出具的检测报告不能完全证明其所投货物满足磋商文件要求的，或无法提供印刷资料或检测机构出具的检测报告的，供应商可提供以下资料：</w:t>
      </w:r>
    </w:p>
    <w:p w14:paraId="11708DD6" w14:textId="77777777" w:rsidR="003F305A" w:rsidRDefault="00000000">
      <w:pPr>
        <w:spacing w:line="360" w:lineRule="auto"/>
        <w:ind w:firstLineChars="200" w:firstLine="480"/>
        <w:jc w:val="left"/>
        <w:rPr>
          <w:rFonts w:ascii="仿宋" w:eastAsia="仿宋" w:hAnsi="仿宋" w:cs="宋体" w:hint="eastAsia"/>
          <w:bCs/>
          <w:sz w:val="24"/>
        </w:rPr>
      </w:pPr>
      <w:r>
        <w:rPr>
          <w:rFonts w:ascii="仿宋" w:eastAsia="仿宋" w:hAnsi="仿宋" w:cs="宋体" w:hint="eastAsia"/>
          <w:bCs/>
          <w:sz w:val="24"/>
        </w:rPr>
        <w:t>（1）制造商官方网站下载的技术证明材料，并注明网址备查；</w:t>
      </w:r>
    </w:p>
    <w:p w14:paraId="25FDF527" w14:textId="77777777" w:rsidR="003F305A" w:rsidRDefault="00000000">
      <w:pPr>
        <w:spacing w:line="360" w:lineRule="auto"/>
        <w:ind w:firstLineChars="200" w:firstLine="480"/>
        <w:jc w:val="left"/>
        <w:rPr>
          <w:rFonts w:ascii="仿宋" w:eastAsia="仿宋" w:hAnsi="仿宋" w:cs="宋体" w:hint="eastAsia"/>
          <w:bCs/>
          <w:sz w:val="24"/>
        </w:rPr>
      </w:pPr>
      <w:r>
        <w:rPr>
          <w:rFonts w:ascii="仿宋" w:eastAsia="仿宋" w:hAnsi="仿宋" w:cs="宋体" w:hint="eastAsia"/>
          <w:bCs/>
          <w:sz w:val="24"/>
        </w:rPr>
        <w:t>（2）所投货物的详细技术描述可由制造商或省级及以上固定代理商盖章确认，注明确认方联系方式备查；</w:t>
      </w:r>
    </w:p>
    <w:p w14:paraId="1AB2ABAB"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10.5.3.5 保证货物在质保期内正常、连续使用所必须的备品备件和专用工具清单及其货源地与价格；</w:t>
      </w:r>
    </w:p>
    <w:p w14:paraId="53707212"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10.5.3.6 供应商在详细阐述货物的主要技术指标和性能说明时，应注意磋商文件第4章技术要求及说明中指出的工艺、材料和货物标准以及参照的品牌或文字</w:t>
      </w:r>
      <w:proofErr w:type="gramStart"/>
      <w:r>
        <w:rPr>
          <w:rFonts w:ascii="仿宋" w:eastAsia="仿宋" w:hAnsi="仿宋" w:cs="宋体" w:hint="eastAsia"/>
          <w:bCs/>
          <w:sz w:val="24"/>
        </w:rPr>
        <w:t>叙述仅起说明</w:t>
      </w:r>
      <w:proofErr w:type="gramEnd"/>
      <w:r>
        <w:rPr>
          <w:rFonts w:ascii="仿宋" w:eastAsia="仿宋" w:hAnsi="仿宋" w:cs="宋体" w:hint="eastAsia"/>
          <w:bCs/>
          <w:sz w:val="24"/>
        </w:rPr>
        <w:t>作用，并无任何限制性，供应商可选用替代标准、品牌或文字叙述，但这些替代要实质上满足技术规格及参数要求。</w:t>
      </w:r>
    </w:p>
    <w:p w14:paraId="1BD50A29"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10.5.3.7 如果供应商未提供详细的技术资料证明其所投货物是否响应磋商文件，而采取复制磋商文件技术规格相关部分的，其响应文件将被拒绝。</w:t>
      </w:r>
    </w:p>
    <w:p w14:paraId="56F396C4"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10.5.3.8 供应商必须对所提供货物（如机械、电子、仪器仪表、软件、商标等）知识产权方面的一切产权关系负全部责任，由此而引起的法律纠纷及费用，供应商须全部承担。</w:t>
      </w:r>
    </w:p>
    <w:p w14:paraId="59EBCF2B"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10.5.3.9主要货物及配件报价明细表；</w:t>
      </w:r>
    </w:p>
    <w:p w14:paraId="46778906"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10.5.3.10</w:t>
      </w:r>
      <w:proofErr w:type="gramStart"/>
      <w:r>
        <w:rPr>
          <w:rFonts w:ascii="仿宋" w:eastAsia="仿宋" w:hAnsi="仿宋" w:cs="宋体" w:hint="eastAsia"/>
          <w:bCs/>
          <w:sz w:val="24"/>
        </w:rPr>
        <w:t>维保明细表</w:t>
      </w:r>
      <w:proofErr w:type="gramEnd"/>
      <w:r>
        <w:rPr>
          <w:rFonts w:ascii="仿宋" w:eastAsia="仿宋" w:hAnsi="仿宋" w:cs="宋体" w:hint="eastAsia"/>
          <w:bCs/>
          <w:sz w:val="24"/>
        </w:rPr>
        <w:t>；</w:t>
      </w:r>
    </w:p>
    <w:p w14:paraId="72D0944D"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10.5.3.11质保期内供应的备品备件、易损件、耗材、专用工具价格表；</w:t>
      </w:r>
    </w:p>
    <w:p w14:paraId="46D6481B"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10.5.3.12质保期满后长期供应的备品备件、易损件、耗材、专用工具价格表；</w:t>
      </w:r>
    </w:p>
    <w:p w14:paraId="259910A6" w14:textId="77777777" w:rsidR="003F305A" w:rsidRDefault="00000000">
      <w:pPr>
        <w:pStyle w:val="a9"/>
        <w:spacing w:line="360" w:lineRule="auto"/>
        <w:ind w:firstLineChars="200" w:firstLine="480"/>
        <w:rPr>
          <w:rFonts w:ascii="仿宋" w:eastAsia="仿宋" w:hAnsi="仿宋" w:hint="eastAsia"/>
          <w:snapToGrid w:val="0"/>
        </w:rPr>
      </w:pPr>
      <w:r>
        <w:rPr>
          <w:rFonts w:ascii="仿宋" w:eastAsia="仿宋" w:hAnsi="仿宋" w:cs="宋体" w:hint="eastAsia"/>
          <w:bCs/>
        </w:rPr>
        <w:t>10.5.3.13</w:t>
      </w:r>
      <w:r>
        <w:rPr>
          <w:rFonts w:ascii="仿宋" w:eastAsia="仿宋" w:hAnsi="仿宋" w:hint="eastAsia"/>
          <w:snapToGrid w:val="0"/>
        </w:rPr>
        <w:t>产品制造、调试、验收标准</w:t>
      </w:r>
      <w:r>
        <w:rPr>
          <w:rFonts w:ascii="仿宋" w:eastAsia="仿宋" w:hAnsi="仿宋" w:cs="宋体"/>
          <w:snapToGrid w:val="0"/>
          <w:szCs w:val="24"/>
        </w:rPr>
        <w:t>/方案计划</w:t>
      </w:r>
      <w:r>
        <w:rPr>
          <w:rFonts w:ascii="仿宋" w:eastAsia="仿宋" w:hAnsi="仿宋" w:hint="eastAsia"/>
          <w:snapToGrid w:val="0"/>
        </w:rPr>
        <w:t>；</w:t>
      </w:r>
    </w:p>
    <w:p w14:paraId="7C2065CD" w14:textId="77777777" w:rsidR="003F305A" w:rsidRDefault="00000000">
      <w:pPr>
        <w:pStyle w:val="a9"/>
        <w:spacing w:line="360" w:lineRule="auto"/>
        <w:ind w:firstLineChars="200" w:firstLine="480"/>
        <w:rPr>
          <w:rFonts w:ascii="仿宋" w:eastAsia="仿宋" w:hAnsi="仿宋" w:hint="eastAsia"/>
          <w:snapToGrid w:val="0"/>
        </w:rPr>
      </w:pPr>
      <w:r>
        <w:rPr>
          <w:rFonts w:ascii="仿宋" w:eastAsia="仿宋" w:hAnsi="仿宋" w:cs="宋体" w:hint="eastAsia"/>
          <w:bCs/>
        </w:rPr>
        <w:t>10.5.3.14</w:t>
      </w:r>
      <w:r>
        <w:rPr>
          <w:rFonts w:ascii="仿宋" w:eastAsia="仿宋" w:hAnsi="仿宋" w:hint="eastAsia"/>
          <w:snapToGrid w:val="0"/>
        </w:rPr>
        <w:t>产品的合格证明材料、检验</w:t>
      </w:r>
      <w:r>
        <w:rPr>
          <w:rFonts w:ascii="仿宋" w:eastAsia="仿宋" w:hAnsi="仿宋"/>
          <w:snapToGrid w:val="0"/>
        </w:rPr>
        <w:t>/</w:t>
      </w:r>
      <w:r>
        <w:rPr>
          <w:rFonts w:ascii="仿宋" w:eastAsia="仿宋" w:hAnsi="仿宋" w:hint="eastAsia"/>
          <w:snapToGrid w:val="0"/>
        </w:rPr>
        <w:t>检测报告或</w:t>
      </w:r>
      <w:r>
        <w:rPr>
          <w:rFonts w:ascii="仿宋" w:eastAsia="仿宋" w:hAnsi="仿宋"/>
          <w:snapToGrid w:val="0"/>
        </w:rPr>
        <w:t>3C</w:t>
      </w:r>
      <w:r>
        <w:rPr>
          <w:rFonts w:ascii="仿宋" w:eastAsia="仿宋" w:hAnsi="仿宋" w:hint="eastAsia"/>
          <w:snapToGrid w:val="0"/>
        </w:rPr>
        <w:t>认证证书（加盖公章）（如有）；</w:t>
      </w:r>
    </w:p>
    <w:p w14:paraId="01EE5DD7" w14:textId="77777777" w:rsidR="003F305A" w:rsidRDefault="00000000">
      <w:pPr>
        <w:autoSpaceDE w:val="0"/>
        <w:autoSpaceDN w:val="0"/>
        <w:adjustRightInd w:val="0"/>
        <w:snapToGrid w:val="0"/>
        <w:spacing w:line="360" w:lineRule="auto"/>
        <w:ind w:firstLineChars="200" w:firstLine="480"/>
        <w:jc w:val="left"/>
        <w:rPr>
          <w:rFonts w:ascii="仿宋" w:eastAsia="仿宋" w:hAnsi="仿宋" w:cs="宋体" w:hint="eastAsia"/>
          <w:snapToGrid w:val="0"/>
          <w:sz w:val="24"/>
        </w:rPr>
      </w:pPr>
      <w:r>
        <w:rPr>
          <w:rFonts w:ascii="仿宋" w:eastAsia="仿宋" w:hAnsi="仿宋" w:cs="宋体" w:hint="eastAsia"/>
          <w:bCs/>
          <w:sz w:val="24"/>
        </w:rPr>
        <w:t>10.5.3.15</w:t>
      </w:r>
      <w:r>
        <w:rPr>
          <w:rFonts w:ascii="仿宋" w:eastAsia="仿宋" w:hAnsi="仿宋" w:cs="宋体" w:hint="eastAsia"/>
          <w:snapToGrid w:val="0"/>
          <w:sz w:val="24"/>
        </w:rPr>
        <w:t>货物的包装、运输方案；</w:t>
      </w:r>
    </w:p>
    <w:p w14:paraId="3092B807" w14:textId="77777777" w:rsidR="003F305A" w:rsidRDefault="00000000">
      <w:pPr>
        <w:autoSpaceDE w:val="0"/>
        <w:autoSpaceDN w:val="0"/>
        <w:adjustRightInd w:val="0"/>
        <w:snapToGrid w:val="0"/>
        <w:spacing w:line="360" w:lineRule="auto"/>
        <w:ind w:firstLineChars="200" w:firstLine="480"/>
        <w:jc w:val="left"/>
        <w:rPr>
          <w:rFonts w:ascii="仿宋" w:eastAsia="仿宋" w:hAnsi="仿宋" w:cs="宋体" w:hint="eastAsia"/>
          <w:snapToGrid w:val="0"/>
          <w:sz w:val="24"/>
        </w:rPr>
      </w:pPr>
      <w:r>
        <w:rPr>
          <w:rFonts w:ascii="仿宋" w:eastAsia="仿宋" w:hAnsi="仿宋" w:cs="宋体" w:hint="eastAsia"/>
          <w:bCs/>
          <w:sz w:val="24"/>
        </w:rPr>
        <w:t>10.5.3.16</w:t>
      </w:r>
      <w:r>
        <w:rPr>
          <w:rFonts w:ascii="仿宋" w:eastAsia="仿宋" w:hAnsi="仿宋" w:cs="宋体" w:hint="eastAsia"/>
          <w:snapToGrid w:val="0"/>
          <w:sz w:val="24"/>
        </w:rPr>
        <w:t>货物安装或指导安装方案、调试验收方案，安装或指导安装、调试验收组织机构及人员情况；</w:t>
      </w:r>
    </w:p>
    <w:p w14:paraId="07AAC3DC" w14:textId="77777777" w:rsidR="003F305A" w:rsidRDefault="00000000">
      <w:pPr>
        <w:pStyle w:val="a9"/>
        <w:spacing w:line="360" w:lineRule="auto"/>
        <w:ind w:firstLineChars="200" w:firstLine="480"/>
        <w:rPr>
          <w:rFonts w:ascii="仿宋" w:eastAsia="仿宋" w:hAnsi="仿宋" w:hint="eastAsia"/>
          <w:snapToGrid w:val="0"/>
        </w:rPr>
      </w:pPr>
      <w:r>
        <w:rPr>
          <w:rFonts w:ascii="仿宋" w:eastAsia="仿宋" w:hAnsi="仿宋" w:cs="宋体" w:hint="eastAsia"/>
          <w:bCs/>
        </w:rPr>
        <w:t>10.5.3.17</w:t>
      </w:r>
      <w:r>
        <w:rPr>
          <w:rFonts w:ascii="仿宋" w:eastAsia="仿宋" w:hAnsi="仿宋" w:hint="eastAsia"/>
          <w:snapToGrid w:val="0"/>
        </w:rPr>
        <w:t>产品的技术服务和售后服务内容及措施；</w:t>
      </w:r>
    </w:p>
    <w:p w14:paraId="3D2874D6" w14:textId="77777777" w:rsidR="003F305A" w:rsidRDefault="00000000">
      <w:pPr>
        <w:pStyle w:val="a9"/>
        <w:spacing w:line="360" w:lineRule="auto"/>
        <w:ind w:firstLineChars="200" w:firstLine="480"/>
        <w:rPr>
          <w:rFonts w:ascii="仿宋" w:eastAsia="仿宋" w:hAnsi="仿宋" w:hint="eastAsia"/>
          <w:snapToGrid w:val="0"/>
        </w:rPr>
      </w:pPr>
      <w:r>
        <w:rPr>
          <w:rFonts w:ascii="仿宋" w:eastAsia="仿宋" w:hAnsi="仿宋" w:cs="宋体" w:hint="eastAsia"/>
          <w:bCs/>
        </w:rPr>
        <w:t>10.5.3.18</w:t>
      </w:r>
      <w:r>
        <w:rPr>
          <w:rFonts w:ascii="仿宋" w:eastAsia="仿宋" w:hAnsi="仿宋" w:cs="宋体" w:hint="eastAsia"/>
          <w:snapToGrid w:val="0"/>
          <w:szCs w:val="24"/>
        </w:rPr>
        <w:t>对采购人操作、维护人员培训方案（包括培训人数、时间、地点、目的、内容、培训程度等）</w:t>
      </w:r>
      <w:r>
        <w:rPr>
          <w:rFonts w:ascii="仿宋" w:eastAsia="仿宋" w:hAnsi="仿宋" w:hint="eastAsia"/>
          <w:snapToGrid w:val="0"/>
        </w:rPr>
        <w:t>；</w:t>
      </w:r>
    </w:p>
    <w:p w14:paraId="54170C22" w14:textId="77777777" w:rsidR="003F305A" w:rsidRDefault="00000000">
      <w:pPr>
        <w:spacing w:line="360" w:lineRule="auto"/>
        <w:ind w:firstLineChars="200" w:firstLine="482"/>
        <w:jc w:val="left"/>
        <w:rPr>
          <w:rFonts w:ascii="仿宋" w:eastAsia="仿宋" w:hAnsi="仿宋" w:cs="宋体" w:hint="eastAsia"/>
          <w:b/>
          <w:sz w:val="24"/>
        </w:rPr>
      </w:pPr>
      <w:r>
        <w:rPr>
          <w:rFonts w:ascii="仿宋" w:eastAsia="仿宋" w:hAnsi="仿宋" w:cs="宋体" w:hint="eastAsia"/>
          <w:b/>
          <w:sz w:val="24"/>
        </w:rPr>
        <w:t>10.5.4.关于“技术响应表”的特别说明</w:t>
      </w:r>
    </w:p>
    <w:p w14:paraId="13395EC1"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10.5.4.1 为合理节约政府采购评审成本，提倡诚实信用的磋商行为，特别要求供应商应本着诚信精神，在本次响应文件的“技术响应表”中，均以审慎的态度明确、清楚地披露各项响应情况。供应商须对照磋商文件技术规格、参数与要求，逐条说明所投货物与服务是否做出了实质性响应。</w:t>
      </w:r>
    </w:p>
    <w:p w14:paraId="1AF4C2E5"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10.5.4.2 响应程度分为“无偏离”、“正偏离”、“负偏离”。</w:t>
      </w:r>
    </w:p>
    <w:p w14:paraId="3AE5882F"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10.5.4.2.1 “正偏离”是指所投产品或方案的技术及功能</w:t>
      </w:r>
      <w:proofErr w:type="gramStart"/>
      <w:r>
        <w:rPr>
          <w:rFonts w:ascii="仿宋" w:eastAsia="仿宋" w:hAnsi="仿宋" w:cs="宋体" w:hint="eastAsia"/>
          <w:bCs/>
          <w:sz w:val="24"/>
        </w:rPr>
        <w:t>相比磋商</w:t>
      </w:r>
      <w:proofErr w:type="gramEnd"/>
      <w:r>
        <w:rPr>
          <w:rFonts w:ascii="仿宋" w:eastAsia="仿宋" w:hAnsi="仿宋" w:cs="宋体" w:hint="eastAsia"/>
          <w:bCs/>
          <w:sz w:val="24"/>
        </w:rPr>
        <w:t>文件的要求技术更先进、档次更高、更适合采购人使用。标注“正偏离”的，供应商必须注明认为“正偏离”的理由。</w:t>
      </w:r>
    </w:p>
    <w:p w14:paraId="12A6475F"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10.5.4.2.2 “负偏离”是指所投产品或方案的技术及功能</w:t>
      </w:r>
      <w:proofErr w:type="gramStart"/>
      <w:r>
        <w:rPr>
          <w:rFonts w:ascii="仿宋" w:eastAsia="仿宋" w:hAnsi="仿宋" w:cs="宋体" w:hint="eastAsia"/>
          <w:bCs/>
          <w:sz w:val="24"/>
        </w:rPr>
        <w:t>相比磋商</w:t>
      </w:r>
      <w:proofErr w:type="gramEnd"/>
      <w:r>
        <w:rPr>
          <w:rFonts w:ascii="仿宋" w:eastAsia="仿宋" w:hAnsi="仿宋" w:cs="宋体" w:hint="eastAsia"/>
          <w:bCs/>
          <w:sz w:val="24"/>
        </w:rPr>
        <w:t>文件的要求存在瑕疵和不足。</w:t>
      </w:r>
    </w:p>
    <w:p w14:paraId="100CC841"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10.5.4.2.3 本次磋商不允许供应</w:t>
      </w:r>
      <w:proofErr w:type="gramStart"/>
      <w:r>
        <w:rPr>
          <w:rFonts w:ascii="仿宋" w:eastAsia="仿宋" w:hAnsi="仿宋" w:cs="宋体" w:hint="eastAsia"/>
          <w:bCs/>
          <w:sz w:val="24"/>
        </w:rPr>
        <w:t>商完全复制粘贴磋商</w:t>
      </w:r>
      <w:proofErr w:type="gramEnd"/>
      <w:r>
        <w:rPr>
          <w:rFonts w:ascii="仿宋" w:eastAsia="仿宋" w:hAnsi="仿宋" w:cs="宋体" w:hint="eastAsia"/>
          <w:bCs/>
          <w:sz w:val="24"/>
        </w:rPr>
        <w:t>文件的技术要求作为其响应文件的响应情况。</w:t>
      </w:r>
    </w:p>
    <w:p w14:paraId="556B16B1" w14:textId="77777777" w:rsidR="003F305A" w:rsidRDefault="00000000">
      <w:pPr>
        <w:spacing w:line="360" w:lineRule="auto"/>
        <w:ind w:firstLineChars="200" w:firstLine="480"/>
        <w:jc w:val="left"/>
        <w:rPr>
          <w:rFonts w:ascii="仿宋" w:eastAsia="仿宋" w:hAnsi="仿宋" w:cs="宋体" w:hint="eastAsia"/>
          <w:bCs/>
          <w:sz w:val="24"/>
        </w:rPr>
      </w:pPr>
      <w:r>
        <w:rPr>
          <w:rFonts w:ascii="仿宋" w:eastAsia="仿宋" w:hAnsi="仿宋" w:cs="宋体" w:hint="eastAsia"/>
          <w:bCs/>
          <w:sz w:val="24"/>
        </w:rPr>
        <w:t>10.5.5关于质保期的特别说明</w:t>
      </w:r>
    </w:p>
    <w:p w14:paraId="08525D2B"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10.5.5.1 本次磋商项目质保期</w:t>
      </w:r>
      <w:proofErr w:type="gramStart"/>
      <w:r>
        <w:rPr>
          <w:rFonts w:ascii="仿宋" w:eastAsia="仿宋" w:hAnsi="仿宋" w:cs="宋体" w:hint="eastAsia"/>
          <w:bCs/>
          <w:sz w:val="24"/>
        </w:rPr>
        <w:t>见</w:t>
      </w:r>
      <w:r>
        <w:rPr>
          <w:rFonts w:ascii="仿宋" w:eastAsia="仿宋" w:hAnsi="仿宋" w:cs="宋体" w:hint="eastAsia"/>
          <w:bCs/>
          <w:sz w:val="24"/>
          <w:u w:val="single"/>
        </w:rPr>
        <w:t>供应</w:t>
      </w:r>
      <w:proofErr w:type="gramEnd"/>
      <w:r>
        <w:rPr>
          <w:rFonts w:ascii="仿宋" w:eastAsia="仿宋" w:hAnsi="仿宋" w:cs="宋体" w:hint="eastAsia"/>
          <w:bCs/>
          <w:sz w:val="24"/>
          <w:u w:val="single"/>
        </w:rPr>
        <w:t>商须知资料表</w:t>
      </w:r>
      <w:r>
        <w:rPr>
          <w:rFonts w:ascii="仿宋" w:eastAsia="仿宋" w:hAnsi="仿宋" w:cs="宋体" w:hint="eastAsia"/>
          <w:bCs/>
          <w:sz w:val="24"/>
        </w:rPr>
        <w:t>或第4章技术要求及说明。</w:t>
      </w:r>
    </w:p>
    <w:p w14:paraId="0549AA91" w14:textId="77777777" w:rsidR="003F305A" w:rsidRDefault="00000000">
      <w:pPr>
        <w:spacing w:line="360" w:lineRule="auto"/>
        <w:ind w:firstLineChars="300" w:firstLine="720"/>
        <w:jc w:val="left"/>
        <w:rPr>
          <w:rFonts w:ascii="仿宋" w:eastAsia="仿宋" w:hAnsi="仿宋" w:cs="宋体" w:hint="eastAsia"/>
          <w:bCs/>
          <w:sz w:val="24"/>
        </w:rPr>
      </w:pPr>
      <w:r>
        <w:rPr>
          <w:rFonts w:ascii="仿宋" w:eastAsia="仿宋" w:hAnsi="仿宋" w:cs="宋体" w:hint="eastAsia"/>
          <w:bCs/>
          <w:sz w:val="24"/>
        </w:rPr>
        <w:t>10.5.5.2 质保期</w:t>
      </w:r>
      <w:proofErr w:type="gramStart"/>
      <w:r>
        <w:rPr>
          <w:rFonts w:ascii="仿宋" w:eastAsia="仿宋" w:hAnsi="仿宋" w:cs="宋体" w:hint="eastAsia"/>
          <w:bCs/>
          <w:sz w:val="24"/>
        </w:rPr>
        <w:t>大于磋商</w:t>
      </w:r>
      <w:proofErr w:type="gramEnd"/>
      <w:r>
        <w:rPr>
          <w:rFonts w:ascii="仿宋" w:eastAsia="仿宋" w:hAnsi="仿宋" w:cs="宋体" w:hint="eastAsia"/>
          <w:bCs/>
          <w:sz w:val="24"/>
        </w:rPr>
        <w:t>文件要求的，供应商视所投情况提供制造商出具的质保函。</w:t>
      </w:r>
    </w:p>
    <w:p w14:paraId="76211FAA"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75" w:name="_Toc23231"/>
      <w:bookmarkStart w:id="76" w:name="_Toc520356155"/>
      <w:bookmarkStart w:id="77" w:name="_Toc515647770"/>
      <w:bookmarkStart w:id="78" w:name="_Toc2248"/>
      <w:bookmarkStart w:id="79" w:name="_Toc195107297"/>
      <w:bookmarkEnd w:id="74"/>
      <w:r>
        <w:rPr>
          <w:rFonts w:ascii="仿宋" w:eastAsia="仿宋" w:hAnsi="仿宋" w:cs="宋体" w:hint="eastAsia"/>
          <w:u w:val="none"/>
        </w:rPr>
        <w:t>11.</w:t>
      </w:r>
      <w:bookmarkEnd w:id="75"/>
      <w:bookmarkEnd w:id="76"/>
      <w:bookmarkEnd w:id="77"/>
      <w:bookmarkEnd w:id="78"/>
      <w:r>
        <w:rPr>
          <w:rFonts w:ascii="仿宋" w:eastAsia="仿宋" w:hAnsi="仿宋" w:cs="宋体" w:hint="eastAsia"/>
          <w:u w:val="none"/>
        </w:rPr>
        <w:t>报价</w:t>
      </w:r>
      <w:bookmarkEnd w:id="79"/>
    </w:p>
    <w:p w14:paraId="6FC8B64A"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11.1</w:t>
      </w:r>
      <w:r>
        <w:rPr>
          <w:rFonts w:ascii="仿宋" w:eastAsia="仿宋" w:hAnsi="仿宋" w:cs="宋体" w:hint="eastAsia"/>
          <w:sz w:val="24"/>
        </w:rPr>
        <w:tab/>
        <w:t>供应商的报价应当包括满足本次磋商全部采购需求所应提供的货物，包括但不限于货物及附件备件费、包装费、运输费、卸车费、保管费、检验费、验收费、安装费（如本项目要求安装）及其他附带服务的费用、利润、税金、采购代理服务费以及质保期内的售后服务及其它相关费用等全部费用。报价币种为人民币。报价要求详见供应商须知资料表。供应商的报价应遵守《中华人民共和国价格法》。</w:t>
      </w:r>
    </w:p>
    <w:p w14:paraId="020626B4"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11.2</w:t>
      </w:r>
      <w:r>
        <w:rPr>
          <w:rFonts w:ascii="仿宋" w:eastAsia="仿宋" w:hAnsi="仿宋" w:cs="宋体" w:hint="eastAsia"/>
          <w:sz w:val="24"/>
        </w:rPr>
        <w:tab/>
        <w:t>供应商应在分项报价表上标明响应货物及相关服务的单价（如适用）和总价。</w:t>
      </w:r>
    </w:p>
    <w:p w14:paraId="41077792"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11.3</w:t>
      </w:r>
      <w:r>
        <w:rPr>
          <w:rFonts w:ascii="仿宋" w:eastAsia="仿宋" w:hAnsi="仿宋" w:cs="宋体" w:hint="eastAsia"/>
          <w:sz w:val="24"/>
        </w:rPr>
        <w:tab/>
        <w:t>分项报价表上的价格应包括：响应</w:t>
      </w:r>
      <w:r>
        <w:rPr>
          <w:rFonts w:ascii="仿宋" w:eastAsia="仿宋" w:hAnsi="仿宋" w:cs="仿宋" w:hint="eastAsia"/>
          <w:sz w:val="24"/>
          <w:szCs w:val="24"/>
        </w:rPr>
        <w:t>货物的主件、标准附件、辅材、备品备件、质保期内的维修、维护、专用工具、包装、运输、安装、调试、检验、培训、验收、运输、保险、政策性文件规定及合同包含的所有风险责任的各项费用、技术指导、利润、税金等及合同期内的风险等完成项目所发生的一切费用，并包括各项费用的涨价风险，以及合同明示或暗示的所有责任、义务和不可抗力以外的一切风险（除合同约定的风险范围外）的一切费用。</w:t>
      </w:r>
    </w:p>
    <w:p w14:paraId="5682EE03"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11.4</w:t>
      </w:r>
      <w:r>
        <w:rPr>
          <w:rFonts w:ascii="仿宋" w:eastAsia="仿宋" w:hAnsi="仿宋" w:cs="宋体" w:hint="eastAsia"/>
          <w:sz w:val="24"/>
        </w:rPr>
        <w:tab/>
        <w:t>供应商所报的各分项单价在合同履行过程中是固定不变的，不得以任何理由予以变更。任何包含价格调整要求的响应文件，其响应文件将被认定为无效。</w:t>
      </w:r>
    </w:p>
    <w:p w14:paraId="77F1CEFD"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11.5</w:t>
      </w:r>
      <w:r>
        <w:rPr>
          <w:rFonts w:ascii="仿宋" w:eastAsia="仿宋" w:hAnsi="仿宋" w:cs="宋体" w:hint="eastAsia"/>
          <w:sz w:val="24"/>
        </w:rPr>
        <w:tab/>
        <w:t>采购人不接受具有附加条件的报价或多个方案的报价。</w:t>
      </w:r>
    </w:p>
    <w:p w14:paraId="129EC150"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11.6 若第八部分技术要求及说明或供应商须知资料表中未体现“允许采购进口产品”字样，供应商不允许采用进口产品报价。</w:t>
      </w:r>
    </w:p>
    <w:p w14:paraId="6F6AE836"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11.7通过资格性审查和符合性审查的供应商有再次报价的机会，但每一次报价均应以书面形式确认。价格的评审以最终报价为准。</w:t>
      </w:r>
    </w:p>
    <w:p w14:paraId="735B4AC3" w14:textId="77777777" w:rsidR="003F305A" w:rsidRDefault="00000000">
      <w:pPr>
        <w:pStyle w:val="a9"/>
        <w:spacing w:line="360" w:lineRule="auto"/>
        <w:ind w:firstLineChars="200" w:firstLine="482"/>
        <w:rPr>
          <w:rFonts w:ascii="仿宋" w:eastAsia="仿宋" w:hAnsi="仿宋" w:hint="eastAsia"/>
          <w:b/>
          <w:bCs/>
          <w:snapToGrid w:val="0"/>
          <w:szCs w:val="24"/>
        </w:rPr>
      </w:pPr>
      <w:r>
        <w:rPr>
          <w:rFonts w:ascii="仿宋" w:eastAsia="仿宋" w:hAnsi="仿宋"/>
          <w:b/>
          <w:bCs/>
          <w:snapToGrid w:val="0"/>
          <w:szCs w:val="24"/>
        </w:rPr>
        <w:t>1</w:t>
      </w:r>
      <w:r>
        <w:rPr>
          <w:rFonts w:ascii="仿宋" w:eastAsia="仿宋" w:hAnsi="仿宋" w:hint="eastAsia"/>
          <w:b/>
          <w:bCs/>
          <w:snapToGrid w:val="0"/>
          <w:szCs w:val="24"/>
        </w:rPr>
        <w:t>1</w:t>
      </w:r>
      <w:r>
        <w:rPr>
          <w:rFonts w:ascii="仿宋" w:eastAsia="仿宋" w:hAnsi="仿宋"/>
          <w:b/>
          <w:bCs/>
          <w:snapToGrid w:val="0"/>
          <w:szCs w:val="24"/>
        </w:rPr>
        <w:t>.</w:t>
      </w:r>
      <w:r>
        <w:rPr>
          <w:rFonts w:ascii="仿宋" w:eastAsia="仿宋" w:hAnsi="仿宋" w:hint="eastAsia"/>
          <w:b/>
          <w:bCs/>
          <w:snapToGrid w:val="0"/>
          <w:szCs w:val="24"/>
        </w:rPr>
        <w:t>8磋商小组认为供应商的报价明显低于其他通过符合性审查的供应商的报价，有可能影响产品质量或者不能诚信履约的，磋商小组应当要求其在评审现场合理的时间（1个小时）内提供书面说明，并提交相关证明材料，供应商不能证明其报价合理性的，磋商小组应当将其报价作为无效报价处理。</w:t>
      </w:r>
    </w:p>
    <w:p w14:paraId="10501174" w14:textId="77777777" w:rsidR="003F305A" w:rsidRDefault="00000000">
      <w:pPr>
        <w:pStyle w:val="a9"/>
        <w:spacing w:line="360" w:lineRule="auto"/>
        <w:ind w:firstLineChars="200" w:firstLine="480"/>
        <w:rPr>
          <w:rFonts w:ascii="仿宋" w:eastAsia="仿宋" w:hAnsi="仿宋" w:hint="eastAsia"/>
          <w:bCs/>
          <w:snapToGrid w:val="0"/>
          <w:szCs w:val="24"/>
        </w:rPr>
      </w:pPr>
      <w:r>
        <w:rPr>
          <w:rFonts w:ascii="仿宋" w:eastAsia="仿宋" w:hAnsi="仿宋" w:hint="eastAsia"/>
          <w:bCs/>
          <w:snapToGrid w:val="0"/>
          <w:szCs w:val="24"/>
        </w:rPr>
        <w:t>11.8.1 供应商的书面说明材料包含货物本身成本、人工费用、运输、税收等，以及报价不会影响产品质量或诚信履约能力的说明等。</w:t>
      </w:r>
    </w:p>
    <w:p w14:paraId="6ABA574B" w14:textId="77777777" w:rsidR="003F305A" w:rsidRDefault="00000000">
      <w:pPr>
        <w:pStyle w:val="a9"/>
        <w:spacing w:line="360" w:lineRule="auto"/>
        <w:ind w:firstLineChars="200" w:firstLine="480"/>
        <w:rPr>
          <w:rFonts w:ascii="仿宋" w:eastAsia="仿宋" w:hAnsi="仿宋" w:hint="eastAsia"/>
          <w:bCs/>
          <w:snapToGrid w:val="0"/>
          <w:szCs w:val="24"/>
        </w:rPr>
      </w:pPr>
      <w:r>
        <w:rPr>
          <w:rFonts w:ascii="仿宋" w:eastAsia="仿宋" w:hAnsi="仿宋" w:hint="eastAsia"/>
          <w:bCs/>
          <w:snapToGrid w:val="0"/>
          <w:szCs w:val="24"/>
        </w:rPr>
        <w:t>10.8.2 供应商的书面说明应当经签字确认或者加盖公章，否则无效。书面说明的签字确认，由其法定代表人(负责人)或自然人本人或者其书面授权的代表人签字确认。</w:t>
      </w:r>
    </w:p>
    <w:p w14:paraId="09B3D561" w14:textId="77777777" w:rsidR="003F305A" w:rsidRDefault="00000000">
      <w:pPr>
        <w:pStyle w:val="a9"/>
        <w:spacing w:line="360" w:lineRule="auto"/>
        <w:ind w:firstLineChars="200" w:firstLine="480"/>
        <w:rPr>
          <w:rFonts w:ascii="仿宋" w:eastAsia="仿宋" w:hAnsi="仿宋" w:hint="eastAsia"/>
          <w:bCs/>
          <w:snapToGrid w:val="0"/>
          <w:szCs w:val="24"/>
        </w:rPr>
      </w:pPr>
      <w:r>
        <w:rPr>
          <w:rFonts w:ascii="仿宋" w:eastAsia="仿宋" w:hAnsi="仿宋" w:hint="eastAsia"/>
          <w:bCs/>
          <w:snapToGrid w:val="0"/>
          <w:szCs w:val="24"/>
        </w:rPr>
        <w:t>10.8.3 供应商提供书面说明后，磋商小组应当结合采购项目采购需求、专业实际情况等就供应商的书面说明进行审查评价。供应商如有下列情况的之一的，磋商小组应当将其响应文件作为无效响应处理：</w:t>
      </w:r>
    </w:p>
    <w:p w14:paraId="530DAAC0" w14:textId="77777777" w:rsidR="003F305A" w:rsidRDefault="00000000">
      <w:pPr>
        <w:pStyle w:val="a9"/>
        <w:spacing w:line="360" w:lineRule="auto"/>
        <w:ind w:firstLineChars="200" w:firstLine="480"/>
        <w:rPr>
          <w:rFonts w:ascii="仿宋" w:eastAsia="仿宋" w:hAnsi="仿宋" w:hint="eastAsia"/>
          <w:bCs/>
          <w:snapToGrid w:val="0"/>
          <w:szCs w:val="24"/>
        </w:rPr>
      </w:pPr>
      <w:r>
        <w:rPr>
          <w:rFonts w:ascii="仿宋" w:eastAsia="仿宋" w:hAnsi="仿宋" w:hint="eastAsia"/>
          <w:bCs/>
          <w:snapToGrid w:val="0"/>
          <w:szCs w:val="24"/>
        </w:rPr>
        <w:t>(1)不提供或不能提供、拒绝或者变相拒绝提供有效书面说明；</w:t>
      </w:r>
    </w:p>
    <w:p w14:paraId="4E5C70A6" w14:textId="77777777" w:rsidR="003F305A" w:rsidRDefault="00000000">
      <w:pPr>
        <w:pStyle w:val="a9"/>
        <w:spacing w:line="360" w:lineRule="auto"/>
        <w:ind w:firstLineChars="200" w:firstLine="480"/>
        <w:rPr>
          <w:rFonts w:ascii="仿宋" w:eastAsia="仿宋" w:hAnsi="仿宋" w:hint="eastAsia"/>
          <w:bCs/>
          <w:snapToGrid w:val="0"/>
          <w:szCs w:val="24"/>
        </w:rPr>
      </w:pPr>
      <w:r>
        <w:rPr>
          <w:rFonts w:ascii="仿宋" w:eastAsia="仿宋" w:hAnsi="仿宋" w:hint="eastAsia"/>
          <w:bCs/>
          <w:snapToGrid w:val="0"/>
          <w:szCs w:val="24"/>
        </w:rPr>
        <w:t>(2)书面说明不能证明其报价合理性的；</w:t>
      </w:r>
    </w:p>
    <w:p w14:paraId="4B5A7588" w14:textId="77777777" w:rsidR="003F305A" w:rsidRDefault="00000000">
      <w:pPr>
        <w:pStyle w:val="a9"/>
        <w:spacing w:line="360" w:lineRule="auto"/>
        <w:ind w:firstLineChars="200" w:firstLine="480"/>
        <w:rPr>
          <w:rFonts w:ascii="仿宋" w:eastAsia="仿宋" w:hAnsi="仿宋" w:hint="eastAsia"/>
          <w:bCs/>
          <w:snapToGrid w:val="0"/>
          <w:szCs w:val="24"/>
        </w:rPr>
      </w:pPr>
      <w:r>
        <w:rPr>
          <w:rFonts w:ascii="仿宋" w:eastAsia="仿宋" w:hAnsi="仿宋" w:hint="eastAsia"/>
          <w:bCs/>
          <w:snapToGrid w:val="0"/>
          <w:szCs w:val="24"/>
        </w:rPr>
        <w:t>(3)未在规定时间内提交书面说明书的；</w:t>
      </w:r>
    </w:p>
    <w:p w14:paraId="685BCB74"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11.9 电子版响应文件</w:t>
      </w:r>
    </w:p>
    <w:p w14:paraId="2499144F"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●电子版响应文件内容为响应文件正本的word格式和加盖公章的PDF格式各一份。</w:t>
      </w:r>
    </w:p>
    <w:p w14:paraId="1FACD525"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●电子版介质为“U盘”。</w:t>
      </w:r>
    </w:p>
    <w:p w14:paraId="4479B9FE"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●电子版响应文件作为响应文件的一部分，无论成交结果如何，均不退回。</w:t>
      </w:r>
    </w:p>
    <w:p w14:paraId="0CE11F0A"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●电子版响应文件单独密封，与响应文件同时递交。</w:t>
      </w:r>
    </w:p>
    <w:p w14:paraId="33708D56" w14:textId="77777777" w:rsidR="003F305A" w:rsidRDefault="00000000">
      <w:pPr>
        <w:spacing w:line="360" w:lineRule="auto"/>
        <w:ind w:firstLineChars="200" w:firstLine="480"/>
        <w:jc w:val="left"/>
        <w:rPr>
          <w:rFonts w:ascii="仿宋" w:eastAsia="仿宋" w:hAnsi="仿宋" w:cs="宋体" w:hint="eastAsia"/>
          <w:sz w:val="24"/>
          <w:lang w:val="en-GB"/>
        </w:rPr>
      </w:pPr>
      <w:r>
        <w:rPr>
          <w:rFonts w:ascii="仿宋" w:eastAsia="仿宋" w:hAnsi="仿宋" w:cs="宋体" w:hint="eastAsia"/>
          <w:sz w:val="24"/>
        </w:rPr>
        <w:t xml:space="preserve">11.10 </w:t>
      </w:r>
      <w:r>
        <w:rPr>
          <w:rFonts w:ascii="仿宋" w:eastAsia="仿宋" w:hAnsi="仿宋" w:cs="宋体" w:hint="eastAsia"/>
          <w:sz w:val="24"/>
          <w:u w:val="single"/>
        </w:rPr>
        <w:t>供应商须知资料表</w:t>
      </w:r>
      <w:r>
        <w:rPr>
          <w:rFonts w:ascii="仿宋" w:eastAsia="仿宋" w:hAnsi="仿宋" w:cs="宋体" w:hint="eastAsia"/>
          <w:sz w:val="24"/>
        </w:rPr>
        <w:t>规定供应商应提交样品的，样品</w:t>
      </w:r>
      <w:proofErr w:type="gramStart"/>
      <w:r>
        <w:rPr>
          <w:rFonts w:ascii="仿宋" w:eastAsia="仿宋" w:hAnsi="仿宋" w:cs="宋体" w:hint="eastAsia"/>
          <w:sz w:val="24"/>
        </w:rPr>
        <w:t>构成磋商</w:t>
      </w:r>
      <w:proofErr w:type="gramEnd"/>
      <w:r>
        <w:rPr>
          <w:rFonts w:ascii="仿宋" w:eastAsia="仿宋" w:hAnsi="仿宋" w:cs="宋体" w:hint="eastAsia"/>
          <w:sz w:val="24"/>
        </w:rPr>
        <w:t>文件的组成部分。</w:t>
      </w:r>
    </w:p>
    <w:p w14:paraId="7FEAF9C0"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80" w:name="_Toc195107298"/>
      <w:bookmarkStart w:id="81" w:name="_Toc515647771"/>
      <w:bookmarkStart w:id="82" w:name="_Toc11514"/>
      <w:bookmarkStart w:id="83" w:name="_Ref467306513"/>
      <w:bookmarkStart w:id="84" w:name="_Toc17788"/>
      <w:bookmarkStart w:id="85" w:name="_Toc520356156"/>
      <w:r>
        <w:rPr>
          <w:rFonts w:ascii="仿宋" w:eastAsia="仿宋" w:hAnsi="仿宋" w:cs="宋体" w:hint="eastAsia"/>
          <w:u w:val="none"/>
        </w:rPr>
        <w:t>12.磋商保证金</w:t>
      </w:r>
      <w:bookmarkEnd w:id="80"/>
      <w:bookmarkEnd w:id="81"/>
      <w:bookmarkEnd w:id="82"/>
      <w:bookmarkEnd w:id="83"/>
      <w:bookmarkEnd w:id="84"/>
      <w:bookmarkEnd w:id="85"/>
    </w:p>
    <w:p w14:paraId="747C2EF6" w14:textId="77777777" w:rsidR="003F305A" w:rsidRDefault="00000000">
      <w:pPr>
        <w:spacing w:line="360" w:lineRule="auto"/>
        <w:ind w:firstLineChars="200" w:firstLine="480"/>
        <w:jc w:val="left"/>
        <w:rPr>
          <w:rFonts w:ascii="仿宋" w:eastAsia="仿宋" w:hAnsi="仿宋" w:cs="宋体" w:hint="eastAsia"/>
          <w:sz w:val="24"/>
        </w:rPr>
      </w:pPr>
      <w:bookmarkStart w:id="86" w:name="_Ref467306302"/>
      <w:bookmarkStart w:id="87" w:name="_Toc23590"/>
      <w:bookmarkStart w:id="88" w:name="_Toc32569"/>
      <w:bookmarkStart w:id="89" w:name="_Toc515647772"/>
      <w:bookmarkStart w:id="90" w:name="_Toc520356157"/>
      <w:r>
        <w:rPr>
          <w:rFonts w:ascii="仿宋" w:eastAsia="仿宋" w:hAnsi="仿宋" w:cs="宋体" w:hint="eastAsia"/>
          <w:sz w:val="24"/>
        </w:rPr>
        <w:t>12.1</w:t>
      </w:r>
      <w:r>
        <w:rPr>
          <w:rFonts w:ascii="仿宋" w:eastAsia="仿宋" w:hAnsi="仿宋" w:cs="宋体" w:hint="eastAsia"/>
          <w:sz w:val="24"/>
        </w:rPr>
        <w:tab/>
      </w:r>
      <w:bookmarkEnd w:id="86"/>
      <w:r>
        <w:rPr>
          <w:rFonts w:ascii="仿宋" w:eastAsia="仿宋" w:hAnsi="仿宋" w:cs="宋体" w:hint="eastAsia"/>
          <w:b/>
          <w:sz w:val="24"/>
        </w:rPr>
        <w:t>具体要求详见</w:t>
      </w:r>
      <w:r>
        <w:rPr>
          <w:rFonts w:ascii="仿宋" w:eastAsia="仿宋" w:hAnsi="仿宋" w:cs="宋体" w:hint="eastAsia"/>
          <w:sz w:val="24"/>
          <w:u w:val="single"/>
        </w:rPr>
        <w:t>供应商须知资料表</w:t>
      </w:r>
      <w:r>
        <w:rPr>
          <w:rFonts w:ascii="仿宋" w:eastAsia="仿宋" w:hAnsi="仿宋" w:cs="宋体" w:hint="eastAsia"/>
          <w:sz w:val="24"/>
        </w:rPr>
        <w:t>规定。</w:t>
      </w:r>
    </w:p>
    <w:p w14:paraId="5B228914"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12.2</w:t>
      </w:r>
      <w:r>
        <w:rPr>
          <w:rFonts w:ascii="仿宋" w:eastAsia="仿宋" w:hAnsi="仿宋" w:cs="宋体" w:hint="eastAsia"/>
          <w:sz w:val="24"/>
        </w:rPr>
        <w:tab/>
      </w:r>
      <w:r>
        <w:rPr>
          <w:rStyle w:val="fontstyle01"/>
          <w:rFonts w:ascii="仿宋" w:eastAsia="仿宋" w:hAnsi="仿宋" w:cs="宋体" w:hint="default"/>
          <w:color w:val="auto"/>
          <w:sz w:val="24"/>
          <w:szCs w:val="24"/>
        </w:rPr>
        <w:t>供应商在磋商过程及成交后如有违反法律法规的情形，采购代理机构将如实上报</w:t>
      </w:r>
      <w:r>
        <w:rPr>
          <w:rStyle w:val="fontstyle01"/>
          <w:rFonts w:ascii="仿宋" w:eastAsia="仿宋" w:hAnsi="仿宋" w:cs="宋体" w:hint="default"/>
          <w:color w:val="auto"/>
          <w:sz w:val="24"/>
        </w:rPr>
        <w:t>政府采购</w:t>
      </w:r>
      <w:r>
        <w:rPr>
          <w:rStyle w:val="fontstyle01"/>
          <w:rFonts w:ascii="仿宋" w:eastAsia="仿宋" w:hAnsi="仿宋" w:cs="宋体" w:hint="default"/>
          <w:color w:val="auto"/>
          <w:sz w:val="24"/>
          <w:szCs w:val="24"/>
        </w:rPr>
        <w:t>监管部门。</w:t>
      </w:r>
    </w:p>
    <w:p w14:paraId="56F1ABE4"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91" w:name="_Toc195107299"/>
      <w:r>
        <w:rPr>
          <w:rFonts w:ascii="仿宋" w:eastAsia="仿宋" w:hAnsi="仿宋" w:cs="宋体" w:hint="eastAsia"/>
          <w:u w:val="none"/>
        </w:rPr>
        <w:t>13.响应有效期</w:t>
      </w:r>
      <w:bookmarkEnd w:id="87"/>
      <w:bookmarkEnd w:id="88"/>
      <w:bookmarkEnd w:id="89"/>
      <w:bookmarkEnd w:id="90"/>
      <w:bookmarkEnd w:id="91"/>
    </w:p>
    <w:p w14:paraId="105C2BB0"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13.1</w:t>
      </w:r>
      <w:r>
        <w:rPr>
          <w:rFonts w:ascii="仿宋" w:eastAsia="仿宋" w:hAnsi="仿宋" w:cs="宋体" w:hint="eastAsia"/>
          <w:sz w:val="24"/>
        </w:rPr>
        <w:tab/>
        <w:t>响应</w:t>
      </w:r>
      <w:proofErr w:type="gramStart"/>
      <w:r>
        <w:rPr>
          <w:rFonts w:ascii="仿宋" w:eastAsia="仿宋" w:hAnsi="仿宋" w:cs="宋体" w:hint="eastAsia"/>
          <w:sz w:val="24"/>
        </w:rPr>
        <w:t>应</w:t>
      </w:r>
      <w:proofErr w:type="gramEnd"/>
      <w:r>
        <w:rPr>
          <w:rFonts w:ascii="仿宋" w:eastAsia="仿宋" w:hAnsi="仿宋" w:cs="宋体" w:hint="eastAsia"/>
          <w:sz w:val="24"/>
        </w:rPr>
        <w:t>在</w:t>
      </w:r>
      <w:r>
        <w:rPr>
          <w:rFonts w:ascii="仿宋" w:eastAsia="仿宋" w:hAnsi="仿宋" w:cs="宋体" w:hint="eastAsia"/>
          <w:sz w:val="24"/>
          <w:u w:val="single"/>
        </w:rPr>
        <w:t>供应商须知资料表</w:t>
      </w:r>
      <w:r>
        <w:rPr>
          <w:rFonts w:ascii="仿宋" w:eastAsia="仿宋" w:hAnsi="仿宋" w:cs="宋体" w:hint="eastAsia"/>
          <w:sz w:val="24"/>
        </w:rPr>
        <w:t>中规定时间内保持有效。响应有效期不满足要求的响应，其响应文件将被认定为</w:t>
      </w:r>
      <w:r>
        <w:rPr>
          <w:rFonts w:ascii="仿宋" w:eastAsia="仿宋" w:hAnsi="仿宋" w:cs="宋体" w:hint="eastAsia"/>
          <w:b/>
          <w:sz w:val="24"/>
        </w:rPr>
        <w:t>无效</w:t>
      </w:r>
      <w:r>
        <w:rPr>
          <w:rFonts w:ascii="仿宋" w:eastAsia="仿宋" w:hAnsi="仿宋" w:cs="宋体" w:hint="eastAsia"/>
          <w:sz w:val="24"/>
        </w:rPr>
        <w:t>。</w:t>
      </w:r>
    </w:p>
    <w:p w14:paraId="3B04BAF5" w14:textId="77777777" w:rsidR="003F305A" w:rsidRDefault="00000000">
      <w:pPr>
        <w:spacing w:line="360" w:lineRule="auto"/>
        <w:ind w:firstLineChars="200" w:firstLine="480"/>
        <w:jc w:val="left"/>
        <w:rPr>
          <w:rFonts w:ascii="仿宋" w:eastAsia="仿宋" w:hAnsi="仿宋" w:cs="宋体" w:hint="eastAsia"/>
          <w:sz w:val="24"/>
        </w:rPr>
      </w:pPr>
      <w:bookmarkStart w:id="92" w:name="_Toc493"/>
      <w:bookmarkStart w:id="93" w:name="_Toc520356158"/>
      <w:bookmarkStart w:id="94" w:name="_Toc17074"/>
      <w:bookmarkStart w:id="95" w:name="_Toc515647773"/>
      <w:r>
        <w:rPr>
          <w:rFonts w:ascii="仿宋" w:eastAsia="仿宋" w:hAnsi="仿宋" w:cs="宋体" w:hint="eastAsia"/>
          <w:sz w:val="24"/>
        </w:rPr>
        <w:t>13.2</w:t>
      </w:r>
      <w:r>
        <w:rPr>
          <w:rFonts w:ascii="仿宋" w:eastAsia="仿宋" w:hAnsi="仿宋" w:cs="宋体" w:hint="eastAsia"/>
          <w:sz w:val="24"/>
        </w:rPr>
        <w:tab/>
        <w:t>因特殊原因，采购人或采购代理机构可以在原响应有效期截止之前，要求供应商延长响应文件的有效期。接受该要求的供应商将不会被要求和允许修正其响应，且本须知中有关磋商保证金的要求须在延长的有效期内继续有效。供应商可以拒绝延长响应有效期的要求，且不承担任何责任。上述要求和答复都应以书面形式提交。</w:t>
      </w:r>
    </w:p>
    <w:p w14:paraId="3F850F70"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96" w:name="_Toc518923077"/>
      <w:bookmarkStart w:id="97" w:name="_Toc19087083"/>
      <w:bookmarkStart w:id="98" w:name="_Toc195107300"/>
      <w:bookmarkEnd w:id="92"/>
      <w:bookmarkEnd w:id="93"/>
      <w:bookmarkEnd w:id="94"/>
      <w:bookmarkEnd w:id="95"/>
      <w:r>
        <w:rPr>
          <w:rFonts w:ascii="仿宋" w:eastAsia="仿宋" w:hAnsi="仿宋" w:cs="宋体" w:hint="eastAsia"/>
          <w:u w:val="none"/>
        </w:rPr>
        <w:t>14.响应文件的</w:t>
      </w:r>
      <w:bookmarkEnd w:id="96"/>
      <w:bookmarkEnd w:id="97"/>
      <w:r>
        <w:rPr>
          <w:rFonts w:ascii="仿宋" w:eastAsia="仿宋" w:hAnsi="仿宋" w:cs="宋体" w:hint="eastAsia"/>
          <w:u w:val="none"/>
        </w:rPr>
        <w:t>签署及规定</w:t>
      </w:r>
      <w:bookmarkEnd w:id="98"/>
    </w:p>
    <w:p w14:paraId="6EAE0BA2"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14.</w:t>
      </w:r>
      <w:r>
        <w:rPr>
          <w:rFonts w:ascii="仿宋" w:eastAsia="仿宋" w:hAnsi="仿宋" w:cs="宋体"/>
          <w:sz w:val="24"/>
        </w:rPr>
        <w:t>1</w:t>
      </w:r>
      <w:r>
        <w:rPr>
          <w:rFonts w:ascii="仿宋" w:eastAsia="仿宋" w:hAnsi="仿宋" w:cs="宋体" w:hint="eastAsia"/>
          <w:sz w:val="24"/>
        </w:rPr>
        <w:t>非电子标</w:t>
      </w:r>
    </w:p>
    <w:p w14:paraId="26013ECA"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14.</w:t>
      </w:r>
      <w:r>
        <w:rPr>
          <w:rFonts w:ascii="仿宋" w:eastAsia="仿宋" w:hAnsi="仿宋" w:cs="宋体"/>
          <w:sz w:val="24"/>
        </w:rPr>
        <w:t>1</w:t>
      </w:r>
      <w:r>
        <w:rPr>
          <w:rFonts w:ascii="仿宋" w:eastAsia="仿宋" w:hAnsi="仿宋" w:cs="宋体" w:hint="eastAsia"/>
          <w:sz w:val="24"/>
        </w:rPr>
        <w:t>.1 按资格部分、商务部分、技术部分及报价部分装订成册，每册文件正本一份，副本份数</w:t>
      </w:r>
      <w:proofErr w:type="gramStart"/>
      <w:r>
        <w:rPr>
          <w:rFonts w:ascii="仿宋" w:eastAsia="仿宋" w:hAnsi="仿宋" w:cs="宋体" w:hint="eastAsia"/>
          <w:sz w:val="24"/>
        </w:rPr>
        <w:t>见</w:t>
      </w:r>
      <w:r>
        <w:rPr>
          <w:rFonts w:ascii="仿宋" w:eastAsia="仿宋" w:hAnsi="仿宋" w:cs="宋体" w:hint="eastAsia"/>
          <w:sz w:val="24"/>
          <w:u w:val="single"/>
        </w:rPr>
        <w:t>供应</w:t>
      </w:r>
      <w:proofErr w:type="gramEnd"/>
      <w:r>
        <w:rPr>
          <w:rFonts w:ascii="仿宋" w:eastAsia="仿宋" w:hAnsi="仿宋" w:cs="宋体" w:hint="eastAsia"/>
          <w:sz w:val="24"/>
          <w:u w:val="single"/>
        </w:rPr>
        <w:t>商须知资料表</w:t>
      </w:r>
      <w:r>
        <w:rPr>
          <w:rFonts w:ascii="仿宋" w:eastAsia="仿宋" w:hAnsi="仿宋" w:cs="宋体" w:hint="eastAsia"/>
          <w:sz w:val="24"/>
        </w:rPr>
        <w:t>。正本和副本的封面上应清楚地标记“正本”或“副本”的字样。当副本和正本不一致时，以正本为准。</w:t>
      </w:r>
    </w:p>
    <w:p w14:paraId="18D28574"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14.</w:t>
      </w:r>
      <w:r>
        <w:rPr>
          <w:rFonts w:ascii="仿宋" w:eastAsia="仿宋" w:hAnsi="仿宋" w:cs="宋体"/>
          <w:sz w:val="24"/>
        </w:rPr>
        <w:t>1</w:t>
      </w:r>
      <w:r>
        <w:rPr>
          <w:rFonts w:ascii="仿宋" w:eastAsia="仿宋" w:hAnsi="仿宋" w:cs="宋体" w:hint="eastAsia"/>
          <w:sz w:val="24"/>
        </w:rPr>
        <w:t>.2响应文件应用不褪色的材料书写或打印，并在规定处由供应商的法定代表人或其授权代表签字或盖单位章。授权代表签字的，响应文件应附法定代表人签署的授权委托书。所有要求签字的地方都应用不褪色的墨水或签字笔由本人亲笔手写签字（包括姓和名），</w:t>
      </w:r>
      <w:proofErr w:type="gramStart"/>
      <w:r>
        <w:rPr>
          <w:rFonts w:ascii="仿宋" w:eastAsia="仿宋" w:hAnsi="仿宋" w:cs="宋体" w:hint="eastAsia"/>
          <w:sz w:val="24"/>
        </w:rPr>
        <w:t>不</w:t>
      </w:r>
      <w:proofErr w:type="gramEnd"/>
      <w:r>
        <w:rPr>
          <w:rFonts w:ascii="仿宋" w:eastAsia="仿宋" w:hAnsi="仿宋" w:cs="宋体" w:hint="eastAsia"/>
          <w:sz w:val="24"/>
        </w:rPr>
        <w:t>得用盖章（如签名章、签字章等）代替，也不得由他人代签。响应文件应尽量避免涂改、</w:t>
      </w:r>
      <w:proofErr w:type="gramStart"/>
      <w:r>
        <w:rPr>
          <w:rFonts w:ascii="仿宋" w:eastAsia="仿宋" w:hAnsi="仿宋" w:cs="宋体" w:hint="eastAsia"/>
          <w:sz w:val="24"/>
        </w:rPr>
        <w:t>行间插字或</w:t>
      </w:r>
      <w:proofErr w:type="gramEnd"/>
      <w:r>
        <w:rPr>
          <w:rFonts w:ascii="仿宋" w:eastAsia="仿宋" w:hAnsi="仿宋" w:cs="宋体" w:hint="eastAsia"/>
          <w:sz w:val="24"/>
        </w:rPr>
        <w:t>删除。如果出现上述情况，改动之处应加盖单位章或由供应商的法定代表人或其授权代表签字确认。</w:t>
      </w:r>
    </w:p>
    <w:p w14:paraId="5F568436" w14:textId="77777777" w:rsidR="003F305A" w:rsidRDefault="00000000">
      <w:pPr>
        <w:spacing w:line="360" w:lineRule="auto"/>
        <w:ind w:firstLineChars="300" w:firstLine="720"/>
        <w:jc w:val="left"/>
        <w:rPr>
          <w:rFonts w:ascii="仿宋" w:eastAsia="仿宋" w:hAnsi="仿宋" w:cs="宋体" w:hint="eastAsia"/>
          <w:sz w:val="24"/>
          <w:lang w:val="en-GB"/>
        </w:rPr>
      </w:pPr>
      <w:r>
        <w:rPr>
          <w:rFonts w:ascii="仿宋" w:eastAsia="仿宋" w:hAnsi="仿宋" w:cs="宋体" w:hint="eastAsia"/>
          <w:sz w:val="24"/>
        </w:rPr>
        <w:t>14.</w:t>
      </w:r>
      <w:r>
        <w:rPr>
          <w:rFonts w:ascii="仿宋" w:eastAsia="仿宋" w:hAnsi="仿宋" w:cs="宋体"/>
          <w:sz w:val="24"/>
        </w:rPr>
        <w:t>1</w:t>
      </w:r>
      <w:r>
        <w:rPr>
          <w:rFonts w:ascii="仿宋" w:eastAsia="仿宋" w:hAnsi="仿宋" w:cs="宋体" w:hint="eastAsia"/>
          <w:sz w:val="24"/>
        </w:rPr>
        <w:t>.3供应商在响应文件及相关文件的签订、履行、通知等事项书面文件中的单位盖章、印章、公章等处均仅指与当事人名称全称相一致的标准公章，不得使用其他形式（如带有“专用章”、“合同章”、“财务章”、“业务章”等字样）的印章；否则，磋商小组有权据此对其响应作无效报价处理。</w:t>
      </w:r>
    </w:p>
    <w:p w14:paraId="151AF9FD" w14:textId="77777777" w:rsidR="003F305A" w:rsidRDefault="00000000">
      <w:pPr>
        <w:pStyle w:val="2"/>
        <w:spacing w:before="0" w:line="360" w:lineRule="auto"/>
        <w:ind w:leftChars="12" w:left="24" w:firstLineChars="200" w:firstLine="560"/>
        <w:jc w:val="left"/>
        <w:rPr>
          <w:rFonts w:ascii="仿宋" w:hAnsi="仿宋" w:cs="宋体" w:hint="eastAsia"/>
        </w:rPr>
      </w:pPr>
      <w:bookmarkStart w:id="99" w:name="_Toc16865"/>
      <w:bookmarkStart w:id="100" w:name="_Toc515647774"/>
      <w:bookmarkStart w:id="101" w:name="_Toc520356159"/>
      <w:bookmarkStart w:id="102" w:name="_Toc11179"/>
      <w:bookmarkStart w:id="103" w:name="_Toc195107301"/>
      <w:bookmarkStart w:id="104" w:name="_Toc216582808"/>
      <w:r>
        <w:rPr>
          <w:rFonts w:ascii="仿宋" w:hAnsi="仿宋" w:cs="宋体" w:hint="eastAsia"/>
          <w:szCs w:val="28"/>
        </w:rPr>
        <w:t>四   响应文件的递交</w:t>
      </w:r>
      <w:bookmarkEnd w:id="99"/>
      <w:bookmarkEnd w:id="100"/>
      <w:bookmarkEnd w:id="101"/>
      <w:bookmarkEnd w:id="102"/>
      <w:bookmarkEnd w:id="103"/>
      <w:bookmarkEnd w:id="104"/>
    </w:p>
    <w:p w14:paraId="46F527BE"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105" w:name="_Toc21645"/>
      <w:bookmarkStart w:id="106" w:name="_Toc520356160"/>
      <w:bookmarkStart w:id="107" w:name="_Toc32337"/>
      <w:bookmarkStart w:id="108" w:name="_Toc195107302"/>
      <w:bookmarkStart w:id="109" w:name="_Toc515647775"/>
      <w:r>
        <w:rPr>
          <w:rFonts w:ascii="仿宋" w:eastAsia="仿宋" w:hAnsi="仿宋" w:cs="宋体" w:hint="eastAsia"/>
          <w:u w:val="none"/>
        </w:rPr>
        <w:t>15.响应文件的密封和标记</w:t>
      </w:r>
      <w:bookmarkEnd w:id="105"/>
      <w:bookmarkEnd w:id="106"/>
      <w:bookmarkEnd w:id="107"/>
      <w:bookmarkEnd w:id="108"/>
      <w:bookmarkEnd w:id="109"/>
    </w:p>
    <w:p w14:paraId="46026CC7" w14:textId="77777777" w:rsidR="003F305A" w:rsidRDefault="00000000">
      <w:pPr>
        <w:tabs>
          <w:tab w:val="left" w:pos="1315"/>
        </w:tabs>
        <w:spacing w:line="360" w:lineRule="auto"/>
        <w:ind w:firstLineChars="200" w:firstLine="480"/>
        <w:jc w:val="left"/>
        <w:rPr>
          <w:rFonts w:ascii="仿宋" w:eastAsia="仿宋" w:hAnsi="仿宋" w:cs="宋体" w:hint="eastAsia"/>
          <w:sz w:val="24"/>
        </w:rPr>
      </w:pPr>
      <w:bookmarkStart w:id="110" w:name="_Toc12751"/>
      <w:bookmarkStart w:id="111" w:name="_Toc515647776"/>
      <w:bookmarkStart w:id="112" w:name="_Toc9840"/>
      <w:bookmarkStart w:id="113" w:name="_Toc520356161"/>
      <w:bookmarkStart w:id="114" w:name="_Toc46238229"/>
      <w:r>
        <w:rPr>
          <w:rFonts w:ascii="仿宋" w:eastAsia="仿宋" w:hAnsi="仿宋" w:cs="宋体" w:hint="eastAsia"/>
          <w:sz w:val="24"/>
        </w:rPr>
        <w:t>15.1 非电子标</w:t>
      </w:r>
    </w:p>
    <w:p w14:paraId="6613F671" w14:textId="77777777" w:rsidR="003F305A" w:rsidRDefault="00000000">
      <w:pPr>
        <w:spacing w:line="276" w:lineRule="auto"/>
        <w:ind w:firstLineChars="300" w:firstLine="720"/>
        <w:rPr>
          <w:rFonts w:ascii="仿宋" w:eastAsia="仿宋" w:hAnsi="仿宋" w:cs="宋体" w:hint="eastAsia"/>
          <w:sz w:val="24"/>
        </w:rPr>
      </w:pPr>
      <w:r>
        <w:rPr>
          <w:rFonts w:ascii="仿宋" w:eastAsia="仿宋" w:hAnsi="仿宋" w:cs="宋体" w:hint="eastAsia"/>
          <w:sz w:val="24"/>
        </w:rPr>
        <w:t>15.</w:t>
      </w:r>
      <w:r>
        <w:rPr>
          <w:rFonts w:ascii="仿宋" w:eastAsia="仿宋" w:hAnsi="仿宋" w:cs="宋体"/>
          <w:sz w:val="24"/>
        </w:rPr>
        <w:t>1</w:t>
      </w:r>
      <w:r>
        <w:rPr>
          <w:rFonts w:ascii="仿宋" w:eastAsia="仿宋" w:hAnsi="仿宋" w:cs="宋体" w:hint="eastAsia"/>
          <w:sz w:val="24"/>
        </w:rPr>
        <w:t>.1 供应商应将响应文件以正本、副本、报价一览表（一式三份）、电子版为单位分别密封，并在密封件上标明密封件内容、项目编号、项目名称、供应商名称、地址、电话、授权代表等内容。</w:t>
      </w:r>
    </w:p>
    <w:p w14:paraId="26E23953"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15.</w:t>
      </w:r>
      <w:r>
        <w:rPr>
          <w:rFonts w:ascii="仿宋" w:eastAsia="仿宋" w:hAnsi="仿宋" w:cs="宋体"/>
          <w:sz w:val="24"/>
        </w:rPr>
        <w:t>1</w:t>
      </w:r>
      <w:r>
        <w:rPr>
          <w:rFonts w:ascii="仿宋" w:eastAsia="仿宋" w:hAnsi="仿宋" w:cs="宋体" w:hint="eastAsia"/>
          <w:sz w:val="24"/>
        </w:rPr>
        <w:t>.2供应商将每部分响应文件装入信袋内加以密封后，并在封签处加盖公章或授权代表签字，如无公章或授权代表签字，响应文件将会被拒收。</w:t>
      </w:r>
    </w:p>
    <w:p w14:paraId="4FBDEAAF" w14:textId="77777777" w:rsidR="003F305A" w:rsidRDefault="00000000">
      <w:pPr>
        <w:spacing w:line="360" w:lineRule="auto"/>
        <w:ind w:firstLineChars="300" w:firstLine="720"/>
        <w:jc w:val="left"/>
        <w:rPr>
          <w:rFonts w:ascii="仿宋" w:eastAsia="仿宋" w:hAnsi="仿宋" w:cs="宋体" w:hint="eastAsia"/>
          <w:lang w:val="en-GB"/>
        </w:rPr>
      </w:pPr>
      <w:r>
        <w:rPr>
          <w:rFonts w:ascii="仿宋" w:eastAsia="仿宋" w:hAnsi="仿宋" w:cs="宋体" w:hint="eastAsia"/>
          <w:sz w:val="24"/>
        </w:rPr>
        <w:t>15.</w:t>
      </w:r>
      <w:r>
        <w:rPr>
          <w:rFonts w:ascii="仿宋" w:eastAsia="仿宋" w:hAnsi="仿宋" w:cs="宋体"/>
          <w:sz w:val="24"/>
        </w:rPr>
        <w:t>1</w:t>
      </w:r>
      <w:r>
        <w:rPr>
          <w:rFonts w:ascii="仿宋" w:eastAsia="仿宋" w:hAnsi="仿宋" w:cs="宋体" w:hint="eastAsia"/>
          <w:sz w:val="24"/>
        </w:rPr>
        <w:t>.3 因供应商对其响应文件密封不当或签署不当而造成响应文件被拒收，由供应商自行负责。</w:t>
      </w:r>
    </w:p>
    <w:p w14:paraId="43E12AFE" w14:textId="77777777" w:rsidR="003F305A" w:rsidRDefault="00000000">
      <w:pPr>
        <w:pStyle w:val="3"/>
        <w:spacing w:before="0" w:after="0" w:line="360" w:lineRule="auto"/>
        <w:ind w:firstLineChars="200" w:firstLine="482"/>
        <w:rPr>
          <w:rFonts w:ascii="仿宋" w:eastAsia="仿宋" w:hAnsi="仿宋" w:cs="宋体" w:hint="eastAsia"/>
        </w:rPr>
      </w:pPr>
      <w:bookmarkStart w:id="115" w:name="_Toc195107303"/>
      <w:r>
        <w:rPr>
          <w:rFonts w:ascii="仿宋" w:eastAsia="仿宋" w:hAnsi="仿宋" w:cs="宋体" w:hint="eastAsia"/>
        </w:rPr>
        <w:t>16.响应文件截止</w:t>
      </w:r>
      <w:bookmarkEnd w:id="110"/>
      <w:bookmarkEnd w:id="111"/>
      <w:bookmarkEnd w:id="112"/>
      <w:bookmarkEnd w:id="113"/>
      <w:bookmarkEnd w:id="114"/>
      <w:bookmarkEnd w:id="115"/>
    </w:p>
    <w:p w14:paraId="303B2FEF" w14:textId="77777777" w:rsidR="003F305A" w:rsidRDefault="00000000">
      <w:pPr>
        <w:spacing w:line="360" w:lineRule="auto"/>
        <w:ind w:firstLineChars="200" w:firstLine="480"/>
        <w:jc w:val="left"/>
        <w:rPr>
          <w:rFonts w:ascii="仿宋" w:eastAsia="仿宋" w:hAnsi="仿宋" w:cs="宋体" w:hint="eastAsia"/>
          <w:sz w:val="24"/>
        </w:rPr>
      </w:pPr>
      <w:bookmarkStart w:id="116" w:name="_Toc520356162"/>
      <w:bookmarkStart w:id="117" w:name="_Toc518923081"/>
      <w:bookmarkStart w:id="118" w:name="_Toc46235089"/>
      <w:r>
        <w:rPr>
          <w:rFonts w:ascii="仿宋" w:eastAsia="仿宋" w:hAnsi="仿宋" w:cs="宋体" w:hint="eastAsia"/>
          <w:sz w:val="24"/>
        </w:rPr>
        <w:t>16.1</w:t>
      </w:r>
      <w:r>
        <w:rPr>
          <w:rFonts w:ascii="仿宋" w:eastAsia="仿宋" w:hAnsi="仿宋" w:cs="宋体" w:hint="eastAsia"/>
          <w:sz w:val="24"/>
        </w:rPr>
        <w:tab/>
        <w:t>供应商递交响应文件的时间和地点：</w:t>
      </w:r>
      <w:proofErr w:type="gramStart"/>
      <w:r>
        <w:rPr>
          <w:rFonts w:ascii="仿宋" w:eastAsia="仿宋" w:hAnsi="仿宋" w:cs="宋体" w:hint="eastAsia"/>
          <w:sz w:val="24"/>
        </w:rPr>
        <w:t>见</w:t>
      </w:r>
      <w:r>
        <w:rPr>
          <w:rFonts w:ascii="仿宋" w:eastAsia="仿宋" w:hAnsi="仿宋" w:cs="宋体" w:hint="eastAsia"/>
          <w:sz w:val="24"/>
          <w:u w:val="single"/>
        </w:rPr>
        <w:t>供应</w:t>
      </w:r>
      <w:proofErr w:type="gramEnd"/>
      <w:r>
        <w:rPr>
          <w:rFonts w:ascii="仿宋" w:eastAsia="仿宋" w:hAnsi="仿宋" w:cs="宋体" w:hint="eastAsia"/>
          <w:sz w:val="24"/>
          <w:u w:val="single"/>
        </w:rPr>
        <w:t>商须知资料表</w:t>
      </w:r>
      <w:r>
        <w:rPr>
          <w:rFonts w:ascii="仿宋" w:eastAsia="仿宋" w:hAnsi="仿宋" w:cs="宋体" w:hint="eastAsia"/>
          <w:sz w:val="24"/>
        </w:rPr>
        <w:t>。</w:t>
      </w:r>
    </w:p>
    <w:p w14:paraId="69AABF9C"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16.2</w:t>
      </w:r>
      <w:r>
        <w:rPr>
          <w:rFonts w:ascii="仿宋" w:eastAsia="仿宋" w:hAnsi="仿宋" w:cs="宋体" w:hint="eastAsia"/>
          <w:sz w:val="24"/>
        </w:rPr>
        <w:tab/>
        <w:t>采购人和采购代理机构将拒绝接收在提交响应文件截止时间后递交的响应文件。</w:t>
      </w:r>
    </w:p>
    <w:p w14:paraId="5685B111"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16.3 供应商所递交的响应文件不予退还。</w:t>
      </w:r>
    </w:p>
    <w:p w14:paraId="61E6BA82" w14:textId="77777777" w:rsidR="003F305A" w:rsidRDefault="00000000">
      <w:pPr>
        <w:pStyle w:val="3"/>
        <w:spacing w:before="0" w:after="0" w:line="360" w:lineRule="auto"/>
        <w:ind w:firstLineChars="200" w:firstLine="482"/>
        <w:rPr>
          <w:rFonts w:ascii="仿宋" w:eastAsia="仿宋" w:hAnsi="仿宋" w:cs="宋体" w:hint="eastAsia"/>
        </w:rPr>
      </w:pPr>
      <w:bookmarkStart w:id="119" w:name="_Toc195107304"/>
      <w:r>
        <w:rPr>
          <w:rFonts w:ascii="仿宋" w:eastAsia="仿宋" w:hAnsi="仿宋" w:cs="宋体" w:hint="eastAsia"/>
        </w:rPr>
        <w:t>17.响应文件的接收、修改与撤回</w:t>
      </w:r>
      <w:bookmarkEnd w:id="116"/>
      <w:bookmarkEnd w:id="117"/>
      <w:bookmarkEnd w:id="118"/>
      <w:bookmarkEnd w:id="119"/>
    </w:p>
    <w:p w14:paraId="6B8DE531" w14:textId="77777777" w:rsidR="003F305A" w:rsidRDefault="00000000">
      <w:pPr>
        <w:spacing w:line="360" w:lineRule="auto"/>
        <w:ind w:firstLineChars="200" w:firstLine="482"/>
        <w:jc w:val="left"/>
        <w:rPr>
          <w:rFonts w:ascii="仿宋" w:eastAsia="仿宋" w:hAnsi="仿宋" w:cs="宋体" w:hint="eastAsia"/>
          <w:sz w:val="24"/>
        </w:rPr>
      </w:pPr>
      <w:r>
        <w:rPr>
          <w:rFonts w:ascii="仿宋" w:eastAsia="仿宋" w:hAnsi="仿宋" w:cs="宋体" w:hint="eastAsia"/>
          <w:b/>
          <w:bCs/>
          <w:sz w:val="24"/>
        </w:rPr>
        <w:t>17.1</w:t>
      </w:r>
      <w:r>
        <w:rPr>
          <w:rFonts w:ascii="仿宋" w:eastAsia="仿宋" w:hAnsi="仿宋" w:cs="宋体" w:hint="eastAsia"/>
          <w:b/>
          <w:bCs/>
          <w:snapToGrid w:val="0"/>
          <w:sz w:val="24"/>
        </w:rPr>
        <w:t>非电子标</w:t>
      </w:r>
    </w:p>
    <w:p w14:paraId="3D9E6C15" w14:textId="77777777" w:rsidR="003F305A" w:rsidRDefault="00000000">
      <w:pPr>
        <w:pStyle w:val="a9"/>
        <w:spacing w:before="0" w:line="360" w:lineRule="auto"/>
        <w:ind w:firstLineChars="300" w:firstLine="723"/>
        <w:jc w:val="left"/>
        <w:rPr>
          <w:rFonts w:ascii="仿宋" w:eastAsia="仿宋" w:hAnsi="仿宋" w:cs="宋体" w:hint="eastAsia"/>
          <w:b/>
          <w:bCs/>
          <w:snapToGrid w:val="0"/>
        </w:rPr>
      </w:pPr>
      <w:r>
        <w:rPr>
          <w:rFonts w:ascii="仿宋" w:eastAsia="仿宋" w:hAnsi="仿宋" w:cs="宋体" w:hint="eastAsia"/>
          <w:b/>
          <w:bCs/>
          <w:snapToGrid w:val="0"/>
        </w:rPr>
        <w:t>17.</w:t>
      </w:r>
      <w:r>
        <w:rPr>
          <w:rFonts w:ascii="仿宋" w:eastAsia="仿宋" w:hAnsi="仿宋" w:cs="宋体"/>
          <w:b/>
          <w:bCs/>
          <w:snapToGrid w:val="0"/>
        </w:rPr>
        <w:t>1</w:t>
      </w:r>
      <w:r>
        <w:rPr>
          <w:rFonts w:ascii="仿宋" w:eastAsia="仿宋" w:hAnsi="仿宋" w:cs="宋体" w:hint="eastAsia"/>
          <w:b/>
          <w:bCs/>
          <w:snapToGrid w:val="0"/>
        </w:rPr>
        <w:t>.1供应商在磋商文件要求提交响应文件的截止时间前，可以修改或者撤回已提交的响应文件，并书面形式通知代理机构。</w:t>
      </w:r>
    </w:p>
    <w:p w14:paraId="01A52F09" w14:textId="77777777" w:rsidR="003F305A" w:rsidRDefault="00000000">
      <w:pPr>
        <w:pStyle w:val="a9"/>
        <w:spacing w:before="0" w:line="360" w:lineRule="auto"/>
        <w:ind w:firstLineChars="300" w:firstLine="723"/>
        <w:jc w:val="left"/>
        <w:rPr>
          <w:rFonts w:ascii="仿宋" w:eastAsia="仿宋" w:hAnsi="仿宋" w:cs="宋体" w:hint="eastAsia"/>
          <w:b/>
          <w:bCs/>
          <w:snapToGrid w:val="0"/>
        </w:rPr>
      </w:pPr>
      <w:r>
        <w:rPr>
          <w:rFonts w:ascii="仿宋" w:eastAsia="仿宋" w:hAnsi="仿宋" w:cs="宋体" w:hint="eastAsia"/>
          <w:b/>
          <w:bCs/>
          <w:snapToGrid w:val="0"/>
        </w:rPr>
        <w:t>17.</w:t>
      </w:r>
      <w:r>
        <w:rPr>
          <w:rFonts w:ascii="仿宋" w:eastAsia="仿宋" w:hAnsi="仿宋" w:cs="宋体"/>
          <w:b/>
          <w:bCs/>
          <w:snapToGrid w:val="0"/>
        </w:rPr>
        <w:t>1</w:t>
      </w:r>
      <w:r>
        <w:rPr>
          <w:rFonts w:ascii="仿宋" w:eastAsia="仿宋" w:hAnsi="仿宋" w:cs="宋体" w:hint="eastAsia"/>
          <w:b/>
          <w:bCs/>
          <w:snapToGrid w:val="0"/>
        </w:rPr>
        <w:t>.2 任何修改内容必须由供应商的法定代表人或其委托代理人签字，不得涂抹。经法定代表人或其委托代理人正式签署的修改文件组成响应文件的一部分，份数和密封要求同响应文件一致。</w:t>
      </w:r>
    </w:p>
    <w:p w14:paraId="390A11BC" w14:textId="77777777" w:rsidR="003F305A" w:rsidRDefault="00000000">
      <w:pPr>
        <w:spacing w:line="360" w:lineRule="auto"/>
        <w:ind w:firstLineChars="300" w:firstLine="723"/>
        <w:jc w:val="left"/>
        <w:rPr>
          <w:rFonts w:ascii="仿宋" w:eastAsia="仿宋" w:hAnsi="仿宋" w:cs="宋体" w:hint="eastAsia"/>
          <w:sz w:val="24"/>
        </w:rPr>
      </w:pPr>
      <w:r>
        <w:rPr>
          <w:rFonts w:ascii="仿宋" w:eastAsia="仿宋" w:hAnsi="仿宋" w:cs="宋体" w:hint="eastAsia"/>
          <w:b/>
          <w:bCs/>
          <w:snapToGrid w:val="0"/>
          <w:sz w:val="24"/>
        </w:rPr>
        <w:t>17.</w:t>
      </w:r>
      <w:r>
        <w:rPr>
          <w:rFonts w:ascii="仿宋" w:eastAsia="仿宋" w:hAnsi="仿宋" w:cs="宋体"/>
          <w:b/>
          <w:bCs/>
          <w:snapToGrid w:val="0"/>
          <w:sz w:val="24"/>
        </w:rPr>
        <w:t>1</w:t>
      </w:r>
      <w:r>
        <w:rPr>
          <w:rFonts w:ascii="仿宋" w:eastAsia="仿宋" w:hAnsi="仿宋" w:cs="宋体" w:hint="eastAsia"/>
          <w:b/>
          <w:bCs/>
          <w:snapToGrid w:val="0"/>
          <w:sz w:val="24"/>
        </w:rPr>
        <w:t>.3供应商在提交响应文件截止时间后撤回响应文件的，保证金不予退还（若有）</w:t>
      </w:r>
      <w:r>
        <w:rPr>
          <w:rFonts w:ascii="仿宋" w:eastAsia="仿宋" w:hAnsi="仿宋" w:cs="宋体" w:hint="eastAsia"/>
          <w:b/>
          <w:bCs/>
          <w:snapToGrid w:val="0"/>
        </w:rPr>
        <w:t>。</w:t>
      </w:r>
    </w:p>
    <w:p w14:paraId="52572C3E" w14:textId="77777777" w:rsidR="003F305A" w:rsidRDefault="00000000">
      <w:pPr>
        <w:pStyle w:val="2"/>
        <w:spacing w:before="0" w:line="360" w:lineRule="auto"/>
        <w:ind w:firstLineChars="200" w:firstLine="560"/>
        <w:jc w:val="left"/>
        <w:rPr>
          <w:rFonts w:ascii="仿宋" w:hAnsi="仿宋" w:cs="宋体" w:hint="eastAsia"/>
          <w:sz w:val="24"/>
        </w:rPr>
      </w:pPr>
      <w:bookmarkStart w:id="120" w:name="_Toc12436"/>
      <w:bookmarkStart w:id="121" w:name="_Toc520356163"/>
      <w:bookmarkStart w:id="122" w:name="_Toc216582809"/>
      <w:bookmarkStart w:id="123" w:name="_Toc195107305"/>
      <w:bookmarkStart w:id="124" w:name="_Toc28398"/>
      <w:bookmarkStart w:id="125" w:name="_Toc515647778"/>
      <w:r>
        <w:rPr>
          <w:rFonts w:ascii="仿宋" w:hAnsi="仿宋" w:cs="宋体" w:hint="eastAsia"/>
          <w:szCs w:val="28"/>
        </w:rPr>
        <w:t>五   提交响应文件截止及磋商</w:t>
      </w:r>
      <w:bookmarkEnd w:id="120"/>
      <w:bookmarkEnd w:id="121"/>
      <w:bookmarkEnd w:id="122"/>
      <w:bookmarkEnd w:id="123"/>
      <w:bookmarkEnd w:id="124"/>
      <w:bookmarkEnd w:id="125"/>
    </w:p>
    <w:p w14:paraId="75492EBF" w14:textId="77777777" w:rsidR="003F305A" w:rsidRDefault="00000000">
      <w:pPr>
        <w:pStyle w:val="3"/>
        <w:numPr>
          <w:ilvl w:val="0"/>
          <w:numId w:val="4"/>
        </w:numPr>
        <w:spacing w:before="0" w:after="0" w:line="360" w:lineRule="auto"/>
        <w:ind w:firstLineChars="200" w:firstLine="482"/>
        <w:rPr>
          <w:rFonts w:ascii="仿宋" w:eastAsia="仿宋" w:hAnsi="仿宋" w:cs="宋体" w:hint="eastAsia"/>
          <w:szCs w:val="24"/>
        </w:rPr>
      </w:pPr>
      <w:bookmarkStart w:id="126" w:name="_Toc195107306"/>
      <w:r>
        <w:rPr>
          <w:rFonts w:ascii="仿宋" w:eastAsia="仿宋" w:hAnsi="仿宋" w:cs="宋体" w:hint="eastAsia"/>
          <w:szCs w:val="24"/>
          <w:u w:val="none"/>
        </w:rPr>
        <w:t>提交响应文件截止</w:t>
      </w:r>
      <w:bookmarkEnd w:id="126"/>
    </w:p>
    <w:p w14:paraId="139348A1" w14:textId="77777777" w:rsidR="003F305A" w:rsidRDefault="00000000">
      <w:pPr>
        <w:spacing w:line="360" w:lineRule="auto"/>
        <w:ind w:firstLineChars="200" w:firstLine="480"/>
        <w:jc w:val="left"/>
        <w:rPr>
          <w:rFonts w:ascii="仿宋" w:eastAsia="仿宋" w:hAnsi="仿宋" w:cs="宋体" w:hint="eastAsia"/>
          <w:sz w:val="24"/>
        </w:rPr>
      </w:pPr>
      <w:bookmarkStart w:id="127" w:name="_Toc520356165"/>
      <w:bookmarkStart w:id="128" w:name="_Toc515647780"/>
      <w:bookmarkStart w:id="129" w:name="_Toc21372"/>
      <w:bookmarkStart w:id="130" w:name="_Toc19296"/>
      <w:r>
        <w:rPr>
          <w:rFonts w:ascii="仿宋" w:eastAsia="仿宋" w:hAnsi="仿宋" w:cs="宋体" w:hint="eastAsia"/>
          <w:sz w:val="24"/>
        </w:rPr>
        <w:t>18.1非电子标</w:t>
      </w:r>
    </w:p>
    <w:p w14:paraId="14560A0E"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18</w:t>
      </w:r>
      <w:r>
        <w:rPr>
          <w:rFonts w:ascii="仿宋" w:eastAsia="仿宋" w:hAnsi="仿宋" w:cs="宋体" w:hint="eastAsia"/>
          <w:b/>
          <w:bCs/>
          <w:snapToGrid w:val="0"/>
          <w:sz w:val="24"/>
        </w:rPr>
        <w:t>.</w:t>
      </w:r>
      <w:r>
        <w:rPr>
          <w:rFonts w:ascii="仿宋" w:eastAsia="仿宋" w:hAnsi="仿宋" w:cs="宋体"/>
          <w:b/>
          <w:bCs/>
          <w:snapToGrid w:val="0"/>
          <w:sz w:val="24"/>
        </w:rPr>
        <w:t>1</w:t>
      </w:r>
      <w:r>
        <w:rPr>
          <w:rFonts w:ascii="仿宋" w:eastAsia="仿宋" w:hAnsi="仿宋" w:cs="宋体" w:hint="eastAsia"/>
          <w:sz w:val="24"/>
        </w:rPr>
        <w:t>.1采购人或采购代理机构按照供应商须知资料表规定的时间和地点召开会议。届时请供应商派代表参加，参加会议的代表应签名报到以证明其出席，否则，责任自负。如在响应文件递交截止时间递交响应文件的供应商少于三家，采购人有采取重新采购的权力，且不承担任何费用和责任。</w:t>
      </w:r>
    </w:p>
    <w:p w14:paraId="43CC6C17" w14:textId="77777777" w:rsidR="003F305A" w:rsidRDefault="00000000">
      <w:pPr>
        <w:pStyle w:val="a9"/>
        <w:spacing w:before="0" w:line="360" w:lineRule="auto"/>
        <w:ind w:firstLineChars="300" w:firstLine="723"/>
        <w:jc w:val="left"/>
        <w:rPr>
          <w:rFonts w:ascii="仿宋" w:eastAsia="仿宋" w:hAnsi="仿宋" w:cs="宋体" w:hint="eastAsia"/>
          <w:snapToGrid w:val="0"/>
        </w:rPr>
      </w:pPr>
      <w:r>
        <w:rPr>
          <w:rFonts w:ascii="仿宋" w:eastAsia="仿宋" w:hAnsi="仿宋" w:cs="宋体" w:hint="eastAsia"/>
          <w:b/>
          <w:bCs/>
          <w:snapToGrid w:val="0"/>
        </w:rPr>
        <w:t>18.</w:t>
      </w:r>
      <w:r>
        <w:rPr>
          <w:rFonts w:ascii="仿宋" w:eastAsia="仿宋" w:hAnsi="仿宋" w:cs="宋体"/>
          <w:b/>
          <w:bCs/>
          <w:snapToGrid w:val="0"/>
        </w:rPr>
        <w:t>1</w:t>
      </w:r>
      <w:r>
        <w:rPr>
          <w:rFonts w:ascii="仿宋" w:eastAsia="仿宋" w:hAnsi="仿宋" w:cs="宋体" w:hint="eastAsia"/>
          <w:b/>
          <w:bCs/>
          <w:snapToGrid w:val="0"/>
        </w:rPr>
        <w:t>.2 磋商截止时间后，不允许对响应文件做实质性修改，同时采购人和采购代理机构对所接收响应文件概不退回。</w:t>
      </w:r>
    </w:p>
    <w:p w14:paraId="145B8041" w14:textId="77777777" w:rsidR="003F305A" w:rsidRDefault="00000000">
      <w:pPr>
        <w:pStyle w:val="3"/>
        <w:spacing w:before="0" w:after="0" w:line="360" w:lineRule="auto"/>
        <w:ind w:firstLineChars="200" w:firstLine="482"/>
        <w:rPr>
          <w:rFonts w:ascii="仿宋" w:eastAsia="仿宋" w:hAnsi="仿宋" w:cs="宋体" w:hint="eastAsia"/>
        </w:rPr>
      </w:pPr>
      <w:bookmarkStart w:id="131" w:name="_Toc411637993"/>
      <w:bookmarkStart w:id="132" w:name="_Toc195107307"/>
      <w:r>
        <w:rPr>
          <w:rFonts w:ascii="仿宋" w:eastAsia="仿宋" w:hAnsi="仿宋" w:cs="宋体" w:hint="eastAsia"/>
        </w:rPr>
        <w:t>19. 磋商小组</w:t>
      </w:r>
      <w:bookmarkEnd w:id="131"/>
      <w:bookmarkEnd w:id="132"/>
    </w:p>
    <w:p w14:paraId="1554058C"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19.1 采购代理机构将按照《中华人民共和国政府采购法》、《中华人民共和国政府采购法实施条例》、《政府采购竞争性磋商采购方式管理暂行办法》及有关规定组建磋商小组。磋商小组由采购人代表及有关经济、技术等方面的专家</w:t>
      </w:r>
      <w:r>
        <w:rPr>
          <w:rFonts w:ascii="仿宋" w:eastAsia="仿宋" w:hAnsi="仿宋" w:cs="宋体"/>
          <w:sz w:val="24"/>
          <w:u w:val="single"/>
        </w:rPr>
        <w:t>3</w:t>
      </w:r>
      <w:r>
        <w:rPr>
          <w:rFonts w:ascii="仿宋" w:eastAsia="仿宋" w:hAnsi="仿宋" w:cs="宋体" w:hint="eastAsia"/>
          <w:sz w:val="24"/>
        </w:rPr>
        <w:t>人(3人以上单数)组成。</w:t>
      </w:r>
    </w:p>
    <w:p w14:paraId="53658DB8"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19.2 磋商小组具有依据磋商文件进行独立评审的权力，且不受外界任何因素的干扰。磋商小组成员需对评审结果独立写出评审意见，并承担责任。评委成员若拒绝在评审报告上签字且不陈述其不同意理由的，视为同意和接受。</w:t>
      </w:r>
    </w:p>
    <w:p w14:paraId="79FABF15"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19.3 磋商小组的职责：</w:t>
      </w:r>
    </w:p>
    <w:p w14:paraId="23817068"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19.3.1磋商小组的职责</w:t>
      </w:r>
    </w:p>
    <w:p w14:paraId="37C20F49"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（1）审查响应文件是否</w:t>
      </w:r>
      <w:proofErr w:type="gramStart"/>
      <w:r>
        <w:rPr>
          <w:rFonts w:ascii="仿宋" w:eastAsia="仿宋" w:hAnsi="仿宋" w:cs="宋体" w:hint="eastAsia"/>
          <w:sz w:val="24"/>
        </w:rPr>
        <w:t>符合磋商</w:t>
      </w:r>
      <w:proofErr w:type="gramEnd"/>
      <w:r>
        <w:rPr>
          <w:rFonts w:ascii="仿宋" w:eastAsia="仿宋" w:hAnsi="仿宋" w:cs="宋体" w:hint="eastAsia"/>
          <w:sz w:val="24"/>
        </w:rPr>
        <w:t>文件要求；</w:t>
      </w:r>
    </w:p>
    <w:p w14:paraId="2AD144A1"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（2）要求供应商对响应文件有关事项做出解释或者澄清；</w:t>
      </w:r>
    </w:p>
    <w:p w14:paraId="3942978D"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（3）按照磋商文件规定的评分标准进行评比和打分；</w:t>
      </w:r>
    </w:p>
    <w:p w14:paraId="4ABCC581"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（4）推荐成交候选供应商名单，或者受采购人委托按照事先确定的办法直接确定成交供应商；</w:t>
      </w:r>
    </w:p>
    <w:p w14:paraId="46F1B211"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（5）向采购单位或者有关部门报告非法干预评审工作的行为。</w:t>
      </w:r>
    </w:p>
    <w:p w14:paraId="4149059A"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19.4磋商小组的义务：</w:t>
      </w:r>
    </w:p>
    <w:p w14:paraId="2968AD1A"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19.4.1磋商小组的义务</w:t>
      </w:r>
    </w:p>
    <w:p w14:paraId="2FC59537"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（1）遵纪守法，客观、公正、廉洁地履行职责；</w:t>
      </w:r>
    </w:p>
    <w:p w14:paraId="49FA1F7E"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 xml:space="preserve">（2）按照磋商文件规定的评审办法和评审标准进行评审，对评审意见承担个人责任； </w:t>
      </w:r>
    </w:p>
    <w:p w14:paraId="1B970DAD"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（3）对评审过程和结果，以及供应商的商业秘密保密；</w:t>
      </w:r>
    </w:p>
    <w:p w14:paraId="0CF464B7"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（4）参与评审报告的起草；</w:t>
      </w:r>
    </w:p>
    <w:p w14:paraId="16C8832B"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（5）配合财政部门的投诉处理工作；</w:t>
      </w:r>
    </w:p>
    <w:p w14:paraId="255CD56D"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（6）配合采购单位答复与会供应商提出的质疑。</w:t>
      </w:r>
    </w:p>
    <w:p w14:paraId="7574710A" w14:textId="77777777" w:rsidR="003F305A" w:rsidRDefault="00000000">
      <w:pPr>
        <w:pStyle w:val="3"/>
        <w:spacing w:before="0" w:after="0" w:line="360" w:lineRule="auto"/>
        <w:ind w:firstLineChars="200" w:firstLine="482"/>
        <w:rPr>
          <w:rFonts w:ascii="仿宋" w:eastAsia="仿宋" w:hAnsi="仿宋" w:cs="宋体" w:hint="eastAsia"/>
          <w:szCs w:val="24"/>
          <w:u w:val="none"/>
        </w:rPr>
      </w:pPr>
      <w:bookmarkStart w:id="133" w:name="_Toc195107308"/>
      <w:r>
        <w:rPr>
          <w:rFonts w:ascii="仿宋" w:eastAsia="仿宋" w:hAnsi="仿宋" w:cs="宋体" w:hint="eastAsia"/>
          <w:szCs w:val="24"/>
          <w:u w:val="none"/>
        </w:rPr>
        <w:t>20.</w:t>
      </w:r>
      <w:bookmarkEnd w:id="127"/>
      <w:r>
        <w:rPr>
          <w:rFonts w:ascii="仿宋" w:eastAsia="仿宋" w:hAnsi="仿宋" w:cs="宋体" w:hint="eastAsia"/>
          <w:szCs w:val="24"/>
          <w:u w:val="none"/>
        </w:rPr>
        <w:t>资格审查</w:t>
      </w:r>
      <w:bookmarkEnd w:id="128"/>
      <w:bookmarkEnd w:id="129"/>
      <w:bookmarkEnd w:id="130"/>
      <w:bookmarkEnd w:id="133"/>
    </w:p>
    <w:p w14:paraId="0F21808D" w14:textId="77777777" w:rsidR="003F305A" w:rsidRDefault="00000000">
      <w:pPr>
        <w:spacing w:line="360" w:lineRule="auto"/>
        <w:ind w:firstLineChars="200" w:firstLine="480"/>
        <w:jc w:val="left"/>
        <w:rPr>
          <w:rFonts w:ascii="仿宋" w:eastAsia="仿宋" w:hAnsi="仿宋" w:cs="宋体" w:hint="eastAsia"/>
          <w:sz w:val="24"/>
        </w:rPr>
      </w:pPr>
      <w:bookmarkStart w:id="134" w:name="_Toc520356166"/>
      <w:bookmarkStart w:id="135" w:name="_Toc515647781"/>
      <w:bookmarkStart w:id="136" w:name="_Toc19949"/>
      <w:bookmarkStart w:id="137" w:name="_Toc28479"/>
      <w:r>
        <w:rPr>
          <w:rFonts w:ascii="仿宋" w:eastAsia="仿宋" w:hAnsi="仿宋" w:cs="宋体" w:hint="eastAsia"/>
          <w:sz w:val="24"/>
        </w:rPr>
        <w:t>20.1 磋商小组依据法律法规和竞争性磋商文件中规定的内容，对供应商的资格进行审查。未通过资格审查的供应商不进入磋商；通过资格审查的供应商不足3家的，不得磋商。</w:t>
      </w:r>
    </w:p>
    <w:p w14:paraId="134D54B4"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20.2 采购人或采购代理机构将</w:t>
      </w:r>
      <w:proofErr w:type="gramStart"/>
      <w:r>
        <w:rPr>
          <w:rFonts w:ascii="仿宋" w:eastAsia="仿宋" w:hAnsi="仿宋" w:cs="宋体" w:hint="eastAsia"/>
          <w:sz w:val="24"/>
        </w:rPr>
        <w:t>按供应</w:t>
      </w:r>
      <w:proofErr w:type="gramEnd"/>
      <w:r>
        <w:rPr>
          <w:rFonts w:ascii="仿宋" w:eastAsia="仿宋" w:hAnsi="仿宋" w:cs="宋体" w:hint="eastAsia"/>
          <w:sz w:val="24"/>
        </w:rPr>
        <w:t>商须知资料表查询供应商的信用记录。</w:t>
      </w:r>
    </w:p>
    <w:p w14:paraId="18B728B4"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20.2.1供应商</w:t>
      </w:r>
      <w:r>
        <w:rPr>
          <w:rFonts w:ascii="仿宋" w:eastAsia="仿宋" w:hAnsi="仿宋" w:hint="eastAsia"/>
          <w:sz w:val="24"/>
        </w:rPr>
        <w:t>在“信用中国”(www.creditchina.gov.cn)、中国政府采购网(www.ccgp.gov.cn)等网站，未被列入“失信被执行人名单”、“重大税收违法案件当事人名单”、“政府采购严重违法失信行为记录名单”</w:t>
      </w:r>
      <w:r>
        <w:rPr>
          <w:rFonts w:ascii="仿宋" w:eastAsia="仿宋" w:hAnsi="仿宋" w:cs="宋体" w:hint="eastAsia"/>
          <w:sz w:val="24"/>
        </w:rPr>
        <w:t>，以及不存在《中华人民共和国政府采购法实施条例》第十九条规定的行政处罚记录。</w:t>
      </w:r>
    </w:p>
    <w:p w14:paraId="45A1346B"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以联合体形式进行响应的，联合体任何成员存在以上不良信用记录的，联合体其响应文件将被认定为无效</w:t>
      </w:r>
    </w:p>
    <w:p w14:paraId="5464BB18"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20.2.2 采购人或采购代理机构将信用记录查询网页打印、签字（盖章）并存档备查。供应商信用记录以采购人或采购代理机构查询结果为准。供应商自行提供的与网站信息不一致的其他证明材料亦不作为资格审查的依据。</w:t>
      </w:r>
    </w:p>
    <w:p w14:paraId="376A79D6"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在本竞争性磋商文件规定的查询时间之后，网站信息发生的任何变更均不再作为磋商依据。</w:t>
      </w:r>
    </w:p>
    <w:p w14:paraId="0AD0D2B9" w14:textId="77777777" w:rsidR="003F305A" w:rsidRDefault="00000000">
      <w:pPr>
        <w:pStyle w:val="3"/>
        <w:spacing w:before="0" w:after="0" w:line="360" w:lineRule="auto"/>
        <w:ind w:firstLineChars="200" w:firstLine="482"/>
        <w:rPr>
          <w:rFonts w:ascii="仿宋" w:eastAsia="仿宋" w:hAnsi="仿宋" w:cs="宋体" w:hint="eastAsia"/>
          <w:b w:val="0"/>
          <w:bCs/>
          <w:szCs w:val="24"/>
          <w:bdr w:val="single" w:sz="4" w:space="0" w:color="auto"/>
        </w:rPr>
      </w:pPr>
      <w:bookmarkStart w:id="138" w:name="_Toc195107309"/>
      <w:r>
        <w:rPr>
          <w:rFonts w:ascii="仿宋" w:eastAsia="仿宋" w:hAnsi="仿宋" w:cs="宋体" w:hint="eastAsia"/>
          <w:szCs w:val="24"/>
          <w:u w:val="none"/>
        </w:rPr>
        <w:t>21.响应文件</w:t>
      </w:r>
      <w:bookmarkEnd w:id="134"/>
      <w:r>
        <w:rPr>
          <w:rFonts w:ascii="仿宋" w:eastAsia="仿宋" w:hAnsi="仿宋" w:cs="宋体" w:hint="eastAsia"/>
          <w:szCs w:val="24"/>
          <w:u w:val="none"/>
        </w:rPr>
        <w:t>符合性审查与澄清</w:t>
      </w:r>
      <w:bookmarkEnd w:id="135"/>
      <w:bookmarkEnd w:id="136"/>
      <w:bookmarkEnd w:id="137"/>
      <w:bookmarkEnd w:id="138"/>
    </w:p>
    <w:p w14:paraId="0830BDBB"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21.1 符合性审查是指依据竞争性磋商文件的规定，从响应文件的有效性、完整性和响应程度对竞争性磋商文件的响应程度进行审查，以确定是否对竞争性磋商文件的实质性要求做出响应。</w:t>
      </w:r>
      <w:bookmarkStart w:id="139" w:name="_Hlt522424701"/>
      <w:bookmarkStart w:id="140" w:name="_Toc520356167"/>
      <w:bookmarkEnd w:id="139"/>
    </w:p>
    <w:p w14:paraId="50EB5D17"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21.2 经磋商小组集体审核通过，对于不符合条件的供应商要说明其不符合要求的原因，由其法定代表人或授权代表签字确认，供应商代表拒不签字的，并不影响磋商小组所做出的结论。</w:t>
      </w:r>
    </w:p>
    <w:p w14:paraId="705F10FF"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21.3</w:t>
      </w:r>
      <w:r>
        <w:rPr>
          <w:rFonts w:ascii="仿宋" w:eastAsia="仿宋" w:hAnsi="仿宋" w:cs="宋体" w:hint="eastAsia"/>
          <w:sz w:val="24"/>
        </w:rPr>
        <w:tab/>
        <w:t>响应文件的澄清</w:t>
      </w:r>
    </w:p>
    <w:p w14:paraId="0A1BF815"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21.3.1 在磋商期间，磋商小组将以书面方式要求供应商对其响应文件中含义不明确、对同类问题表述不一致或者有明显文字和计算错误的内容，以及磋商小组认为供应商的报价明显低于其他通过符合性检查供应商的报价，有可能影响履约的情况作必要的澄清、说明或补正。供应商的澄清、说明或补正应在磋商小组规定的时间内以书面方式进行，并不得超出响应文件范围或者改变响应文件的实质性内容。</w:t>
      </w:r>
    </w:p>
    <w:p w14:paraId="6E08F167"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21.3.2 供应商的澄清、说明或补正将作为响应文件的一部分。</w:t>
      </w:r>
    </w:p>
    <w:p w14:paraId="6821E9F6"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21.3.3磋商小组要求供应商澄清、说明或者更正响应文件应当以书面形式</w:t>
      </w:r>
      <w:proofErr w:type="gramStart"/>
      <w:r>
        <w:rPr>
          <w:rFonts w:ascii="仿宋" w:eastAsia="仿宋" w:hAnsi="仿宋" w:cs="宋体" w:hint="eastAsia"/>
          <w:sz w:val="24"/>
        </w:rPr>
        <w:t>作出</w:t>
      </w:r>
      <w:proofErr w:type="gramEnd"/>
      <w:r>
        <w:rPr>
          <w:rFonts w:ascii="仿宋" w:eastAsia="仿宋" w:hAnsi="仿宋" w:cs="宋体" w:hint="eastAsia"/>
          <w:sz w:val="24"/>
        </w:rPr>
        <w:t>。供应商的澄清、说明或者更正应当由法定代表人或其授权代表签字或者加盖公章。由授权代表签字的，应当附法定代表人授权书。供应商为自然人的，应当由本人签字并附身份证明。</w:t>
      </w:r>
    </w:p>
    <w:p w14:paraId="781971C8"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21.4 供应商所报产品如被列入财政部与国家主管部门颁发的节能产品目录或环境标志产品目录，应提供符合要求的产品认证证书，在磋商时予以优先采购，具体优先采购办法见第5章评审方法和标准。</w:t>
      </w:r>
    </w:p>
    <w:p w14:paraId="032F09AF"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如采购人所采购产品为政府强制采购的节能产品，供应商应提供符合要求的产品认证证明材料，否则其响应文件将被认定为无效。</w:t>
      </w:r>
    </w:p>
    <w:p w14:paraId="3E933426"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21.5已提交响应文件的供应商，在提交最后报价之前，可以根据磋商情况退出磋商。</w:t>
      </w:r>
    </w:p>
    <w:p w14:paraId="30446AC7"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21.6磋商小组可以接受响应文件中不构成实质性偏离的不正规或不一致。</w:t>
      </w:r>
    </w:p>
    <w:p w14:paraId="4BC11E06" w14:textId="77777777" w:rsidR="003F305A" w:rsidRDefault="00000000">
      <w:pPr>
        <w:pStyle w:val="3"/>
        <w:spacing w:before="0" w:after="0" w:line="360" w:lineRule="auto"/>
        <w:ind w:firstLineChars="200" w:firstLine="482"/>
        <w:rPr>
          <w:rFonts w:ascii="仿宋" w:eastAsia="仿宋" w:hAnsi="仿宋" w:cs="宋体" w:hint="eastAsia"/>
          <w:szCs w:val="24"/>
          <w:u w:val="none"/>
        </w:rPr>
      </w:pPr>
      <w:bookmarkStart w:id="141" w:name="_Toc515647783"/>
      <w:bookmarkStart w:id="142" w:name="_Toc4950"/>
      <w:bookmarkStart w:id="143" w:name="_Toc6092"/>
      <w:bookmarkStart w:id="144" w:name="_Toc195107310"/>
      <w:r>
        <w:rPr>
          <w:rFonts w:ascii="仿宋" w:eastAsia="仿宋" w:hAnsi="仿宋" w:cs="宋体" w:hint="eastAsia"/>
          <w:szCs w:val="24"/>
          <w:u w:val="none"/>
        </w:rPr>
        <w:t>22.</w:t>
      </w:r>
      <w:bookmarkEnd w:id="141"/>
      <w:r>
        <w:rPr>
          <w:rFonts w:ascii="仿宋" w:eastAsia="仿宋" w:hAnsi="仿宋" w:cs="宋体" w:hint="eastAsia"/>
          <w:szCs w:val="24"/>
          <w:u w:val="none"/>
        </w:rPr>
        <w:t>无效</w:t>
      </w:r>
      <w:bookmarkEnd w:id="142"/>
      <w:bookmarkEnd w:id="143"/>
      <w:r>
        <w:rPr>
          <w:rFonts w:ascii="仿宋" w:eastAsia="仿宋" w:hAnsi="仿宋" w:cs="宋体" w:hint="eastAsia"/>
          <w:szCs w:val="24"/>
          <w:u w:val="none"/>
        </w:rPr>
        <w:t>响应</w:t>
      </w:r>
      <w:bookmarkEnd w:id="144"/>
    </w:p>
    <w:p w14:paraId="4AA99BD4" w14:textId="77777777" w:rsidR="003F305A"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22.1在比较与评价之前，根据本须知的规定，磋商小组要审查每份响应文件是否实质上响应了竞争性磋商文件的要求，未实质性响应磋商文件的响应文件按无效响应处理。</w:t>
      </w:r>
    </w:p>
    <w:p w14:paraId="67CBF113" w14:textId="77777777" w:rsidR="003F305A"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22.2</w:t>
      </w:r>
      <w:r>
        <w:rPr>
          <w:rFonts w:ascii="仿宋" w:eastAsia="仿宋" w:hAnsi="仿宋" w:cs="宋体" w:hint="eastAsia"/>
          <w:sz w:val="24"/>
        </w:rPr>
        <w:tab/>
        <w:t>如发现下列情况之一的，其响应将被认定为</w:t>
      </w:r>
      <w:r>
        <w:rPr>
          <w:rFonts w:ascii="仿宋" w:eastAsia="仿宋" w:hAnsi="仿宋" w:cs="宋体" w:hint="eastAsia"/>
          <w:bCs/>
          <w:sz w:val="24"/>
        </w:rPr>
        <w:t>无效响应</w:t>
      </w:r>
      <w:r>
        <w:rPr>
          <w:rFonts w:ascii="仿宋" w:eastAsia="仿宋" w:hAnsi="仿宋" w:cs="宋体" w:hint="eastAsia"/>
          <w:sz w:val="24"/>
        </w:rPr>
        <w:t>：</w:t>
      </w:r>
    </w:p>
    <w:p w14:paraId="15EC56AC" w14:textId="77777777" w:rsidR="003F305A" w:rsidRDefault="00000000">
      <w:pPr>
        <w:pStyle w:val="a9"/>
        <w:spacing w:line="360" w:lineRule="auto"/>
        <w:ind w:firstLineChars="200" w:firstLine="480"/>
        <w:rPr>
          <w:rFonts w:ascii="仿宋" w:eastAsia="仿宋" w:hAnsi="仿宋" w:hint="eastAsia"/>
          <w:b/>
          <w:snapToGrid w:val="0"/>
        </w:rPr>
      </w:pPr>
      <w:r>
        <w:rPr>
          <w:rFonts w:ascii="仿宋" w:eastAsia="仿宋" w:hAnsi="仿宋" w:cs="宋体" w:hint="eastAsia"/>
          <w:snapToGrid w:val="0"/>
          <w:szCs w:val="24"/>
        </w:rPr>
        <w:t>1）响应文件未经法定代表人签署且未提供有效的法定代表人授权委托书的</w:t>
      </w:r>
      <w:r>
        <w:rPr>
          <w:rFonts w:ascii="仿宋" w:eastAsia="仿宋" w:hAnsi="仿宋" w:hint="eastAsia"/>
          <w:b/>
          <w:snapToGrid w:val="0"/>
        </w:rPr>
        <w:t>；</w:t>
      </w:r>
    </w:p>
    <w:p w14:paraId="26C5C620" w14:textId="77777777" w:rsidR="003F305A"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2）未按磋商文件规定要求签署、盖章(公章不清晰、不完整的)的；</w:t>
      </w:r>
    </w:p>
    <w:p w14:paraId="0C4E719A" w14:textId="77777777" w:rsidR="003F305A"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3）未按规定交纳磋商保证金的（如有）；</w:t>
      </w:r>
    </w:p>
    <w:p w14:paraId="3868C85C" w14:textId="77777777" w:rsidR="003F305A"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4）磋商文件未明确说明允许投</w:t>
      </w:r>
      <w:proofErr w:type="gramStart"/>
      <w:r>
        <w:rPr>
          <w:rFonts w:ascii="仿宋" w:eastAsia="仿宋" w:hAnsi="仿宋" w:hint="eastAsia"/>
          <w:bCs/>
          <w:snapToGrid w:val="0"/>
        </w:rPr>
        <w:t>报进口</w:t>
      </w:r>
      <w:proofErr w:type="gramEnd"/>
      <w:r>
        <w:rPr>
          <w:rFonts w:ascii="仿宋" w:eastAsia="仿宋" w:hAnsi="仿宋" w:hint="eastAsia"/>
          <w:bCs/>
          <w:snapToGrid w:val="0"/>
        </w:rPr>
        <w:t>产品，而投报了进口产品的；</w:t>
      </w:r>
    </w:p>
    <w:p w14:paraId="26DB39BB" w14:textId="77777777" w:rsidR="003F305A"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5）不</w:t>
      </w:r>
      <w:proofErr w:type="gramStart"/>
      <w:r>
        <w:rPr>
          <w:rFonts w:ascii="仿宋" w:eastAsia="仿宋" w:hAnsi="仿宋" w:hint="eastAsia"/>
          <w:bCs/>
          <w:snapToGrid w:val="0"/>
        </w:rPr>
        <w:t>符合磋商</w:t>
      </w:r>
      <w:proofErr w:type="gramEnd"/>
      <w:r>
        <w:rPr>
          <w:rFonts w:ascii="仿宋" w:eastAsia="仿宋" w:hAnsi="仿宋" w:hint="eastAsia"/>
          <w:bCs/>
          <w:snapToGrid w:val="0"/>
        </w:rPr>
        <w:t>文件中任一带★号条款的；</w:t>
      </w:r>
    </w:p>
    <w:p w14:paraId="43427946" w14:textId="77777777" w:rsidR="003F305A"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6）响应文件内容不全或未按规定填写或字迹模糊、辨认不清或涂改未加盖公章确认也未经法定代表人或其委托代理人签字确认的；</w:t>
      </w:r>
    </w:p>
    <w:p w14:paraId="68335110" w14:textId="77777777" w:rsidR="003F305A"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7）不按照磋商文件规定报价、没有分项报价或明细报价、拒绝报价、有多个报价（磋商文件另有规定的除外）、有选择性报价、附有条件的报价或者拒绝修正报价的；</w:t>
      </w:r>
    </w:p>
    <w:p w14:paraId="13B9BC77" w14:textId="77777777" w:rsidR="003F305A"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8）磋商小组认为供应商的报价明显低于其他通过符合性审查供应商的报价，有可能影响产品质量或者不能诚信履约的，要求供应商在评审现场合理的时间内提供书面说明，但该供应商未提交相关证明材料以证明其报价合理性的；</w:t>
      </w:r>
    </w:p>
    <w:p w14:paraId="577FD90D" w14:textId="77777777" w:rsidR="003F305A"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9）响应报价超过采购预算或最高限价的；</w:t>
      </w:r>
    </w:p>
    <w:p w14:paraId="5EB6ADEC" w14:textId="77777777" w:rsidR="003F305A"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10）应提供而未提供政府强制采购节能产品的；</w:t>
      </w:r>
    </w:p>
    <w:p w14:paraId="213B2DA6" w14:textId="77777777" w:rsidR="003F305A"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11）报价有效期不满足磋商文件要求的；</w:t>
      </w:r>
    </w:p>
    <w:p w14:paraId="7652F6E5" w14:textId="77777777" w:rsidR="003F305A" w:rsidRDefault="00000000">
      <w:pPr>
        <w:pStyle w:val="a9"/>
        <w:spacing w:line="360" w:lineRule="auto"/>
        <w:ind w:firstLineChars="200" w:firstLine="480"/>
        <w:rPr>
          <w:rFonts w:ascii="仿宋" w:eastAsia="仿宋" w:hAnsi="仿宋" w:cs="宋体" w:hint="eastAsia"/>
          <w:snapToGrid w:val="0"/>
          <w:szCs w:val="24"/>
        </w:rPr>
      </w:pPr>
      <w:r>
        <w:rPr>
          <w:rFonts w:ascii="仿宋" w:eastAsia="仿宋" w:hAnsi="仿宋" w:cs="宋体" w:hint="eastAsia"/>
          <w:snapToGrid w:val="0"/>
          <w:szCs w:val="24"/>
        </w:rPr>
        <w:t>12）响应文件中负偏离项数超过了磋商文件规定的数量的（如评审细则有要求的）；</w:t>
      </w:r>
    </w:p>
    <w:p w14:paraId="67D694DE" w14:textId="77777777" w:rsidR="003F305A"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13）响应文件含有采购人不能接受的附加条件的;</w:t>
      </w:r>
    </w:p>
    <w:p w14:paraId="2E19F539" w14:textId="77777777" w:rsidR="003F305A"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14）以他人名义报价或者在响应文件中提供虚假材料的；</w:t>
      </w:r>
    </w:p>
    <w:p w14:paraId="34E146C0" w14:textId="77777777" w:rsidR="003F305A"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15）未响应磋商文件规定的其他实质性要求的；</w:t>
      </w:r>
    </w:p>
    <w:p w14:paraId="416412AF" w14:textId="77777777" w:rsidR="003F305A"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16</w:t>
      </w:r>
      <w:r>
        <w:rPr>
          <w:rFonts w:ascii="仿宋" w:eastAsia="仿宋" w:hAnsi="仿宋"/>
          <w:bCs/>
          <w:snapToGrid w:val="0"/>
        </w:rPr>
        <w:t>）未提供</w:t>
      </w:r>
      <w:r>
        <w:rPr>
          <w:rFonts w:ascii="仿宋" w:eastAsia="仿宋" w:hAnsi="仿宋" w:hint="eastAsia"/>
          <w:bCs/>
          <w:snapToGrid w:val="0"/>
        </w:rPr>
        <w:t>履行合同所必需的设备和专业技术能力证明资料的；</w:t>
      </w:r>
    </w:p>
    <w:p w14:paraId="372DA2BC" w14:textId="77777777" w:rsidR="003F305A" w:rsidRDefault="00000000">
      <w:pPr>
        <w:pStyle w:val="a9"/>
        <w:spacing w:line="360" w:lineRule="auto"/>
        <w:ind w:firstLineChars="200" w:firstLine="480"/>
        <w:rPr>
          <w:rFonts w:ascii="仿宋" w:eastAsia="仿宋" w:hAnsi="仿宋" w:hint="eastAsia"/>
          <w:bCs/>
          <w:snapToGrid w:val="0"/>
        </w:rPr>
      </w:pPr>
      <w:r>
        <w:rPr>
          <w:rFonts w:ascii="仿宋" w:eastAsia="仿宋" w:hAnsi="仿宋" w:hint="eastAsia"/>
          <w:bCs/>
          <w:snapToGrid w:val="0"/>
        </w:rPr>
        <w:t>17）不按磋商小组要求书面澄清、说明或补正的；</w:t>
      </w:r>
    </w:p>
    <w:p w14:paraId="6CC8D3FF" w14:textId="77777777" w:rsidR="003F305A" w:rsidRDefault="00000000">
      <w:pPr>
        <w:pStyle w:val="a9"/>
        <w:spacing w:line="360" w:lineRule="auto"/>
        <w:ind w:firstLineChars="200" w:firstLine="480"/>
        <w:rPr>
          <w:rFonts w:ascii="仿宋" w:eastAsia="仿宋" w:hAnsi="仿宋" w:hint="eastAsia"/>
          <w:bCs/>
          <w:snapToGrid w:val="0"/>
        </w:rPr>
      </w:pPr>
      <w:r>
        <w:rPr>
          <w:rFonts w:ascii="仿宋" w:eastAsia="仿宋" w:hAnsi="仿宋"/>
          <w:bCs/>
          <w:snapToGrid w:val="0"/>
        </w:rPr>
        <w:t>1</w:t>
      </w:r>
      <w:r>
        <w:rPr>
          <w:rFonts w:ascii="仿宋" w:eastAsia="仿宋" w:hAnsi="仿宋" w:hint="eastAsia"/>
          <w:bCs/>
          <w:snapToGrid w:val="0"/>
        </w:rPr>
        <w:t>8）法律法规和磋商文件规定的其他情形。</w:t>
      </w:r>
    </w:p>
    <w:p w14:paraId="6F79C556" w14:textId="77777777" w:rsidR="003F305A" w:rsidRDefault="00000000">
      <w:pPr>
        <w:pStyle w:val="3"/>
        <w:spacing w:before="0" w:after="0" w:line="360" w:lineRule="auto"/>
        <w:ind w:firstLineChars="200" w:firstLine="482"/>
        <w:rPr>
          <w:rFonts w:ascii="仿宋" w:eastAsia="仿宋" w:hAnsi="仿宋" w:cs="宋体" w:hint="eastAsia"/>
          <w:szCs w:val="24"/>
          <w:u w:val="none"/>
        </w:rPr>
      </w:pPr>
      <w:bookmarkStart w:id="145" w:name="_Toc195107311"/>
      <w:r>
        <w:rPr>
          <w:rFonts w:ascii="仿宋" w:eastAsia="仿宋" w:hAnsi="仿宋" w:cs="宋体" w:hint="eastAsia"/>
          <w:szCs w:val="24"/>
          <w:u w:val="none"/>
        </w:rPr>
        <w:t>23.磋商</w:t>
      </w:r>
      <w:bookmarkEnd w:id="145"/>
    </w:p>
    <w:p w14:paraId="2D945D11" w14:textId="77777777" w:rsidR="003F305A"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23.1 磋商小组所有成员集中与供应商分别单独进行磋商。</w:t>
      </w:r>
    </w:p>
    <w:p w14:paraId="2FC33383" w14:textId="77777777" w:rsidR="003F305A"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23.2 在磋商过程中，磋商小组可以根据磋商文件和磋商情况实质性变动采购需求中的技术、服务要求以及合同条款，但不得变动磋商文件中的其他内容。实质性变动的内容，须经采购人代表确认。</w:t>
      </w:r>
    </w:p>
    <w:p w14:paraId="6E9BF65D" w14:textId="77777777" w:rsidR="003F305A"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23.3 对磋商文件</w:t>
      </w:r>
      <w:proofErr w:type="gramStart"/>
      <w:r>
        <w:rPr>
          <w:rFonts w:ascii="仿宋" w:eastAsia="仿宋" w:hAnsi="仿宋" w:cs="宋体" w:hint="eastAsia"/>
          <w:sz w:val="24"/>
        </w:rPr>
        <w:t>作出</w:t>
      </w:r>
      <w:proofErr w:type="gramEnd"/>
      <w:r>
        <w:rPr>
          <w:rFonts w:ascii="仿宋" w:eastAsia="仿宋" w:hAnsi="仿宋" w:cs="宋体" w:hint="eastAsia"/>
          <w:sz w:val="24"/>
        </w:rPr>
        <w:t>的实质性变动是磋商文件的有效组成部分，磋商小组应当及时以书面形式同时通知所有参加磋商的供应商。</w:t>
      </w:r>
    </w:p>
    <w:p w14:paraId="70473C74" w14:textId="77777777" w:rsidR="003F305A"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23.4 供应商应当按照磋商文件的变动情况和磋商小组的要求重新提交响应文件，并由其法定代表人/负责人或委托代理人签字。供应商为自然人的，应当由本人签字并附身份证明。</w:t>
      </w:r>
    </w:p>
    <w:p w14:paraId="2142353E" w14:textId="77777777" w:rsidR="000657F2" w:rsidRPr="000657F2" w:rsidRDefault="00000000" w:rsidP="000657F2">
      <w:pPr>
        <w:spacing w:line="360" w:lineRule="auto"/>
        <w:ind w:leftChars="-23" w:left="-46" w:firstLineChars="200" w:firstLine="480"/>
        <w:jc w:val="left"/>
        <w:rPr>
          <w:rFonts w:ascii="仿宋" w:eastAsia="仿宋" w:hAnsi="仿宋" w:cs="宋体" w:hint="eastAsia"/>
          <w:sz w:val="24"/>
        </w:rPr>
      </w:pPr>
      <w:r w:rsidRPr="000657F2">
        <w:rPr>
          <w:rFonts w:ascii="仿宋" w:eastAsia="仿宋" w:hAnsi="仿宋" w:cs="宋体" w:hint="eastAsia"/>
          <w:sz w:val="24"/>
        </w:rPr>
        <w:t xml:space="preserve">23.5 </w:t>
      </w:r>
      <w:bookmarkStart w:id="146" w:name="_Toc515647784"/>
      <w:bookmarkStart w:id="147" w:name="_Toc13652"/>
      <w:bookmarkStart w:id="148" w:name="_Toc22941"/>
      <w:bookmarkStart w:id="149" w:name="_Toc195107312"/>
      <w:r w:rsidR="000657F2" w:rsidRPr="000657F2">
        <w:rPr>
          <w:rFonts w:ascii="仿宋" w:eastAsia="仿宋" w:hAnsi="仿宋" w:cs="宋体" w:hint="eastAsia"/>
          <w:sz w:val="24"/>
        </w:rPr>
        <w:t>本项目为多轮报价。磋商文件能够详细列明采购标的</w:t>
      </w:r>
      <w:proofErr w:type="gramStart"/>
      <w:r w:rsidR="000657F2" w:rsidRPr="000657F2">
        <w:rPr>
          <w:rFonts w:ascii="仿宋" w:eastAsia="仿宋" w:hAnsi="仿宋" w:cs="宋体" w:hint="eastAsia"/>
          <w:sz w:val="24"/>
        </w:rPr>
        <w:t>的</w:t>
      </w:r>
      <w:proofErr w:type="gramEnd"/>
      <w:r w:rsidR="000657F2" w:rsidRPr="000657F2">
        <w:rPr>
          <w:rFonts w:ascii="仿宋" w:eastAsia="仿宋" w:hAnsi="仿宋" w:cs="宋体" w:hint="eastAsia"/>
          <w:sz w:val="24"/>
        </w:rPr>
        <w:t>技术、服务要求的，磋商结束后，磋商小组应当要求所有实质性响应的供应商在规定时间内提交另一轮报价。提交最后报价的供应商不得少于3家；磋商文件不能详细列明采购标的</w:t>
      </w:r>
      <w:proofErr w:type="gramStart"/>
      <w:r w:rsidR="000657F2" w:rsidRPr="000657F2">
        <w:rPr>
          <w:rFonts w:ascii="仿宋" w:eastAsia="仿宋" w:hAnsi="仿宋" w:cs="宋体" w:hint="eastAsia"/>
          <w:sz w:val="24"/>
        </w:rPr>
        <w:t>的</w:t>
      </w:r>
      <w:proofErr w:type="gramEnd"/>
      <w:r w:rsidR="000657F2" w:rsidRPr="000657F2">
        <w:rPr>
          <w:rFonts w:ascii="仿宋" w:eastAsia="仿宋" w:hAnsi="仿宋" w:cs="宋体" w:hint="eastAsia"/>
          <w:sz w:val="24"/>
        </w:rPr>
        <w:t>技术、服务要求，需经磋商由供应商提供最终设计方案或解决方案的，磋商结束后，磋商小组应当按照少数服从多数的原则投票推荐3家以上供应商的设计方案或者解决方案，并要求其在规定时间内提交另一轮报价。</w:t>
      </w:r>
    </w:p>
    <w:p w14:paraId="040145D2" w14:textId="77777777" w:rsidR="000657F2" w:rsidRPr="000657F2" w:rsidRDefault="000657F2" w:rsidP="000657F2">
      <w:pPr>
        <w:spacing w:line="360" w:lineRule="auto"/>
        <w:ind w:leftChars="-23" w:left="-46" w:firstLineChars="200" w:firstLine="480"/>
        <w:jc w:val="left"/>
        <w:rPr>
          <w:rFonts w:ascii="仿宋" w:eastAsia="仿宋" w:hAnsi="仿宋" w:cs="宋体" w:hint="eastAsia"/>
          <w:sz w:val="24"/>
        </w:rPr>
      </w:pPr>
      <w:r w:rsidRPr="000657F2">
        <w:rPr>
          <w:rFonts w:ascii="仿宋" w:eastAsia="仿宋" w:hAnsi="仿宋" w:cs="宋体" w:hint="eastAsia"/>
          <w:sz w:val="24"/>
        </w:rPr>
        <w:t>23.6 最后报价是供应商响应文件的有效组成部分，供应</w:t>
      </w:r>
      <w:proofErr w:type="gramStart"/>
      <w:r w:rsidRPr="000657F2">
        <w:rPr>
          <w:rFonts w:ascii="仿宋" w:eastAsia="仿宋" w:hAnsi="仿宋" w:cs="宋体" w:hint="eastAsia"/>
          <w:sz w:val="24"/>
        </w:rPr>
        <w:t>商法定</w:t>
      </w:r>
      <w:proofErr w:type="gramEnd"/>
      <w:r w:rsidRPr="000657F2">
        <w:rPr>
          <w:rFonts w:ascii="仿宋" w:eastAsia="仿宋" w:hAnsi="仿宋" w:cs="宋体" w:hint="eastAsia"/>
          <w:sz w:val="24"/>
        </w:rPr>
        <w:t>代表人/负责人或委托代理人对最后报价书面签字确认。节能、环保产品、中小</w:t>
      </w:r>
      <w:proofErr w:type="gramStart"/>
      <w:r w:rsidRPr="000657F2">
        <w:rPr>
          <w:rFonts w:ascii="仿宋" w:eastAsia="仿宋" w:hAnsi="仿宋" w:cs="宋体" w:hint="eastAsia"/>
          <w:sz w:val="24"/>
        </w:rPr>
        <w:t>微企业</w:t>
      </w:r>
      <w:proofErr w:type="gramEnd"/>
      <w:r w:rsidRPr="000657F2">
        <w:rPr>
          <w:rFonts w:ascii="仿宋" w:eastAsia="仿宋" w:hAnsi="仿宋" w:cs="宋体" w:hint="eastAsia"/>
          <w:sz w:val="24"/>
        </w:rPr>
        <w:t>产品价格认定均按照最后报价后的浮动比例同比例进行调整。</w:t>
      </w:r>
    </w:p>
    <w:p w14:paraId="7C8BF90C" w14:textId="77777777" w:rsidR="000657F2" w:rsidRDefault="000657F2" w:rsidP="000657F2">
      <w:pPr>
        <w:spacing w:line="360" w:lineRule="auto"/>
        <w:ind w:leftChars="-23" w:left="-46" w:firstLineChars="200" w:firstLine="480"/>
        <w:jc w:val="left"/>
        <w:rPr>
          <w:rFonts w:ascii="仿宋" w:eastAsia="仿宋" w:hAnsi="仿宋" w:cs="宋体" w:hint="eastAsia"/>
          <w:sz w:val="24"/>
        </w:rPr>
      </w:pPr>
      <w:r w:rsidRPr="000657F2">
        <w:rPr>
          <w:rFonts w:ascii="仿宋" w:eastAsia="仿宋" w:hAnsi="仿宋" w:cs="宋体" w:hint="eastAsia"/>
          <w:sz w:val="24"/>
        </w:rPr>
        <w:t>23.7已提交响应文件的供应商，在提交最后报价之前，可以根据磋商情况退出磋商。该退出申请由供应</w:t>
      </w:r>
      <w:proofErr w:type="gramStart"/>
      <w:r w:rsidRPr="000657F2">
        <w:rPr>
          <w:rFonts w:ascii="仿宋" w:eastAsia="仿宋" w:hAnsi="仿宋" w:cs="宋体" w:hint="eastAsia"/>
          <w:sz w:val="24"/>
        </w:rPr>
        <w:t>商法定</w:t>
      </w:r>
      <w:proofErr w:type="gramEnd"/>
      <w:r w:rsidRPr="000657F2">
        <w:rPr>
          <w:rFonts w:ascii="仿宋" w:eastAsia="仿宋" w:hAnsi="仿宋" w:cs="宋体" w:hint="eastAsia"/>
          <w:sz w:val="24"/>
        </w:rPr>
        <w:t>代表人/负责人或委托代理人书面签字确认。</w:t>
      </w:r>
    </w:p>
    <w:p w14:paraId="539C82F1" w14:textId="1A59A7ED" w:rsidR="003F305A" w:rsidRDefault="00000000" w:rsidP="000657F2">
      <w:pPr>
        <w:pStyle w:val="3"/>
        <w:spacing w:before="0" w:after="0" w:line="360" w:lineRule="auto"/>
        <w:ind w:firstLineChars="200" w:firstLine="482"/>
        <w:rPr>
          <w:rFonts w:ascii="仿宋" w:eastAsia="仿宋" w:hAnsi="仿宋" w:cs="宋体" w:hint="eastAsia"/>
          <w:szCs w:val="24"/>
          <w:u w:val="none"/>
        </w:rPr>
      </w:pPr>
      <w:r>
        <w:rPr>
          <w:rFonts w:ascii="仿宋" w:eastAsia="仿宋" w:hAnsi="仿宋" w:cs="宋体" w:hint="eastAsia"/>
          <w:szCs w:val="24"/>
          <w:u w:val="none"/>
        </w:rPr>
        <w:t>24.</w:t>
      </w:r>
      <w:bookmarkEnd w:id="140"/>
      <w:bookmarkEnd w:id="146"/>
      <w:bookmarkEnd w:id="147"/>
      <w:bookmarkEnd w:id="148"/>
      <w:r>
        <w:rPr>
          <w:rFonts w:ascii="仿宋" w:eastAsia="仿宋" w:hAnsi="仿宋" w:cs="宋体" w:hint="eastAsia"/>
          <w:szCs w:val="24"/>
          <w:u w:val="none"/>
        </w:rPr>
        <w:t>比较和评价</w:t>
      </w:r>
      <w:bookmarkEnd w:id="149"/>
    </w:p>
    <w:p w14:paraId="36583D74" w14:textId="77777777" w:rsidR="003F305A"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24.1</w:t>
      </w:r>
      <w:r>
        <w:rPr>
          <w:rFonts w:ascii="仿宋" w:eastAsia="仿宋" w:hAnsi="仿宋" w:cs="宋体" w:hint="eastAsia"/>
          <w:sz w:val="24"/>
        </w:rPr>
        <w:tab/>
        <w:t>经磋商确定最终采购需求和提交最后报价的供应商后，磋商小组将根据竞争性磋商文件确定的评审方法和标准，对其技术部分和商务部分作进一步的比较和评价。</w:t>
      </w:r>
    </w:p>
    <w:p w14:paraId="723A662D" w14:textId="77777777" w:rsidR="003F305A"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24.2磋商严格按照竞争性磋商文件的要求和条件进行。详细评审标准见竞争性磋商文件第5章。</w:t>
      </w:r>
    </w:p>
    <w:p w14:paraId="456EC0C9"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综合评分法</w:t>
      </w:r>
      <w:r>
        <w:rPr>
          <w:rFonts w:ascii="仿宋" w:eastAsia="仿宋" w:hAnsi="仿宋" w:cs="宋体" w:hint="eastAsia"/>
          <w:b/>
          <w:sz w:val="24"/>
        </w:rPr>
        <w:t>（磋商方式适用）</w:t>
      </w:r>
      <w:r>
        <w:rPr>
          <w:rFonts w:ascii="仿宋" w:eastAsia="仿宋" w:hAnsi="仿宋" w:cs="宋体" w:hint="eastAsia"/>
          <w:sz w:val="24"/>
        </w:rPr>
        <w:t>，是指响应文件满足竞争性磋商文件全部要求，</w:t>
      </w:r>
      <w:proofErr w:type="gramStart"/>
      <w:r>
        <w:rPr>
          <w:rFonts w:ascii="仿宋" w:eastAsia="仿宋" w:hAnsi="仿宋" w:cs="宋体" w:hint="eastAsia"/>
          <w:sz w:val="24"/>
        </w:rPr>
        <w:t>且按照</w:t>
      </w:r>
      <w:proofErr w:type="gramEnd"/>
      <w:r>
        <w:rPr>
          <w:rFonts w:ascii="仿宋" w:eastAsia="仿宋" w:hAnsi="仿宋" w:cs="宋体" w:hint="eastAsia"/>
          <w:sz w:val="24"/>
        </w:rPr>
        <w:t>评审因素的量化指标评审得分最高的供应商为成交候选供应商的评审方法。</w:t>
      </w:r>
    </w:p>
    <w:p w14:paraId="44E6C359" w14:textId="77777777" w:rsidR="003F305A"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24.3根据《政府采购促进中小企业发展管理办法》（财库[20</w:t>
      </w:r>
      <w:r>
        <w:rPr>
          <w:rFonts w:ascii="仿宋" w:eastAsia="仿宋" w:hAnsi="仿宋" w:cs="宋体"/>
          <w:sz w:val="24"/>
        </w:rPr>
        <w:t>20</w:t>
      </w:r>
      <w:r>
        <w:rPr>
          <w:rFonts w:ascii="仿宋" w:eastAsia="仿宋" w:hAnsi="仿宋" w:cs="宋体" w:hint="eastAsia"/>
          <w:sz w:val="24"/>
        </w:rPr>
        <w:t>]</w:t>
      </w:r>
      <w:r>
        <w:rPr>
          <w:rFonts w:ascii="仿宋" w:eastAsia="仿宋" w:hAnsi="仿宋" w:cs="宋体"/>
          <w:sz w:val="24"/>
        </w:rPr>
        <w:t>46</w:t>
      </w:r>
      <w:r>
        <w:rPr>
          <w:rFonts w:ascii="仿宋" w:eastAsia="仿宋" w:hAnsi="仿宋" w:cs="宋体" w:hint="eastAsia"/>
          <w:sz w:val="24"/>
        </w:rPr>
        <w:t>号）、《关于落实政府采购支持中小企业发展有关政策措施的通知》（鲁财采[202212]号）、《财政部 司法部关于政府采购支持监狱企业发展有关问题的通知》（财库〔2014〕68号）和《三部门联合发布关于促进残疾人就业政府采购政策的通知》（</w:t>
      </w:r>
      <w:bookmarkStart w:id="150" w:name="sendNo"/>
      <w:r>
        <w:rPr>
          <w:rFonts w:ascii="仿宋" w:eastAsia="仿宋" w:hAnsi="仿宋" w:cs="宋体" w:hint="eastAsia"/>
          <w:sz w:val="24"/>
        </w:rPr>
        <w:t>财库〔</w:t>
      </w:r>
      <w:bookmarkEnd w:id="150"/>
      <w:r>
        <w:rPr>
          <w:rFonts w:ascii="仿宋" w:eastAsia="仿宋" w:hAnsi="仿宋" w:cs="宋体" w:hint="eastAsia"/>
          <w:sz w:val="24"/>
        </w:rPr>
        <w:t>2017〕141号）的规定，对满足价格扣除条件且在响应文件中提交了《供应商企业类型声明函》或省级以上监狱管理局、戒毒管理局（含新疆生产建设兵团）出具的属于监狱企业的证明文件的供应商，其响应扣除×××%(一般6-10%，百分比由采购人自定)后参与磋商。具体办法及比例详见竞争性磋商文件第5章。</w:t>
      </w:r>
    </w:p>
    <w:p w14:paraId="63E10F7C" w14:textId="77777777" w:rsidR="003F305A"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24.4 根据国家有关节能、环保政策，对满足加分条件且在响应文件中提交了国家确定的认证机构出具的、处于有效期之内的节能产品、环境标志产品认证证书的供应商，可给予认证产品×××%（一般5-10%，百分比由采购人自定）的评审价格扣除优惠或者给予不超过 ××× 分（一般为≤5分，加分由采购人自定）的评审加分，同等条件下，优先采购认证产品。具体办法及比例详见竞争性磋商文件第5章。</w:t>
      </w:r>
    </w:p>
    <w:p w14:paraId="4C1C064D" w14:textId="77777777" w:rsidR="003F305A" w:rsidRDefault="00000000">
      <w:pPr>
        <w:pStyle w:val="3"/>
        <w:spacing w:before="0" w:after="0" w:line="360" w:lineRule="auto"/>
        <w:ind w:firstLineChars="200" w:firstLine="482"/>
        <w:rPr>
          <w:rFonts w:ascii="仿宋" w:eastAsia="仿宋" w:hAnsi="仿宋" w:cs="宋体" w:hint="eastAsia"/>
          <w:szCs w:val="24"/>
          <w:u w:val="none"/>
        </w:rPr>
      </w:pPr>
      <w:bookmarkStart w:id="151" w:name="_Toc520356168"/>
      <w:bookmarkStart w:id="152" w:name="_Toc9378"/>
      <w:bookmarkStart w:id="153" w:name="_Toc515647785"/>
      <w:bookmarkStart w:id="154" w:name="_Toc20227"/>
      <w:bookmarkStart w:id="155" w:name="_Toc195107313"/>
      <w:r>
        <w:rPr>
          <w:rFonts w:ascii="仿宋" w:eastAsia="仿宋" w:hAnsi="仿宋" w:cs="宋体" w:hint="eastAsia"/>
          <w:szCs w:val="24"/>
          <w:u w:val="none"/>
        </w:rPr>
        <w:t>2</w:t>
      </w:r>
      <w:bookmarkEnd w:id="151"/>
      <w:r>
        <w:rPr>
          <w:rFonts w:ascii="仿宋" w:eastAsia="仿宋" w:hAnsi="仿宋" w:cs="宋体" w:hint="eastAsia"/>
          <w:szCs w:val="24"/>
          <w:u w:val="none"/>
        </w:rPr>
        <w:t>5.</w:t>
      </w:r>
      <w:bookmarkEnd w:id="152"/>
      <w:bookmarkEnd w:id="153"/>
      <w:bookmarkEnd w:id="154"/>
      <w:r>
        <w:rPr>
          <w:rFonts w:ascii="仿宋" w:eastAsia="仿宋" w:hAnsi="仿宋" w:cs="宋体" w:hint="eastAsia"/>
          <w:szCs w:val="24"/>
          <w:u w:val="none"/>
        </w:rPr>
        <w:t xml:space="preserve"> 采购项目终止</w:t>
      </w:r>
      <w:bookmarkEnd w:id="155"/>
    </w:p>
    <w:p w14:paraId="6A2A9448"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出现下列情形之一的，采购人应当终止竞争性磋商采购活动，发布项目终止公告并说明原因，重新开展采购活动：</w:t>
      </w:r>
    </w:p>
    <w:p w14:paraId="7E8785F7"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（1）因情况变化，不再符合规定的竞争性磋商采购方式适用情形的；</w:t>
      </w:r>
    </w:p>
    <w:p w14:paraId="302B3F94"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（2）出现影响采购公正的违法、违规行为的；</w:t>
      </w:r>
    </w:p>
    <w:p w14:paraId="0632EB82"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（3）除《政府采购竞争性磋商采购方式管理暂行办法》第三条第四项规定的情形外，在采购过程中符合要求的供应商或者报价未超过采购预算的供应商不足3家的。</w:t>
      </w:r>
    </w:p>
    <w:p w14:paraId="6A818C6D" w14:textId="77777777" w:rsidR="003F305A" w:rsidRDefault="00000000">
      <w:pPr>
        <w:pStyle w:val="3"/>
        <w:spacing w:before="0" w:after="0" w:line="360" w:lineRule="auto"/>
        <w:ind w:firstLineChars="200" w:firstLine="482"/>
        <w:rPr>
          <w:rFonts w:ascii="仿宋" w:eastAsia="仿宋" w:hAnsi="仿宋" w:cs="宋体" w:hint="eastAsia"/>
          <w:szCs w:val="24"/>
          <w:u w:val="none"/>
        </w:rPr>
      </w:pPr>
      <w:bookmarkStart w:id="156" w:name="_Toc31289"/>
      <w:bookmarkStart w:id="157" w:name="_Toc24972"/>
      <w:bookmarkStart w:id="158" w:name="_Toc515647786"/>
      <w:bookmarkStart w:id="159" w:name="_Toc195107314"/>
      <w:bookmarkStart w:id="160" w:name="_Toc520356169"/>
      <w:r>
        <w:rPr>
          <w:rFonts w:ascii="仿宋" w:eastAsia="仿宋" w:hAnsi="仿宋" w:cs="宋体" w:hint="eastAsia"/>
          <w:szCs w:val="24"/>
          <w:u w:val="none"/>
        </w:rPr>
        <w:t>26.保密</w:t>
      </w:r>
      <w:bookmarkEnd w:id="156"/>
      <w:bookmarkEnd w:id="157"/>
      <w:bookmarkEnd w:id="158"/>
      <w:r>
        <w:rPr>
          <w:rFonts w:ascii="仿宋" w:eastAsia="仿宋" w:hAnsi="仿宋" w:cs="宋体" w:hint="eastAsia"/>
          <w:szCs w:val="24"/>
          <w:u w:val="none"/>
        </w:rPr>
        <w:t>要求</w:t>
      </w:r>
      <w:bookmarkEnd w:id="159"/>
    </w:p>
    <w:p w14:paraId="06F52644" w14:textId="77777777" w:rsidR="003F305A"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26.1</w:t>
      </w:r>
      <w:r>
        <w:rPr>
          <w:rFonts w:ascii="仿宋" w:eastAsia="仿宋" w:hAnsi="仿宋" w:cs="宋体" w:hint="eastAsia"/>
          <w:sz w:val="24"/>
        </w:rPr>
        <w:tab/>
        <w:t>磋商将在严格保密的情况下进行。</w:t>
      </w:r>
    </w:p>
    <w:p w14:paraId="05C9AB11" w14:textId="77777777" w:rsidR="003F305A" w:rsidRDefault="00000000">
      <w:pPr>
        <w:spacing w:line="360" w:lineRule="auto"/>
        <w:ind w:leftChars="-23" w:left="-46" w:firstLineChars="200" w:firstLine="480"/>
        <w:jc w:val="left"/>
        <w:rPr>
          <w:rFonts w:ascii="仿宋" w:eastAsia="仿宋" w:hAnsi="仿宋" w:cs="宋体" w:hint="eastAsia"/>
          <w:sz w:val="24"/>
        </w:rPr>
      </w:pPr>
      <w:r>
        <w:rPr>
          <w:rFonts w:ascii="仿宋" w:eastAsia="仿宋" w:hAnsi="仿宋" w:cs="宋体" w:hint="eastAsia"/>
          <w:sz w:val="24"/>
        </w:rPr>
        <w:t>26.2</w:t>
      </w:r>
      <w:r>
        <w:rPr>
          <w:rFonts w:ascii="仿宋" w:eastAsia="仿宋" w:hAnsi="仿宋" w:cs="宋体" w:hint="eastAsia"/>
          <w:sz w:val="24"/>
        </w:rPr>
        <w:tab/>
        <w:t>政府采购评审专家应当</w:t>
      </w:r>
      <w:proofErr w:type="gramStart"/>
      <w:r>
        <w:rPr>
          <w:rFonts w:ascii="仿宋" w:eastAsia="仿宋" w:hAnsi="仿宋" w:cs="宋体" w:hint="eastAsia"/>
          <w:sz w:val="24"/>
        </w:rPr>
        <w:t>遵守磋商</w:t>
      </w:r>
      <w:proofErr w:type="gramEnd"/>
      <w:r>
        <w:rPr>
          <w:rFonts w:ascii="仿宋" w:eastAsia="仿宋" w:hAnsi="仿宋" w:cs="宋体" w:hint="eastAsia"/>
          <w:sz w:val="24"/>
        </w:rPr>
        <w:t>工作纪律，不得记录、复制或者带走任何评标资料，不得</w:t>
      </w:r>
      <w:proofErr w:type="gramStart"/>
      <w:r>
        <w:rPr>
          <w:rFonts w:ascii="仿宋" w:eastAsia="仿宋" w:hAnsi="仿宋" w:cs="宋体" w:hint="eastAsia"/>
          <w:sz w:val="24"/>
        </w:rPr>
        <w:t>泄露磋商</w:t>
      </w:r>
      <w:proofErr w:type="gramEnd"/>
      <w:r>
        <w:rPr>
          <w:rFonts w:ascii="仿宋" w:eastAsia="仿宋" w:hAnsi="仿宋" w:cs="宋体" w:hint="eastAsia"/>
          <w:sz w:val="24"/>
        </w:rPr>
        <w:t>文件、磋商情况和磋商中获悉的商业秘密。</w:t>
      </w:r>
    </w:p>
    <w:p w14:paraId="24B44CAC" w14:textId="77777777" w:rsidR="003F305A" w:rsidRDefault="00000000">
      <w:pPr>
        <w:pStyle w:val="2"/>
        <w:spacing w:before="0" w:line="360" w:lineRule="auto"/>
        <w:ind w:leftChars="12" w:left="24" w:firstLineChars="200" w:firstLine="560"/>
        <w:jc w:val="left"/>
        <w:rPr>
          <w:rFonts w:ascii="仿宋" w:hAnsi="仿宋" w:cs="宋体" w:hint="eastAsia"/>
        </w:rPr>
      </w:pPr>
      <w:bookmarkStart w:id="161" w:name="_Toc195107315"/>
      <w:bookmarkStart w:id="162" w:name="_Toc12143"/>
      <w:bookmarkStart w:id="163" w:name="_Toc23904"/>
      <w:bookmarkStart w:id="164" w:name="_Toc216582810"/>
      <w:bookmarkStart w:id="165" w:name="_Toc515647787"/>
      <w:r>
        <w:rPr>
          <w:rFonts w:ascii="仿宋" w:hAnsi="仿宋" w:cs="宋体" w:hint="eastAsia"/>
          <w:szCs w:val="28"/>
        </w:rPr>
        <w:t xml:space="preserve">六   </w:t>
      </w:r>
      <w:bookmarkEnd w:id="160"/>
      <w:r>
        <w:rPr>
          <w:rFonts w:ascii="仿宋" w:hAnsi="仿宋" w:cs="宋体" w:hint="eastAsia"/>
          <w:szCs w:val="28"/>
        </w:rPr>
        <w:t>确定成交</w:t>
      </w:r>
      <w:bookmarkEnd w:id="161"/>
      <w:bookmarkEnd w:id="162"/>
      <w:bookmarkEnd w:id="163"/>
      <w:bookmarkEnd w:id="164"/>
      <w:bookmarkEnd w:id="165"/>
    </w:p>
    <w:p w14:paraId="33EE1D61"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166" w:name="_Toc515647788"/>
      <w:bookmarkStart w:id="167" w:name="_Toc23617"/>
      <w:bookmarkStart w:id="168" w:name="_Ref467307010"/>
      <w:bookmarkStart w:id="169" w:name="_Toc23762"/>
      <w:bookmarkStart w:id="170" w:name="_Toc520356170"/>
      <w:bookmarkStart w:id="171" w:name="_Toc195107316"/>
      <w:r>
        <w:rPr>
          <w:rFonts w:ascii="仿宋" w:eastAsia="仿宋" w:hAnsi="仿宋" w:cs="宋体" w:hint="eastAsia"/>
          <w:u w:val="none"/>
        </w:rPr>
        <w:t>27.成交候选供应商的确定原则及标准</w:t>
      </w:r>
      <w:bookmarkEnd w:id="166"/>
      <w:bookmarkEnd w:id="167"/>
      <w:bookmarkEnd w:id="168"/>
      <w:bookmarkEnd w:id="169"/>
      <w:bookmarkEnd w:id="170"/>
      <w:bookmarkEnd w:id="171"/>
    </w:p>
    <w:p w14:paraId="50E9E33C"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 xml:space="preserve">   除29条规定外，对实质上响应磋商文件的供应商按下列方法进行排序，确定成交候选供应商。</w:t>
      </w:r>
    </w:p>
    <w:p w14:paraId="37BF5C33"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 xml:space="preserve">  磋商小组对实质上响应竞争性磋商文件的供应</w:t>
      </w:r>
      <w:proofErr w:type="gramStart"/>
      <w:r>
        <w:rPr>
          <w:rFonts w:ascii="仿宋" w:eastAsia="仿宋" w:hAnsi="仿宋" w:cs="宋体" w:hint="eastAsia"/>
          <w:sz w:val="24"/>
        </w:rPr>
        <w:t>商按照</w:t>
      </w:r>
      <w:proofErr w:type="gramEnd"/>
      <w:r>
        <w:rPr>
          <w:rFonts w:ascii="仿宋" w:eastAsia="仿宋" w:hAnsi="仿宋" w:cs="宋体" w:hint="eastAsia"/>
          <w:sz w:val="24"/>
        </w:rPr>
        <w:t>竞争性磋商文件第5章规定的评审方法进行排序，确定3名以上成交候选供应商，并编写评审报告。评审得分相同的，按照最后报价由低到高的顺序推荐。评审得分且最后报价相同的，按照技术指标优劣顺序推荐。</w:t>
      </w:r>
    </w:p>
    <w:p w14:paraId="4340DD7B" w14:textId="77777777" w:rsidR="003F305A" w:rsidRDefault="00000000">
      <w:pPr>
        <w:pStyle w:val="3"/>
        <w:tabs>
          <w:tab w:val="left" w:pos="900"/>
        </w:tabs>
        <w:spacing w:before="0" w:after="0" w:line="360" w:lineRule="auto"/>
        <w:ind w:firstLineChars="200" w:firstLine="482"/>
        <w:rPr>
          <w:rFonts w:ascii="仿宋" w:eastAsia="仿宋" w:hAnsi="仿宋" w:cs="宋体" w:hint="eastAsia"/>
          <w:u w:val="none"/>
        </w:rPr>
      </w:pPr>
      <w:bookmarkStart w:id="172" w:name="_Toc9653"/>
      <w:bookmarkStart w:id="173" w:name="_Toc515647789"/>
      <w:bookmarkStart w:id="174" w:name="_Toc195107317"/>
      <w:bookmarkStart w:id="175" w:name="_Toc23951"/>
      <w:r>
        <w:rPr>
          <w:rFonts w:ascii="仿宋" w:eastAsia="仿宋" w:hAnsi="仿宋" w:cs="宋体" w:hint="eastAsia"/>
          <w:u w:val="none"/>
        </w:rPr>
        <w:t>28.确定成交候选供应商和成交供应商</w:t>
      </w:r>
      <w:bookmarkEnd w:id="172"/>
      <w:bookmarkEnd w:id="173"/>
      <w:bookmarkEnd w:id="174"/>
      <w:bookmarkEnd w:id="175"/>
    </w:p>
    <w:p w14:paraId="2A7D8011"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磋商小组将根据评标标准，</w:t>
      </w:r>
      <w:proofErr w:type="gramStart"/>
      <w:r>
        <w:rPr>
          <w:rFonts w:ascii="仿宋" w:eastAsia="仿宋" w:hAnsi="仿宋" w:cs="宋体" w:hint="eastAsia"/>
          <w:sz w:val="24"/>
        </w:rPr>
        <w:t>按</w:t>
      </w:r>
      <w:r>
        <w:rPr>
          <w:rFonts w:ascii="仿宋" w:eastAsia="仿宋" w:hAnsi="仿宋" w:cs="宋体" w:hint="eastAsia"/>
          <w:sz w:val="24"/>
          <w:u w:val="single"/>
        </w:rPr>
        <w:t>供应</w:t>
      </w:r>
      <w:proofErr w:type="gramEnd"/>
      <w:r>
        <w:rPr>
          <w:rFonts w:ascii="仿宋" w:eastAsia="仿宋" w:hAnsi="仿宋" w:cs="宋体" w:hint="eastAsia"/>
          <w:sz w:val="24"/>
          <w:u w:val="single"/>
        </w:rPr>
        <w:t>商须知资料表中</w:t>
      </w:r>
      <w:r>
        <w:rPr>
          <w:rFonts w:ascii="仿宋" w:eastAsia="仿宋" w:hAnsi="仿宋" w:cs="宋体" w:hint="eastAsia"/>
          <w:sz w:val="24"/>
        </w:rPr>
        <w:t>规定数量推荐成交候选人或根据采购人的委托直接确定成交供应商。</w:t>
      </w:r>
    </w:p>
    <w:p w14:paraId="2BA6D17C"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176" w:name="_Toc195107318"/>
      <w:bookmarkStart w:id="177" w:name="_Toc51176613"/>
      <w:r>
        <w:rPr>
          <w:rFonts w:ascii="仿宋" w:eastAsia="仿宋" w:hAnsi="仿宋" w:cs="宋体" w:hint="eastAsia"/>
          <w:u w:val="none"/>
        </w:rPr>
        <w:t>29.采购任务取消</w:t>
      </w:r>
      <w:bookmarkEnd w:id="176"/>
      <w:bookmarkEnd w:id="177"/>
    </w:p>
    <w:p w14:paraId="39BF5C90"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因重大变故采购任务取消时，采购人有权拒绝任何供应商成交，对受影响的供应商不承担任何责任。</w:t>
      </w:r>
    </w:p>
    <w:p w14:paraId="7D4EC3F8"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178" w:name="_Toc520356174"/>
      <w:bookmarkStart w:id="179" w:name="_Toc19087101"/>
      <w:bookmarkStart w:id="180" w:name="_Toc195107319"/>
      <w:bookmarkStart w:id="181" w:name="_Toc518923095"/>
      <w:r>
        <w:rPr>
          <w:rFonts w:ascii="仿宋" w:eastAsia="仿宋" w:hAnsi="仿宋" w:cs="宋体" w:hint="eastAsia"/>
          <w:u w:val="none"/>
        </w:rPr>
        <w:t>30.发出成交</w:t>
      </w:r>
      <w:bookmarkEnd w:id="178"/>
      <w:r>
        <w:rPr>
          <w:rFonts w:ascii="仿宋" w:eastAsia="仿宋" w:hAnsi="仿宋" w:cs="宋体" w:hint="eastAsia"/>
          <w:u w:val="none"/>
        </w:rPr>
        <w:t>通知书</w:t>
      </w:r>
      <w:bookmarkEnd w:id="179"/>
      <w:bookmarkEnd w:id="180"/>
      <w:bookmarkEnd w:id="181"/>
    </w:p>
    <w:p w14:paraId="51C1021F"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在响应有效期内，成交供应商确定后，采购人或者采购代理机构按照规定应同时公告供应商未成交的原因，发布成交公告，在公告成交结果的同时，向成交供应商发出成交通知书，成交通知书是合同的组成部分。</w:t>
      </w:r>
    </w:p>
    <w:p w14:paraId="747B3101"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182" w:name="_Ref467306978"/>
      <w:bookmarkStart w:id="183" w:name="_Toc195107320"/>
      <w:bookmarkStart w:id="184" w:name="_Ref467306377"/>
      <w:bookmarkStart w:id="185" w:name="_Ref467307204"/>
      <w:bookmarkStart w:id="186" w:name="_Toc518923096"/>
      <w:bookmarkStart w:id="187" w:name="_Ref467307062"/>
      <w:bookmarkStart w:id="188" w:name="_Toc520356175"/>
      <w:bookmarkStart w:id="189" w:name="_Toc19087104"/>
      <w:r>
        <w:rPr>
          <w:rFonts w:ascii="仿宋" w:eastAsia="仿宋" w:hAnsi="仿宋" w:cs="宋体" w:hint="eastAsia"/>
          <w:u w:val="none"/>
        </w:rPr>
        <w:t>31.签订合同</w:t>
      </w:r>
      <w:bookmarkEnd w:id="182"/>
      <w:bookmarkEnd w:id="183"/>
      <w:bookmarkEnd w:id="184"/>
      <w:bookmarkEnd w:id="185"/>
      <w:bookmarkEnd w:id="186"/>
      <w:bookmarkEnd w:id="187"/>
      <w:bookmarkEnd w:id="188"/>
      <w:bookmarkEnd w:id="189"/>
    </w:p>
    <w:p w14:paraId="3513FA16"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31.1</w:t>
      </w:r>
      <w:r>
        <w:rPr>
          <w:rFonts w:ascii="仿宋" w:eastAsia="仿宋" w:hAnsi="仿宋" w:cs="宋体" w:hint="eastAsia"/>
          <w:sz w:val="24"/>
        </w:rPr>
        <w:tab/>
        <w:t>成交供应商应当自发出成交通知书之日起30日内，与采购人签订合同。</w:t>
      </w:r>
    </w:p>
    <w:p w14:paraId="5A6DE83F"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31.2</w:t>
      </w:r>
      <w:r>
        <w:rPr>
          <w:rFonts w:ascii="仿宋" w:eastAsia="仿宋" w:hAnsi="仿宋" w:cs="宋体" w:hint="eastAsia"/>
          <w:sz w:val="24"/>
        </w:rPr>
        <w:tab/>
      </w:r>
      <w:bookmarkStart w:id="190" w:name="_Ref467306425"/>
      <w:bookmarkStart w:id="191" w:name="_Ref467307090"/>
      <w:bookmarkStart w:id="192" w:name="_Toc520356176"/>
      <w:r>
        <w:rPr>
          <w:rFonts w:ascii="仿宋" w:eastAsia="仿宋" w:hAnsi="仿宋" w:cs="宋体" w:hint="eastAsia"/>
          <w:sz w:val="24"/>
        </w:rPr>
        <w:t>竞争性磋商文件、成交供应商的响应文件及其澄清文件等，均为签订合同的依据。</w:t>
      </w:r>
    </w:p>
    <w:p w14:paraId="457392F3"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31.3 如成交供应</w:t>
      </w:r>
      <w:proofErr w:type="gramStart"/>
      <w:r>
        <w:rPr>
          <w:rFonts w:ascii="仿宋" w:eastAsia="仿宋" w:hAnsi="仿宋" w:cs="宋体" w:hint="eastAsia"/>
          <w:sz w:val="24"/>
        </w:rPr>
        <w:t>商拒绝</w:t>
      </w:r>
      <w:proofErr w:type="gramEnd"/>
      <w:r>
        <w:rPr>
          <w:rFonts w:ascii="仿宋" w:eastAsia="仿宋" w:hAnsi="仿宋" w:cs="宋体" w:hint="eastAsia"/>
          <w:sz w:val="24"/>
        </w:rPr>
        <w:t>与采购人签订合同的，采购人可以按照评审报告推荐的成交候选供应商名单排序，确定下一成交候选供应商为成交供应商，也可以重新开展政府采购活动。</w:t>
      </w:r>
    </w:p>
    <w:p w14:paraId="7DD95ADA"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31.4 当出现法规规定的成交无效或成交结果无效情形时，采购人依规可与排名下一位的成交候选供应商另行签订合同，或依法重新开展采购活动。</w:t>
      </w:r>
    </w:p>
    <w:p w14:paraId="167F5096"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193" w:name="_Toc518923097"/>
      <w:bookmarkStart w:id="194" w:name="_Toc19087105"/>
      <w:bookmarkStart w:id="195" w:name="_Toc195107321"/>
      <w:r>
        <w:rPr>
          <w:rFonts w:ascii="仿宋" w:eastAsia="仿宋" w:hAnsi="仿宋" w:cs="宋体" w:hint="eastAsia"/>
          <w:u w:val="none"/>
        </w:rPr>
        <w:t>32.履约保证金</w:t>
      </w:r>
      <w:bookmarkEnd w:id="190"/>
      <w:bookmarkEnd w:id="191"/>
      <w:bookmarkEnd w:id="192"/>
      <w:bookmarkEnd w:id="193"/>
      <w:bookmarkEnd w:id="194"/>
      <w:bookmarkEnd w:id="195"/>
    </w:p>
    <w:p w14:paraId="2D4359D8"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32.1如果需要履约保证金，成交供应商应按照</w:t>
      </w:r>
      <w:r>
        <w:rPr>
          <w:rFonts w:ascii="仿宋" w:eastAsia="仿宋" w:hAnsi="仿宋" w:cs="宋体" w:hint="eastAsia"/>
          <w:sz w:val="24"/>
          <w:u w:val="single"/>
        </w:rPr>
        <w:t>供应商须知资料表</w:t>
      </w:r>
      <w:r>
        <w:rPr>
          <w:rFonts w:ascii="仿宋" w:eastAsia="仿宋" w:hAnsi="仿宋" w:cs="宋体" w:hint="eastAsia"/>
          <w:sz w:val="24"/>
        </w:rPr>
        <w:t>规定向采购人缴纳履约保证金（如采用保函形式，格式见本章附件1）</w:t>
      </w:r>
    </w:p>
    <w:p w14:paraId="0BDA74A9"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32.2</w:t>
      </w:r>
      <w:r>
        <w:rPr>
          <w:rFonts w:ascii="仿宋" w:eastAsia="仿宋" w:hAnsi="仿宋" w:cs="宋体" w:hint="eastAsia"/>
          <w:sz w:val="24"/>
        </w:rPr>
        <w:tab/>
        <w:t>政府采购利用担保试点范围内的项目，除31.1规定的情形外，成交供应商也可以按照财政部门的规定，向采购人提供合格的履约担保函（格式见本章附件2）。</w:t>
      </w:r>
    </w:p>
    <w:p w14:paraId="56BA2BEB"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32.3 如果成交供应商没有按照上述履约保证金的规定执行，将视为放弃成交资格，成交供应商的磋商保证金将不予退还（如有）。在此情况下，采购人可依规确定下一候选人为成交供应商，也可以重新开展采购活动。</w:t>
      </w:r>
    </w:p>
    <w:p w14:paraId="3F33BCE0"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196" w:name="_Toc51176617"/>
      <w:bookmarkStart w:id="197" w:name="_Toc31411"/>
      <w:bookmarkStart w:id="198" w:name="_Toc518923099"/>
      <w:bookmarkStart w:id="199" w:name="_Toc195107322"/>
      <w:r>
        <w:rPr>
          <w:rFonts w:ascii="仿宋" w:eastAsia="仿宋" w:hAnsi="仿宋" w:cs="宋体"/>
          <w:u w:val="none"/>
        </w:rPr>
        <w:t>33.政府采购信用担保</w:t>
      </w:r>
      <w:bookmarkEnd w:id="196"/>
      <w:bookmarkEnd w:id="197"/>
      <w:bookmarkEnd w:id="198"/>
      <w:bookmarkEnd w:id="199"/>
    </w:p>
    <w:p w14:paraId="3EE1A36F"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33.1 本项目是否属于信用担保试点范围</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14:paraId="7147ACCB"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33.2 如属于政府采购信用担保试点范围内，中小型企业供应商可以自由按照财政部门的规定，采用磋商担保、履约担保和融资担保。</w:t>
      </w:r>
    </w:p>
    <w:p w14:paraId="65BCCEEC"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33.2.1 供应商递交的磋商担保函和</w:t>
      </w:r>
      <w:proofErr w:type="gramStart"/>
      <w:r>
        <w:rPr>
          <w:rFonts w:ascii="仿宋" w:eastAsia="仿宋" w:hAnsi="仿宋" w:cs="宋体" w:hint="eastAsia"/>
          <w:sz w:val="24"/>
        </w:rPr>
        <w:t>履约担保函应符合</w:t>
      </w:r>
      <w:proofErr w:type="gramEnd"/>
      <w:r>
        <w:rPr>
          <w:rFonts w:ascii="仿宋" w:eastAsia="仿宋" w:hAnsi="仿宋" w:cs="宋体" w:hint="eastAsia"/>
          <w:sz w:val="24"/>
        </w:rPr>
        <w:t>本磋商（谈判）文件的规定。</w:t>
      </w:r>
    </w:p>
    <w:p w14:paraId="175B1239" w14:textId="77777777" w:rsidR="003F305A" w:rsidRDefault="00000000">
      <w:pPr>
        <w:spacing w:line="360" w:lineRule="auto"/>
        <w:ind w:firstLineChars="300" w:firstLine="720"/>
        <w:jc w:val="left"/>
        <w:rPr>
          <w:rFonts w:ascii="仿宋" w:eastAsia="仿宋" w:hAnsi="仿宋" w:cs="宋体" w:hint="eastAsia"/>
          <w:sz w:val="24"/>
        </w:rPr>
      </w:pPr>
      <w:r>
        <w:rPr>
          <w:rFonts w:ascii="仿宋" w:eastAsia="仿宋" w:hAnsi="仿宋" w:cs="宋体" w:hint="eastAsia"/>
          <w:sz w:val="24"/>
        </w:rPr>
        <w:t>33.2.2 成交供应商可以采取融资担保的形式为政府采购项目履约进行融资。</w:t>
      </w:r>
    </w:p>
    <w:p w14:paraId="1BD6CA0F"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200" w:name="_Toc518923098"/>
      <w:bookmarkStart w:id="201" w:name="_Toc19087106"/>
      <w:bookmarkStart w:id="202" w:name="_Toc195107323"/>
      <w:bookmarkStart w:id="203" w:name="_Toc19016170"/>
      <w:bookmarkStart w:id="204" w:name="_Toc518923100"/>
      <w:r>
        <w:rPr>
          <w:rFonts w:ascii="仿宋" w:eastAsia="仿宋" w:hAnsi="仿宋" w:cs="宋体" w:hint="eastAsia"/>
          <w:u w:val="none"/>
        </w:rPr>
        <w:t>34.</w:t>
      </w:r>
      <w:bookmarkEnd w:id="200"/>
      <w:r>
        <w:rPr>
          <w:rFonts w:ascii="仿宋" w:eastAsia="仿宋" w:hAnsi="仿宋" w:cs="宋体" w:hint="eastAsia"/>
          <w:u w:val="none"/>
        </w:rPr>
        <w:t>预付款</w:t>
      </w:r>
      <w:bookmarkEnd w:id="201"/>
      <w:bookmarkEnd w:id="202"/>
      <w:bookmarkEnd w:id="203"/>
    </w:p>
    <w:p w14:paraId="1A126184"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34.1 预付款是在指政府采购合同签订后、履行前，采购人向成交供应商预先支付部分合同款项，预付款比例按照供应商须知资料表规定执行。</w:t>
      </w:r>
    </w:p>
    <w:p w14:paraId="4E33C40B"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34.2本项目采购人不需要支付预付款的情形，</w:t>
      </w:r>
      <w:proofErr w:type="gramStart"/>
      <w:r>
        <w:rPr>
          <w:rFonts w:ascii="仿宋" w:eastAsia="仿宋" w:hAnsi="仿宋" w:cs="宋体" w:hint="eastAsia"/>
          <w:sz w:val="24"/>
        </w:rPr>
        <w:t>见供应</w:t>
      </w:r>
      <w:proofErr w:type="gramEnd"/>
      <w:r>
        <w:rPr>
          <w:rFonts w:ascii="仿宋" w:eastAsia="仿宋" w:hAnsi="仿宋" w:cs="宋体" w:hint="eastAsia"/>
          <w:sz w:val="24"/>
        </w:rPr>
        <w:t>商须知资料表。</w:t>
      </w:r>
    </w:p>
    <w:p w14:paraId="32F4B197"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205" w:name="_Toc19087107"/>
      <w:bookmarkStart w:id="206" w:name="_Toc195107324"/>
      <w:r>
        <w:rPr>
          <w:rFonts w:ascii="仿宋" w:eastAsia="仿宋" w:hAnsi="仿宋" w:cs="宋体" w:hint="eastAsia"/>
          <w:u w:val="none"/>
        </w:rPr>
        <w:t>35.廉洁自律规定</w:t>
      </w:r>
      <w:bookmarkEnd w:id="204"/>
      <w:bookmarkEnd w:id="205"/>
      <w:bookmarkEnd w:id="206"/>
    </w:p>
    <w:p w14:paraId="704DAE4B"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35.1 采购代理机构工作人员不得与采购人、供应商恶意串通操纵政府采购活动。</w:t>
      </w:r>
    </w:p>
    <w:p w14:paraId="6F24552D"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35.2 采购代理机构工作人员不得接受采购人或者供应商组织的宴请、旅游、娱乐，不得收受礼品、现金、有价证券等，不得向采购人或者供应商报销应当由个人承担的费用。</w:t>
      </w:r>
    </w:p>
    <w:p w14:paraId="5FE488C5"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35.3 为强化采购代理机构内部监督机制，供应商可</w:t>
      </w:r>
      <w:proofErr w:type="gramStart"/>
      <w:r>
        <w:rPr>
          <w:rFonts w:ascii="仿宋" w:eastAsia="仿宋" w:hAnsi="仿宋" w:cs="宋体" w:hint="eastAsia"/>
          <w:sz w:val="24"/>
        </w:rPr>
        <w:t>按供应</w:t>
      </w:r>
      <w:proofErr w:type="gramEnd"/>
      <w:r>
        <w:rPr>
          <w:rFonts w:ascii="仿宋" w:eastAsia="仿宋" w:hAnsi="仿宋" w:cs="宋体" w:hint="eastAsia"/>
          <w:sz w:val="24"/>
        </w:rPr>
        <w:t>商须知资料表中的监督电话和邮箱，反映采购代理机构的廉洁自律等问题。</w:t>
      </w:r>
    </w:p>
    <w:p w14:paraId="5D5FDD48"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207" w:name="_Toc19087108"/>
      <w:bookmarkStart w:id="208" w:name="_Toc518923101"/>
      <w:bookmarkStart w:id="209" w:name="_Toc195107325"/>
      <w:r>
        <w:rPr>
          <w:rFonts w:ascii="仿宋" w:eastAsia="仿宋" w:hAnsi="仿宋" w:cs="宋体" w:hint="eastAsia"/>
          <w:u w:val="none"/>
        </w:rPr>
        <w:t>36.人员回避</w:t>
      </w:r>
      <w:bookmarkEnd w:id="207"/>
      <w:bookmarkEnd w:id="208"/>
      <w:bookmarkEnd w:id="209"/>
    </w:p>
    <w:p w14:paraId="41B90CB1"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潜在供应商认为竞争性磋商文件使自己的权益受到损害的，供应商认为采购人员、采购代理机构工作人员及其相关人员有法律法规所列与其</w:t>
      </w:r>
      <w:proofErr w:type="gramStart"/>
      <w:r>
        <w:rPr>
          <w:rFonts w:ascii="仿宋" w:eastAsia="仿宋" w:hAnsi="仿宋" w:cs="宋体" w:hint="eastAsia"/>
          <w:sz w:val="24"/>
        </w:rPr>
        <w:t>他供应</w:t>
      </w:r>
      <w:proofErr w:type="gramEnd"/>
      <w:r>
        <w:rPr>
          <w:rFonts w:ascii="仿宋" w:eastAsia="仿宋" w:hAnsi="仿宋" w:cs="宋体" w:hint="eastAsia"/>
          <w:sz w:val="24"/>
        </w:rPr>
        <w:t>商有利害关系的，可以向采购人或采购代理机构书面提出回避申请，并说明理由。</w:t>
      </w:r>
    </w:p>
    <w:p w14:paraId="7328AD9A"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210" w:name="_Toc19087109"/>
      <w:bookmarkStart w:id="211" w:name="_Toc195107326"/>
      <w:bookmarkStart w:id="212" w:name="_Toc518923102"/>
      <w:r>
        <w:rPr>
          <w:rFonts w:ascii="仿宋" w:eastAsia="仿宋" w:hAnsi="仿宋" w:cs="宋体" w:hint="eastAsia"/>
          <w:u w:val="none"/>
        </w:rPr>
        <w:t>37.质疑与接收</w:t>
      </w:r>
      <w:bookmarkEnd w:id="210"/>
      <w:bookmarkEnd w:id="211"/>
      <w:bookmarkEnd w:id="212"/>
    </w:p>
    <w:p w14:paraId="7A98DBD6" w14:textId="77777777" w:rsidR="003F305A" w:rsidRDefault="00000000">
      <w:pPr>
        <w:spacing w:line="360" w:lineRule="auto"/>
        <w:ind w:leftChars="68" w:left="136" w:firstLineChars="200" w:firstLine="480"/>
        <w:jc w:val="left"/>
        <w:rPr>
          <w:rFonts w:ascii="仿宋" w:eastAsia="仿宋" w:hAnsi="仿宋" w:cs="宋体" w:hint="eastAsia"/>
          <w:sz w:val="24"/>
        </w:rPr>
      </w:pPr>
      <w:r>
        <w:rPr>
          <w:rFonts w:ascii="仿宋" w:eastAsia="仿宋" w:hAnsi="仿宋" w:cs="宋体" w:hint="eastAsia"/>
          <w:sz w:val="24"/>
        </w:rPr>
        <w:t>37.1供应商认为竞争性磋商文件、磋商过程和成交结果使自己的权益受到损害的，可以根据《中华人民共和国政府采购法》、《中华人民共和国政府采购法实施条例》、《政府采购竞争性磋商采购方式管理暂行办法》和《政府采购质疑和投诉办法》的有关规定，依法向采购人或其委托的采购代理机构提出质疑。</w:t>
      </w:r>
    </w:p>
    <w:p w14:paraId="55369A5A" w14:textId="77777777" w:rsidR="003F305A" w:rsidRDefault="00000000">
      <w:pPr>
        <w:spacing w:line="360" w:lineRule="auto"/>
        <w:ind w:leftChars="68" w:left="136" w:firstLineChars="200" w:firstLine="480"/>
        <w:jc w:val="left"/>
        <w:rPr>
          <w:rFonts w:ascii="仿宋" w:eastAsia="仿宋" w:hAnsi="仿宋" w:cs="宋体" w:hint="eastAsia"/>
          <w:sz w:val="24"/>
        </w:rPr>
      </w:pPr>
      <w:r>
        <w:rPr>
          <w:rFonts w:ascii="仿宋" w:eastAsia="仿宋" w:hAnsi="仿宋" w:cs="宋体" w:hint="eastAsia"/>
          <w:sz w:val="24"/>
        </w:rPr>
        <w:t>37.2 质疑供应商应按照财政部制定的《政府采购质疑函范本》格式（可从财政部官方网站下载）和《政府采购质疑和投诉办法》的要求，在法定质疑期内以书面形式提出质疑，针对同一采购程序环节的质疑应一次性提出。</w:t>
      </w:r>
    </w:p>
    <w:p w14:paraId="2ACC410B"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超出法定质疑期的、重复提出的、分次提出的或内容、形式不符合《政府采购质疑和投诉办法》的，质疑供应商将依法承担不利后果。</w:t>
      </w:r>
    </w:p>
    <w:p w14:paraId="78E80E5F" w14:textId="77777777" w:rsidR="003F305A" w:rsidRDefault="00000000">
      <w:pPr>
        <w:spacing w:line="360" w:lineRule="auto"/>
        <w:ind w:leftChars="11" w:left="22" w:firstLineChars="200" w:firstLine="480"/>
        <w:jc w:val="left"/>
        <w:rPr>
          <w:rFonts w:ascii="仿宋" w:eastAsia="仿宋" w:hAnsi="仿宋" w:cs="宋体" w:hint="eastAsia"/>
          <w:sz w:val="24"/>
          <w:u w:val="single"/>
        </w:rPr>
      </w:pPr>
      <w:r>
        <w:rPr>
          <w:rFonts w:ascii="仿宋" w:eastAsia="仿宋" w:hAnsi="仿宋" w:cs="宋体" w:hint="eastAsia"/>
          <w:sz w:val="24"/>
        </w:rPr>
        <w:t xml:space="preserve">37.3 采购人或采购代理机构质疑函接收部门、联系电话和通讯地址, </w:t>
      </w:r>
      <w:proofErr w:type="gramStart"/>
      <w:r>
        <w:rPr>
          <w:rFonts w:ascii="仿宋" w:eastAsia="仿宋" w:hAnsi="仿宋" w:cs="宋体" w:hint="eastAsia"/>
          <w:sz w:val="24"/>
        </w:rPr>
        <w:t>见</w:t>
      </w:r>
      <w:r>
        <w:rPr>
          <w:rFonts w:ascii="仿宋" w:eastAsia="仿宋" w:hAnsi="仿宋" w:cs="宋体" w:hint="eastAsia"/>
          <w:sz w:val="24"/>
          <w:u w:val="single"/>
        </w:rPr>
        <w:t>供应</w:t>
      </w:r>
      <w:proofErr w:type="gramEnd"/>
      <w:r>
        <w:rPr>
          <w:rFonts w:ascii="仿宋" w:eastAsia="仿宋" w:hAnsi="仿宋" w:cs="宋体" w:hint="eastAsia"/>
          <w:sz w:val="24"/>
          <w:u w:val="single"/>
        </w:rPr>
        <w:t>商须知资料表。</w:t>
      </w:r>
    </w:p>
    <w:p w14:paraId="797C485F" w14:textId="77777777" w:rsidR="003F305A" w:rsidRDefault="00000000">
      <w:pPr>
        <w:pStyle w:val="3"/>
        <w:spacing w:before="0" w:after="0" w:line="360" w:lineRule="auto"/>
        <w:ind w:firstLineChars="200" w:firstLine="482"/>
        <w:rPr>
          <w:rFonts w:ascii="仿宋" w:eastAsia="仿宋" w:hAnsi="仿宋" w:cs="宋体" w:hint="eastAsia"/>
          <w:u w:val="none"/>
        </w:rPr>
      </w:pPr>
      <w:bookmarkStart w:id="213" w:name="_Toc51176622"/>
      <w:bookmarkStart w:id="214" w:name="_Toc195107327"/>
      <w:r>
        <w:rPr>
          <w:rFonts w:ascii="仿宋" w:eastAsia="仿宋" w:hAnsi="仿宋" w:cs="宋体" w:hint="eastAsia"/>
          <w:u w:val="none"/>
        </w:rPr>
        <w:t>38.项目其他相关费用</w:t>
      </w:r>
      <w:bookmarkEnd w:id="213"/>
      <w:bookmarkEnd w:id="214"/>
    </w:p>
    <w:p w14:paraId="2FF15A13" w14:textId="77777777" w:rsidR="003F305A" w:rsidRDefault="00000000">
      <w:pPr>
        <w:spacing w:line="360" w:lineRule="auto"/>
        <w:ind w:firstLineChars="200" w:firstLine="480"/>
        <w:jc w:val="left"/>
        <w:rPr>
          <w:rFonts w:ascii="仿宋" w:eastAsia="仿宋" w:hAnsi="仿宋" w:cs="宋体" w:hint="eastAsia"/>
          <w:sz w:val="24"/>
        </w:rPr>
      </w:pPr>
      <w:bookmarkStart w:id="215" w:name="_Toc411637995"/>
      <w:r>
        <w:rPr>
          <w:rFonts w:ascii="仿宋" w:eastAsia="仿宋" w:hAnsi="仿宋" w:cs="宋体" w:hint="eastAsia"/>
          <w:sz w:val="24"/>
        </w:rPr>
        <w:t>38.1 成交服务费</w:t>
      </w:r>
      <w:bookmarkEnd w:id="215"/>
    </w:p>
    <w:p w14:paraId="59196497" w14:textId="77777777" w:rsidR="003F305A" w:rsidRDefault="00000000">
      <w:pPr>
        <w:spacing w:line="360" w:lineRule="auto"/>
        <w:ind w:leftChars="300" w:left="600" w:firstLineChars="200" w:firstLine="480"/>
        <w:jc w:val="left"/>
        <w:rPr>
          <w:rFonts w:ascii="仿宋" w:eastAsia="仿宋" w:hAnsi="仿宋" w:cs="宋体" w:hint="eastAsia"/>
          <w:sz w:val="24"/>
        </w:rPr>
      </w:pPr>
      <w:r>
        <w:rPr>
          <w:rFonts w:ascii="仿宋" w:eastAsia="仿宋" w:hAnsi="仿宋" w:cs="宋体" w:hint="eastAsia"/>
          <w:sz w:val="24"/>
        </w:rPr>
        <w:t>成交服务费收取标准：</w:t>
      </w:r>
      <w:proofErr w:type="gramStart"/>
      <w:r>
        <w:rPr>
          <w:rFonts w:ascii="仿宋" w:eastAsia="仿宋" w:hAnsi="仿宋" w:cs="宋体" w:hint="eastAsia"/>
          <w:sz w:val="24"/>
          <w:u w:val="single"/>
        </w:rPr>
        <w:t>见供应</w:t>
      </w:r>
      <w:proofErr w:type="gramEnd"/>
      <w:r>
        <w:rPr>
          <w:rFonts w:ascii="仿宋" w:eastAsia="仿宋" w:hAnsi="仿宋" w:cs="宋体" w:hint="eastAsia"/>
          <w:sz w:val="24"/>
          <w:u w:val="single"/>
        </w:rPr>
        <w:t>商须知资料表。</w:t>
      </w:r>
    </w:p>
    <w:p w14:paraId="3E34DEF4" w14:textId="77777777" w:rsidR="003F305A" w:rsidRDefault="00000000">
      <w:pPr>
        <w:spacing w:line="360" w:lineRule="auto"/>
        <w:ind w:firstLineChars="200" w:firstLine="480"/>
        <w:jc w:val="left"/>
        <w:rPr>
          <w:rFonts w:ascii="仿宋" w:eastAsia="仿宋" w:hAnsi="仿宋" w:cs="宋体" w:hint="eastAsia"/>
          <w:sz w:val="24"/>
        </w:rPr>
      </w:pPr>
      <w:bookmarkStart w:id="216" w:name="_Toc411637996"/>
      <w:r>
        <w:rPr>
          <w:rFonts w:ascii="仿宋" w:eastAsia="仿宋" w:hAnsi="仿宋" w:cs="宋体" w:hint="eastAsia"/>
          <w:sz w:val="24"/>
        </w:rPr>
        <w:t>38.2 公证费</w:t>
      </w:r>
      <w:bookmarkEnd w:id="216"/>
      <w:r>
        <w:rPr>
          <w:rFonts w:ascii="仿宋" w:eastAsia="仿宋" w:hAnsi="仿宋" w:cs="宋体" w:hint="eastAsia"/>
          <w:sz w:val="24"/>
        </w:rPr>
        <w:t>/见证律师费</w:t>
      </w:r>
    </w:p>
    <w:p w14:paraId="0D5A1847" w14:textId="77777777" w:rsidR="003F305A" w:rsidRDefault="00000000">
      <w:pPr>
        <w:spacing w:line="360" w:lineRule="auto"/>
        <w:ind w:leftChars="300" w:left="600" w:firstLineChars="200" w:firstLine="480"/>
        <w:jc w:val="left"/>
        <w:rPr>
          <w:rFonts w:ascii="仿宋" w:eastAsia="仿宋" w:hAnsi="仿宋" w:cs="宋体" w:hint="eastAsia"/>
          <w:sz w:val="24"/>
          <w:lang w:val="en-GB"/>
        </w:rPr>
      </w:pPr>
      <w:r>
        <w:rPr>
          <w:rFonts w:ascii="仿宋" w:eastAsia="仿宋" w:hAnsi="仿宋" w:cs="宋体" w:hint="eastAsia"/>
          <w:sz w:val="24"/>
          <w:lang w:val="en-GB"/>
        </w:rPr>
        <w:t>公证费/见证律师费的收费标准：</w:t>
      </w:r>
      <w:proofErr w:type="gramStart"/>
      <w:r>
        <w:rPr>
          <w:rFonts w:ascii="仿宋" w:eastAsia="仿宋" w:hAnsi="仿宋" w:cs="宋体" w:hint="eastAsia"/>
          <w:sz w:val="24"/>
          <w:u w:val="single"/>
        </w:rPr>
        <w:t>见供应</w:t>
      </w:r>
      <w:proofErr w:type="gramEnd"/>
      <w:r>
        <w:rPr>
          <w:rFonts w:ascii="仿宋" w:eastAsia="仿宋" w:hAnsi="仿宋" w:cs="宋体" w:hint="eastAsia"/>
          <w:sz w:val="24"/>
          <w:u w:val="single"/>
        </w:rPr>
        <w:t>商须知资料表</w:t>
      </w:r>
      <w:r>
        <w:rPr>
          <w:rFonts w:ascii="仿宋" w:eastAsia="仿宋" w:hAnsi="仿宋" w:cs="宋体" w:hint="eastAsia"/>
          <w:sz w:val="24"/>
          <w:lang w:val="en-GB"/>
        </w:rPr>
        <w:t>。</w:t>
      </w:r>
    </w:p>
    <w:p w14:paraId="546202E8"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38.3 政府采购专家评审费</w:t>
      </w:r>
    </w:p>
    <w:p w14:paraId="4F165114" w14:textId="77777777" w:rsidR="003F305A" w:rsidRDefault="00000000">
      <w:pPr>
        <w:spacing w:line="360" w:lineRule="auto"/>
        <w:ind w:leftChars="300" w:left="600" w:firstLineChars="200" w:firstLine="480"/>
        <w:jc w:val="left"/>
        <w:rPr>
          <w:rFonts w:ascii="仿宋" w:eastAsia="仿宋" w:hAnsi="仿宋" w:cs="宋体" w:hint="eastAsia"/>
          <w:sz w:val="24"/>
          <w:lang w:val="en-GB"/>
        </w:rPr>
      </w:pPr>
      <w:r>
        <w:rPr>
          <w:rFonts w:ascii="仿宋" w:eastAsia="仿宋" w:hAnsi="仿宋" w:cs="宋体" w:hint="eastAsia"/>
          <w:sz w:val="24"/>
          <w:lang w:val="en-GB"/>
        </w:rPr>
        <w:t>由采购人承担，按照山东省有关规定的标准执行。</w:t>
      </w:r>
    </w:p>
    <w:p w14:paraId="26313B18" w14:textId="77777777" w:rsidR="003F305A" w:rsidRDefault="00000000">
      <w:pPr>
        <w:pStyle w:val="3"/>
        <w:spacing w:before="0" w:after="0" w:line="360" w:lineRule="auto"/>
        <w:ind w:firstLineChars="200" w:firstLine="482"/>
        <w:rPr>
          <w:rFonts w:ascii="仿宋" w:eastAsia="仿宋" w:hAnsi="仿宋" w:cs="宋体" w:hint="eastAsia"/>
          <w:szCs w:val="28"/>
          <w:u w:val="none"/>
        </w:rPr>
      </w:pPr>
      <w:bookmarkStart w:id="217" w:name="_Toc51176623"/>
      <w:bookmarkStart w:id="218" w:name="_Toc195107328"/>
      <w:r>
        <w:rPr>
          <w:rFonts w:ascii="仿宋" w:eastAsia="仿宋" w:hAnsi="仿宋" w:cs="宋体" w:hint="eastAsia"/>
          <w:szCs w:val="28"/>
          <w:u w:val="none"/>
        </w:rPr>
        <w:t>39</w:t>
      </w:r>
      <w:r>
        <w:rPr>
          <w:rFonts w:ascii="仿宋" w:eastAsia="仿宋" w:hAnsi="仿宋" w:cs="宋体" w:hint="eastAsia"/>
          <w:u w:val="none"/>
        </w:rPr>
        <w:t>.</w:t>
      </w:r>
      <w:r>
        <w:rPr>
          <w:rFonts w:ascii="仿宋" w:eastAsia="仿宋" w:hAnsi="仿宋" w:cs="宋体" w:hint="eastAsia"/>
          <w:szCs w:val="28"/>
          <w:u w:val="none"/>
        </w:rPr>
        <w:t>磋商文件解释权</w:t>
      </w:r>
      <w:bookmarkEnd w:id="217"/>
      <w:bookmarkEnd w:id="218"/>
    </w:p>
    <w:p w14:paraId="49B4BE7E" w14:textId="77777777" w:rsidR="003F305A" w:rsidRDefault="00000000">
      <w:pPr>
        <w:spacing w:line="360" w:lineRule="auto"/>
        <w:ind w:firstLineChars="200" w:firstLine="480"/>
        <w:jc w:val="left"/>
        <w:rPr>
          <w:rFonts w:ascii="仿宋" w:eastAsia="仿宋" w:hAnsi="仿宋" w:cs="宋体" w:hint="eastAsia"/>
          <w:sz w:val="24"/>
          <w:lang w:val="en-GB"/>
        </w:rPr>
      </w:pPr>
      <w:proofErr w:type="gramStart"/>
      <w:r>
        <w:rPr>
          <w:rFonts w:ascii="仿宋" w:eastAsia="仿宋" w:hAnsi="仿宋" w:cs="宋体" w:hint="eastAsia"/>
          <w:sz w:val="24"/>
          <w:u w:val="single"/>
          <w:lang w:val="en-GB"/>
        </w:rPr>
        <w:t>见</w:t>
      </w:r>
      <w:r>
        <w:rPr>
          <w:rFonts w:ascii="仿宋" w:eastAsia="仿宋" w:hAnsi="仿宋" w:cs="宋体" w:hint="eastAsia"/>
          <w:sz w:val="24"/>
          <w:u w:val="single"/>
        </w:rPr>
        <w:t>供应</w:t>
      </w:r>
      <w:proofErr w:type="gramEnd"/>
      <w:r>
        <w:rPr>
          <w:rFonts w:ascii="仿宋" w:eastAsia="仿宋" w:hAnsi="仿宋" w:cs="宋体" w:hint="eastAsia"/>
          <w:sz w:val="24"/>
          <w:u w:val="single"/>
        </w:rPr>
        <w:t>商</w:t>
      </w:r>
      <w:r>
        <w:rPr>
          <w:rFonts w:ascii="仿宋" w:eastAsia="仿宋" w:hAnsi="仿宋" w:cs="宋体" w:hint="eastAsia"/>
          <w:sz w:val="24"/>
          <w:u w:val="single"/>
          <w:lang w:val="en-GB"/>
        </w:rPr>
        <w:t>须知资料表</w:t>
      </w:r>
      <w:r>
        <w:rPr>
          <w:rFonts w:ascii="仿宋" w:eastAsia="仿宋" w:hAnsi="仿宋" w:cs="宋体" w:hint="eastAsia"/>
          <w:sz w:val="24"/>
          <w:lang w:val="en-GB"/>
        </w:rPr>
        <w:t>。</w:t>
      </w:r>
    </w:p>
    <w:p w14:paraId="35FCB926" w14:textId="77777777" w:rsidR="003F305A" w:rsidRDefault="00000000">
      <w:pPr>
        <w:widowControl/>
        <w:spacing w:line="360" w:lineRule="auto"/>
        <w:ind w:firstLineChars="200" w:firstLine="480"/>
        <w:jc w:val="left"/>
        <w:rPr>
          <w:rFonts w:ascii="仿宋" w:eastAsia="仿宋" w:hAnsi="仿宋" w:cs="宋体" w:hint="eastAsia"/>
          <w:sz w:val="24"/>
          <w:lang w:val="en-GB"/>
        </w:rPr>
      </w:pPr>
      <w:r>
        <w:rPr>
          <w:rFonts w:ascii="仿宋" w:eastAsia="仿宋" w:hAnsi="仿宋" w:cs="宋体" w:hint="eastAsia"/>
          <w:sz w:val="24"/>
          <w:lang w:val="en-GB"/>
        </w:rPr>
        <w:br w:type="page"/>
      </w:r>
    </w:p>
    <w:p w14:paraId="3B57A452" w14:textId="77777777" w:rsidR="003F305A" w:rsidRDefault="00000000">
      <w:pPr>
        <w:pStyle w:val="2"/>
        <w:spacing w:line="360" w:lineRule="auto"/>
        <w:ind w:left="720" w:firstLineChars="200" w:firstLine="560"/>
        <w:jc w:val="left"/>
        <w:rPr>
          <w:rFonts w:ascii="仿宋" w:hAnsi="仿宋" w:cs="宋体" w:hint="eastAsia"/>
          <w:szCs w:val="24"/>
        </w:rPr>
      </w:pPr>
      <w:bookmarkStart w:id="219" w:name="_Toc195107329"/>
      <w:bookmarkStart w:id="220" w:name="_Toc51176624"/>
      <w:bookmarkStart w:id="221" w:name="_Toc23883"/>
      <w:bookmarkStart w:id="222" w:name="_Toc518923103"/>
      <w:r>
        <w:rPr>
          <w:rFonts w:ascii="仿宋" w:hAnsi="仿宋" w:cs="宋体" w:hint="eastAsia"/>
          <w:szCs w:val="24"/>
        </w:rPr>
        <w:t>附件1：履约保证金保函（格式）</w:t>
      </w:r>
      <w:bookmarkEnd w:id="219"/>
      <w:bookmarkEnd w:id="220"/>
      <w:bookmarkEnd w:id="221"/>
      <w:bookmarkEnd w:id="222"/>
    </w:p>
    <w:p w14:paraId="2C47BC80" w14:textId="77777777" w:rsidR="003F305A" w:rsidRDefault="00000000">
      <w:pPr>
        <w:pStyle w:val="ad"/>
        <w:spacing w:line="360" w:lineRule="auto"/>
        <w:ind w:leftChars="257" w:left="514" w:firstLineChars="200" w:firstLine="482"/>
        <w:jc w:val="left"/>
        <w:rPr>
          <w:rFonts w:ascii="仿宋" w:eastAsia="仿宋" w:hAnsi="仿宋" w:cs="宋体" w:hint="eastAsia"/>
          <w:b/>
          <w:sz w:val="24"/>
        </w:rPr>
      </w:pPr>
      <w:r>
        <w:rPr>
          <w:rFonts w:ascii="仿宋" w:eastAsia="仿宋" w:hAnsi="仿宋" w:cs="宋体" w:hint="eastAsia"/>
          <w:b/>
          <w:sz w:val="24"/>
        </w:rPr>
        <w:t xml:space="preserve">                         （中标后开具）</w:t>
      </w:r>
    </w:p>
    <w:p w14:paraId="571744C1" w14:textId="77777777" w:rsidR="003F305A" w:rsidRDefault="003F305A">
      <w:pPr>
        <w:pStyle w:val="ad"/>
        <w:spacing w:line="360" w:lineRule="auto"/>
        <w:ind w:leftChars="257" w:left="514" w:firstLineChars="200" w:firstLine="482"/>
        <w:jc w:val="left"/>
        <w:rPr>
          <w:rFonts w:ascii="仿宋" w:eastAsia="仿宋" w:hAnsi="仿宋" w:cs="宋体" w:hint="eastAsia"/>
          <w:b/>
          <w:sz w:val="24"/>
        </w:rPr>
      </w:pPr>
    </w:p>
    <w:p w14:paraId="32B57A2E" w14:textId="77777777" w:rsidR="003F305A" w:rsidRDefault="00000000">
      <w:pPr>
        <w:pStyle w:val="ad"/>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致: (</w:t>
      </w:r>
      <w:r>
        <w:rPr>
          <w:rFonts w:ascii="仿宋" w:eastAsia="仿宋" w:hAnsi="仿宋" w:cs="宋体" w:hint="eastAsia"/>
          <w:i/>
          <w:sz w:val="24"/>
          <w:u w:val="single"/>
        </w:rPr>
        <w:t>买方名称</w:t>
      </w:r>
      <w:r>
        <w:rPr>
          <w:rFonts w:ascii="仿宋" w:eastAsia="仿宋" w:hAnsi="仿宋" w:cs="宋体" w:hint="eastAsia"/>
          <w:sz w:val="24"/>
        </w:rPr>
        <w:t>)</w:t>
      </w:r>
    </w:p>
    <w:p w14:paraId="771CF6EC" w14:textId="77777777" w:rsidR="003F305A" w:rsidRDefault="00000000">
      <w:pPr>
        <w:pStyle w:val="ad"/>
        <w:spacing w:line="360" w:lineRule="auto"/>
        <w:ind w:leftChars="257" w:left="514" w:firstLineChars="200" w:firstLine="480"/>
        <w:jc w:val="left"/>
        <w:rPr>
          <w:rFonts w:ascii="仿宋" w:eastAsia="仿宋" w:hAnsi="仿宋" w:cs="宋体" w:hint="eastAsia"/>
          <w:sz w:val="24"/>
        </w:rPr>
      </w:pPr>
      <w:r>
        <w:rPr>
          <w:rFonts w:ascii="仿宋" w:eastAsia="仿宋" w:hAnsi="仿宋" w:cs="宋体" w:hint="eastAsia"/>
          <w:sz w:val="24"/>
        </w:rPr>
        <w:t>号合同履约保函</w:t>
      </w:r>
    </w:p>
    <w:p w14:paraId="2D39AF20" w14:textId="77777777" w:rsidR="003F305A" w:rsidRDefault="003F305A">
      <w:pPr>
        <w:pStyle w:val="ad"/>
        <w:spacing w:line="360" w:lineRule="auto"/>
        <w:ind w:leftChars="257" w:left="514" w:firstLineChars="200" w:firstLine="480"/>
        <w:jc w:val="left"/>
        <w:rPr>
          <w:rFonts w:ascii="仿宋" w:eastAsia="仿宋" w:hAnsi="仿宋" w:cs="宋体" w:hint="eastAsia"/>
          <w:sz w:val="24"/>
        </w:rPr>
      </w:pPr>
    </w:p>
    <w:p w14:paraId="19002DFA" w14:textId="77777777" w:rsidR="003F305A" w:rsidRDefault="00000000">
      <w:pPr>
        <w:pStyle w:val="ad"/>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本保函作为贵方与(</w:t>
      </w:r>
      <w:r>
        <w:rPr>
          <w:rFonts w:ascii="仿宋" w:eastAsia="仿宋" w:hAnsi="仿宋" w:cs="宋体" w:hint="eastAsia"/>
          <w:i/>
          <w:sz w:val="24"/>
          <w:u w:val="single"/>
        </w:rPr>
        <w:t>卖方名称</w:t>
      </w:r>
      <w:r>
        <w:rPr>
          <w:rFonts w:ascii="仿宋" w:eastAsia="仿宋" w:hAnsi="仿宋" w:cs="宋体" w:hint="eastAsia"/>
          <w:sz w:val="24"/>
        </w:rPr>
        <w:t>)(以下简称卖方)于年月日就项目(以下简称项目)项下提供(</w:t>
      </w:r>
      <w:r>
        <w:rPr>
          <w:rFonts w:ascii="仿宋" w:eastAsia="仿宋" w:hAnsi="仿宋" w:cs="宋体" w:hint="eastAsia"/>
          <w:i/>
          <w:sz w:val="24"/>
          <w:u w:val="single"/>
        </w:rPr>
        <w:t>货物名称</w:t>
      </w:r>
      <w:r>
        <w:rPr>
          <w:rFonts w:ascii="仿宋" w:eastAsia="仿宋" w:hAnsi="仿宋" w:cs="宋体" w:hint="eastAsia"/>
          <w:sz w:val="24"/>
        </w:rPr>
        <w:t>)(以下简称货物)签订的(</w:t>
      </w:r>
      <w:r>
        <w:rPr>
          <w:rFonts w:ascii="仿宋" w:eastAsia="仿宋" w:hAnsi="仿宋" w:cs="宋体" w:hint="eastAsia"/>
          <w:i/>
          <w:sz w:val="24"/>
          <w:u w:val="single"/>
        </w:rPr>
        <w:t>合同号</w:t>
      </w:r>
      <w:r>
        <w:rPr>
          <w:rFonts w:ascii="仿宋" w:eastAsia="仿宋" w:hAnsi="仿宋" w:cs="宋体" w:hint="eastAsia"/>
          <w:sz w:val="24"/>
        </w:rPr>
        <w:t>)号合同的履约保函。</w:t>
      </w:r>
    </w:p>
    <w:p w14:paraId="36F09102" w14:textId="77777777" w:rsidR="003F305A" w:rsidRDefault="00000000">
      <w:pPr>
        <w:pStyle w:val="ad"/>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w:t>
      </w:r>
      <w:r>
        <w:rPr>
          <w:rFonts w:ascii="仿宋" w:eastAsia="仿宋" w:hAnsi="仿宋" w:cs="宋体" w:hint="eastAsia"/>
          <w:i/>
          <w:sz w:val="24"/>
          <w:u w:val="single"/>
        </w:rPr>
        <w:t>出具保函的银行名称</w:t>
      </w:r>
      <w:r>
        <w:rPr>
          <w:rFonts w:ascii="仿宋" w:eastAsia="仿宋" w:hAnsi="仿宋" w:cs="宋体" w:hint="eastAsia"/>
          <w:sz w:val="24"/>
        </w:rPr>
        <w:t>)(以下简称银行)无条件地、不可撤销地具结保证本行、其继承人和受让人无追索地向贵方以(</w:t>
      </w:r>
      <w:r>
        <w:rPr>
          <w:rFonts w:ascii="仿宋" w:eastAsia="仿宋" w:hAnsi="仿宋" w:cs="宋体" w:hint="eastAsia"/>
          <w:i/>
          <w:sz w:val="24"/>
          <w:u w:val="single"/>
        </w:rPr>
        <w:t>货币名称</w:t>
      </w:r>
      <w:r>
        <w:rPr>
          <w:rFonts w:ascii="仿宋" w:eastAsia="仿宋" w:hAnsi="仿宋" w:cs="宋体" w:hint="eastAsia"/>
          <w:sz w:val="24"/>
        </w:rPr>
        <w:t>)支付总额不超过(</w:t>
      </w:r>
      <w:r>
        <w:rPr>
          <w:rFonts w:ascii="仿宋" w:eastAsia="仿宋" w:hAnsi="仿宋" w:cs="宋体" w:hint="eastAsia"/>
          <w:i/>
          <w:sz w:val="24"/>
          <w:u w:val="single"/>
        </w:rPr>
        <w:t>货币数量</w:t>
      </w:r>
      <w:r>
        <w:rPr>
          <w:rFonts w:ascii="仿宋" w:eastAsia="仿宋" w:hAnsi="仿宋" w:cs="宋体" w:hint="eastAsia"/>
          <w:sz w:val="24"/>
        </w:rPr>
        <w:t>),即相当于合同价格的%,并以此约定如下:</w:t>
      </w:r>
    </w:p>
    <w:p w14:paraId="45F7D49D" w14:textId="77777777" w:rsidR="003F305A" w:rsidRDefault="00000000">
      <w:pPr>
        <w:pStyle w:val="ad"/>
        <w:spacing w:line="360" w:lineRule="auto"/>
        <w:ind w:leftChars="257" w:left="514" w:firstLineChars="200" w:firstLine="480"/>
        <w:jc w:val="left"/>
        <w:rPr>
          <w:rFonts w:ascii="仿宋" w:eastAsia="仿宋" w:hAnsi="仿宋" w:cs="宋体" w:hint="eastAsia"/>
          <w:sz w:val="24"/>
        </w:rPr>
      </w:pPr>
      <w:r>
        <w:rPr>
          <w:rFonts w:ascii="仿宋" w:eastAsia="仿宋" w:hAnsi="仿宋" w:cs="宋体" w:hint="eastAsia"/>
          <w:sz w:val="24"/>
        </w:rPr>
        <w:t>1.只要贵方确定卖方未能忠实地履行所有合同文件的规定和双方此后一致 同意的修改、补充和变动,包括更改和/或修补贵方认为有缺陷的服务(以下简称违约),无论卖方有任何反对,本行将凭贵方关于卖方违约说明的书面通知,立即按贵方提出的累计总额不超过上述金额的款项和按贵方通知规定的方式付给贵方。</w:t>
      </w:r>
    </w:p>
    <w:p w14:paraId="4FA47189" w14:textId="77777777" w:rsidR="003F305A" w:rsidRDefault="00000000">
      <w:pPr>
        <w:pStyle w:val="ad"/>
        <w:spacing w:line="360" w:lineRule="auto"/>
        <w:ind w:left="540" w:firstLineChars="200" w:firstLine="480"/>
        <w:jc w:val="left"/>
        <w:rPr>
          <w:rFonts w:ascii="仿宋" w:eastAsia="仿宋" w:hAnsi="仿宋" w:cs="宋体" w:hint="eastAsia"/>
          <w:sz w:val="24"/>
        </w:rPr>
      </w:pPr>
      <w:r>
        <w:rPr>
          <w:rFonts w:ascii="仿宋" w:eastAsia="仿宋" w:hAnsi="仿宋" w:cs="宋体" w:hint="eastAsia"/>
          <w:sz w:val="24"/>
        </w:rPr>
        <w:t>2.本保函项下的任何支付应为免税和净值。对于现有或将来的税收、关税、收费、费用扣减或预提税款，不论这些款项是何种性质和由谁征收，都不应从本保函项下的支付中扣除。</w:t>
      </w:r>
    </w:p>
    <w:p w14:paraId="72A48130" w14:textId="77777777" w:rsidR="003F305A" w:rsidRDefault="00000000">
      <w:pPr>
        <w:pStyle w:val="ad"/>
        <w:spacing w:line="360" w:lineRule="auto"/>
        <w:ind w:left="540" w:firstLineChars="200" w:firstLine="480"/>
        <w:jc w:val="left"/>
        <w:rPr>
          <w:rFonts w:ascii="仿宋" w:eastAsia="仿宋" w:hAnsi="仿宋" w:cs="宋体" w:hint="eastAsia"/>
          <w:sz w:val="24"/>
        </w:rPr>
      </w:pPr>
      <w:r>
        <w:rPr>
          <w:rFonts w:ascii="仿宋" w:eastAsia="仿宋" w:hAnsi="仿宋" w:cs="宋体" w:hint="eastAsia"/>
          <w:sz w:val="24"/>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2BFD0846" w14:textId="77777777" w:rsidR="003F305A" w:rsidRDefault="00000000">
      <w:pPr>
        <w:pStyle w:val="ad"/>
        <w:spacing w:line="360" w:lineRule="auto"/>
        <w:ind w:leftChars="257" w:left="514" w:firstLineChars="200" w:firstLine="480"/>
        <w:jc w:val="left"/>
        <w:rPr>
          <w:rFonts w:ascii="仿宋" w:eastAsia="仿宋" w:hAnsi="仿宋" w:cs="宋体" w:hint="eastAsia"/>
          <w:sz w:val="24"/>
        </w:rPr>
      </w:pPr>
      <w:r>
        <w:rPr>
          <w:rFonts w:ascii="仿宋" w:eastAsia="仿宋" w:hAnsi="仿宋" w:cs="宋体" w:hint="eastAsia"/>
          <w:sz w:val="24"/>
        </w:rPr>
        <w:t>4.本保函在本合同规定的保证期期满前完全有效。</w:t>
      </w:r>
    </w:p>
    <w:p w14:paraId="25332665" w14:textId="77777777" w:rsidR="003F305A" w:rsidRDefault="00000000">
      <w:pPr>
        <w:pStyle w:val="ad"/>
        <w:spacing w:line="360" w:lineRule="auto"/>
        <w:ind w:leftChars="257" w:left="514" w:firstLineChars="200" w:firstLine="480"/>
        <w:jc w:val="left"/>
        <w:rPr>
          <w:rFonts w:ascii="仿宋" w:eastAsia="仿宋" w:hAnsi="仿宋" w:cs="宋体" w:hint="eastAsia"/>
          <w:sz w:val="24"/>
        </w:rPr>
      </w:pPr>
      <w:r>
        <w:rPr>
          <w:rFonts w:ascii="仿宋" w:eastAsia="仿宋" w:hAnsi="仿宋" w:cs="宋体" w:hint="eastAsia"/>
          <w:sz w:val="24"/>
        </w:rPr>
        <w:t>谨启</w:t>
      </w:r>
    </w:p>
    <w:p w14:paraId="3654B6AD" w14:textId="77777777" w:rsidR="003F305A" w:rsidRDefault="00000000">
      <w:pPr>
        <w:pStyle w:val="ad"/>
        <w:spacing w:line="360" w:lineRule="auto"/>
        <w:ind w:leftChars="257" w:left="514" w:firstLineChars="200" w:firstLine="480"/>
        <w:jc w:val="left"/>
        <w:rPr>
          <w:rFonts w:ascii="仿宋" w:eastAsia="仿宋" w:hAnsi="仿宋" w:cs="宋体" w:hint="eastAsia"/>
          <w:sz w:val="24"/>
        </w:rPr>
      </w:pPr>
      <w:r>
        <w:rPr>
          <w:rFonts w:ascii="仿宋" w:eastAsia="仿宋" w:hAnsi="仿宋" w:cs="宋体" w:hint="eastAsia"/>
          <w:sz w:val="24"/>
        </w:rPr>
        <w:t>出具保函银行名称：</w:t>
      </w:r>
    </w:p>
    <w:p w14:paraId="6AF0D759" w14:textId="77777777" w:rsidR="003F305A" w:rsidRDefault="00000000">
      <w:pPr>
        <w:pStyle w:val="ad"/>
        <w:spacing w:line="360" w:lineRule="auto"/>
        <w:ind w:leftChars="257" w:left="514" w:firstLineChars="200" w:firstLine="480"/>
        <w:jc w:val="left"/>
        <w:rPr>
          <w:rFonts w:ascii="仿宋" w:eastAsia="仿宋" w:hAnsi="仿宋" w:cs="宋体" w:hint="eastAsia"/>
          <w:sz w:val="24"/>
          <w:u w:val="single"/>
        </w:rPr>
      </w:pPr>
      <w:r>
        <w:rPr>
          <w:rFonts w:ascii="仿宋" w:eastAsia="仿宋" w:hAnsi="仿宋" w:cs="宋体" w:hint="eastAsia"/>
          <w:sz w:val="24"/>
        </w:rPr>
        <w:t>签字人姓名和职务：</w:t>
      </w:r>
    </w:p>
    <w:p w14:paraId="34825CA1" w14:textId="77777777" w:rsidR="003F305A" w:rsidRDefault="00000000">
      <w:pPr>
        <w:pStyle w:val="ad"/>
        <w:spacing w:line="360" w:lineRule="auto"/>
        <w:ind w:leftChars="257" w:left="514" w:firstLineChars="200" w:firstLine="480"/>
        <w:jc w:val="left"/>
        <w:rPr>
          <w:rFonts w:ascii="仿宋" w:eastAsia="仿宋" w:hAnsi="仿宋" w:cs="宋体" w:hint="eastAsia"/>
          <w:sz w:val="24"/>
        </w:rPr>
      </w:pPr>
      <w:r>
        <w:rPr>
          <w:rFonts w:ascii="仿宋" w:eastAsia="仿宋" w:hAnsi="仿宋" w:cs="宋体" w:hint="eastAsia"/>
          <w:sz w:val="24"/>
        </w:rPr>
        <w:t>签字人签名：</w:t>
      </w:r>
    </w:p>
    <w:p w14:paraId="08286A87" w14:textId="77777777" w:rsidR="003F305A" w:rsidRDefault="00000000">
      <w:pPr>
        <w:pStyle w:val="ad"/>
        <w:spacing w:line="360" w:lineRule="auto"/>
        <w:ind w:leftChars="257" w:left="514" w:firstLineChars="200" w:firstLine="480"/>
        <w:jc w:val="left"/>
        <w:rPr>
          <w:rFonts w:ascii="仿宋" w:eastAsia="仿宋" w:hAnsi="仿宋" w:cs="宋体" w:hint="eastAsia"/>
          <w:sz w:val="24"/>
          <w:u w:val="single"/>
        </w:rPr>
      </w:pPr>
      <w:r>
        <w:rPr>
          <w:rFonts w:ascii="仿宋" w:eastAsia="仿宋" w:hAnsi="仿宋" w:cs="宋体" w:hint="eastAsia"/>
          <w:sz w:val="24"/>
        </w:rPr>
        <w:t>公章：</w:t>
      </w:r>
    </w:p>
    <w:p w14:paraId="118B6EF3" w14:textId="77777777" w:rsidR="003F305A" w:rsidRDefault="00000000">
      <w:pPr>
        <w:pStyle w:val="2"/>
        <w:spacing w:line="360" w:lineRule="auto"/>
        <w:ind w:firstLineChars="200" w:firstLine="560"/>
        <w:jc w:val="left"/>
        <w:rPr>
          <w:rFonts w:ascii="仿宋" w:hAnsi="仿宋" w:cs="宋体" w:hint="eastAsia"/>
          <w:szCs w:val="24"/>
        </w:rPr>
      </w:pPr>
      <w:r>
        <w:rPr>
          <w:rFonts w:ascii="仿宋" w:hAnsi="仿宋" w:cs="宋体" w:hint="eastAsia"/>
        </w:rPr>
        <w:br w:type="page"/>
      </w:r>
      <w:bookmarkStart w:id="223" w:name="_Toc518923104"/>
      <w:bookmarkStart w:id="224" w:name="_Toc27788"/>
      <w:bookmarkStart w:id="225" w:name="_Toc51176625"/>
      <w:bookmarkStart w:id="226" w:name="_Toc195107330"/>
      <w:r>
        <w:rPr>
          <w:rFonts w:ascii="仿宋" w:hAnsi="仿宋" w:cs="宋体" w:hint="eastAsia"/>
          <w:szCs w:val="24"/>
        </w:rPr>
        <w:t>附件2：履约担保函格式</w:t>
      </w:r>
      <w:bookmarkEnd w:id="223"/>
      <w:bookmarkEnd w:id="224"/>
      <w:bookmarkEnd w:id="225"/>
      <w:bookmarkEnd w:id="226"/>
    </w:p>
    <w:p w14:paraId="2D2C12B5" w14:textId="77777777" w:rsidR="003F305A" w:rsidRDefault="00000000">
      <w:pPr>
        <w:spacing w:line="360" w:lineRule="auto"/>
        <w:ind w:firstLineChars="200" w:firstLine="480"/>
        <w:jc w:val="center"/>
        <w:rPr>
          <w:rFonts w:ascii="仿宋" w:eastAsia="仿宋" w:hAnsi="仿宋" w:cs="宋体" w:hint="eastAsia"/>
          <w:b/>
          <w:sz w:val="24"/>
        </w:rPr>
      </w:pPr>
      <w:bookmarkStart w:id="227" w:name="_Toc30995"/>
      <w:bookmarkStart w:id="228" w:name="_Toc518923105"/>
      <w:bookmarkStart w:id="229" w:name="_Toc515904842"/>
      <w:r>
        <w:rPr>
          <w:rFonts w:ascii="仿宋" w:eastAsia="仿宋" w:hAnsi="仿宋" w:cs="宋体" w:hint="eastAsia"/>
          <w:sz w:val="24"/>
        </w:rPr>
        <w:t>（采用政府采购信用担保形式时使用）</w:t>
      </w:r>
      <w:bookmarkEnd w:id="227"/>
      <w:bookmarkEnd w:id="228"/>
      <w:bookmarkEnd w:id="229"/>
    </w:p>
    <w:p w14:paraId="0ED66699" w14:textId="77777777" w:rsidR="003F305A" w:rsidRDefault="00000000">
      <w:pPr>
        <w:spacing w:line="360" w:lineRule="auto"/>
        <w:ind w:firstLineChars="200" w:firstLine="480"/>
        <w:jc w:val="center"/>
        <w:rPr>
          <w:rFonts w:ascii="仿宋" w:eastAsia="仿宋" w:hAnsi="仿宋" w:cs="宋体" w:hint="eastAsia"/>
          <w:sz w:val="24"/>
        </w:rPr>
      </w:pPr>
      <w:r>
        <w:rPr>
          <w:rFonts w:ascii="仿宋" w:eastAsia="仿宋" w:hAnsi="仿宋" w:cs="宋体" w:hint="eastAsia"/>
          <w:sz w:val="24"/>
        </w:rPr>
        <w:t>政府采购履约担保函</w:t>
      </w:r>
    </w:p>
    <w:p w14:paraId="522AC1F0"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 xml:space="preserve">                                                   编号：</w:t>
      </w:r>
    </w:p>
    <w:p w14:paraId="4D5F0388"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（采购人）：</w:t>
      </w:r>
      <w:proofErr w:type="gramStart"/>
      <w:r>
        <w:rPr>
          <w:rFonts w:ascii="仿宋" w:eastAsia="仿宋" w:hAnsi="仿宋" w:cs="宋体" w:hint="eastAsia"/>
          <w:sz w:val="24"/>
        </w:rPr>
        <w:t>鉴于你</w:t>
      </w:r>
      <w:proofErr w:type="gramEnd"/>
      <w:r>
        <w:rPr>
          <w:rFonts w:ascii="仿宋" w:eastAsia="仿宋" w:hAnsi="仿宋" w:cs="宋体" w:hint="eastAsia"/>
          <w:sz w:val="24"/>
        </w:rPr>
        <w:t>方与（以下简称供应商）于年月日</w:t>
      </w:r>
      <w:proofErr w:type="gramStart"/>
      <w:r>
        <w:rPr>
          <w:rFonts w:ascii="仿宋" w:eastAsia="仿宋" w:hAnsi="仿宋" w:cs="宋体" w:hint="eastAsia"/>
          <w:sz w:val="24"/>
        </w:rPr>
        <w:t>签定</w:t>
      </w:r>
      <w:proofErr w:type="gramEnd"/>
      <w:r>
        <w:rPr>
          <w:rFonts w:ascii="仿宋" w:eastAsia="仿宋" w:hAnsi="仿宋" w:cs="宋体" w:hint="eastAsia"/>
          <w:sz w:val="24"/>
        </w:rPr>
        <w:t>编号为   的《政府采购合同》（以下简称主合同），</w:t>
      </w:r>
      <w:proofErr w:type="gramStart"/>
      <w:r>
        <w:rPr>
          <w:rFonts w:ascii="仿宋" w:eastAsia="仿宋" w:hAnsi="仿宋" w:cs="宋体" w:hint="eastAsia"/>
          <w:sz w:val="24"/>
        </w:rPr>
        <w:t>且依据</w:t>
      </w:r>
      <w:proofErr w:type="gramEnd"/>
      <w:r>
        <w:rPr>
          <w:rFonts w:ascii="仿宋" w:eastAsia="仿宋" w:hAnsi="仿宋" w:cs="宋体" w:hint="eastAsia"/>
          <w:sz w:val="24"/>
        </w:rPr>
        <w:t>该合同的约定，供应商应在年月日前向你方交纳履约保证金，且可以履约担保函的形式交纳履约保证金。应供应商的申请，我方以保证的方式向你方提供如下履约保证金担保：</w:t>
      </w:r>
    </w:p>
    <w:p w14:paraId="51174F19"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一、保证责任的情形及保证金额</w:t>
      </w:r>
    </w:p>
    <w:p w14:paraId="064251FE"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（一）在供应</w:t>
      </w:r>
      <w:proofErr w:type="gramStart"/>
      <w:r>
        <w:rPr>
          <w:rFonts w:ascii="仿宋" w:eastAsia="仿宋" w:hAnsi="仿宋" w:cs="宋体" w:hint="eastAsia"/>
          <w:sz w:val="24"/>
        </w:rPr>
        <w:t>商出现</w:t>
      </w:r>
      <w:proofErr w:type="gramEnd"/>
      <w:r>
        <w:rPr>
          <w:rFonts w:ascii="仿宋" w:eastAsia="仿宋" w:hAnsi="仿宋" w:cs="宋体" w:hint="eastAsia"/>
          <w:sz w:val="24"/>
        </w:rPr>
        <w:t>下列情形之一时，我方承担保证责任：</w:t>
      </w:r>
    </w:p>
    <w:p w14:paraId="395043EE"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1．将中标项目转让给他人，或者在响应文件中未说明，且未经采购代理机构人同意，将中标项目分包给他人的；</w:t>
      </w:r>
    </w:p>
    <w:p w14:paraId="574AE650"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 xml:space="preserve">2．主合同约定的应当缴纳履约保证金的情形: </w:t>
      </w:r>
    </w:p>
    <w:p w14:paraId="6F7277A2"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（1）未按主合同约定的质量、数量和期限供应货物/提供服务/完成工程的；</w:t>
      </w:r>
    </w:p>
    <w:p w14:paraId="15646343"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w:t>
      </w:r>
    </w:p>
    <w:p w14:paraId="4740B9E9"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（二）我方的保证范围是主合同约定的合同价款总额的%数额为元（大写），币种为。（即主合同履约保证金金额）</w:t>
      </w:r>
    </w:p>
    <w:p w14:paraId="1928FECE"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二、保证的方式及保证期间</w:t>
      </w:r>
    </w:p>
    <w:p w14:paraId="54C3F289"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我方保证的方式为：连带责任保证。</w:t>
      </w:r>
    </w:p>
    <w:p w14:paraId="7C3C5978"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我方保证的期间为：自本合同生效之日起</w:t>
      </w:r>
      <w:proofErr w:type="gramStart"/>
      <w:r>
        <w:rPr>
          <w:rFonts w:ascii="仿宋" w:eastAsia="仿宋" w:hAnsi="仿宋" w:cs="宋体" w:hint="eastAsia"/>
          <w:sz w:val="24"/>
        </w:rPr>
        <w:t>至供应商按照主</w:t>
      </w:r>
      <w:proofErr w:type="gramEnd"/>
      <w:r>
        <w:rPr>
          <w:rFonts w:ascii="仿宋" w:eastAsia="仿宋" w:hAnsi="仿宋" w:cs="宋体" w:hint="eastAsia"/>
          <w:sz w:val="24"/>
        </w:rPr>
        <w:t>合同约定的供货/完工期限届满后日内。</w:t>
      </w:r>
    </w:p>
    <w:p w14:paraId="3241396B"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如果供应商未按主合同约定向贵方供应货物/提供服务/完成工程的，由我方在保证金额内向你方支付上述款项。</w:t>
      </w:r>
    </w:p>
    <w:p w14:paraId="0B449C36"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三、承担保证责任的程序</w:t>
      </w:r>
    </w:p>
    <w:p w14:paraId="62296B07"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1．你方要求我方承担保证责任的，应在本保函保证期间内向我方发出书面索赔通知。索赔通知应写明要求索赔的金额，支付款项应到达的账号。并附有证明供应商违约事实的证明材料。</w:t>
      </w:r>
    </w:p>
    <w:p w14:paraId="69FBDA36"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如果你方与供应商因货物质量问题产生争议，你方还需同时提供部门出具的质量检测报告，或经诉讼（仲裁）程序裁决后的裁决书、调解书，本保证人即按照检测结果或裁决书、调解书决定是否承担保证责任。</w:t>
      </w:r>
    </w:p>
    <w:p w14:paraId="7DEF2E51"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 我方收到你方的书面索赔通知及相应证明材料，在工作日内进行核定后按照本保函的承诺承担保证责任。</w:t>
      </w:r>
    </w:p>
    <w:p w14:paraId="5BD0DE6C"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四、保证责任的终止</w:t>
      </w:r>
    </w:p>
    <w:p w14:paraId="76F1BEF5"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1．保证期间届满你方未向我方书面主张保证责任的，</w:t>
      </w:r>
      <w:proofErr w:type="gramStart"/>
      <w:r>
        <w:rPr>
          <w:rFonts w:ascii="仿宋" w:eastAsia="仿宋" w:hAnsi="仿宋" w:cs="宋体" w:hint="eastAsia"/>
          <w:sz w:val="24"/>
        </w:rPr>
        <w:t>自保证</w:t>
      </w:r>
      <w:proofErr w:type="gramEnd"/>
      <w:r>
        <w:rPr>
          <w:rFonts w:ascii="仿宋" w:eastAsia="仿宋" w:hAnsi="仿宋" w:cs="宋体" w:hint="eastAsia"/>
          <w:sz w:val="24"/>
        </w:rPr>
        <w:t>期间届满次日起，我方保证责任自动终止。保证期间届满前，主合同约定的货物\工程\服务全部验收合格的，自验收合格日起，我方保证责任自动终止。</w:t>
      </w:r>
    </w:p>
    <w:p w14:paraId="3337A229"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2．我方按照本保函向你方履行了保证责任后，自我方向你方支付款项（支付款项从我方账户划出）之日起，保证责任即终止。</w:t>
      </w:r>
    </w:p>
    <w:p w14:paraId="7854BAC2"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3．按照法律法规的规定或出现应终止我方保证责任的其它情形的，我方在本保函项下的保证责任亦终止。</w:t>
      </w:r>
    </w:p>
    <w:p w14:paraId="658DA9B2"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4．你方与供应</w:t>
      </w:r>
      <w:proofErr w:type="gramStart"/>
      <w:r>
        <w:rPr>
          <w:rFonts w:ascii="仿宋" w:eastAsia="仿宋" w:hAnsi="仿宋" w:cs="宋体" w:hint="eastAsia"/>
          <w:sz w:val="24"/>
        </w:rPr>
        <w:t>商修改主</w:t>
      </w:r>
      <w:proofErr w:type="gramEnd"/>
      <w:r>
        <w:rPr>
          <w:rFonts w:ascii="仿宋" w:eastAsia="仿宋" w:hAnsi="仿宋" w:cs="宋体" w:hint="eastAsia"/>
          <w:sz w:val="24"/>
        </w:rPr>
        <w:t>合同，加重我方保证责任的，我方对加重部分不承担保证责任，但该等修改事先经我方书面同意的除外；你方与供应</w:t>
      </w:r>
      <w:proofErr w:type="gramStart"/>
      <w:r>
        <w:rPr>
          <w:rFonts w:ascii="仿宋" w:eastAsia="仿宋" w:hAnsi="仿宋" w:cs="宋体" w:hint="eastAsia"/>
          <w:sz w:val="24"/>
        </w:rPr>
        <w:t>商修改主</w:t>
      </w:r>
      <w:proofErr w:type="gramEnd"/>
      <w:r>
        <w:rPr>
          <w:rFonts w:ascii="仿宋" w:eastAsia="仿宋" w:hAnsi="仿宋" w:cs="宋体" w:hint="eastAsia"/>
          <w:sz w:val="24"/>
        </w:rPr>
        <w:t>合同履行期限，我方保证期间仍</w:t>
      </w:r>
      <w:proofErr w:type="gramStart"/>
      <w:r>
        <w:rPr>
          <w:rFonts w:ascii="仿宋" w:eastAsia="仿宋" w:hAnsi="仿宋" w:cs="宋体" w:hint="eastAsia"/>
          <w:sz w:val="24"/>
        </w:rPr>
        <w:t>依修改</w:t>
      </w:r>
      <w:proofErr w:type="gramEnd"/>
      <w:r>
        <w:rPr>
          <w:rFonts w:ascii="仿宋" w:eastAsia="仿宋" w:hAnsi="仿宋" w:cs="宋体" w:hint="eastAsia"/>
          <w:sz w:val="24"/>
        </w:rPr>
        <w:t>前的履行期限计算，但该等修改事先经我方书面同意的除外。</w:t>
      </w:r>
    </w:p>
    <w:p w14:paraId="06B4105F"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五、免责条款</w:t>
      </w:r>
    </w:p>
    <w:p w14:paraId="44E4C5E8"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1．因你方违反主合同约定致使供应商不能履行义务的，我方不承担保证责任。</w:t>
      </w:r>
    </w:p>
    <w:p w14:paraId="1789345E"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2．依照法律法规的规定或你方与供应商的另行约定，全部或者部分免除供应商应缴纳的保证金义务的，我方亦免除相应的保证责任。</w:t>
      </w:r>
    </w:p>
    <w:p w14:paraId="05AAC0E2"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3．因不可抗力造成供应商不能履行供货义务的，我方不承担保证责任。</w:t>
      </w:r>
    </w:p>
    <w:p w14:paraId="02B66390"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六、争议的解决</w:t>
      </w:r>
    </w:p>
    <w:p w14:paraId="2A164D67"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因本保函发生的纠纷，由你我双方协商解决，协商不成的，通过诉讼程序解决，诉讼管辖地法院为法院。</w:t>
      </w:r>
    </w:p>
    <w:p w14:paraId="34A423D7"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七、保函的生效</w:t>
      </w:r>
    </w:p>
    <w:p w14:paraId="17FFBB29"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 xml:space="preserve">本保函自我方加盖公章之日起生效。                   </w:t>
      </w:r>
    </w:p>
    <w:p w14:paraId="48BBD562"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 xml:space="preserve">保证人：（公章） </w:t>
      </w:r>
    </w:p>
    <w:p w14:paraId="68F5E0FF"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 xml:space="preserve">                                                年     月    日</w:t>
      </w:r>
    </w:p>
    <w:p w14:paraId="3BC59305" w14:textId="77777777" w:rsidR="003F305A" w:rsidRDefault="00000000">
      <w:pPr>
        <w:spacing w:line="360" w:lineRule="auto"/>
        <w:ind w:firstLineChars="200" w:firstLine="480"/>
        <w:jc w:val="left"/>
        <w:rPr>
          <w:rFonts w:ascii="仿宋" w:eastAsia="仿宋" w:hAnsi="仿宋" w:cs="宋体" w:hint="eastAsia"/>
          <w:sz w:val="24"/>
          <w:lang w:val="en-GB"/>
        </w:rPr>
      </w:pPr>
      <w:r>
        <w:rPr>
          <w:rFonts w:ascii="仿宋" w:eastAsia="仿宋" w:hAnsi="仿宋" w:cs="宋体" w:hint="eastAsia"/>
          <w:sz w:val="24"/>
        </w:rPr>
        <w:br w:type="page"/>
      </w:r>
    </w:p>
    <w:p w14:paraId="25A5EE60" w14:textId="77777777" w:rsidR="003F305A" w:rsidRDefault="00000000">
      <w:pPr>
        <w:pStyle w:val="1"/>
        <w:tabs>
          <w:tab w:val="left" w:pos="0"/>
        </w:tabs>
        <w:spacing w:before="0" w:after="0" w:line="360" w:lineRule="auto"/>
        <w:ind w:left="1844" w:firstLineChars="200" w:firstLine="643"/>
        <w:jc w:val="left"/>
        <w:rPr>
          <w:rFonts w:ascii="仿宋" w:eastAsia="仿宋" w:hAnsi="仿宋" w:cs="宋体" w:hint="eastAsia"/>
        </w:rPr>
      </w:pPr>
      <w:bookmarkStart w:id="230" w:name="_Toc195107331"/>
      <w:r>
        <w:rPr>
          <w:rFonts w:ascii="仿宋" w:eastAsia="仿宋" w:hAnsi="仿宋" w:cs="宋体" w:hint="eastAsia"/>
        </w:rPr>
        <w:t>第2章  竞争性磋商公告</w:t>
      </w:r>
      <w:bookmarkEnd w:id="230"/>
    </w:p>
    <w:p w14:paraId="69B69E42" w14:textId="77777777" w:rsidR="003F305A" w:rsidRDefault="00000000">
      <w:pPr>
        <w:spacing w:line="360" w:lineRule="auto"/>
        <w:ind w:firstLineChars="200" w:firstLine="482"/>
        <w:jc w:val="left"/>
        <w:rPr>
          <w:rFonts w:ascii="仿宋" w:eastAsia="仿宋" w:hAnsi="仿宋" w:cs="宋体" w:hint="eastAsia"/>
          <w:b/>
          <w:bCs/>
          <w:sz w:val="24"/>
        </w:rPr>
      </w:pPr>
      <w:bookmarkStart w:id="231" w:name="_Toc512937850"/>
      <w:r>
        <w:rPr>
          <w:rFonts w:ascii="仿宋" w:eastAsia="仿宋" w:hAnsi="仿宋" w:cs="宋体" w:hint="eastAsia"/>
          <w:b/>
          <w:bCs/>
          <w:sz w:val="24"/>
        </w:rPr>
        <w:t>项目概况</w:t>
      </w:r>
    </w:p>
    <w:p w14:paraId="1DE22B76" w14:textId="325E4822"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山东大学第二医院二氧化碳培养箱采购项目的潜在供应商应在金卫电子招投标一体化平台（https://jw.sdwszb.com）</w:t>
      </w:r>
      <w:proofErr w:type="gramStart"/>
      <w:r>
        <w:rPr>
          <w:rFonts w:ascii="仿宋" w:eastAsia="仿宋" w:hAnsi="仿宋" w:cs="宋体" w:hint="eastAsia"/>
          <w:sz w:val="24"/>
        </w:rPr>
        <w:t>或微信小</w:t>
      </w:r>
      <w:proofErr w:type="gramEnd"/>
      <w:r>
        <w:rPr>
          <w:rFonts w:ascii="仿宋" w:eastAsia="仿宋" w:hAnsi="仿宋" w:cs="宋体" w:hint="eastAsia"/>
          <w:sz w:val="24"/>
        </w:rPr>
        <w:t>程序（金卫电子化招投标）</w:t>
      </w:r>
      <w:proofErr w:type="gramStart"/>
      <w:r>
        <w:rPr>
          <w:rFonts w:ascii="仿宋" w:eastAsia="仿宋" w:hAnsi="仿宋" w:cs="宋体" w:hint="eastAsia"/>
          <w:sz w:val="24"/>
        </w:rPr>
        <w:t>获取磋商</w:t>
      </w:r>
      <w:proofErr w:type="gramEnd"/>
      <w:r>
        <w:rPr>
          <w:rFonts w:ascii="仿宋" w:eastAsia="仿宋" w:hAnsi="仿宋" w:cs="宋体" w:hint="eastAsia"/>
          <w:sz w:val="24"/>
        </w:rPr>
        <w:t>文件，并于2025年</w:t>
      </w:r>
      <w:r w:rsidR="000159AE">
        <w:rPr>
          <w:rFonts w:ascii="仿宋" w:eastAsia="仿宋" w:hAnsi="仿宋" w:cs="宋体" w:hint="eastAsia"/>
          <w:sz w:val="24"/>
        </w:rPr>
        <w:t>04月29日</w:t>
      </w:r>
      <w:r w:rsidR="009352C3">
        <w:rPr>
          <w:rFonts w:ascii="仿宋" w:eastAsia="仿宋" w:hAnsi="仿宋" w:cs="宋体" w:hint="eastAsia"/>
          <w:sz w:val="24"/>
        </w:rPr>
        <w:t>13</w:t>
      </w:r>
      <w:r>
        <w:rPr>
          <w:rFonts w:ascii="仿宋" w:eastAsia="仿宋" w:hAnsi="仿宋" w:cs="宋体" w:hint="eastAsia"/>
          <w:sz w:val="24"/>
        </w:rPr>
        <w:t>时30分（北京时间）前提交响应文件。</w:t>
      </w:r>
    </w:p>
    <w:p w14:paraId="08AA0D69" w14:textId="77777777" w:rsidR="003F305A" w:rsidRDefault="00000000">
      <w:pPr>
        <w:spacing w:line="360" w:lineRule="auto"/>
        <w:ind w:firstLineChars="200" w:firstLine="482"/>
        <w:jc w:val="left"/>
        <w:rPr>
          <w:rFonts w:ascii="仿宋" w:eastAsia="仿宋" w:hAnsi="仿宋" w:cs="宋体" w:hint="eastAsia"/>
          <w:b/>
          <w:bCs/>
          <w:sz w:val="24"/>
        </w:rPr>
      </w:pPr>
      <w:r>
        <w:rPr>
          <w:rFonts w:ascii="仿宋" w:eastAsia="仿宋" w:hAnsi="仿宋" w:cs="宋体" w:hint="eastAsia"/>
          <w:b/>
          <w:bCs/>
          <w:sz w:val="24"/>
        </w:rPr>
        <w:t>一、项目基本情况</w:t>
      </w:r>
    </w:p>
    <w:p w14:paraId="7ED129D1"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项目编号：SDJW-SDEY-202503</w:t>
      </w:r>
    </w:p>
    <w:p w14:paraId="393E2B5D"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项目名称：山东大学第二医院二氧化碳培养箱采购项目</w:t>
      </w:r>
    </w:p>
    <w:p w14:paraId="2112731E"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采购方式：竞争性磋商</w:t>
      </w:r>
    </w:p>
    <w:p w14:paraId="5BD701B1"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预算金额：48</w:t>
      </w:r>
      <w:r>
        <w:rPr>
          <w:rFonts w:ascii="仿宋" w:eastAsia="仿宋" w:hAnsi="仿宋" w:cs="宋体"/>
          <w:sz w:val="24"/>
        </w:rPr>
        <w:t>.00</w:t>
      </w:r>
      <w:r>
        <w:rPr>
          <w:rFonts w:ascii="仿宋" w:eastAsia="仿宋" w:hAnsi="仿宋" w:cs="宋体" w:hint="eastAsia"/>
          <w:sz w:val="24"/>
        </w:rPr>
        <w:t>万元（人民币）</w:t>
      </w:r>
    </w:p>
    <w:p w14:paraId="6268BB31"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资金来源：已具备，财政资金</w:t>
      </w:r>
    </w:p>
    <w:p w14:paraId="66E2231C"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最高限价（如有）：详见磋商文件第4章“货物需求一览表及技术规格”</w:t>
      </w:r>
    </w:p>
    <w:p w14:paraId="0C69E0FC"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采购需求：</w:t>
      </w:r>
    </w:p>
    <w:p w14:paraId="54E8E808"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本项目为山东大学第二医院二氧化碳培养箱采购项目，共分1个包，包01：二氧化碳培养箱，具体技术要求详见采购文件第4章。</w:t>
      </w:r>
    </w:p>
    <w:p w14:paraId="061A5580"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合同履行期限：自合同生效之日起至合同内容履行完毕。</w:t>
      </w:r>
    </w:p>
    <w:p w14:paraId="3B4EB3C4"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本项目( 不接受 )联合体报价。</w:t>
      </w:r>
    </w:p>
    <w:p w14:paraId="55533CBF" w14:textId="77777777" w:rsidR="003F305A" w:rsidRDefault="00000000">
      <w:pPr>
        <w:spacing w:line="360" w:lineRule="auto"/>
        <w:ind w:firstLineChars="200" w:firstLine="482"/>
        <w:jc w:val="left"/>
        <w:rPr>
          <w:rFonts w:ascii="仿宋" w:eastAsia="仿宋" w:hAnsi="仿宋" w:cs="宋体" w:hint="eastAsia"/>
          <w:b/>
          <w:bCs/>
          <w:sz w:val="24"/>
        </w:rPr>
      </w:pPr>
      <w:r>
        <w:rPr>
          <w:rFonts w:ascii="仿宋" w:eastAsia="仿宋" w:hAnsi="仿宋" w:cs="宋体" w:hint="eastAsia"/>
          <w:b/>
          <w:bCs/>
          <w:sz w:val="24"/>
        </w:rPr>
        <w:t>二、申请人的资格要求：</w:t>
      </w:r>
    </w:p>
    <w:p w14:paraId="754E3D5B"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1.满足《中华人民共和国政府采购法》第二十二条规定；</w:t>
      </w:r>
    </w:p>
    <w:p w14:paraId="5594C152"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2.落实政府采购政策需满足的资格要求：本项目为非专门面向中小企业采购的项目；</w:t>
      </w:r>
    </w:p>
    <w:p w14:paraId="46C94AF8"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本项目的特定资格要求：1）供应商在“信用中国”(www.creditchina.gov.cn)、中国政府采购网(www.ccgp.gov.cn)等网站，未被列入“失信被执行人名单”、“重大税收违法案件当事人名单”、“政府采购严重违法失信行为记录名单”，以及不存在《中华人民共和国政府采购法实施条例》第十九条规定的行政处罚记录。</w:t>
      </w:r>
    </w:p>
    <w:p w14:paraId="334DE050"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w:t>
      </w:r>
      <w:bookmarkStart w:id="232" w:name="_Hlk195799064"/>
      <w:r>
        <w:rPr>
          <w:rFonts w:ascii="仿宋" w:eastAsia="仿宋" w:hAnsi="仿宋" w:cs="宋体" w:hint="eastAsia"/>
          <w:sz w:val="24"/>
        </w:rPr>
        <w:t>本项目标注为可采进口的货物，供应商所投货物为进口产品的，须提供可追溯至制造商的授权文件；</w:t>
      </w:r>
      <w:bookmarkEnd w:id="232"/>
      <w:r>
        <w:rPr>
          <w:rFonts w:ascii="仿宋" w:eastAsia="仿宋" w:hAnsi="仿宋" w:cs="宋体" w:hint="eastAsia"/>
          <w:sz w:val="24"/>
        </w:rPr>
        <w:t xml:space="preserve"> </w:t>
      </w:r>
    </w:p>
    <w:p w14:paraId="4DA33D32"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3）单位负责人为同一人或者存在直接控股、管理关系的不同单位，不得参加同一合同项下（同一包号）的采购活动；</w:t>
      </w:r>
    </w:p>
    <w:p w14:paraId="0A6F82BB"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4）为采购项目提供整体设计、规范编制或者项目管理、监理、检测等服务的供应商，不得再参加该采购项目的其他采购活动（单一来源采购项目除外）；</w:t>
      </w:r>
    </w:p>
    <w:p w14:paraId="72F6F20F"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sz w:val="24"/>
        </w:rPr>
        <w:t>4.</w:t>
      </w:r>
      <w:r>
        <w:rPr>
          <w:rFonts w:ascii="仿宋" w:eastAsia="仿宋" w:hAnsi="仿宋" w:cs="宋体" w:hint="eastAsia"/>
          <w:sz w:val="24"/>
        </w:rPr>
        <w:t>本项目不接受联合体报价。</w:t>
      </w:r>
    </w:p>
    <w:p w14:paraId="06B11726" w14:textId="77777777" w:rsidR="003F305A" w:rsidRDefault="00000000">
      <w:pPr>
        <w:spacing w:line="360" w:lineRule="auto"/>
        <w:ind w:firstLineChars="200" w:firstLine="482"/>
        <w:jc w:val="left"/>
        <w:rPr>
          <w:rFonts w:ascii="仿宋" w:eastAsia="仿宋" w:hAnsi="仿宋" w:cs="宋体" w:hint="eastAsia"/>
          <w:b/>
          <w:bCs/>
          <w:sz w:val="24"/>
        </w:rPr>
      </w:pPr>
      <w:r>
        <w:rPr>
          <w:rFonts w:ascii="仿宋" w:eastAsia="仿宋" w:hAnsi="仿宋" w:cs="宋体" w:hint="eastAsia"/>
          <w:b/>
          <w:bCs/>
          <w:sz w:val="24"/>
        </w:rPr>
        <w:t>三、</w:t>
      </w:r>
      <w:proofErr w:type="gramStart"/>
      <w:r>
        <w:rPr>
          <w:rFonts w:ascii="仿宋" w:eastAsia="仿宋" w:hAnsi="仿宋" w:cs="宋体" w:hint="eastAsia"/>
          <w:b/>
          <w:bCs/>
          <w:sz w:val="24"/>
        </w:rPr>
        <w:t>获取磋商</w:t>
      </w:r>
      <w:proofErr w:type="gramEnd"/>
      <w:r>
        <w:rPr>
          <w:rFonts w:ascii="仿宋" w:eastAsia="仿宋" w:hAnsi="仿宋" w:cs="宋体" w:hint="eastAsia"/>
          <w:b/>
          <w:bCs/>
          <w:sz w:val="24"/>
        </w:rPr>
        <w:t>文件</w:t>
      </w:r>
    </w:p>
    <w:p w14:paraId="52D1BD48" w14:textId="42917410"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时间：2025年04月</w:t>
      </w:r>
      <w:r w:rsidR="009352C3">
        <w:rPr>
          <w:rFonts w:ascii="仿宋" w:eastAsia="仿宋" w:hAnsi="仿宋" w:cs="宋体" w:hint="eastAsia"/>
          <w:sz w:val="24"/>
        </w:rPr>
        <w:t>18</w:t>
      </w:r>
      <w:r>
        <w:rPr>
          <w:rFonts w:ascii="仿宋" w:eastAsia="仿宋" w:hAnsi="仿宋" w:cs="宋体" w:hint="eastAsia"/>
          <w:sz w:val="24"/>
        </w:rPr>
        <w:t>日至2025年04月</w:t>
      </w:r>
      <w:r w:rsidR="009352C3">
        <w:rPr>
          <w:rFonts w:ascii="仿宋" w:eastAsia="仿宋" w:hAnsi="仿宋" w:cs="宋体" w:hint="eastAsia"/>
          <w:sz w:val="24"/>
        </w:rPr>
        <w:t>24</w:t>
      </w:r>
      <w:r>
        <w:rPr>
          <w:rFonts w:ascii="仿宋" w:eastAsia="仿宋" w:hAnsi="仿宋" w:cs="宋体" w:hint="eastAsia"/>
          <w:sz w:val="24"/>
        </w:rPr>
        <w:t>日，每天上午9:00至12:00，下午13:00至17:00。（北京时间，法定节假日除外）</w:t>
      </w:r>
    </w:p>
    <w:p w14:paraId="53576100"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方式：网上获取。</w:t>
      </w:r>
    </w:p>
    <w:p w14:paraId="5A3121C7"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（1）请登陆金卫电子招投标一体化平台（https://jw.sdwszb.com）</w:t>
      </w:r>
      <w:proofErr w:type="gramStart"/>
      <w:r>
        <w:rPr>
          <w:rFonts w:ascii="仿宋" w:eastAsia="仿宋" w:hAnsi="仿宋" w:cs="宋体" w:hint="eastAsia"/>
          <w:sz w:val="24"/>
        </w:rPr>
        <w:t>或微信小</w:t>
      </w:r>
      <w:proofErr w:type="gramEnd"/>
      <w:r>
        <w:rPr>
          <w:rFonts w:ascii="仿宋" w:eastAsia="仿宋" w:hAnsi="仿宋" w:cs="宋体" w:hint="eastAsia"/>
          <w:sz w:val="24"/>
        </w:rPr>
        <w:t>程序（金卫电子化招投标），进行网上获取。</w:t>
      </w:r>
    </w:p>
    <w:p w14:paraId="29E9B4E6"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（2）获取文件时请上</w:t>
      </w:r>
      <w:proofErr w:type="gramStart"/>
      <w:r>
        <w:rPr>
          <w:rFonts w:ascii="仿宋" w:eastAsia="仿宋" w:hAnsi="仿宋" w:cs="宋体" w:hint="eastAsia"/>
          <w:sz w:val="24"/>
        </w:rPr>
        <w:t>传下列</w:t>
      </w:r>
      <w:proofErr w:type="gramEnd"/>
      <w:r>
        <w:rPr>
          <w:rFonts w:ascii="仿宋" w:eastAsia="仿宋" w:hAnsi="仿宋" w:cs="宋体" w:hint="eastAsia"/>
          <w:sz w:val="24"/>
        </w:rPr>
        <w:t>资料：1）营业执照副本；2）经营授权文件；3）法定代表人证书或法人授权委托书（含法定代表人及被授权人身份证正反面扫描件）；以上资料加盖公章后扫描以PDF格式上传。</w:t>
      </w:r>
    </w:p>
    <w:p w14:paraId="05CD9AB9"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磋商文件工本费：￥300.00元（人民币），售出不退。</w:t>
      </w:r>
    </w:p>
    <w:p w14:paraId="3BB56367" w14:textId="77777777" w:rsidR="003F305A" w:rsidRDefault="00000000">
      <w:pPr>
        <w:spacing w:line="360" w:lineRule="auto"/>
        <w:ind w:firstLineChars="200" w:firstLine="482"/>
        <w:jc w:val="left"/>
        <w:rPr>
          <w:rFonts w:ascii="仿宋" w:eastAsia="仿宋" w:hAnsi="仿宋" w:cs="宋体" w:hint="eastAsia"/>
          <w:b/>
          <w:bCs/>
          <w:sz w:val="24"/>
        </w:rPr>
      </w:pPr>
      <w:r>
        <w:rPr>
          <w:rFonts w:ascii="仿宋" w:eastAsia="仿宋" w:hAnsi="仿宋" w:cs="宋体" w:hint="eastAsia"/>
          <w:b/>
          <w:bCs/>
          <w:sz w:val="24"/>
        </w:rPr>
        <w:t>四、响应文件提交</w:t>
      </w:r>
    </w:p>
    <w:p w14:paraId="38B34919" w14:textId="76B13E21"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截止时间：2025年</w:t>
      </w:r>
      <w:r w:rsidR="000159AE">
        <w:rPr>
          <w:rFonts w:ascii="仿宋" w:eastAsia="仿宋" w:hAnsi="仿宋" w:cs="宋体" w:hint="eastAsia"/>
          <w:sz w:val="24"/>
        </w:rPr>
        <w:t>04月29日</w:t>
      </w:r>
      <w:r w:rsidR="009352C3">
        <w:rPr>
          <w:rFonts w:ascii="仿宋" w:eastAsia="仿宋" w:hAnsi="仿宋" w:cs="宋体" w:hint="eastAsia"/>
          <w:sz w:val="24"/>
        </w:rPr>
        <w:t>13</w:t>
      </w:r>
      <w:r>
        <w:rPr>
          <w:rFonts w:ascii="仿宋" w:eastAsia="仿宋" w:hAnsi="仿宋" w:cs="宋体" w:hint="eastAsia"/>
          <w:sz w:val="24"/>
        </w:rPr>
        <w:t>时30分（北京时间）</w:t>
      </w:r>
    </w:p>
    <w:p w14:paraId="51082663" w14:textId="5E82B5D1"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地点：山东省济南市天桥区北园大街247号山东大学第二医院文会学堂</w:t>
      </w:r>
      <w:r w:rsidR="00DE6304">
        <w:rPr>
          <w:rFonts w:ascii="仿宋" w:eastAsia="仿宋" w:hAnsi="仿宋" w:cs="宋体" w:hint="eastAsia"/>
          <w:sz w:val="24"/>
        </w:rPr>
        <w:t>一楼会议室</w:t>
      </w:r>
    </w:p>
    <w:p w14:paraId="40B589CB" w14:textId="77777777" w:rsidR="003F305A" w:rsidRDefault="00000000">
      <w:pPr>
        <w:spacing w:line="360" w:lineRule="auto"/>
        <w:ind w:firstLineChars="200" w:firstLine="482"/>
        <w:jc w:val="left"/>
        <w:rPr>
          <w:rFonts w:ascii="仿宋" w:eastAsia="仿宋" w:hAnsi="仿宋" w:cs="宋体" w:hint="eastAsia"/>
          <w:b/>
          <w:bCs/>
          <w:sz w:val="24"/>
        </w:rPr>
      </w:pPr>
      <w:r>
        <w:rPr>
          <w:rFonts w:ascii="仿宋" w:eastAsia="仿宋" w:hAnsi="仿宋" w:cs="宋体" w:hint="eastAsia"/>
          <w:b/>
          <w:bCs/>
          <w:sz w:val="24"/>
        </w:rPr>
        <w:t>五、开启</w:t>
      </w:r>
    </w:p>
    <w:p w14:paraId="0F7404D2" w14:textId="672D104A"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时间：2025年</w:t>
      </w:r>
      <w:r w:rsidR="000159AE">
        <w:rPr>
          <w:rFonts w:ascii="仿宋" w:eastAsia="仿宋" w:hAnsi="仿宋" w:cs="宋体" w:hint="eastAsia"/>
          <w:sz w:val="24"/>
        </w:rPr>
        <w:t>04月29日</w:t>
      </w:r>
      <w:r w:rsidR="009352C3">
        <w:rPr>
          <w:rFonts w:ascii="仿宋" w:eastAsia="仿宋" w:hAnsi="仿宋" w:cs="宋体" w:hint="eastAsia"/>
          <w:sz w:val="24"/>
        </w:rPr>
        <w:t>13</w:t>
      </w:r>
      <w:r>
        <w:rPr>
          <w:rFonts w:ascii="仿宋" w:eastAsia="仿宋" w:hAnsi="仿宋" w:cs="宋体" w:hint="eastAsia"/>
          <w:sz w:val="24"/>
        </w:rPr>
        <w:t>时30分（北京时间）</w:t>
      </w:r>
    </w:p>
    <w:p w14:paraId="49F274B1" w14:textId="77777777" w:rsidR="00DE6304" w:rsidRDefault="00000000" w:rsidP="00DE6304">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地点：山东省济南市天桥区北园大街247号山东大学第二医院文会学堂</w:t>
      </w:r>
      <w:r w:rsidR="00DE6304">
        <w:rPr>
          <w:rFonts w:ascii="仿宋" w:eastAsia="仿宋" w:hAnsi="仿宋" w:cs="宋体" w:hint="eastAsia"/>
          <w:sz w:val="24"/>
        </w:rPr>
        <w:t>一楼会议室</w:t>
      </w:r>
    </w:p>
    <w:p w14:paraId="70E9981F" w14:textId="75738051" w:rsidR="003F305A" w:rsidRPr="00DE6304" w:rsidRDefault="003F305A">
      <w:pPr>
        <w:spacing w:line="360" w:lineRule="auto"/>
        <w:ind w:firstLineChars="200" w:firstLine="480"/>
        <w:jc w:val="left"/>
        <w:rPr>
          <w:rFonts w:ascii="仿宋" w:eastAsia="仿宋" w:hAnsi="仿宋" w:cs="宋体" w:hint="eastAsia"/>
          <w:sz w:val="24"/>
        </w:rPr>
      </w:pPr>
    </w:p>
    <w:p w14:paraId="4C7DC111" w14:textId="77777777" w:rsidR="003F305A" w:rsidRDefault="00000000">
      <w:pPr>
        <w:spacing w:line="360" w:lineRule="auto"/>
        <w:ind w:firstLineChars="200" w:firstLine="482"/>
        <w:jc w:val="left"/>
        <w:rPr>
          <w:rFonts w:ascii="仿宋" w:eastAsia="仿宋" w:hAnsi="仿宋" w:cs="宋体" w:hint="eastAsia"/>
          <w:b/>
          <w:bCs/>
          <w:sz w:val="24"/>
        </w:rPr>
      </w:pPr>
      <w:r>
        <w:rPr>
          <w:rFonts w:ascii="仿宋" w:eastAsia="仿宋" w:hAnsi="仿宋" w:cs="宋体" w:hint="eastAsia"/>
          <w:b/>
          <w:bCs/>
          <w:sz w:val="24"/>
        </w:rPr>
        <w:t>六、公告期限</w:t>
      </w:r>
    </w:p>
    <w:p w14:paraId="0F6480EC"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自本公告发布之日起3个工作日。</w:t>
      </w:r>
    </w:p>
    <w:p w14:paraId="1DB285C0" w14:textId="77777777" w:rsidR="003F305A" w:rsidRDefault="00000000">
      <w:pPr>
        <w:spacing w:line="360" w:lineRule="auto"/>
        <w:ind w:firstLineChars="200" w:firstLine="482"/>
        <w:jc w:val="left"/>
        <w:rPr>
          <w:rFonts w:ascii="仿宋" w:eastAsia="仿宋" w:hAnsi="仿宋" w:cs="宋体" w:hint="eastAsia"/>
          <w:b/>
          <w:bCs/>
          <w:sz w:val="24"/>
        </w:rPr>
      </w:pPr>
      <w:r>
        <w:rPr>
          <w:rFonts w:ascii="仿宋" w:eastAsia="仿宋" w:hAnsi="仿宋" w:cs="宋体" w:hint="eastAsia"/>
          <w:b/>
          <w:bCs/>
          <w:sz w:val="24"/>
        </w:rPr>
        <w:t>七、其他补充事宜</w:t>
      </w:r>
    </w:p>
    <w:p w14:paraId="64C1CA13"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1）采购项目需要落实的政府采购政策</w:t>
      </w:r>
    </w:p>
    <w:p w14:paraId="797224FF"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（1）中小微型企业政府采购政策</w:t>
      </w:r>
    </w:p>
    <w:p w14:paraId="2B0252A2"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（2）监狱企业政府采购政策</w:t>
      </w:r>
    </w:p>
    <w:p w14:paraId="1328DE68"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（3）促进残疾人就业政府采购政策</w:t>
      </w:r>
    </w:p>
    <w:p w14:paraId="21E8EF2F"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（4）节能、环保产品政府采购政策</w:t>
      </w:r>
    </w:p>
    <w:p w14:paraId="002CA8C8" w14:textId="77777777" w:rsidR="003F305A" w:rsidRDefault="00000000">
      <w:pPr>
        <w:spacing w:line="360" w:lineRule="auto"/>
        <w:ind w:firstLineChars="500" w:firstLine="1200"/>
        <w:jc w:val="left"/>
        <w:rPr>
          <w:rFonts w:ascii="仿宋" w:eastAsia="仿宋" w:hAnsi="仿宋" w:cs="宋体" w:hint="eastAsia"/>
          <w:sz w:val="24"/>
        </w:rPr>
      </w:pPr>
      <w:r>
        <w:rPr>
          <w:rFonts w:ascii="仿宋" w:eastAsia="仿宋" w:hAnsi="仿宋" w:cs="宋体" w:hint="eastAsia"/>
          <w:sz w:val="24"/>
        </w:rPr>
        <w:t>详见招标文件；</w:t>
      </w:r>
    </w:p>
    <w:p w14:paraId="4C53B7CE"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2）磋商文件电子版与纸质版具有同等效力；</w:t>
      </w:r>
    </w:p>
    <w:p w14:paraId="42BF27B0"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关于本项目的变更、修改、澄清、补充内容及对项目的暂停、延期通知等情况均在《中国政府采购网》网站发布。供应商有义务自行查阅网站相关信息，或于开标会议前向采购代理机构电话询问确认，未按要求查阅者自行承担相应后果，恕不予单独告知。</w:t>
      </w:r>
    </w:p>
    <w:p w14:paraId="3A626899" w14:textId="77777777" w:rsidR="003F305A" w:rsidRDefault="00000000">
      <w:pPr>
        <w:spacing w:line="360" w:lineRule="auto"/>
        <w:ind w:firstLineChars="200" w:firstLine="482"/>
        <w:jc w:val="left"/>
        <w:rPr>
          <w:rFonts w:ascii="仿宋" w:eastAsia="仿宋" w:hAnsi="仿宋" w:cs="宋体" w:hint="eastAsia"/>
          <w:b/>
          <w:bCs/>
          <w:sz w:val="24"/>
        </w:rPr>
      </w:pPr>
      <w:r>
        <w:rPr>
          <w:rFonts w:ascii="仿宋" w:eastAsia="仿宋" w:hAnsi="仿宋" w:cs="宋体" w:hint="eastAsia"/>
          <w:b/>
          <w:bCs/>
          <w:sz w:val="24"/>
        </w:rPr>
        <w:t>八、凡对本次采购提出询问，请按以下方式联系。</w:t>
      </w:r>
    </w:p>
    <w:p w14:paraId="6C53915E"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1.采购人信息</w:t>
      </w:r>
    </w:p>
    <w:p w14:paraId="5CFCB08B"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名称：山东大学第二医院</w:t>
      </w:r>
    </w:p>
    <w:p w14:paraId="650DA5D3"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地址：济南市天桥区北园大街247号</w:t>
      </w:r>
    </w:p>
    <w:p w14:paraId="579F8DFB"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联系方式：</w:t>
      </w:r>
      <w:r>
        <w:rPr>
          <w:rFonts w:ascii="仿宋" w:eastAsia="仿宋" w:hAnsi="仿宋" w:cs="宋体"/>
          <w:sz w:val="24"/>
        </w:rPr>
        <w:t>0531-85875076</w:t>
      </w:r>
    </w:p>
    <w:p w14:paraId="1F16B977"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2.采购代理机构信息</w:t>
      </w:r>
    </w:p>
    <w:p w14:paraId="45D5D78E"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名称：山东金卫医药信息有限公司</w:t>
      </w:r>
    </w:p>
    <w:p w14:paraId="37BB4DCF"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地址：济南市历城区凤凰路与旅游路交叉口东南角大院内一楼</w:t>
      </w:r>
    </w:p>
    <w:p w14:paraId="27A4D545"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联系方式：钱珊</w:t>
      </w:r>
    </w:p>
    <w:p w14:paraId="79966E16"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联系电话：0531-68961366</w:t>
      </w:r>
    </w:p>
    <w:p w14:paraId="1B0A40C6"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3.项目联系方式</w:t>
      </w:r>
    </w:p>
    <w:p w14:paraId="7363AC4A"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项目联系人：钱珊、齐鑫瑜、李嘉欣、李增鑫</w:t>
      </w:r>
    </w:p>
    <w:p w14:paraId="51D59435"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电   话：15621883078</w:t>
      </w:r>
    </w:p>
    <w:p w14:paraId="09A3A2E1" w14:textId="77777777" w:rsidR="003F305A" w:rsidRDefault="00000000">
      <w:pPr>
        <w:widowControl/>
        <w:jc w:val="left"/>
        <w:rPr>
          <w:rFonts w:ascii="仿宋" w:eastAsia="仿宋" w:hAnsi="仿宋" w:cs="宋体" w:hint="eastAsia"/>
          <w:b/>
          <w:kern w:val="44"/>
          <w:sz w:val="32"/>
          <w:szCs w:val="32"/>
        </w:rPr>
      </w:pPr>
      <w:r>
        <w:rPr>
          <w:rFonts w:ascii="仿宋" w:eastAsia="仿宋" w:hAnsi="仿宋" w:cs="宋体"/>
          <w:szCs w:val="32"/>
        </w:rPr>
        <w:br w:type="page"/>
      </w:r>
    </w:p>
    <w:p w14:paraId="65AC3B3F" w14:textId="77777777" w:rsidR="003F305A" w:rsidRDefault="00000000">
      <w:pPr>
        <w:pStyle w:val="1"/>
        <w:tabs>
          <w:tab w:val="left" w:pos="0"/>
        </w:tabs>
        <w:spacing w:before="0" w:after="0" w:line="360" w:lineRule="auto"/>
        <w:ind w:firstLineChars="200" w:firstLine="643"/>
        <w:rPr>
          <w:rFonts w:ascii="仿宋" w:eastAsia="仿宋" w:hAnsi="仿宋" w:cs="宋体" w:hint="eastAsia"/>
          <w:szCs w:val="32"/>
        </w:rPr>
      </w:pPr>
      <w:bookmarkStart w:id="233" w:name="_Toc195107332"/>
      <w:r>
        <w:rPr>
          <w:rFonts w:ascii="仿宋" w:eastAsia="仿宋" w:hAnsi="仿宋" w:cs="宋体" w:hint="eastAsia"/>
          <w:szCs w:val="32"/>
        </w:rPr>
        <w:t>第3章</w:t>
      </w:r>
      <w:bookmarkStart w:id="234" w:name="_Toc4766814"/>
      <w:bookmarkStart w:id="235" w:name="_Toc515647830"/>
      <w:bookmarkStart w:id="236" w:name="_Toc507399903"/>
      <w:bookmarkStart w:id="237" w:name="_Toc31583"/>
      <w:bookmarkStart w:id="238" w:name="_Toc216582823"/>
      <w:bookmarkStart w:id="239" w:name="_Toc10488"/>
      <w:r>
        <w:rPr>
          <w:rFonts w:ascii="仿宋" w:eastAsia="仿宋" w:hAnsi="仿宋" w:cs="宋体" w:hint="eastAsia"/>
          <w:szCs w:val="32"/>
        </w:rPr>
        <w:t xml:space="preserve">  </w:t>
      </w:r>
      <w:r>
        <w:rPr>
          <w:rFonts w:ascii="仿宋" w:eastAsia="仿宋" w:hAnsi="仿宋" w:cs="宋体" w:hint="eastAsia"/>
        </w:rPr>
        <w:t>供应商须知</w:t>
      </w:r>
      <w:r>
        <w:rPr>
          <w:rFonts w:ascii="仿宋" w:eastAsia="仿宋" w:hAnsi="仿宋" w:cs="宋体" w:hint="eastAsia"/>
          <w:szCs w:val="32"/>
        </w:rPr>
        <w:t>资料表</w:t>
      </w:r>
      <w:bookmarkEnd w:id="233"/>
      <w:bookmarkEnd w:id="234"/>
      <w:bookmarkEnd w:id="235"/>
      <w:bookmarkEnd w:id="236"/>
      <w:bookmarkEnd w:id="237"/>
      <w:bookmarkEnd w:id="238"/>
      <w:bookmarkEnd w:id="239"/>
    </w:p>
    <w:p w14:paraId="1B69D1DB" w14:textId="77777777" w:rsidR="003F305A" w:rsidRDefault="00000000">
      <w:pPr>
        <w:spacing w:line="360" w:lineRule="auto"/>
        <w:ind w:firstLineChars="150" w:firstLine="360"/>
        <w:rPr>
          <w:rFonts w:ascii="仿宋" w:eastAsia="仿宋" w:hAnsi="仿宋" w:cs="宋体" w:hint="eastAsia"/>
          <w:sz w:val="24"/>
        </w:rPr>
      </w:pPr>
      <w:bookmarkStart w:id="240" w:name="_Toc218935354"/>
      <w:bookmarkStart w:id="241" w:name="_Toc507399906"/>
      <w:bookmarkStart w:id="242" w:name="_Toc46238255"/>
      <w:bookmarkStart w:id="243" w:name="_Toc9032"/>
      <w:bookmarkStart w:id="244" w:name="_Toc515647831"/>
      <w:bookmarkStart w:id="245" w:name="_Toc219175638"/>
      <w:bookmarkStart w:id="246" w:name="_Toc4766527"/>
      <w:bookmarkStart w:id="247" w:name="_Toc9887"/>
      <w:bookmarkStart w:id="248" w:name="_Toc216582825"/>
      <w:bookmarkStart w:id="249" w:name="_Toc512937852"/>
      <w:bookmarkEnd w:id="231"/>
      <w:r>
        <w:rPr>
          <w:rFonts w:ascii="仿宋" w:eastAsia="仿宋" w:hAnsi="仿宋" w:cs="宋体" w:hint="eastAsia"/>
          <w:sz w:val="24"/>
        </w:rPr>
        <w:t>本表是本磋商项目的具体资料，是对供应商须知的具体补充和修改，如有矛盾，应</w:t>
      </w:r>
      <w:r>
        <w:rPr>
          <w:rFonts w:ascii="仿宋" w:eastAsia="仿宋" w:hAnsi="仿宋" w:cs="宋体" w:hint="eastAsia"/>
          <w:b/>
          <w:sz w:val="24"/>
        </w:rPr>
        <w:t>以本资料表为准</w:t>
      </w:r>
      <w:r>
        <w:rPr>
          <w:rFonts w:ascii="仿宋" w:eastAsia="仿宋" w:hAnsi="仿宋" w:cs="宋体" w:hint="eastAsia"/>
          <w:sz w:val="24"/>
        </w:rPr>
        <w:t>。</w:t>
      </w:r>
    </w:p>
    <w:tbl>
      <w:tblPr>
        <w:tblW w:w="89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21"/>
        <w:gridCol w:w="7938"/>
      </w:tblGrid>
      <w:tr w:rsidR="003F305A" w14:paraId="6AA20D85" w14:textId="77777777">
        <w:trPr>
          <w:trHeight w:val="600"/>
        </w:trPr>
        <w:tc>
          <w:tcPr>
            <w:tcW w:w="1021" w:type="dxa"/>
            <w:vAlign w:val="center"/>
          </w:tcPr>
          <w:p w14:paraId="45A47C99" w14:textId="77777777" w:rsidR="003F305A" w:rsidRDefault="00000000">
            <w:pPr>
              <w:spacing w:line="600" w:lineRule="exact"/>
              <w:jc w:val="center"/>
              <w:rPr>
                <w:rFonts w:ascii="仿宋" w:eastAsia="仿宋" w:hAnsi="仿宋" w:cs="仿宋" w:hint="eastAsia"/>
                <w:b/>
                <w:bCs/>
                <w:sz w:val="24"/>
                <w:szCs w:val="24"/>
              </w:rPr>
            </w:pPr>
            <w:r>
              <w:rPr>
                <w:rFonts w:ascii="仿宋" w:eastAsia="仿宋" w:hAnsi="仿宋" w:cs="仿宋" w:hint="eastAsia"/>
                <w:b/>
                <w:bCs/>
                <w:sz w:val="24"/>
                <w:szCs w:val="24"/>
              </w:rPr>
              <w:t>条款号</w:t>
            </w:r>
          </w:p>
        </w:tc>
        <w:tc>
          <w:tcPr>
            <w:tcW w:w="7938" w:type="dxa"/>
            <w:vAlign w:val="center"/>
          </w:tcPr>
          <w:p w14:paraId="524CE2B5" w14:textId="77777777" w:rsidR="003F305A" w:rsidRDefault="00000000">
            <w:pPr>
              <w:spacing w:line="600" w:lineRule="exact"/>
              <w:ind w:leftChars="257" w:left="1054" w:hanging="540"/>
              <w:jc w:val="center"/>
              <w:rPr>
                <w:rFonts w:ascii="仿宋" w:eastAsia="仿宋" w:hAnsi="仿宋" w:cs="仿宋" w:hint="eastAsia"/>
                <w:b/>
                <w:bCs/>
                <w:sz w:val="24"/>
                <w:szCs w:val="24"/>
              </w:rPr>
            </w:pPr>
            <w:r>
              <w:rPr>
                <w:rFonts w:ascii="仿宋" w:eastAsia="仿宋" w:hAnsi="仿宋" w:cs="仿宋" w:hint="eastAsia"/>
                <w:b/>
                <w:bCs/>
                <w:sz w:val="24"/>
                <w:szCs w:val="24"/>
              </w:rPr>
              <w:t>内      容</w:t>
            </w:r>
          </w:p>
        </w:tc>
      </w:tr>
      <w:tr w:rsidR="003F305A" w14:paraId="1CC08D4E" w14:textId="77777777">
        <w:trPr>
          <w:trHeight w:val="196"/>
        </w:trPr>
        <w:tc>
          <w:tcPr>
            <w:tcW w:w="1021" w:type="dxa"/>
            <w:vAlign w:val="center"/>
          </w:tcPr>
          <w:p w14:paraId="65EDAA5D"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1.1</w:t>
            </w:r>
          </w:p>
        </w:tc>
        <w:tc>
          <w:tcPr>
            <w:tcW w:w="7938" w:type="dxa"/>
            <w:vAlign w:val="center"/>
          </w:tcPr>
          <w:p w14:paraId="69ADA612" w14:textId="77777777" w:rsidR="003F305A" w:rsidRDefault="00000000">
            <w:pPr>
              <w:spacing w:line="480" w:lineRule="exact"/>
              <w:rPr>
                <w:rFonts w:ascii="仿宋" w:eastAsia="仿宋" w:hAnsi="仿宋" w:cs="仿宋" w:hint="eastAsia"/>
                <w:sz w:val="24"/>
                <w:szCs w:val="24"/>
                <w:u w:val="single"/>
              </w:rPr>
            </w:pPr>
            <w:r>
              <w:rPr>
                <w:rFonts w:ascii="仿宋" w:eastAsia="仿宋" w:hAnsi="仿宋" w:cs="仿宋" w:hint="eastAsia"/>
                <w:sz w:val="24"/>
                <w:szCs w:val="24"/>
              </w:rPr>
              <w:t>采购人：</w:t>
            </w:r>
            <w:r>
              <w:rPr>
                <w:rFonts w:ascii="仿宋" w:eastAsia="仿宋" w:hAnsi="仿宋" w:cs="仿宋" w:hint="eastAsia"/>
                <w:sz w:val="24"/>
                <w:szCs w:val="24"/>
                <w:u w:val="single"/>
              </w:rPr>
              <w:t>山东大学第二医院</w:t>
            </w:r>
          </w:p>
          <w:p w14:paraId="45C8FD25" w14:textId="77777777" w:rsidR="003F305A" w:rsidRDefault="00000000">
            <w:pPr>
              <w:spacing w:line="480" w:lineRule="exact"/>
              <w:rPr>
                <w:rFonts w:ascii="仿宋" w:eastAsia="仿宋" w:hAnsi="仿宋" w:cs="仿宋" w:hint="eastAsia"/>
                <w:sz w:val="24"/>
                <w:szCs w:val="24"/>
                <w:u w:val="single"/>
              </w:rPr>
            </w:pPr>
            <w:r>
              <w:rPr>
                <w:rFonts w:ascii="仿宋" w:eastAsia="仿宋" w:hAnsi="仿宋" w:cs="仿宋" w:hint="eastAsia"/>
                <w:sz w:val="24"/>
                <w:szCs w:val="24"/>
              </w:rPr>
              <w:t>地址：</w:t>
            </w:r>
            <w:r>
              <w:rPr>
                <w:rFonts w:ascii="仿宋" w:eastAsia="仿宋" w:hAnsi="仿宋" w:cs="宋体" w:hint="eastAsia"/>
                <w:sz w:val="24"/>
              </w:rPr>
              <w:t>济南市天桥区北园大街247号</w:t>
            </w:r>
          </w:p>
          <w:p w14:paraId="4AA450E7" w14:textId="77777777" w:rsidR="003F305A" w:rsidRDefault="00000000">
            <w:pPr>
              <w:spacing w:line="480" w:lineRule="exact"/>
              <w:rPr>
                <w:rFonts w:ascii="仿宋" w:eastAsia="仿宋" w:hAnsi="仿宋" w:cs="仿宋" w:hint="eastAsia"/>
                <w:sz w:val="24"/>
                <w:szCs w:val="24"/>
              </w:rPr>
            </w:pPr>
            <w:r>
              <w:rPr>
                <w:rFonts w:ascii="仿宋" w:eastAsia="仿宋" w:hAnsi="仿宋" w:cs="仿宋" w:hint="eastAsia"/>
                <w:sz w:val="24"/>
                <w:szCs w:val="24"/>
              </w:rPr>
              <w:t>电话：</w:t>
            </w:r>
            <w:r>
              <w:rPr>
                <w:rFonts w:ascii="仿宋" w:eastAsia="仿宋" w:hAnsi="仿宋" w:cs="仿宋"/>
                <w:sz w:val="24"/>
                <w:szCs w:val="24"/>
                <w:u w:val="single"/>
              </w:rPr>
              <w:t>0531-85875076</w:t>
            </w:r>
          </w:p>
        </w:tc>
      </w:tr>
      <w:tr w:rsidR="003F305A" w14:paraId="1E6F41D6" w14:textId="77777777">
        <w:trPr>
          <w:trHeight w:val="196"/>
        </w:trPr>
        <w:tc>
          <w:tcPr>
            <w:tcW w:w="1021" w:type="dxa"/>
            <w:vAlign w:val="center"/>
          </w:tcPr>
          <w:p w14:paraId="21F9A595"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1.2</w:t>
            </w:r>
          </w:p>
        </w:tc>
        <w:tc>
          <w:tcPr>
            <w:tcW w:w="7938" w:type="dxa"/>
            <w:vAlign w:val="center"/>
          </w:tcPr>
          <w:p w14:paraId="0151FA1B" w14:textId="77777777" w:rsidR="003F305A" w:rsidRDefault="00000000">
            <w:pPr>
              <w:spacing w:line="480" w:lineRule="exact"/>
              <w:rPr>
                <w:rFonts w:ascii="仿宋" w:eastAsia="仿宋" w:hAnsi="仿宋" w:cs="仿宋" w:hint="eastAsia"/>
                <w:sz w:val="24"/>
                <w:szCs w:val="24"/>
                <w:u w:val="single"/>
              </w:rPr>
            </w:pPr>
            <w:r>
              <w:rPr>
                <w:rFonts w:ascii="仿宋" w:eastAsia="仿宋" w:hAnsi="仿宋" w:cs="仿宋" w:hint="eastAsia"/>
                <w:sz w:val="24"/>
                <w:szCs w:val="24"/>
              </w:rPr>
              <w:t>采购代理机构：</w:t>
            </w:r>
            <w:r>
              <w:rPr>
                <w:rFonts w:ascii="仿宋" w:eastAsia="仿宋" w:hAnsi="仿宋" w:cs="仿宋" w:hint="eastAsia"/>
                <w:sz w:val="24"/>
                <w:szCs w:val="24"/>
                <w:u w:val="single"/>
              </w:rPr>
              <w:t>山东金卫医药信息有限公司</w:t>
            </w:r>
          </w:p>
          <w:p w14:paraId="40F4A165" w14:textId="77777777" w:rsidR="003F305A" w:rsidRDefault="00000000">
            <w:pPr>
              <w:spacing w:line="480" w:lineRule="exact"/>
              <w:rPr>
                <w:rFonts w:ascii="仿宋" w:eastAsia="仿宋" w:hAnsi="仿宋" w:cs="仿宋" w:hint="eastAsia"/>
                <w:sz w:val="24"/>
                <w:szCs w:val="24"/>
                <w:u w:val="single"/>
              </w:rPr>
            </w:pPr>
            <w:r>
              <w:rPr>
                <w:rFonts w:ascii="仿宋" w:eastAsia="仿宋" w:hAnsi="仿宋" w:cs="仿宋" w:hint="eastAsia"/>
                <w:sz w:val="24"/>
                <w:szCs w:val="24"/>
              </w:rPr>
              <w:t>地址：</w:t>
            </w:r>
            <w:r>
              <w:rPr>
                <w:rFonts w:ascii="仿宋" w:eastAsia="仿宋" w:hAnsi="仿宋" w:cs="仿宋" w:hint="eastAsia"/>
                <w:sz w:val="24"/>
                <w:szCs w:val="24"/>
                <w:u w:val="single"/>
              </w:rPr>
              <w:t>济南市旅游路与凤凰路交叉口东南角院内1楼</w:t>
            </w:r>
          </w:p>
          <w:p w14:paraId="03E07364" w14:textId="77777777" w:rsidR="003F305A" w:rsidRDefault="00000000">
            <w:pPr>
              <w:spacing w:line="480" w:lineRule="exact"/>
              <w:rPr>
                <w:rFonts w:ascii="仿宋" w:eastAsia="仿宋" w:hAnsi="仿宋" w:cs="宋体" w:hint="eastAsia"/>
                <w:sz w:val="24"/>
              </w:rPr>
            </w:pPr>
            <w:r>
              <w:rPr>
                <w:rFonts w:ascii="仿宋" w:eastAsia="仿宋" w:hAnsi="仿宋" w:cs="仿宋" w:hint="eastAsia"/>
                <w:sz w:val="24"/>
                <w:szCs w:val="24"/>
              </w:rPr>
              <w:t>业务联系人：</w:t>
            </w:r>
            <w:r>
              <w:rPr>
                <w:rFonts w:ascii="仿宋" w:eastAsia="仿宋" w:hAnsi="仿宋" w:cs="宋体" w:hint="eastAsia"/>
                <w:sz w:val="24"/>
              </w:rPr>
              <w:t>钱珊、齐鑫瑜、李嘉欣、李增鑫</w:t>
            </w:r>
          </w:p>
          <w:p w14:paraId="54B77E25" w14:textId="77777777" w:rsidR="003F305A" w:rsidRDefault="00000000">
            <w:pPr>
              <w:spacing w:line="480" w:lineRule="exact"/>
              <w:rPr>
                <w:rFonts w:ascii="仿宋" w:eastAsia="仿宋" w:hAnsi="仿宋" w:cs="仿宋" w:hint="eastAsia"/>
                <w:sz w:val="24"/>
                <w:szCs w:val="24"/>
              </w:rPr>
            </w:pPr>
            <w:r>
              <w:rPr>
                <w:rFonts w:ascii="仿宋" w:eastAsia="仿宋" w:hAnsi="仿宋" w:cs="宋体" w:hint="eastAsia"/>
                <w:sz w:val="24"/>
              </w:rPr>
              <w:t>联系</w:t>
            </w:r>
            <w:r>
              <w:rPr>
                <w:rFonts w:ascii="仿宋" w:eastAsia="仿宋" w:hAnsi="仿宋" w:cs="仿宋" w:hint="eastAsia"/>
                <w:sz w:val="24"/>
                <w:szCs w:val="24"/>
              </w:rPr>
              <w:t>电话：</w:t>
            </w:r>
            <w:r>
              <w:rPr>
                <w:rFonts w:ascii="仿宋" w:eastAsia="仿宋" w:hAnsi="仿宋" w:cs="仿宋" w:hint="eastAsia"/>
                <w:sz w:val="24"/>
                <w:szCs w:val="24"/>
                <w:u w:val="single"/>
              </w:rPr>
              <w:t>15621883078</w:t>
            </w:r>
          </w:p>
        </w:tc>
      </w:tr>
      <w:tr w:rsidR="003F305A" w14:paraId="65E55050" w14:textId="77777777">
        <w:trPr>
          <w:trHeight w:val="600"/>
        </w:trPr>
        <w:tc>
          <w:tcPr>
            <w:tcW w:w="1021" w:type="dxa"/>
            <w:vAlign w:val="center"/>
          </w:tcPr>
          <w:p w14:paraId="2D3D73E7"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1.3.4</w:t>
            </w:r>
          </w:p>
        </w:tc>
        <w:tc>
          <w:tcPr>
            <w:tcW w:w="7938" w:type="dxa"/>
            <w:vAlign w:val="center"/>
          </w:tcPr>
          <w:p w14:paraId="2994317F" w14:textId="77777777" w:rsidR="003F305A" w:rsidRDefault="00000000">
            <w:pPr>
              <w:spacing w:line="480" w:lineRule="exact"/>
              <w:rPr>
                <w:rFonts w:ascii="仿宋" w:eastAsia="仿宋" w:hAnsi="仿宋" w:cs="仿宋" w:hint="eastAsia"/>
                <w:b/>
                <w:bCs/>
                <w:sz w:val="24"/>
                <w:szCs w:val="24"/>
              </w:rPr>
            </w:pPr>
            <w:r>
              <w:rPr>
                <w:rFonts w:ascii="仿宋" w:eastAsia="仿宋" w:hAnsi="仿宋" w:cs="仿宋" w:hint="eastAsia"/>
                <w:b/>
                <w:bCs/>
                <w:sz w:val="24"/>
                <w:szCs w:val="24"/>
              </w:rPr>
              <w:t>合格供应商的资格要求：</w:t>
            </w:r>
          </w:p>
          <w:p w14:paraId="353BA10A" w14:textId="77777777" w:rsidR="003F305A" w:rsidRDefault="00000000">
            <w:pPr>
              <w:spacing w:line="480" w:lineRule="exact"/>
              <w:rPr>
                <w:rFonts w:ascii="仿宋" w:eastAsia="仿宋" w:hAnsi="仿宋" w:cs="仿宋" w:hint="eastAsia"/>
                <w:sz w:val="24"/>
                <w:szCs w:val="24"/>
              </w:rPr>
            </w:pPr>
            <w:r>
              <w:rPr>
                <w:rFonts w:ascii="仿宋" w:eastAsia="仿宋" w:hAnsi="仿宋" w:cs="仿宋" w:hint="eastAsia"/>
                <w:sz w:val="24"/>
                <w:szCs w:val="24"/>
              </w:rPr>
              <w:t>1.满足《中华人民共和国政府采购法》第二十二条规定；</w:t>
            </w:r>
          </w:p>
          <w:p w14:paraId="4B9DD68C" w14:textId="77777777" w:rsidR="003F305A" w:rsidRDefault="00000000">
            <w:pPr>
              <w:spacing w:line="480" w:lineRule="exact"/>
              <w:rPr>
                <w:rFonts w:ascii="仿宋" w:eastAsia="仿宋" w:hAnsi="仿宋" w:cs="仿宋" w:hint="eastAsia"/>
                <w:sz w:val="24"/>
                <w:szCs w:val="24"/>
              </w:rPr>
            </w:pPr>
            <w:r>
              <w:rPr>
                <w:rFonts w:ascii="仿宋" w:eastAsia="仿宋" w:hAnsi="仿宋" w:cs="仿宋" w:hint="eastAsia"/>
                <w:sz w:val="24"/>
                <w:szCs w:val="24"/>
              </w:rPr>
              <w:t>2.落实政府采购政策需满足的资格要求：本项目为非专门面向中小企业采购的项目；</w:t>
            </w:r>
          </w:p>
          <w:p w14:paraId="013C9181" w14:textId="77777777" w:rsidR="003F305A" w:rsidRDefault="00000000">
            <w:pPr>
              <w:spacing w:line="360" w:lineRule="auto"/>
              <w:jc w:val="left"/>
              <w:rPr>
                <w:rFonts w:ascii="仿宋" w:eastAsia="仿宋" w:hAnsi="仿宋" w:cs="宋体" w:hint="eastAsia"/>
                <w:sz w:val="24"/>
              </w:rPr>
            </w:pPr>
            <w:r>
              <w:rPr>
                <w:rFonts w:ascii="仿宋" w:eastAsia="仿宋" w:hAnsi="仿宋" w:cs="仿宋"/>
                <w:sz w:val="24"/>
                <w:szCs w:val="24"/>
              </w:rPr>
              <w:t>3</w:t>
            </w:r>
            <w:r>
              <w:rPr>
                <w:rFonts w:ascii="仿宋" w:eastAsia="仿宋" w:hAnsi="仿宋" w:cs="仿宋" w:hint="eastAsia"/>
                <w:sz w:val="24"/>
                <w:szCs w:val="24"/>
              </w:rPr>
              <w:t>.本项目的特定资格要求：</w:t>
            </w:r>
            <w:r>
              <w:rPr>
                <w:rFonts w:ascii="仿宋" w:eastAsia="仿宋" w:hAnsi="仿宋" w:cs="宋体" w:hint="eastAsia"/>
                <w:sz w:val="24"/>
              </w:rPr>
              <w:t>1）供应商在“信用中国”(www.creditchina.gov.cn)、中国政府采购网(www.ccgp.gov.cn)等网站，未被列入“失信被执行人名单”、“重大税收违法案件当事人名单”、“政府采购严重违法失信行为记录名单”，以及不存在《中华人民共和国政府采购法实施条例》第十九条规定的行政处罚记录。</w:t>
            </w:r>
          </w:p>
          <w:p w14:paraId="0BA6B0C6" w14:textId="77777777" w:rsidR="003F305A" w:rsidRDefault="00000000">
            <w:pPr>
              <w:spacing w:line="360" w:lineRule="auto"/>
              <w:jc w:val="left"/>
              <w:rPr>
                <w:rFonts w:ascii="仿宋" w:eastAsia="仿宋" w:hAnsi="仿宋" w:cs="宋体" w:hint="eastAsia"/>
                <w:sz w:val="24"/>
              </w:rPr>
            </w:pPr>
            <w:r>
              <w:rPr>
                <w:rFonts w:ascii="仿宋" w:eastAsia="仿宋" w:hAnsi="仿宋" w:cs="宋体" w:hint="eastAsia"/>
                <w:sz w:val="24"/>
              </w:rPr>
              <w:t>2）本项目标注为可采进口的货物，供应商所投货物为进口产品的，须提供可追溯至制造商的授权文件；</w:t>
            </w:r>
          </w:p>
          <w:p w14:paraId="14D8442C" w14:textId="77777777" w:rsidR="003F305A" w:rsidRDefault="00000000">
            <w:pPr>
              <w:spacing w:line="360" w:lineRule="auto"/>
              <w:jc w:val="left"/>
              <w:rPr>
                <w:rFonts w:ascii="仿宋" w:eastAsia="仿宋" w:hAnsi="仿宋" w:cs="宋体" w:hint="eastAsia"/>
                <w:sz w:val="24"/>
              </w:rPr>
            </w:pPr>
            <w:r>
              <w:rPr>
                <w:rFonts w:ascii="仿宋" w:eastAsia="仿宋" w:hAnsi="仿宋" w:cs="宋体" w:hint="eastAsia"/>
                <w:sz w:val="24"/>
              </w:rPr>
              <w:t>3）单位负责人为同一人或者存在直接控股、管理关系的不同单位，不得参加同一合同项下（同一包号）的采购活动；</w:t>
            </w:r>
          </w:p>
          <w:p w14:paraId="47BBF95A" w14:textId="77777777" w:rsidR="003F305A" w:rsidRDefault="00000000">
            <w:pPr>
              <w:spacing w:line="360" w:lineRule="auto"/>
              <w:jc w:val="left"/>
              <w:rPr>
                <w:rFonts w:ascii="仿宋" w:eastAsia="仿宋" w:hAnsi="仿宋" w:cs="宋体" w:hint="eastAsia"/>
                <w:sz w:val="24"/>
              </w:rPr>
            </w:pPr>
            <w:r>
              <w:rPr>
                <w:rFonts w:ascii="仿宋" w:eastAsia="仿宋" w:hAnsi="仿宋" w:cs="宋体" w:hint="eastAsia"/>
                <w:sz w:val="24"/>
              </w:rPr>
              <w:t>4）为采购项目提供整体设计、规范编制或者项目管理、监理、检测等服务的供应商，不得再参加该采购项目的其他采购活动（单一来源采购项目除外）；</w:t>
            </w:r>
          </w:p>
          <w:p w14:paraId="1159DE15" w14:textId="77777777" w:rsidR="003F305A" w:rsidRDefault="00000000">
            <w:pPr>
              <w:spacing w:line="480" w:lineRule="exact"/>
              <w:rPr>
                <w:rFonts w:ascii="仿宋" w:eastAsia="仿宋" w:hAnsi="仿宋" w:cs="仿宋" w:hint="eastAsia"/>
                <w:sz w:val="24"/>
                <w:szCs w:val="24"/>
              </w:rPr>
            </w:pPr>
            <w:r>
              <w:rPr>
                <w:rFonts w:ascii="仿宋" w:eastAsia="仿宋" w:hAnsi="仿宋" w:cs="仿宋" w:hint="eastAsia"/>
                <w:b/>
                <w:bCs/>
                <w:sz w:val="24"/>
                <w:szCs w:val="24"/>
              </w:rPr>
              <w:t>注：</w:t>
            </w:r>
            <w:r>
              <w:rPr>
                <w:rFonts w:ascii="仿宋" w:eastAsia="仿宋" w:hAnsi="仿宋" w:cs="仿宋" w:hint="eastAsia"/>
                <w:sz w:val="24"/>
                <w:szCs w:val="24"/>
              </w:rPr>
              <w:t>国家/行业规范对标的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属性界定不明确、前后矛盾或相互间不一致的，一概从宽接受，特殊情况由现场磋商小组议定。</w:t>
            </w:r>
          </w:p>
          <w:p w14:paraId="3FA98879" w14:textId="77777777" w:rsidR="003F305A" w:rsidRDefault="00000000">
            <w:pPr>
              <w:spacing w:line="480" w:lineRule="exact"/>
              <w:rPr>
                <w:rFonts w:ascii="仿宋" w:eastAsia="仿宋" w:hAnsi="仿宋" w:cs="仿宋" w:hint="eastAsia"/>
                <w:sz w:val="24"/>
                <w:szCs w:val="24"/>
              </w:rPr>
            </w:pPr>
            <w:r>
              <w:rPr>
                <w:rFonts w:ascii="仿宋" w:eastAsia="仿宋" w:hAnsi="仿宋" w:cs="仿宋"/>
                <w:sz w:val="24"/>
                <w:szCs w:val="24"/>
              </w:rPr>
              <w:t>4</w:t>
            </w:r>
            <w:r>
              <w:rPr>
                <w:rFonts w:ascii="仿宋" w:eastAsia="仿宋" w:hAnsi="仿宋" w:cs="仿宋" w:hint="eastAsia"/>
                <w:sz w:val="24"/>
                <w:szCs w:val="24"/>
              </w:rPr>
              <w:t>.本次采购不接受联合体报价。</w:t>
            </w:r>
          </w:p>
        </w:tc>
      </w:tr>
      <w:tr w:rsidR="003F305A" w14:paraId="014219DF" w14:textId="77777777">
        <w:trPr>
          <w:trHeight w:val="438"/>
        </w:trPr>
        <w:tc>
          <w:tcPr>
            <w:tcW w:w="1021" w:type="dxa"/>
            <w:vAlign w:val="center"/>
          </w:tcPr>
          <w:p w14:paraId="2946FC68"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1.3.5</w:t>
            </w:r>
          </w:p>
        </w:tc>
        <w:tc>
          <w:tcPr>
            <w:tcW w:w="7938" w:type="dxa"/>
            <w:vAlign w:val="center"/>
          </w:tcPr>
          <w:p w14:paraId="234DF87A" w14:textId="77777777" w:rsidR="003F305A" w:rsidRDefault="00000000">
            <w:pPr>
              <w:spacing w:line="600" w:lineRule="exact"/>
              <w:rPr>
                <w:rFonts w:ascii="仿宋" w:eastAsia="仿宋" w:hAnsi="仿宋" w:cs="仿宋" w:hint="eastAsia"/>
                <w:b/>
                <w:bCs/>
                <w:sz w:val="24"/>
                <w:szCs w:val="24"/>
              </w:rPr>
            </w:pPr>
            <w:r>
              <w:rPr>
                <w:rFonts w:ascii="仿宋" w:eastAsia="仿宋" w:hAnsi="仿宋" w:cs="仿宋" w:hint="eastAsia"/>
                <w:b/>
                <w:bCs/>
                <w:sz w:val="24"/>
                <w:szCs w:val="24"/>
              </w:rPr>
              <w:t>是否为专门面向中小企业采购：本项目为非专门面向中小企业采购产品。</w:t>
            </w:r>
          </w:p>
        </w:tc>
      </w:tr>
      <w:tr w:rsidR="003F305A" w14:paraId="68386A78" w14:textId="77777777">
        <w:trPr>
          <w:trHeight w:val="438"/>
        </w:trPr>
        <w:tc>
          <w:tcPr>
            <w:tcW w:w="1021" w:type="dxa"/>
            <w:vAlign w:val="center"/>
          </w:tcPr>
          <w:p w14:paraId="5FE7204E" w14:textId="77777777" w:rsidR="003F305A" w:rsidRDefault="00000000">
            <w:pPr>
              <w:spacing w:line="600" w:lineRule="exact"/>
              <w:rPr>
                <w:rFonts w:ascii="仿宋" w:eastAsia="仿宋" w:hAnsi="仿宋" w:cs="仿宋" w:hint="eastAsia"/>
                <w:b/>
                <w:bCs/>
                <w:sz w:val="24"/>
                <w:szCs w:val="24"/>
              </w:rPr>
            </w:pPr>
            <w:r>
              <w:rPr>
                <w:rFonts w:ascii="仿宋" w:eastAsia="仿宋" w:hAnsi="仿宋" w:cs="仿宋" w:hint="eastAsia"/>
                <w:b/>
                <w:bCs/>
                <w:sz w:val="24"/>
                <w:szCs w:val="24"/>
              </w:rPr>
              <w:t>1.3.6</w:t>
            </w:r>
          </w:p>
        </w:tc>
        <w:tc>
          <w:tcPr>
            <w:tcW w:w="7938" w:type="dxa"/>
            <w:vAlign w:val="center"/>
          </w:tcPr>
          <w:p w14:paraId="40CF3531" w14:textId="77777777" w:rsidR="003F305A" w:rsidRDefault="00000000">
            <w:pPr>
              <w:spacing w:line="600" w:lineRule="exact"/>
              <w:rPr>
                <w:rFonts w:ascii="仿宋" w:eastAsia="仿宋" w:hAnsi="仿宋" w:cs="仿宋" w:hint="eastAsia"/>
                <w:b/>
                <w:bCs/>
                <w:sz w:val="24"/>
                <w:szCs w:val="24"/>
              </w:rPr>
            </w:pPr>
            <w:r>
              <w:rPr>
                <w:rFonts w:ascii="仿宋" w:eastAsia="仿宋" w:hAnsi="仿宋" w:cs="仿宋" w:hint="eastAsia"/>
                <w:b/>
                <w:bCs/>
                <w:sz w:val="24"/>
                <w:szCs w:val="24"/>
              </w:rPr>
              <w:t>接受进口产品参与报价。</w:t>
            </w:r>
          </w:p>
        </w:tc>
      </w:tr>
      <w:tr w:rsidR="003F305A" w14:paraId="3E8572B4" w14:textId="77777777">
        <w:trPr>
          <w:trHeight w:val="438"/>
        </w:trPr>
        <w:tc>
          <w:tcPr>
            <w:tcW w:w="1021" w:type="dxa"/>
            <w:vAlign w:val="center"/>
          </w:tcPr>
          <w:p w14:paraId="57597D58"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1.4</w:t>
            </w:r>
          </w:p>
        </w:tc>
        <w:tc>
          <w:tcPr>
            <w:tcW w:w="7938" w:type="dxa"/>
            <w:vAlign w:val="center"/>
          </w:tcPr>
          <w:p w14:paraId="1F2A8D8F"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是否允许联合体响应：否</w:t>
            </w:r>
          </w:p>
        </w:tc>
      </w:tr>
      <w:tr w:rsidR="003F305A" w14:paraId="0DD9A96E" w14:textId="77777777">
        <w:trPr>
          <w:trHeight w:val="301"/>
        </w:trPr>
        <w:tc>
          <w:tcPr>
            <w:tcW w:w="1021" w:type="dxa"/>
            <w:vAlign w:val="center"/>
          </w:tcPr>
          <w:p w14:paraId="208E2F5F"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1.4.7</w:t>
            </w:r>
          </w:p>
        </w:tc>
        <w:tc>
          <w:tcPr>
            <w:tcW w:w="7938" w:type="dxa"/>
            <w:vAlign w:val="center"/>
          </w:tcPr>
          <w:p w14:paraId="09BC0A09"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联合体的其他资格要求：本项目不接受联合体响应。</w:t>
            </w:r>
          </w:p>
        </w:tc>
      </w:tr>
      <w:tr w:rsidR="003F305A" w14:paraId="3D359F16" w14:textId="77777777">
        <w:trPr>
          <w:trHeight w:val="301"/>
        </w:trPr>
        <w:tc>
          <w:tcPr>
            <w:tcW w:w="1021" w:type="dxa"/>
            <w:vAlign w:val="center"/>
          </w:tcPr>
          <w:p w14:paraId="7245903D"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2.2</w:t>
            </w:r>
          </w:p>
        </w:tc>
        <w:tc>
          <w:tcPr>
            <w:tcW w:w="7938" w:type="dxa"/>
            <w:vAlign w:val="center"/>
          </w:tcPr>
          <w:p w14:paraId="71BB6599"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最高限价：48.00万元。</w:t>
            </w:r>
            <w:r>
              <w:rPr>
                <w:rFonts w:ascii="仿宋" w:eastAsia="仿宋" w:hAnsi="仿宋" w:cs="仿宋"/>
                <w:sz w:val="24"/>
                <w:szCs w:val="24"/>
              </w:rPr>
              <w:t>各</w:t>
            </w:r>
            <w:r>
              <w:rPr>
                <w:rFonts w:ascii="仿宋" w:eastAsia="仿宋" w:hAnsi="仿宋" w:cs="仿宋" w:hint="eastAsia"/>
                <w:sz w:val="24"/>
                <w:szCs w:val="24"/>
              </w:rPr>
              <w:t>分项</w:t>
            </w:r>
            <w:r>
              <w:rPr>
                <w:rFonts w:ascii="仿宋" w:eastAsia="仿宋" w:hAnsi="仿宋" w:cs="仿宋"/>
                <w:sz w:val="24"/>
                <w:szCs w:val="24"/>
              </w:rPr>
              <w:t>的单价最高限价详见</w:t>
            </w:r>
            <w:r>
              <w:rPr>
                <w:rFonts w:ascii="仿宋" w:eastAsia="仿宋" w:hAnsi="仿宋" w:cs="仿宋" w:hint="eastAsia"/>
                <w:sz w:val="24"/>
                <w:szCs w:val="24"/>
              </w:rPr>
              <w:t>第4章“货物需求一览表及技术规格”部分</w:t>
            </w:r>
            <w:r>
              <w:rPr>
                <w:rFonts w:ascii="仿宋" w:eastAsia="仿宋" w:hAnsi="仿宋" w:cs="仿宋"/>
                <w:sz w:val="24"/>
                <w:szCs w:val="24"/>
              </w:rPr>
              <w:t>。供应商</w:t>
            </w:r>
            <w:r>
              <w:rPr>
                <w:rFonts w:ascii="仿宋" w:eastAsia="仿宋" w:hAnsi="仿宋" w:cs="仿宋" w:hint="eastAsia"/>
                <w:sz w:val="24"/>
                <w:szCs w:val="24"/>
              </w:rPr>
              <w:t>报价</w:t>
            </w:r>
            <w:r>
              <w:rPr>
                <w:rFonts w:ascii="仿宋" w:eastAsia="仿宋" w:hAnsi="仿宋" w:cs="仿宋"/>
                <w:sz w:val="24"/>
                <w:szCs w:val="24"/>
              </w:rPr>
              <w:t>超出采购人公布的</w:t>
            </w:r>
            <w:r>
              <w:rPr>
                <w:rFonts w:ascii="仿宋" w:eastAsia="仿宋" w:hAnsi="仿宋" w:cs="仿宋" w:hint="eastAsia"/>
                <w:sz w:val="24"/>
                <w:szCs w:val="24"/>
              </w:rPr>
              <w:t>预算或</w:t>
            </w:r>
            <w:r>
              <w:rPr>
                <w:rFonts w:ascii="仿宋" w:eastAsia="仿宋" w:hAnsi="仿宋" w:cs="仿宋"/>
                <w:sz w:val="24"/>
                <w:szCs w:val="24"/>
              </w:rPr>
              <w:t>最高限价的，其响应文件均按无效响应文件处理。</w:t>
            </w:r>
          </w:p>
        </w:tc>
      </w:tr>
      <w:tr w:rsidR="003F305A" w14:paraId="3369083B" w14:textId="77777777">
        <w:trPr>
          <w:trHeight w:val="301"/>
        </w:trPr>
        <w:tc>
          <w:tcPr>
            <w:tcW w:w="1021" w:type="dxa"/>
            <w:vAlign w:val="center"/>
          </w:tcPr>
          <w:p w14:paraId="4D24D640"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5.6</w:t>
            </w:r>
          </w:p>
        </w:tc>
        <w:tc>
          <w:tcPr>
            <w:tcW w:w="7938" w:type="dxa"/>
            <w:vAlign w:val="center"/>
          </w:tcPr>
          <w:p w14:paraId="193C2520"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是否现场踏勘：否</w:t>
            </w:r>
          </w:p>
        </w:tc>
      </w:tr>
      <w:tr w:rsidR="003F305A" w14:paraId="39C34C85" w14:textId="77777777">
        <w:trPr>
          <w:trHeight w:val="301"/>
        </w:trPr>
        <w:tc>
          <w:tcPr>
            <w:tcW w:w="1021" w:type="dxa"/>
            <w:vAlign w:val="center"/>
          </w:tcPr>
          <w:p w14:paraId="5F6D7D79"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6</w:t>
            </w:r>
          </w:p>
        </w:tc>
        <w:tc>
          <w:tcPr>
            <w:tcW w:w="7938" w:type="dxa"/>
            <w:vAlign w:val="center"/>
          </w:tcPr>
          <w:p w14:paraId="06737416"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磋商文件的澄清与修改（如有）：</w:t>
            </w:r>
          </w:p>
          <w:p w14:paraId="16391D67" w14:textId="2C2C6325"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w:t>
            </w:r>
            <w:r>
              <w:t xml:space="preserve"> </w:t>
            </w:r>
            <w:r>
              <w:rPr>
                <w:rFonts w:ascii="仿宋" w:eastAsia="仿宋" w:hAnsi="仿宋" w:cs="仿宋"/>
                <w:sz w:val="24"/>
                <w:szCs w:val="24"/>
              </w:rPr>
              <w:t>提交疑问时间：2025年</w:t>
            </w:r>
            <w:r>
              <w:rPr>
                <w:rFonts w:ascii="仿宋" w:eastAsia="仿宋" w:hAnsi="仿宋" w:cs="仿宋" w:hint="eastAsia"/>
                <w:sz w:val="24"/>
                <w:szCs w:val="24"/>
              </w:rPr>
              <w:t>4</w:t>
            </w:r>
            <w:r>
              <w:rPr>
                <w:rFonts w:ascii="仿宋" w:eastAsia="仿宋" w:hAnsi="仿宋" w:cs="仿宋"/>
                <w:sz w:val="24"/>
                <w:szCs w:val="24"/>
              </w:rPr>
              <w:t>月</w:t>
            </w:r>
            <w:r w:rsidR="00DE6304">
              <w:rPr>
                <w:rFonts w:ascii="仿宋" w:eastAsia="仿宋" w:hAnsi="仿宋" w:cs="仿宋" w:hint="eastAsia"/>
                <w:sz w:val="24"/>
                <w:szCs w:val="24"/>
              </w:rPr>
              <w:t>25</w:t>
            </w:r>
            <w:r>
              <w:rPr>
                <w:rFonts w:ascii="仿宋" w:eastAsia="仿宋" w:hAnsi="仿宋" w:cs="仿宋"/>
                <w:sz w:val="24"/>
                <w:szCs w:val="24"/>
              </w:rPr>
              <w:t>日1</w:t>
            </w:r>
            <w:r>
              <w:rPr>
                <w:rFonts w:ascii="仿宋" w:eastAsia="仿宋" w:hAnsi="仿宋" w:cs="仿宋" w:hint="eastAsia"/>
                <w:sz w:val="24"/>
                <w:szCs w:val="24"/>
              </w:rPr>
              <w:t>6</w:t>
            </w:r>
            <w:r>
              <w:rPr>
                <w:rFonts w:ascii="仿宋" w:eastAsia="仿宋" w:hAnsi="仿宋" w:cs="仿宋"/>
                <w:sz w:val="24"/>
                <w:szCs w:val="24"/>
              </w:rPr>
              <w:t>:00前。</w:t>
            </w:r>
          </w:p>
          <w:p w14:paraId="2829AEBE" w14:textId="77777777" w:rsidR="003F305A" w:rsidRDefault="00000000">
            <w:pPr>
              <w:spacing w:line="600" w:lineRule="exact"/>
              <w:rPr>
                <w:rFonts w:ascii="仿宋" w:eastAsia="仿宋" w:hAnsi="仿宋" w:cs="仿宋" w:hint="eastAsia"/>
                <w:sz w:val="24"/>
                <w:szCs w:val="24"/>
              </w:rPr>
            </w:pPr>
            <w:r>
              <w:rPr>
                <w:rFonts w:ascii="仿宋" w:eastAsia="仿宋" w:hAnsi="仿宋" w:cs="仿宋"/>
                <w:sz w:val="24"/>
                <w:szCs w:val="24"/>
              </w:rPr>
              <w:t>提交疑问方式：发电子邮件至</w:t>
            </w:r>
            <w:r>
              <w:rPr>
                <w:rFonts w:ascii="仿宋" w:eastAsia="仿宋" w:hAnsi="仿宋" w:cs="仿宋" w:hint="eastAsia"/>
                <w:sz w:val="24"/>
                <w:szCs w:val="24"/>
              </w:rPr>
              <w:t>qixy@jwemed.cn</w:t>
            </w:r>
            <w:r>
              <w:rPr>
                <w:rFonts w:ascii="仿宋" w:eastAsia="仿宋" w:hAnsi="仿宋" w:cs="仿宋"/>
                <w:sz w:val="24"/>
                <w:szCs w:val="24"/>
              </w:rPr>
              <w:t>（word文档及清晰可辨的加盖公章的</w:t>
            </w:r>
            <w:proofErr w:type="gramStart"/>
            <w:r>
              <w:rPr>
                <w:rFonts w:ascii="仿宋" w:eastAsia="仿宋" w:hAnsi="仿宋" w:cs="仿宋"/>
                <w:sz w:val="24"/>
                <w:szCs w:val="24"/>
              </w:rPr>
              <w:t>扫描件各一份</w:t>
            </w:r>
            <w:proofErr w:type="gramEnd"/>
            <w:r>
              <w:rPr>
                <w:rFonts w:ascii="仿宋" w:eastAsia="仿宋" w:hAnsi="仿宋" w:cs="仿宋"/>
                <w:sz w:val="24"/>
                <w:szCs w:val="24"/>
              </w:rPr>
              <w:t>），邮件主题为“ XX公司关于XX项目的疑问”。</w:t>
            </w:r>
          </w:p>
          <w:p w14:paraId="62217CF2" w14:textId="2503719E"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2.</w:t>
            </w:r>
            <w:r>
              <w:t xml:space="preserve"> </w:t>
            </w:r>
            <w:r>
              <w:rPr>
                <w:rFonts w:ascii="仿宋" w:eastAsia="仿宋" w:hAnsi="仿宋" w:cs="仿宋"/>
                <w:sz w:val="24"/>
                <w:szCs w:val="24"/>
              </w:rPr>
              <w:t>领取答疑、澄清和修改文件时间：2025年</w:t>
            </w:r>
            <w:r>
              <w:rPr>
                <w:rFonts w:ascii="仿宋" w:eastAsia="仿宋" w:hAnsi="仿宋" w:cs="仿宋" w:hint="eastAsia"/>
                <w:sz w:val="24"/>
                <w:szCs w:val="24"/>
              </w:rPr>
              <w:t>4</w:t>
            </w:r>
            <w:r>
              <w:rPr>
                <w:rFonts w:ascii="仿宋" w:eastAsia="仿宋" w:hAnsi="仿宋" w:cs="仿宋"/>
                <w:sz w:val="24"/>
                <w:szCs w:val="24"/>
              </w:rPr>
              <w:t>月</w:t>
            </w:r>
            <w:r w:rsidR="00DE6304">
              <w:rPr>
                <w:rFonts w:ascii="仿宋" w:eastAsia="仿宋" w:hAnsi="仿宋" w:cs="仿宋" w:hint="eastAsia"/>
                <w:sz w:val="24"/>
                <w:szCs w:val="24"/>
              </w:rPr>
              <w:t>28</w:t>
            </w:r>
            <w:r>
              <w:rPr>
                <w:rFonts w:ascii="仿宋" w:eastAsia="仿宋" w:hAnsi="仿宋" w:cs="仿宋"/>
                <w:sz w:val="24"/>
                <w:szCs w:val="24"/>
              </w:rPr>
              <w:t>日17:00前。领取方式：采购人或采购代理机构在供应商</w:t>
            </w:r>
            <w:proofErr w:type="gramStart"/>
            <w:r>
              <w:rPr>
                <w:rFonts w:ascii="仿宋" w:eastAsia="仿宋" w:hAnsi="仿宋" w:cs="仿宋"/>
                <w:sz w:val="24"/>
                <w:szCs w:val="24"/>
              </w:rPr>
              <w:t>获取磋商</w:t>
            </w:r>
            <w:proofErr w:type="gramEnd"/>
            <w:r>
              <w:rPr>
                <w:rFonts w:ascii="仿宋" w:eastAsia="仿宋" w:hAnsi="仿宋" w:cs="仿宋"/>
                <w:sz w:val="24"/>
                <w:szCs w:val="24"/>
              </w:rPr>
              <w:t>文件时登记的邮箱内统一回复，一经发布视为已发放给所有供应商。采购文件的澄清、修改构成采购文件的</w:t>
            </w:r>
            <w:r>
              <w:rPr>
                <w:rFonts w:ascii="仿宋" w:eastAsia="仿宋" w:hAnsi="仿宋" w:cs="仿宋" w:hint="eastAsia"/>
                <w:sz w:val="24"/>
                <w:szCs w:val="24"/>
              </w:rPr>
              <w:t>组成部分</w:t>
            </w:r>
          </w:p>
        </w:tc>
      </w:tr>
      <w:tr w:rsidR="003F305A" w14:paraId="60003274" w14:textId="77777777">
        <w:trPr>
          <w:trHeight w:val="301"/>
        </w:trPr>
        <w:tc>
          <w:tcPr>
            <w:tcW w:w="1021" w:type="dxa"/>
            <w:vAlign w:val="center"/>
          </w:tcPr>
          <w:p w14:paraId="145B66C8"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8.6</w:t>
            </w:r>
          </w:p>
        </w:tc>
        <w:tc>
          <w:tcPr>
            <w:tcW w:w="7938" w:type="dxa"/>
            <w:vAlign w:val="center"/>
          </w:tcPr>
          <w:p w14:paraId="1182BFAE" w14:textId="77777777" w:rsidR="003F305A" w:rsidRDefault="00000000">
            <w:pPr>
              <w:spacing w:line="600" w:lineRule="exact"/>
              <w:rPr>
                <w:rFonts w:ascii="仿宋" w:eastAsia="仿宋" w:hAnsi="仿宋" w:cs="仿宋" w:hint="eastAsia"/>
                <w:sz w:val="24"/>
                <w:szCs w:val="24"/>
              </w:rPr>
            </w:pPr>
            <w:proofErr w:type="gramStart"/>
            <w:r>
              <w:rPr>
                <w:rFonts w:ascii="仿宋" w:eastAsia="仿宋" w:hAnsi="仿宋" w:cs="仿宋" w:hint="eastAsia"/>
                <w:sz w:val="24"/>
                <w:szCs w:val="24"/>
              </w:rPr>
              <w:t>兼投不兼</w:t>
            </w:r>
            <w:proofErr w:type="gramEnd"/>
            <w:r>
              <w:rPr>
                <w:rFonts w:ascii="仿宋" w:eastAsia="仿宋" w:hAnsi="仿宋" w:cs="仿宋" w:hint="eastAsia"/>
                <w:sz w:val="24"/>
                <w:szCs w:val="24"/>
              </w:rPr>
              <w:t>中描述：否。</w:t>
            </w:r>
          </w:p>
        </w:tc>
      </w:tr>
      <w:tr w:rsidR="003F305A" w14:paraId="74B033C3" w14:textId="77777777">
        <w:trPr>
          <w:trHeight w:val="301"/>
        </w:trPr>
        <w:tc>
          <w:tcPr>
            <w:tcW w:w="1021" w:type="dxa"/>
            <w:vAlign w:val="center"/>
          </w:tcPr>
          <w:p w14:paraId="029C677B"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9.1</w:t>
            </w:r>
          </w:p>
        </w:tc>
        <w:tc>
          <w:tcPr>
            <w:tcW w:w="7938" w:type="dxa"/>
            <w:vAlign w:val="center"/>
          </w:tcPr>
          <w:p w14:paraId="453A9D45"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分包情况：本项目共分1个包，</w:t>
            </w:r>
            <w:r>
              <w:rPr>
                <w:rFonts w:ascii="仿宋" w:eastAsia="仿宋" w:hAnsi="仿宋" w:cs="宋体" w:hint="eastAsia"/>
                <w:sz w:val="24"/>
              </w:rPr>
              <w:t>包01：二氧化碳培养箱；预算：48.00万元。</w:t>
            </w:r>
          </w:p>
        </w:tc>
      </w:tr>
      <w:tr w:rsidR="003F305A" w14:paraId="494652F8" w14:textId="77777777">
        <w:trPr>
          <w:trHeight w:val="301"/>
        </w:trPr>
        <w:tc>
          <w:tcPr>
            <w:tcW w:w="1021" w:type="dxa"/>
            <w:vAlign w:val="center"/>
          </w:tcPr>
          <w:p w14:paraId="26BEAC90"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10.1</w:t>
            </w:r>
          </w:p>
        </w:tc>
        <w:tc>
          <w:tcPr>
            <w:tcW w:w="7938" w:type="dxa"/>
            <w:vAlign w:val="center"/>
          </w:tcPr>
          <w:p w14:paraId="7BEED95D" w14:textId="77777777" w:rsidR="003F305A" w:rsidRDefault="00000000">
            <w:pPr>
              <w:tabs>
                <w:tab w:val="left" w:pos="992"/>
                <w:tab w:val="left" w:pos="1146"/>
                <w:tab w:val="left" w:pos="1412"/>
              </w:tabs>
              <w:spacing w:line="360" w:lineRule="auto"/>
              <w:ind w:leftChars="60" w:left="120"/>
              <w:rPr>
                <w:rFonts w:ascii="仿宋" w:eastAsia="仿宋" w:hAnsi="仿宋" w:cs="仿宋" w:hint="eastAsia"/>
                <w:b/>
                <w:sz w:val="24"/>
                <w:szCs w:val="24"/>
              </w:rPr>
            </w:pPr>
            <w:r>
              <w:rPr>
                <w:rFonts w:ascii="仿宋" w:eastAsia="仿宋" w:hAnsi="仿宋" w:cs="仿宋" w:hint="eastAsia"/>
                <w:b/>
                <w:sz w:val="24"/>
                <w:szCs w:val="24"/>
              </w:rPr>
              <w:t>1.供应商必须将响应文件中的有关文件按下述顺序排列胶装成册</w:t>
            </w:r>
            <w:r>
              <w:rPr>
                <w:rFonts w:ascii="仿宋" w:eastAsia="仿宋" w:hAnsi="仿宋" w:cs="仿宋" w:hint="eastAsia"/>
                <w:b/>
                <w:i/>
                <w:iCs/>
                <w:sz w:val="24"/>
                <w:szCs w:val="24"/>
              </w:rPr>
              <w:t>并制作书脊，书脊处注明“项目名称：  项目编号：  ”，</w:t>
            </w:r>
            <w:r>
              <w:rPr>
                <w:rFonts w:ascii="仿宋" w:eastAsia="仿宋" w:hAnsi="仿宋" w:cs="仿宋" w:hint="eastAsia"/>
                <w:b/>
                <w:sz w:val="24"/>
                <w:szCs w:val="24"/>
              </w:rPr>
              <w:t>在首页编制“响应文件目录”且标注对应页码。响应文件以A4纸张制作，并编制目录，目录、内容标注连续页码，否则，采购代理机构不予受理。</w:t>
            </w:r>
          </w:p>
          <w:p w14:paraId="1515C8D0" w14:textId="77777777" w:rsidR="003F305A" w:rsidRDefault="00000000">
            <w:pPr>
              <w:tabs>
                <w:tab w:val="left" w:pos="992"/>
                <w:tab w:val="left" w:pos="1146"/>
                <w:tab w:val="left" w:pos="1412"/>
              </w:tabs>
              <w:spacing w:line="360" w:lineRule="auto"/>
              <w:ind w:leftChars="60" w:left="120"/>
              <w:rPr>
                <w:rFonts w:ascii="仿宋" w:eastAsia="仿宋" w:hAnsi="仿宋" w:cs="仿宋" w:hint="eastAsia"/>
                <w:b/>
                <w:sz w:val="24"/>
                <w:szCs w:val="24"/>
              </w:rPr>
            </w:pPr>
            <w:r>
              <w:rPr>
                <w:rFonts w:ascii="仿宋" w:eastAsia="仿宋" w:hAnsi="仿宋" w:cs="仿宋" w:hint="eastAsia"/>
                <w:b/>
                <w:sz w:val="24"/>
                <w:szCs w:val="24"/>
              </w:rPr>
              <w:t>2.</w:t>
            </w:r>
            <w:proofErr w:type="gramStart"/>
            <w:r>
              <w:rPr>
                <w:rFonts w:ascii="仿宋" w:eastAsia="仿宋" w:hAnsi="仿宋" w:cs="仿宋" w:hint="eastAsia"/>
                <w:b/>
                <w:sz w:val="24"/>
                <w:szCs w:val="24"/>
              </w:rPr>
              <w:t>供应商投报多包</w:t>
            </w:r>
            <w:proofErr w:type="gramEnd"/>
            <w:r>
              <w:rPr>
                <w:rFonts w:ascii="仿宋" w:eastAsia="仿宋" w:hAnsi="仿宋" w:cs="仿宋" w:hint="eastAsia"/>
                <w:b/>
                <w:sz w:val="24"/>
                <w:szCs w:val="24"/>
              </w:rPr>
              <w:t>时应分册编制响应文件，并标明所投包号。</w:t>
            </w:r>
          </w:p>
          <w:p w14:paraId="7FC58922" w14:textId="77777777" w:rsidR="003F305A" w:rsidRDefault="00000000">
            <w:pPr>
              <w:tabs>
                <w:tab w:val="left" w:pos="992"/>
                <w:tab w:val="left" w:pos="1146"/>
                <w:tab w:val="left" w:pos="1412"/>
              </w:tabs>
              <w:spacing w:line="360" w:lineRule="auto"/>
              <w:ind w:leftChars="60" w:left="120"/>
              <w:rPr>
                <w:rFonts w:ascii="仿宋" w:eastAsia="仿宋" w:hAnsi="仿宋" w:cs="仿宋" w:hint="eastAsia"/>
                <w:b/>
                <w:sz w:val="24"/>
                <w:szCs w:val="24"/>
              </w:rPr>
            </w:pPr>
            <w:r>
              <w:rPr>
                <w:rFonts w:ascii="仿宋" w:eastAsia="仿宋" w:hAnsi="仿宋" w:cs="仿宋" w:hint="eastAsia"/>
                <w:b/>
                <w:sz w:val="24"/>
                <w:szCs w:val="24"/>
              </w:rPr>
              <w:t>3.供应商应将响应文件（一份正本、三份副本）一同密封送达，并在封面明显处注明以下内容（密封格式见附件）：</w:t>
            </w:r>
          </w:p>
          <w:p w14:paraId="582AD8AF" w14:textId="77777777" w:rsidR="003F305A" w:rsidRDefault="00000000">
            <w:pPr>
              <w:tabs>
                <w:tab w:val="left" w:pos="764"/>
                <w:tab w:val="left" w:pos="1146"/>
                <w:tab w:val="left" w:pos="1200"/>
                <w:tab w:val="left" w:pos="1564"/>
              </w:tabs>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1）正本或副本；</w:t>
            </w:r>
          </w:p>
          <w:p w14:paraId="7EC78ACF" w14:textId="77777777" w:rsidR="003F305A" w:rsidRDefault="00000000">
            <w:pPr>
              <w:tabs>
                <w:tab w:val="left" w:pos="764"/>
                <w:tab w:val="left" w:pos="1146"/>
                <w:tab w:val="left" w:pos="1200"/>
                <w:tab w:val="left" w:pos="1564"/>
              </w:tabs>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2）项目编号、项目名称、响应包号；</w:t>
            </w:r>
          </w:p>
          <w:p w14:paraId="48253437" w14:textId="77777777" w:rsidR="003F305A" w:rsidRDefault="00000000">
            <w:pPr>
              <w:tabs>
                <w:tab w:val="left" w:pos="764"/>
                <w:tab w:val="left" w:pos="1146"/>
                <w:tab w:val="left" w:pos="1200"/>
                <w:tab w:val="left" w:pos="1564"/>
              </w:tabs>
              <w:spacing w:line="360" w:lineRule="auto"/>
              <w:ind w:firstLineChars="200" w:firstLine="482"/>
              <w:rPr>
                <w:rFonts w:ascii="仿宋" w:eastAsia="仿宋" w:hAnsi="仿宋" w:cs="仿宋" w:hint="eastAsia"/>
                <w:b/>
                <w:sz w:val="24"/>
                <w:szCs w:val="24"/>
              </w:rPr>
            </w:pPr>
            <w:r>
              <w:rPr>
                <w:rFonts w:ascii="仿宋" w:eastAsia="仿宋" w:hAnsi="仿宋" w:cs="仿宋" w:hint="eastAsia"/>
                <w:b/>
                <w:sz w:val="24"/>
                <w:szCs w:val="24"/>
              </w:rPr>
              <w:t>3）供应商名称（加盖公章）、地址、授权代表（被授权人手签字）、电话。</w:t>
            </w:r>
          </w:p>
          <w:p w14:paraId="5650F620" w14:textId="77777777" w:rsidR="003F305A" w:rsidRDefault="00000000">
            <w:pPr>
              <w:tabs>
                <w:tab w:val="left" w:pos="1146"/>
                <w:tab w:val="left" w:pos="1412"/>
              </w:tabs>
              <w:spacing w:line="360" w:lineRule="auto"/>
              <w:ind w:leftChars="60" w:left="120"/>
              <w:rPr>
                <w:rFonts w:ascii="仿宋" w:eastAsia="仿宋" w:hAnsi="仿宋" w:cs="仿宋" w:hint="eastAsia"/>
                <w:b/>
                <w:sz w:val="24"/>
                <w:szCs w:val="24"/>
              </w:rPr>
            </w:pPr>
            <w:r>
              <w:rPr>
                <w:rFonts w:ascii="仿宋" w:eastAsia="仿宋" w:hAnsi="仿宋" w:cs="仿宋"/>
                <w:b/>
                <w:sz w:val="24"/>
                <w:szCs w:val="24"/>
              </w:rPr>
              <w:t>4</w:t>
            </w:r>
            <w:r>
              <w:rPr>
                <w:rFonts w:ascii="仿宋" w:eastAsia="仿宋" w:hAnsi="仿宋" w:cs="仿宋" w:hint="eastAsia"/>
                <w:b/>
                <w:sz w:val="24"/>
                <w:szCs w:val="24"/>
              </w:rPr>
              <w:t>.为方便检查供应商的资格，请供应商另外单独准备一套资格证明文件并单独密封（密封格式见附件），在封面上注明“资格证明文件”、供应商名称、所投包号、地址、电话（加盖公章）。</w:t>
            </w:r>
          </w:p>
          <w:p w14:paraId="7AFF02C9" w14:textId="77777777" w:rsidR="003F305A" w:rsidRDefault="00000000">
            <w:pPr>
              <w:tabs>
                <w:tab w:val="left" w:pos="1146"/>
                <w:tab w:val="left" w:pos="1412"/>
              </w:tabs>
              <w:spacing w:line="360" w:lineRule="auto"/>
              <w:ind w:leftChars="60" w:left="120"/>
              <w:rPr>
                <w:rFonts w:ascii="仿宋" w:eastAsia="仿宋" w:hAnsi="仿宋" w:cs="仿宋" w:hint="eastAsia"/>
                <w:b/>
                <w:sz w:val="24"/>
                <w:szCs w:val="24"/>
              </w:rPr>
            </w:pPr>
            <w:r>
              <w:rPr>
                <w:rFonts w:ascii="仿宋" w:eastAsia="仿宋" w:hAnsi="仿宋" w:cs="仿宋"/>
                <w:b/>
                <w:sz w:val="24"/>
                <w:szCs w:val="24"/>
              </w:rPr>
              <w:t>5</w:t>
            </w:r>
            <w:r>
              <w:rPr>
                <w:rFonts w:ascii="仿宋" w:eastAsia="仿宋" w:hAnsi="仿宋" w:cs="仿宋" w:hint="eastAsia"/>
                <w:b/>
                <w:sz w:val="24"/>
                <w:szCs w:val="24"/>
              </w:rPr>
              <w:t>.请供应商另外准备三份“报价一览表”单独密封（密封格式见附件），并注明报价一览表、项目名称、所投包号、供应商名称（加盖公章），与响应文件同时提交。</w:t>
            </w:r>
          </w:p>
          <w:p w14:paraId="241ADF11" w14:textId="77777777" w:rsidR="003F305A" w:rsidRDefault="00000000">
            <w:pPr>
              <w:tabs>
                <w:tab w:val="left" w:pos="1146"/>
                <w:tab w:val="left" w:pos="1412"/>
              </w:tabs>
              <w:spacing w:line="360" w:lineRule="auto"/>
              <w:ind w:leftChars="60" w:left="120"/>
              <w:rPr>
                <w:rFonts w:ascii="仿宋" w:eastAsia="仿宋" w:hAnsi="仿宋" w:cs="仿宋" w:hint="eastAsia"/>
                <w:b/>
                <w:sz w:val="24"/>
                <w:szCs w:val="24"/>
              </w:rPr>
            </w:pPr>
            <w:r>
              <w:rPr>
                <w:rFonts w:ascii="仿宋" w:eastAsia="仿宋" w:hAnsi="仿宋" w:cs="仿宋"/>
                <w:b/>
                <w:sz w:val="24"/>
                <w:szCs w:val="24"/>
              </w:rPr>
              <w:t>6</w:t>
            </w:r>
            <w:r>
              <w:rPr>
                <w:rFonts w:ascii="仿宋" w:eastAsia="仿宋" w:hAnsi="仿宋" w:cs="仿宋" w:hint="eastAsia"/>
                <w:b/>
                <w:sz w:val="24"/>
                <w:szCs w:val="24"/>
              </w:rPr>
              <w:t>.每一密封件在封口处加盖供应商单位公章并注明“于    年  月  日   时分 之请勿启封”字样（密封格式见附件）。</w:t>
            </w:r>
          </w:p>
          <w:p w14:paraId="35EC675E" w14:textId="77777777" w:rsidR="003F305A" w:rsidRDefault="00000000">
            <w:pPr>
              <w:tabs>
                <w:tab w:val="left" w:pos="900"/>
                <w:tab w:val="left" w:pos="1146"/>
                <w:tab w:val="left" w:pos="1412"/>
              </w:tabs>
              <w:spacing w:line="360" w:lineRule="auto"/>
              <w:ind w:leftChars="60" w:left="120"/>
              <w:rPr>
                <w:rFonts w:ascii="仿宋" w:eastAsia="仿宋" w:hAnsi="仿宋" w:cs="仿宋" w:hint="eastAsia"/>
                <w:sz w:val="24"/>
                <w:szCs w:val="24"/>
              </w:rPr>
            </w:pPr>
            <w:r>
              <w:rPr>
                <w:rFonts w:ascii="仿宋" w:eastAsia="仿宋" w:hAnsi="仿宋" w:cs="仿宋"/>
                <w:b/>
                <w:sz w:val="24"/>
                <w:szCs w:val="24"/>
              </w:rPr>
              <w:t>7</w:t>
            </w:r>
            <w:r>
              <w:rPr>
                <w:rFonts w:ascii="仿宋" w:eastAsia="仿宋" w:hAnsi="仿宋" w:cs="仿宋" w:hint="eastAsia"/>
                <w:b/>
                <w:sz w:val="24"/>
                <w:szCs w:val="24"/>
              </w:rPr>
              <w:t>.如果供应商未按上述要求对响应文件密封及加写标记，采购代理机构对供应商提前启封概不负责。对由此造成提前开封的响应文件，采购代理机构有权予以拒绝，并退回供应商。</w:t>
            </w:r>
          </w:p>
        </w:tc>
      </w:tr>
      <w:tr w:rsidR="003F305A" w14:paraId="354424D9" w14:textId="77777777">
        <w:trPr>
          <w:trHeight w:val="301"/>
        </w:trPr>
        <w:tc>
          <w:tcPr>
            <w:tcW w:w="1021" w:type="dxa"/>
            <w:vAlign w:val="center"/>
          </w:tcPr>
          <w:p w14:paraId="29E9DB6C" w14:textId="77777777" w:rsidR="003F305A" w:rsidRDefault="00000000">
            <w:pPr>
              <w:spacing w:line="600" w:lineRule="exact"/>
              <w:rPr>
                <w:rFonts w:ascii="仿宋" w:eastAsia="仿宋" w:hAnsi="仿宋" w:cs="仿宋" w:hint="eastAsia"/>
                <w:b/>
                <w:bCs/>
                <w:sz w:val="24"/>
                <w:szCs w:val="24"/>
              </w:rPr>
            </w:pPr>
            <w:r>
              <w:rPr>
                <w:rFonts w:ascii="仿宋" w:eastAsia="仿宋" w:hAnsi="仿宋" w:cs="仿宋" w:hint="eastAsia"/>
                <w:b/>
                <w:bCs/>
                <w:sz w:val="24"/>
                <w:szCs w:val="24"/>
              </w:rPr>
              <w:t>10.6.5</w:t>
            </w:r>
          </w:p>
        </w:tc>
        <w:tc>
          <w:tcPr>
            <w:tcW w:w="7938" w:type="dxa"/>
            <w:vAlign w:val="center"/>
          </w:tcPr>
          <w:p w14:paraId="0B938439" w14:textId="77777777" w:rsidR="003F305A" w:rsidRPr="00DE6304" w:rsidRDefault="00000000">
            <w:pPr>
              <w:spacing w:line="600" w:lineRule="exact"/>
              <w:rPr>
                <w:rFonts w:ascii="仿宋" w:eastAsia="仿宋" w:hAnsi="仿宋" w:cs="仿宋" w:hint="eastAsia"/>
                <w:b/>
                <w:bCs/>
                <w:sz w:val="24"/>
                <w:szCs w:val="24"/>
              </w:rPr>
            </w:pPr>
            <w:r w:rsidRPr="00DE6304">
              <w:rPr>
                <w:rFonts w:ascii="仿宋" w:eastAsia="仿宋" w:hAnsi="仿宋" w:cs="仿宋" w:hint="eastAsia"/>
                <w:b/>
                <w:bCs/>
                <w:sz w:val="24"/>
                <w:szCs w:val="24"/>
              </w:rPr>
              <w:t>质保期：3年（如磋商文件第4章有单独要求的，按第4章相关要求执行)。供应商可自行竞报最长质保期。</w:t>
            </w:r>
          </w:p>
        </w:tc>
      </w:tr>
      <w:tr w:rsidR="003F305A" w14:paraId="7630693E" w14:textId="77777777">
        <w:trPr>
          <w:trHeight w:val="301"/>
        </w:trPr>
        <w:tc>
          <w:tcPr>
            <w:tcW w:w="1021" w:type="dxa"/>
            <w:vAlign w:val="center"/>
          </w:tcPr>
          <w:p w14:paraId="12465DC5" w14:textId="77777777" w:rsidR="003F305A" w:rsidRPr="00DE6304"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11.1</w:t>
            </w:r>
          </w:p>
        </w:tc>
        <w:tc>
          <w:tcPr>
            <w:tcW w:w="7938" w:type="dxa"/>
            <w:vAlign w:val="center"/>
          </w:tcPr>
          <w:p w14:paraId="3088063D" w14:textId="77777777" w:rsidR="003F305A" w:rsidRPr="00DE6304" w:rsidRDefault="00000000">
            <w:pPr>
              <w:pStyle w:val="a9"/>
              <w:spacing w:line="360" w:lineRule="auto"/>
              <w:ind w:firstLineChars="200" w:firstLine="562"/>
              <w:rPr>
                <w:rFonts w:ascii="仿宋" w:eastAsia="仿宋" w:hAnsi="仿宋" w:cs="宋体" w:hint="eastAsia"/>
                <w:b/>
                <w:szCs w:val="24"/>
                <w:shd w:val="clear" w:color="FFFFFF" w:fill="D9D9D9"/>
              </w:rPr>
            </w:pPr>
            <w:r w:rsidRPr="00DE6304">
              <w:rPr>
                <w:rFonts w:ascii="仿宋" w:eastAsia="仿宋" w:hAnsi="仿宋" w:cs="仿宋" w:hint="eastAsia"/>
                <w:b/>
                <w:bCs/>
                <w:sz w:val="28"/>
                <w:szCs w:val="28"/>
              </w:rPr>
              <w:t>报价要求：</w:t>
            </w:r>
            <w:r w:rsidRPr="00DE6304">
              <w:rPr>
                <w:rFonts w:ascii="仿宋" w:eastAsia="仿宋" w:hAnsi="仿宋" w:cs="宋体" w:hint="eastAsia"/>
                <w:b/>
                <w:szCs w:val="24"/>
                <w:shd w:val="clear" w:color="auto" w:fill="D9D9D9"/>
              </w:rPr>
              <w:t>（1）</w:t>
            </w:r>
            <w:r w:rsidRPr="00DE6304">
              <w:rPr>
                <w:rFonts w:ascii="仿宋" w:eastAsia="仿宋" w:hAnsi="仿宋" w:cs="宋体" w:hint="eastAsia"/>
                <w:b/>
                <w:szCs w:val="24"/>
                <w:shd w:val="clear" w:color="FFFFFF" w:fill="D9D9D9"/>
              </w:rPr>
              <w:t>国产设备应为完税报价，报价币种为人民币，投标报价（完税报价）不得高于预算金额或最高限价，否则其投标文件均被拒绝。</w:t>
            </w:r>
          </w:p>
          <w:p w14:paraId="6D642A6C" w14:textId="77777777" w:rsidR="003F305A" w:rsidRPr="00DE6304" w:rsidRDefault="00000000">
            <w:pPr>
              <w:pStyle w:val="a9"/>
              <w:numPr>
                <w:ilvl w:val="0"/>
                <w:numId w:val="5"/>
              </w:numPr>
              <w:spacing w:line="360" w:lineRule="auto"/>
              <w:ind w:firstLineChars="200" w:firstLine="482"/>
              <w:rPr>
                <w:rFonts w:ascii="仿宋" w:eastAsia="仿宋" w:hAnsi="仿宋" w:cs="宋体" w:hint="eastAsia"/>
                <w:b/>
                <w:szCs w:val="24"/>
                <w:shd w:val="clear" w:color="FFFFFF" w:fill="D9D9D9"/>
              </w:rPr>
            </w:pPr>
            <w:r w:rsidRPr="00DE6304">
              <w:rPr>
                <w:rFonts w:ascii="仿宋" w:eastAsia="仿宋" w:hAnsi="仿宋" w:cs="宋体" w:hint="eastAsia"/>
                <w:b/>
                <w:szCs w:val="24"/>
                <w:shd w:val="clear" w:color="FFFFFF" w:fill="D9D9D9"/>
              </w:rPr>
              <w:t>进口设备为非人民币的美元等国际流通货币免税价(CIP 山东大学第二医院指定地点)。汇率按开标日中国银行公布的汇率折算人民币报价，投标报价经换算成人民币后不得高于预算金额或最高限价，否则其投标文件均被拒绝。</w:t>
            </w:r>
          </w:p>
          <w:p w14:paraId="36BC7063" w14:textId="77777777" w:rsidR="003F305A" w:rsidRPr="00DE6304" w:rsidRDefault="00000000">
            <w:pPr>
              <w:pStyle w:val="a9"/>
              <w:numPr>
                <w:ilvl w:val="0"/>
                <w:numId w:val="5"/>
              </w:numPr>
              <w:spacing w:line="360" w:lineRule="auto"/>
              <w:ind w:firstLineChars="200" w:firstLine="480"/>
              <w:rPr>
                <w:rFonts w:ascii="仿宋" w:eastAsia="仿宋" w:hAnsi="仿宋" w:cs="仿宋" w:hint="eastAsia"/>
                <w:szCs w:val="24"/>
              </w:rPr>
            </w:pPr>
            <w:r w:rsidRPr="00DE6304">
              <w:rPr>
                <w:rFonts w:ascii="仿宋" w:eastAsia="仿宋" w:hAnsi="仿宋" w:cs="仿宋" w:hint="eastAsia"/>
                <w:szCs w:val="24"/>
              </w:rPr>
              <w:t>报价包含货物的主件、标准附件、辅材、备品备件、质保期内的维修、维护、专用工具、包装、运输、安装、调试、检验、培训、验收、运输、保险、政策性文件规定及合同包含的所有风险责任的各项费用、技术指导、利润等及合同期内的风险等完成项目所发生的一切费用，并包括各项费用的涨价风险，以及合同明示或暗示的所有责任、义务和不可抗力以外的一切风险（除合同约定的风险范围外）的一切费用。</w:t>
            </w:r>
          </w:p>
        </w:tc>
      </w:tr>
      <w:tr w:rsidR="003F305A" w14:paraId="326F7CDE" w14:textId="77777777">
        <w:trPr>
          <w:trHeight w:val="301"/>
        </w:trPr>
        <w:tc>
          <w:tcPr>
            <w:tcW w:w="1021" w:type="dxa"/>
            <w:vAlign w:val="center"/>
          </w:tcPr>
          <w:p w14:paraId="3A426337"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11.9</w:t>
            </w:r>
          </w:p>
        </w:tc>
        <w:tc>
          <w:tcPr>
            <w:tcW w:w="7938" w:type="dxa"/>
            <w:vAlign w:val="center"/>
          </w:tcPr>
          <w:p w14:paraId="1FE4F9D8" w14:textId="77777777" w:rsidR="003F305A" w:rsidRDefault="00000000">
            <w:pPr>
              <w:spacing w:line="600" w:lineRule="exact"/>
              <w:rPr>
                <w:rFonts w:ascii="仿宋" w:eastAsia="仿宋" w:hAnsi="仿宋" w:cs="仿宋" w:hint="eastAsia"/>
                <w:b/>
                <w:bCs/>
                <w:sz w:val="24"/>
                <w:szCs w:val="24"/>
              </w:rPr>
            </w:pPr>
            <w:r>
              <w:rPr>
                <w:rFonts w:ascii="仿宋" w:eastAsia="仿宋" w:hAnsi="仿宋" w:cs="仿宋" w:hint="eastAsia"/>
                <w:b/>
                <w:bCs/>
                <w:sz w:val="24"/>
                <w:szCs w:val="24"/>
              </w:rPr>
              <w:t>是否需要提供样品：</w:t>
            </w:r>
          </w:p>
          <w:p w14:paraId="2E51842C" w14:textId="77777777" w:rsidR="003F305A" w:rsidRDefault="00000000">
            <w:pPr>
              <w:rPr>
                <w:rFonts w:ascii="仿宋" w:eastAsia="仿宋" w:hAnsi="仿宋" w:hint="eastAsia"/>
                <w:snapToGrid w:val="0"/>
                <w:sz w:val="24"/>
                <w:szCs w:val="24"/>
              </w:rPr>
            </w:pPr>
            <w:r>
              <w:rPr>
                <w:rFonts w:ascii="仿宋" w:eastAsia="仿宋" w:hAnsi="仿宋" w:hint="eastAsia"/>
                <w:b/>
                <w:snapToGrid w:val="0"/>
                <w:sz w:val="24"/>
                <w:szCs w:val="24"/>
              </w:rPr>
              <w:t>√</w:t>
            </w:r>
            <w:r>
              <w:rPr>
                <w:rFonts w:ascii="仿宋" w:eastAsia="仿宋" w:hAnsi="仿宋" w:hint="eastAsia"/>
                <w:snapToGrid w:val="0"/>
                <w:sz w:val="24"/>
                <w:szCs w:val="24"/>
              </w:rPr>
              <w:t>不需要</w:t>
            </w:r>
          </w:p>
          <w:p w14:paraId="08486860" w14:textId="77777777" w:rsidR="003F305A" w:rsidRDefault="00000000">
            <w:pPr>
              <w:rPr>
                <w:rFonts w:ascii="仿宋" w:eastAsia="仿宋" w:hAnsi="仿宋" w:hint="eastAsia"/>
                <w:sz w:val="24"/>
                <w:szCs w:val="24"/>
                <w:lang w:val="zh-CN"/>
              </w:rPr>
            </w:pPr>
            <w:r>
              <w:rPr>
                <w:rFonts w:ascii="仿宋" w:eastAsia="仿宋" w:hAnsi="仿宋" w:hint="eastAsia"/>
                <w:snapToGrid w:val="0"/>
                <w:sz w:val="24"/>
                <w:szCs w:val="24"/>
              </w:rPr>
              <w:t>□</w:t>
            </w:r>
            <w:r>
              <w:rPr>
                <w:rFonts w:ascii="仿宋" w:eastAsia="仿宋" w:hAnsi="仿宋" w:hint="eastAsia"/>
                <w:b/>
                <w:snapToGrid w:val="0"/>
                <w:sz w:val="24"/>
                <w:szCs w:val="24"/>
              </w:rPr>
              <w:t>需要，</w:t>
            </w:r>
            <w:r>
              <w:rPr>
                <w:rFonts w:ascii="仿宋" w:eastAsia="仿宋" w:hAnsi="仿宋"/>
                <w:sz w:val="24"/>
                <w:szCs w:val="24"/>
                <w:lang w:val="zh-CN"/>
              </w:rPr>
              <w:t>样品要求如下：</w:t>
            </w:r>
          </w:p>
          <w:p w14:paraId="5CD8DCED" w14:textId="77777777" w:rsidR="003F305A" w:rsidRDefault="00000000">
            <w:pPr>
              <w:rPr>
                <w:rFonts w:ascii="仿宋" w:eastAsia="仿宋" w:hAnsi="仿宋" w:cs="宋体" w:hint="eastAsia"/>
                <w:sz w:val="24"/>
                <w:szCs w:val="24"/>
              </w:rPr>
            </w:pPr>
            <w:r>
              <w:rPr>
                <w:rFonts w:ascii="仿宋" w:eastAsia="仿宋" w:hAnsi="仿宋" w:cs="宋体" w:hint="eastAsia"/>
                <w:sz w:val="24"/>
                <w:szCs w:val="24"/>
              </w:rPr>
              <w:t>1）样品内容：</w:t>
            </w:r>
            <w:r>
              <w:rPr>
                <w:rFonts w:ascii="仿宋" w:eastAsia="仿宋" w:hAnsi="仿宋" w:hint="eastAsia"/>
                <w:sz w:val="24"/>
                <w:szCs w:val="24"/>
                <w:lang w:val="zh-CN"/>
              </w:rPr>
              <w:t>各</w:t>
            </w:r>
            <w:r>
              <w:rPr>
                <w:rFonts w:ascii="仿宋" w:eastAsia="仿宋" w:hAnsi="仿宋"/>
                <w:sz w:val="24"/>
                <w:szCs w:val="24"/>
                <w:lang w:val="zh-CN"/>
              </w:rPr>
              <w:t>分包</w:t>
            </w:r>
            <w:r>
              <w:rPr>
                <w:rFonts w:ascii="仿宋" w:eastAsia="仿宋" w:hAnsi="仿宋" w:hint="eastAsia"/>
                <w:sz w:val="24"/>
                <w:szCs w:val="24"/>
                <w:lang w:val="zh-CN"/>
              </w:rPr>
              <w:t>需要提交的</w:t>
            </w:r>
            <w:r>
              <w:rPr>
                <w:rFonts w:ascii="仿宋" w:eastAsia="仿宋" w:hAnsi="仿宋"/>
                <w:sz w:val="24"/>
                <w:szCs w:val="24"/>
                <w:lang w:val="zh-CN"/>
              </w:rPr>
              <w:t>样品详见“第</w:t>
            </w:r>
            <w:r>
              <w:rPr>
                <w:rFonts w:ascii="仿宋" w:eastAsia="仿宋" w:hAnsi="仿宋" w:hint="eastAsia"/>
                <w:sz w:val="24"/>
                <w:szCs w:val="24"/>
                <w:lang w:val="zh-CN"/>
              </w:rPr>
              <w:t>4章货物需求一览表及技术规格</w:t>
            </w:r>
            <w:r>
              <w:rPr>
                <w:rFonts w:ascii="仿宋" w:eastAsia="仿宋" w:hAnsi="仿宋"/>
                <w:sz w:val="24"/>
                <w:szCs w:val="24"/>
                <w:lang w:val="zh-CN"/>
              </w:rPr>
              <w:t>”部分。样品应符合本次采购要求</w:t>
            </w:r>
            <w:r>
              <w:rPr>
                <w:rFonts w:ascii="仿宋" w:eastAsia="仿宋" w:hAnsi="仿宋" w:hint="eastAsia"/>
                <w:sz w:val="24"/>
                <w:szCs w:val="24"/>
                <w:lang w:val="zh-CN"/>
              </w:rPr>
              <w:t>。</w:t>
            </w:r>
          </w:p>
          <w:p w14:paraId="06A056D4" w14:textId="77777777" w:rsidR="003F305A" w:rsidRDefault="00000000">
            <w:pPr>
              <w:rPr>
                <w:rFonts w:ascii="仿宋" w:eastAsia="仿宋" w:hAnsi="仿宋" w:hint="eastAsia"/>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样品的生产、安装、运输、保全等一切费用由</w:t>
            </w:r>
            <w:r>
              <w:rPr>
                <w:rFonts w:ascii="仿宋" w:eastAsia="仿宋" w:hAnsi="仿宋" w:hint="eastAsia"/>
                <w:sz w:val="24"/>
                <w:szCs w:val="24"/>
              </w:rPr>
              <w:t>供应商</w:t>
            </w:r>
            <w:r>
              <w:rPr>
                <w:rFonts w:ascii="仿宋" w:eastAsia="仿宋" w:hAnsi="仿宋"/>
                <w:sz w:val="24"/>
                <w:szCs w:val="24"/>
              </w:rPr>
              <w:t>自理；</w:t>
            </w:r>
          </w:p>
          <w:p w14:paraId="502FB79D" w14:textId="77777777" w:rsidR="003F305A" w:rsidRDefault="00000000">
            <w:pPr>
              <w:rPr>
                <w:rFonts w:ascii="仿宋" w:eastAsia="仿宋" w:hAnsi="仿宋" w:hint="eastAsia"/>
                <w:sz w:val="24"/>
                <w:szCs w:val="24"/>
              </w:rPr>
            </w:pPr>
            <w:r>
              <w:rPr>
                <w:rFonts w:ascii="仿宋" w:eastAsia="仿宋" w:hAnsi="仿宋" w:hint="eastAsia"/>
                <w:sz w:val="24"/>
                <w:szCs w:val="24"/>
              </w:rPr>
              <w:t>3）样品的标识：为方便评审，请将递交的样品包装好密封（按响应文件的封面格式做好标记）递交，包装内附所递交样品的明细表（格式自拟）。请以标签形式注明以下内容：供应商的名称、样品的编号（与</w:t>
            </w:r>
            <w:r>
              <w:rPr>
                <w:rFonts w:ascii="仿宋" w:eastAsia="仿宋" w:hAnsi="仿宋"/>
                <w:sz w:val="24"/>
                <w:szCs w:val="24"/>
                <w:lang w:val="zh-CN"/>
              </w:rPr>
              <w:t>“第</w:t>
            </w:r>
            <w:r>
              <w:rPr>
                <w:rFonts w:ascii="仿宋" w:eastAsia="仿宋" w:hAnsi="仿宋" w:hint="eastAsia"/>
                <w:sz w:val="24"/>
                <w:szCs w:val="24"/>
                <w:lang w:val="zh-CN"/>
              </w:rPr>
              <w:t>4章货物需求一览表及技术规格</w:t>
            </w:r>
            <w:r>
              <w:rPr>
                <w:rFonts w:ascii="仿宋" w:eastAsia="仿宋" w:hAnsi="仿宋"/>
                <w:sz w:val="24"/>
                <w:szCs w:val="24"/>
                <w:lang w:val="zh-CN"/>
              </w:rPr>
              <w:t>”</w:t>
            </w:r>
            <w:r>
              <w:rPr>
                <w:rFonts w:ascii="仿宋" w:eastAsia="仿宋" w:hAnsi="仿宋" w:hint="eastAsia"/>
                <w:sz w:val="24"/>
                <w:szCs w:val="24"/>
                <w:lang w:val="zh-CN"/>
              </w:rPr>
              <w:t>要求相对应</w:t>
            </w:r>
            <w:r>
              <w:rPr>
                <w:rFonts w:ascii="仿宋" w:eastAsia="仿宋" w:hAnsi="仿宋" w:hint="eastAsia"/>
                <w:sz w:val="24"/>
                <w:szCs w:val="24"/>
              </w:rPr>
              <w:t>）、样品名称、品牌等信息，</w:t>
            </w:r>
            <w:r>
              <w:rPr>
                <w:rFonts w:ascii="仿宋" w:eastAsia="仿宋" w:hAnsi="仿宋"/>
                <w:sz w:val="24"/>
                <w:szCs w:val="24"/>
              </w:rPr>
              <w:t>样品由</w:t>
            </w:r>
            <w:r>
              <w:rPr>
                <w:rFonts w:ascii="仿宋" w:eastAsia="仿宋" w:hAnsi="仿宋" w:hint="eastAsia"/>
                <w:sz w:val="24"/>
                <w:szCs w:val="24"/>
              </w:rPr>
              <w:t>采购</w:t>
            </w:r>
            <w:r>
              <w:rPr>
                <w:rFonts w:ascii="仿宋" w:eastAsia="仿宋" w:hAnsi="仿宋"/>
                <w:sz w:val="24"/>
                <w:szCs w:val="24"/>
              </w:rPr>
              <w:t>代理机构签收；</w:t>
            </w:r>
          </w:p>
          <w:p w14:paraId="51A3EF81" w14:textId="77777777" w:rsidR="003F305A" w:rsidRDefault="00000000">
            <w:pPr>
              <w:rPr>
                <w:rFonts w:ascii="仿宋" w:eastAsia="仿宋" w:hAnsi="仿宋" w:hint="eastAsia"/>
                <w:sz w:val="24"/>
                <w:szCs w:val="24"/>
              </w:rPr>
            </w:pPr>
            <w:r>
              <w:rPr>
                <w:rFonts w:ascii="仿宋" w:eastAsia="仿宋" w:hAnsi="仿宋" w:hint="eastAsia"/>
                <w:sz w:val="24"/>
                <w:szCs w:val="24"/>
              </w:rPr>
              <w:t>4）</w:t>
            </w:r>
            <w:r>
              <w:rPr>
                <w:rFonts w:ascii="仿宋" w:eastAsia="仿宋" w:hAnsi="仿宋"/>
                <w:sz w:val="24"/>
                <w:szCs w:val="24"/>
              </w:rPr>
              <w:t>送样截止时间：同</w:t>
            </w:r>
            <w:r>
              <w:rPr>
                <w:rFonts w:ascii="仿宋" w:eastAsia="仿宋" w:hAnsi="仿宋" w:hint="eastAsia"/>
                <w:sz w:val="24"/>
                <w:szCs w:val="24"/>
              </w:rPr>
              <w:t>响应</w:t>
            </w:r>
            <w:r>
              <w:rPr>
                <w:rFonts w:ascii="仿宋" w:eastAsia="仿宋" w:hAnsi="仿宋"/>
                <w:sz w:val="24"/>
                <w:szCs w:val="24"/>
              </w:rPr>
              <w:t>文件递交截止时间</w:t>
            </w:r>
            <w:r>
              <w:rPr>
                <w:rFonts w:ascii="仿宋" w:eastAsia="仿宋" w:hAnsi="仿宋" w:hint="eastAsia"/>
                <w:sz w:val="24"/>
                <w:szCs w:val="24"/>
              </w:rPr>
              <w:t>。逾期送达或未送达到指定地点的拒绝接收</w:t>
            </w:r>
            <w:r>
              <w:rPr>
                <w:rFonts w:ascii="仿宋" w:eastAsia="仿宋" w:hAnsi="仿宋"/>
                <w:sz w:val="24"/>
                <w:szCs w:val="24"/>
              </w:rPr>
              <w:t>；</w:t>
            </w:r>
          </w:p>
          <w:p w14:paraId="1928102B" w14:textId="77777777" w:rsidR="003F305A" w:rsidRDefault="00000000">
            <w:pPr>
              <w:rPr>
                <w:rFonts w:ascii="仿宋" w:eastAsia="仿宋" w:hAnsi="仿宋" w:hint="eastAsia"/>
                <w:sz w:val="24"/>
                <w:szCs w:val="24"/>
              </w:rPr>
            </w:pPr>
            <w:r>
              <w:rPr>
                <w:rFonts w:ascii="仿宋" w:eastAsia="仿宋" w:hAnsi="仿宋" w:hint="eastAsia"/>
                <w:sz w:val="24"/>
                <w:szCs w:val="24"/>
              </w:rPr>
              <w:t>5）</w:t>
            </w:r>
            <w:r>
              <w:rPr>
                <w:rFonts w:ascii="仿宋" w:eastAsia="仿宋" w:hAnsi="仿宋"/>
                <w:sz w:val="24"/>
                <w:szCs w:val="24"/>
              </w:rPr>
              <w:t>送样地点：</w:t>
            </w:r>
            <w:r>
              <w:rPr>
                <w:rFonts w:ascii="仿宋" w:eastAsia="仿宋" w:hAnsi="仿宋" w:hint="eastAsia"/>
                <w:sz w:val="24"/>
                <w:szCs w:val="24"/>
              </w:rPr>
              <w:t>与递交响应文件地址一致</w:t>
            </w:r>
            <w:r>
              <w:rPr>
                <w:rFonts w:ascii="仿宋" w:eastAsia="仿宋" w:hAnsi="仿宋"/>
                <w:sz w:val="24"/>
                <w:szCs w:val="24"/>
              </w:rPr>
              <w:t>。</w:t>
            </w:r>
          </w:p>
          <w:p w14:paraId="3100EF1B" w14:textId="77777777" w:rsidR="003F305A" w:rsidRDefault="00000000">
            <w:pPr>
              <w:rPr>
                <w:rFonts w:ascii="仿宋" w:eastAsia="仿宋" w:hAnsi="仿宋" w:hint="eastAsia"/>
                <w:sz w:val="24"/>
                <w:szCs w:val="24"/>
              </w:rPr>
            </w:pPr>
            <w:r>
              <w:rPr>
                <w:rFonts w:ascii="仿宋" w:eastAsia="仿宋" w:hAnsi="仿宋" w:hint="eastAsia"/>
                <w:sz w:val="24"/>
                <w:szCs w:val="24"/>
              </w:rPr>
              <w:t>6）宣布评审结果前，未经允许供应商不得自行随意将样品整理、装箱或者撤离展示区；遇到特殊情况需要对样品进行整理、装箱或者移动样品的，供应商必须书面提出申请，采购代理机构同意后方可移动样品。磋商小组已经确定供应商响应无效或者废标的，供应商签字确认后可以进行样品整理、装箱或者撤离展示区，但不得影响或者损害其他供应商的样品，否则将承担相应的法律责任。</w:t>
            </w:r>
          </w:p>
          <w:p w14:paraId="0BE19C1A" w14:textId="77777777" w:rsidR="003F305A" w:rsidRDefault="00000000">
            <w:pPr>
              <w:rPr>
                <w:rFonts w:ascii="仿宋" w:eastAsia="仿宋" w:hAnsi="仿宋" w:hint="eastAsia"/>
                <w:sz w:val="24"/>
                <w:szCs w:val="24"/>
              </w:rPr>
            </w:pPr>
            <w:r>
              <w:rPr>
                <w:rFonts w:ascii="仿宋" w:eastAsia="仿宋" w:hAnsi="仿宋" w:hint="eastAsia"/>
                <w:sz w:val="24"/>
                <w:szCs w:val="24"/>
              </w:rPr>
              <w:t>7）宣布评审结果后，对于未成交供应商提供的样品，于成交公告发布后5个工作日内退还或者经未成交供应商同意后自行处理；对于成交供应商提供的样品，成交供应商与采购人、采购代理机构共同清点、检查和密封样品，</w:t>
            </w:r>
            <w:proofErr w:type="gramStart"/>
            <w:r>
              <w:rPr>
                <w:rFonts w:ascii="仿宋" w:eastAsia="仿宋" w:hAnsi="仿宋" w:hint="eastAsia"/>
                <w:sz w:val="24"/>
                <w:szCs w:val="24"/>
              </w:rPr>
              <w:t>由成交</w:t>
            </w:r>
            <w:proofErr w:type="gramEnd"/>
            <w:r>
              <w:rPr>
                <w:rFonts w:ascii="仿宋" w:eastAsia="仿宋" w:hAnsi="仿宋" w:hint="eastAsia"/>
                <w:sz w:val="24"/>
                <w:szCs w:val="24"/>
              </w:rPr>
              <w:t>供应商送至采购人指定地点进行保管、封存，并作为履约验收的参考。</w:t>
            </w:r>
          </w:p>
          <w:p w14:paraId="692E5B3F" w14:textId="77777777" w:rsidR="003F305A" w:rsidRDefault="00000000">
            <w:pPr>
              <w:spacing w:line="600" w:lineRule="exact"/>
              <w:rPr>
                <w:rFonts w:ascii="仿宋" w:eastAsia="仿宋" w:hAnsi="仿宋" w:cs="仿宋" w:hint="eastAsia"/>
                <w:b/>
                <w:bCs/>
                <w:sz w:val="24"/>
                <w:szCs w:val="24"/>
              </w:rPr>
            </w:pPr>
            <w:r>
              <w:rPr>
                <w:rFonts w:ascii="仿宋" w:eastAsia="仿宋" w:hAnsi="仿宋" w:hint="eastAsia"/>
                <w:sz w:val="24"/>
                <w:szCs w:val="24"/>
              </w:rPr>
              <w:t>说明：供应商不按上述要求提交样品、不服从现场工作管理的，样品评分项将被扣分或按“0”分处理。</w:t>
            </w:r>
          </w:p>
        </w:tc>
      </w:tr>
      <w:tr w:rsidR="003F305A" w14:paraId="540E671A" w14:textId="77777777">
        <w:trPr>
          <w:trHeight w:val="301"/>
        </w:trPr>
        <w:tc>
          <w:tcPr>
            <w:tcW w:w="1021" w:type="dxa"/>
            <w:vAlign w:val="center"/>
          </w:tcPr>
          <w:p w14:paraId="7A162996"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12</w:t>
            </w:r>
          </w:p>
        </w:tc>
        <w:tc>
          <w:tcPr>
            <w:tcW w:w="7938" w:type="dxa"/>
            <w:vAlign w:val="center"/>
          </w:tcPr>
          <w:p w14:paraId="3F4650A2"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磋商保证金：本项目保证金为预算金额的2%。</w:t>
            </w:r>
          </w:p>
          <w:p w14:paraId="07903B7C"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供应商应准确计算资金在途时间，确认时以资金到账时间为准。具体要求如下：</w:t>
            </w:r>
          </w:p>
          <w:p w14:paraId="4346B55A"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1）磋商保证金的形式：支票、汇票、本票或者金融机构、担保机构出具的保函等非现金形式：</w:t>
            </w:r>
          </w:p>
          <w:p w14:paraId="0AA8051B"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a：</w:t>
            </w:r>
            <w:r>
              <w:rPr>
                <w:rFonts w:ascii="仿宋" w:eastAsia="仿宋" w:hAnsi="仿宋" w:cs="仿宋"/>
                <w:sz w:val="24"/>
                <w:szCs w:val="24"/>
              </w:rPr>
              <w:t>电汇缴纳保证金具体操作：</w:t>
            </w:r>
          </w:p>
          <w:p w14:paraId="6AD89441"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收款单位：山东金卫医药信息有限公司</w:t>
            </w:r>
          </w:p>
          <w:p w14:paraId="11BC6B57" w14:textId="77777777" w:rsidR="003F305A" w:rsidRDefault="00000000">
            <w:pPr>
              <w:spacing w:line="360" w:lineRule="auto"/>
              <w:rPr>
                <w:rFonts w:ascii="仿宋" w:eastAsia="仿宋" w:hAnsi="仿宋" w:cs="仿宋" w:hint="eastAsia"/>
                <w:sz w:val="24"/>
                <w:szCs w:val="24"/>
              </w:rPr>
            </w:pPr>
            <w:proofErr w:type="gramStart"/>
            <w:r>
              <w:rPr>
                <w:rFonts w:ascii="仿宋" w:eastAsia="仿宋" w:hAnsi="仿宋" w:cs="仿宋" w:hint="eastAsia"/>
                <w:sz w:val="24"/>
                <w:szCs w:val="24"/>
              </w:rPr>
              <w:t>账</w:t>
            </w:r>
            <w:proofErr w:type="gramEnd"/>
            <w:r>
              <w:rPr>
                <w:rFonts w:ascii="仿宋" w:eastAsia="仿宋" w:hAnsi="仿宋" w:cs="仿宋" w:hint="eastAsia"/>
                <w:sz w:val="24"/>
                <w:szCs w:val="24"/>
              </w:rPr>
              <w:t xml:space="preserve">    号：15154101040008989</w:t>
            </w:r>
          </w:p>
          <w:p w14:paraId="046EA779"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开户银行：中国农业银行股份有限公司济南大观园支行</w:t>
            </w:r>
          </w:p>
          <w:p w14:paraId="241B8FA5"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联系人：齐老师，18660115202</w:t>
            </w:r>
          </w:p>
          <w:p w14:paraId="506279BE"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磋商保证金不能以个人名义提交，提交账户必须为供应商基本账户。供应商缴纳保证金记录连同响应文件一起提交，供应商保证金是响应文件的一个组成部分。</w:t>
            </w:r>
          </w:p>
          <w:p w14:paraId="6CE54ED4"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b：</w:t>
            </w:r>
            <w:r>
              <w:rPr>
                <w:rFonts w:ascii="仿宋" w:eastAsia="仿宋" w:hAnsi="仿宋" w:cs="仿宋"/>
                <w:sz w:val="24"/>
                <w:szCs w:val="24"/>
              </w:rPr>
              <w:t>保函缴纳保证金具体操作：</w:t>
            </w:r>
          </w:p>
          <w:p w14:paraId="340E0EEE" w14:textId="77777777" w:rsidR="003F305A" w:rsidRDefault="00000000">
            <w:pPr>
              <w:spacing w:line="360" w:lineRule="auto"/>
              <w:rPr>
                <w:rFonts w:ascii="仿宋" w:eastAsia="仿宋" w:hAnsi="仿宋" w:cs="仿宋" w:hint="eastAsia"/>
                <w:sz w:val="24"/>
                <w:szCs w:val="24"/>
              </w:rPr>
            </w:pPr>
            <w:r>
              <w:rPr>
                <w:rFonts w:ascii="仿宋" w:eastAsia="仿宋" w:hAnsi="仿宋" w:cs="仿宋"/>
                <w:sz w:val="24"/>
                <w:szCs w:val="24"/>
              </w:rPr>
              <w:t>如提供保函，建议优先考虑电子保函。供应商提供电子保函的，电 子保函应注明适用范围(所响应项目的名称)。供应商人可自行选择具有 电子投标保函资质的机构开具电子投标保函，另提供线上查验方法</w:t>
            </w:r>
            <w:proofErr w:type="gramStart"/>
            <w:r>
              <w:rPr>
                <w:rFonts w:ascii="仿宋" w:eastAsia="仿宋" w:hAnsi="仿宋" w:cs="仿宋"/>
                <w:sz w:val="24"/>
                <w:szCs w:val="24"/>
              </w:rPr>
              <w:t>《</w:t>
            </w:r>
            <w:proofErr w:type="gramEnd"/>
            <w:r>
              <w:rPr>
                <w:rFonts w:ascii="仿宋" w:eastAsia="仿宋" w:hAnsi="仿宋" w:cs="仿宋"/>
                <w:sz w:val="24"/>
                <w:szCs w:val="24"/>
              </w:rPr>
              <w:t>如 提供验证保函真伪说明、查询网页链接地址、查询结果截图等)。</w:t>
            </w:r>
          </w:p>
          <w:p w14:paraId="1A5F9A4D" w14:textId="77777777" w:rsidR="003F305A" w:rsidRDefault="00000000">
            <w:pPr>
              <w:spacing w:line="360" w:lineRule="auto"/>
              <w:rPr>
                <w:rFonts w:ascii="仿宋" w:eastAsia="仿宋" w:hAnsi="仿宋" w:cs="仿宋" w:hint="eastAsia"/>
                <w:sz w:val="24"/>
                <w:szCs w:val="24"/>
              </w:rPr>
            </w:pPr>
            <w:r>
              <w:rPr>
                <w:rFonts w:ascii="仿宋" w:eastAsia="仿宋" w:hAnsi="仿宋" w:cs="仿宋"/>
                <w:sz w:val="24"/>
                <w:szCs w:val="24"/>
              </w:rPr>
              <w:t>采用银行保函或第三方担保的，银行保函或</w:t>
            </w:r>
            <w:proofErr w:type="gramStart"/>
            <w:r>
              <w:rPr>
                <w:rFonts w:ascii="仿宋" w:eastAsia="仿宋" w:hAnsi="仿宋" w:cs="仿宋"/>
                <w:sz w:val="24"/>
                <w:szCs w:val="24"/>
              </w:rPr>
              <w:t>第三方担保函</w:t>
            </w:r>
            <w:proofErr w:type="gramEnd"/>
            <w:r>
              <w:rPr>
                <w:rFonts w:ascii="仿宋" w:eastAsia="仿宋" w:hAnsi="仿宋" w:cs="仿宋"/>
                <w:sz w:val="24"/>
                <w:szCs w:val="24"/>
              </w:rPr>
              <w:t>应附在响应文件中，原件需到期退还的，可以单独密封在包封中。</w:t>
            </w:r>
          </w:p>
          <w:p w14:paraId="60AF4DA5"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2）磋商保证金的退还</w:t>
            </w:r>
          </w:p>
          <w:p w14:paraId="40428C55" w14:textId="77777777" w:rsidR="003F305A" w:rsidRDefault="00000000">
            <w:pPr>
              <w:spacing w:line="360" w:lineRule="auto"/>
              <w:rPr>
                <w:rFonts w:ascii="仿宋" w:eastAsia="仿宋" w:hAnsi="仿宋" w:cs="仿宋" w:hint="eastAsia"/>
                <w:i/>
                <w:sz w:val="24"/>
                <w:szCs w:val="24"/>
              </w:rPr>
            </w:pPr>
            <w:r>
              <w:rPr>
                <w:rFonts w:ascii="仿宋" w:eastAsia="仿宋" w:hAnsi="仿宋" w:cs="仿宋" w:hint="eastAsia"/>
                <w:sz w:val="24"/>
                <w:szCs w:val="24"/>
              </w:rPr>
              <w:t>退还时间：未成交的供应商的磋商保证金在成交通知书发放之日起5个工作日内无息退还。成交供应商的磋商保证金在采购人与成交供应商签订合同之日起5个工作日内无息退还。</w:t>
            </w:r>
          </w:p>
        </w:tc>
      </w:tr>
      <w:tr w:rsidR="003F305A" w14:paraId="7288A9C3" w14:textId="77777777">
        <w:trPr>
          <w:trHeight w:val="394"/>
        </w:trPr>
        <w:tc>
          <w:tcPr>
            <w:tcW w:w="1021" w:type="dxa"/>
            <w:vAlign w:val="center"/>
          </w:tcPr>
          <w:p w14:paraId="47964290" w14:textId="77777777" w:rsidR="003F305A" w:rsidRDefault="00000000">
            <w:pPr>
              <w:spacing w:line="600" w:lineRule="exact"/>
              <w:rPr>
                <w:rFonts w:ascii="仿宋" w:eastAsia="仿宋" w:hAnsi="仿宋" w:cs="仿宋" w:hint="eastAsia"/>
                <w:sz w:val="24"/>
                <w:szCs w:val="24"/>
              </w:rPr>
            </w:pPr>
            <w:r>
              <w:rPr>
                <w:rFonts w:ascii="仿宋" w:eastAsia="仿宋" w:hAnsi="仿宋" w:cs="仿宋" w:hint="eastAsia"/>
                <w:sz w:val="24"/>
                <w:szCs w:val="24"/>
              </w:rPr>
              <w:t>13.1</w:t>
            </w:r>
          </w:p>
        </w:tc>
        <w:tc>
          <w:tcPr>
            <w:tcW w:w="7938" w:type="dxa"/>
            <w:vAlign w:val="center"/>
          </w:tcPr>
          <w:p w14:paraId="6A845A4A" w14:textId="77777777" w:rsidR="003F305A" w:rsidRDefault="00000000">
            <w:pPr>
              <w:spacing w:line="600" w:lineRule="exact"/>
              <w:rPr>
                <w:rFonts w:ascii="仿宋" w:eastAsia="仿宋" w:hAnsi="仿宋" w:cs="仿宋" w:hint="eastAsia"/>
                <w:sz w:val="24"/>
                <w:szCs w:val="24"/>
                <w:u w:val="single"/>
              </w:rPr>
            </w:pPr>
            <w:r>
              <w:rPr>
                <w:rFonts w:ascii="仿宋" w:eastAsia="仿宋" w:hAnsi="仿宋" w:cs="仿宋" w:hint="eastAsia"/>
                <w:sz w:val="24"/>
                <w:szCs w:val="24"/>
              </w:rPr>
              <w:t>响应有效期：</w:t>
            </w:r>
            <w:r>
              <w:rPr>
                <w:rFonts w:ascii="仿宋" w:eastAsia="仿宋" w:hAnsi="仿宋" w:cs="仿宋" w:hint="eastAsia"/>
                <w:sz w:val="24"/>
                <w:szCs w:val="24"/>
                <w:u w:val="single"/>
              </w:rPr>
              <w:t>90</w:t>
            </w:r>
            <w:r>
              <w:rPr>
                <w:rFonts w:ascii="仿宋" w:eastAsia="仿宋" w:hAnsi="仿宋" w:cs="仿宋" w:hint="eastAsia"/>
                <w:sz w:val="24"/>
                <w:szCs w:val="24"/>
              </w:rPr>
              <w:t>日历日</w:t>
            </w:r>
          </w:p>
        </w:tc>
      </w:tr>
      <w:tr w:rsidR="003F305A" w14:paraId="160B8B4B" w14:textId="77777777">
        <w:trPr>
          <w:trHeight w:val="450"/>
        </w:trPr>
        <w:tc>
          <w:tcPr>
            <w:tcW w:w="1021" w:type="dxa"/>
            <w:vAlign w:val="center"/>
          </w:tcPr>
          <w:p w14:paraId="7FE598B8"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14.1</w:t>
            </w:r>
          </w:p>
        </w:tc>
        <w:tc>
          <w:tcPr>
            <w:tcW w:w="7938" w:type="dxa"/>
            <w:vAlign w:val="center"/>
          </w:tcPr>
          <w:p w14:paraId="2620C6DA"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响应文件：正本：</w:t>
            </w:r>
            <w:r>
              <w:rPr>
                <w:rFonts w:ascii="仿宋" w:eastAsia="仿宋" w:hAnsi="仿宋" w:cs="仿宋" w:hint="eastAsia"/>
                <w:sz w:val="24"/>
                <w:szCs w:val="24"/>
                <w:u w:val="single"/>
              </w:rPr>
              <w:t>一</w:t>
            </w:r>
            <w:r>
              <w:rPr>
                <w:rFonts w:ascii="仿宋" w:eastAsia="仿宋" w:hAnsi="仿宋" w:cs="仿宋" w:hint="eastAsia"/>
                <w:sz w:val="24"/>
                <w:szCs w:val="24"/>
              </w:rPr>
              <w:t>份、副本：</w:t>
            </w:r>
            <w:r>
              <w:rPr>
                <w:rFonts w:ascii="仿宋" w:eastAsia="仿宋" w:hAnsi="仿宋" w:cs="仿宋" w:hint="eastAsia"/>
                <w:sz w:val="24"/>
                <w:szCs w:val="24"/>
                <w:u w:val="single"/>
              </w:rPr>
              <w:t>三</w:t>
            </w:r>
            <w:r>
              <w:rPr>
                <w:rFonts w:ascii="仿宋" w:eastAsia="仿宋" w:hAnsi="仿宋" w:cs="仿宋" w:hint="eastAsia"/>
                <w:sz w:val="24"/>
                <w:szCs w:val="24"/>
              </w:rPr>
              <w:t>份；</w:t>
            </w:r>
          </w:p>
          <w:p w14:paraId="52796459"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除上述文件外，还须密封递交响应文件电子文档一份（word格式和PDF格式（PDF格式须加盖供应商公章））。</w:t>
            </w:r>
          </w:p>
        </w:tc>
      </w:tr>
      <w:tr w:rsidR="003F305A" w14:paraId="7318D6AC" w14:textId="77777777">
        <w:trPr>
          <w:trHeight w:val="450"/>
        </w:trPr>
        <w:tc>
          <w:tcPr>
            <w:tcW w:w="1021" w:type="dxa"/>
            <w:vAlign w:val="center"/>
          </w:tcPr>
          <w:p w14:paraId="53EB715F"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16．1</w:t>
            </w:r>
          </w:p>
        </w:tc>
        <w:tc>
          <w:tcPr>
            <w:tcW w:w="7938" w:type="dxa"/>
            <w:vAlign w:val="center"/>
          </w:tcPr>
          <w:p w14:paraId="0A691B0A" w14:textId="2CA54655" w:rsidR="003F305A" w:rsidRDefault="00000000">
            <w:pPr>
              <w:spacing w:line="360" w:lineRule="auto"/>
              <w:rPr>
                <w:rFonts w:ascii="仿宋" w:eastAsia="仿宋" w:hAnsi="仿宋" w:cs="仿宋" w:hint="eastAsia"/>
                <w:sz w:val="24"/>
                <w:szCs w:val="24"/>
                <w:u w:val="single"/>
              </w:rPr>
            </w:pPr>
            <w:r>
              <w:rPr>
                <w:rFonts w:ascii="仿宋" w:eastAsia="仿宋" w:hAnsi="仿宋" w:cs="仿宋" w:hint="eastAsia"/>
                <w:sz w:val="24"/>
                <w:szCs w:val="24"/>
              </w:rPr>
              <w:t>响应截止时间：</w:t>
            </w:r>
            <w:r>
              <w:rPr>
                <w:rFonts w:ascii="仿宋" w:eastAsia="仿宋" w:hAnsi="仿宋" w:cs="仿宋" w:hint="eastAsia"/>
                <w:sz w:val="24"/>
                <w:szCs w:val="24"/>
                <w:u w:val="single"/>
              </w:rPr>
              <w:t>2025年</w:t>
            </w:r>
            <w:r w:rsidR="000159AE">
              <w:rPr>
                <w:rFonts w:ascii="仿宋" w:eastAsia="仿宋" w:hAnsi="仿宋" w:cs="仿宋" w:hint="eastAsia"/>
                <w:sz w:val="24"/>
                <w:szCs w:val="24"/>
                <w:u w:val="single"/>
              </w:rPr>
              <w:t>04月29日</w:t>
            </w:r>
            <w:r w:rsidR="006C3882">
              <w:rPr>
                <w:rFonts w:ascii="仿宋" w:eastAsia="仿宋" w:hAnsi="仿宋" w:cs="仿宋" w:hint="eastAsia"/>
                <w:sz w:val="24"/>
                <w:szCs w:val="24"/>
                <w:u w:val="single"/>
              </w:rPr>
              <w:t>13</w:t>
            </w:r>
            <w:r>
              <w:rPr>
                <w:rFonts w:ascii="仿宋" w:eastAsia="仿宋" w:hAnsi="仿宋" w:cs="仿宋" w:hint="eastAsia"/>
                <w:sz w:val="24"/>
                <w:szCs w:val="24"/>
                <w:u w:val="single"/>
              </w:rPr>
              <w:t>时30分（北京时间）</w:t>
            </w:r>
          </w:p>
          <w:p w14:paraId="7D3EF3B8" w14:textId="0FCD0C05" w:rsidR="003F305A" w:rsidRDefault="00000000">
            <w:pPr>
              <w:spacing w:line="360" w:lineRule="auto"/>
              <w:jc w:val="left"/>
              <w:rPr>
                <w:rFonts w:ascii="仿宋" w:eastAsia="仿宋" w:hAnsi="仿宋" w:cs="宋体" w:hint="eastAsia"/>
                <w:sz w:val="24"/>
              </w:rPr>
            </w:pPr>
            <w:r>
              <w:rPr>
                <w:rFonts w:ascii="仿宋" w:eastAsia="仿宋" w:hAnsi="仿宋" w:cs="宋体" w:hint="eastAsia"/>
                <w:sz w:val="24"/>
              </w:rPr>
              <w:t>递交响应文件地点：山东省济南市天桥区北园大街247号山东大学第二医院文会学堂</w:t>
            </w:r>
            <w:r w:rsidR="00705E49">
              <w:rPr>
                <w:rFonts w:ascii="仿宋" w:eastAsia="仿宋" w:hAnsi="仿宋" w:cs="宋体" w:hint="eastAsia"/>
                <w:sz w:val="24"/>
              </w:rPr>
              <w:t>一楼会议室</w:t>
            </w:r>
          </w:p>
        </w:tc>
      </w:tr>
      <w:tr w:rsidR="003F305A" w14:paraId="49725530" w14:textId="77777777">
        <w:trPr>
          <w:trHeight w:val="450"/>
        </w:trPr>
        <w:tc>
          <w:tcPr>
            <w:tcW w:w="1021" w:type="dxa"/>
            <w:vAlign w:val="center"/>
          </w:tcPr>
          <w:p w14:paraId="1AF07601"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18.1</w:t>
            </w:r>
          </w:p>
        </w:tc>
        <w:tc>
          <w:tcPr>
            <w:tcW w:w="7938" w:type="dxa"/>
            <w:vAlign w:val="center"/>
          </w:tcPr>
          <w:p w14:paraId="15EBBF09" w14:textId="07C30B37" w:rsidR="003F305A" w:rsidRDefault="00000000">
            <w:pPr>
              <w:spacing w:line="360" w:lineRule="auto"/>
              <w:rPr>
                <w:rFonts w:ascii="仿宋" w:eastAsia="仿宋" w:hAnsi="仿宋" w:cs="仿宋" w:hint="eastAsia"/>
                <w:sz w:val="24"/>
                <w:szCs w:val="24"/>
                <w:u w:val="single"/>
              </w:rPr>
            </w:pPr>
            <w:r>
              <w:rPr>
                <w:rFonts w:ascii="仿宋" w:eastAsia="仿宋" w:hAnsi="仿宋" w:cs="仿宋" w:hint="eastAsia"/>
                <w:sz w:val="24"/>
                <w:szCs w:val="24"/>
              </w:rPr>
              <w:t>开启时间：</w:t>
            </w:r>
            <w:r w:rsidR="006C3882">
              <w:rPr>
                <w:rFonts w:ascii="仿宋" w:eastAsia="仿宋" w:hAnsi="仿宋" w:cs="仿宋" w:hint="eastAsia"/>
                <w:sz w:val="24"/>
                <w:szCs w:val="24"/>
                <w:u w:val="single"/>
              </w:rPr>
              <w:t>2025年</w:t>
            </w:r>
            <w:r w:rsidR="000159AE">
              <w:rPr>
                <w:rFonts w:ascii="仿宋" w:eastAsia="仿宋" w:hAnsi="仿宋" w:cs="仿宋" w:hint="eastAsia"/>
                <w:sz w:val="24"/>
                <w:szCs w:val="24"/>
                <w:u w:val="single"/>
              </w:rPr>
              <w:t>04月29日</w:t>
            </w:r>
            <w:r w:rsidR="006C3882">
              <w:rPr>
                <w:rFonts w:ascii="仿宋" w:eastAsia="仿宋" w:hAnsi="仿宋" w:cs="仿宋" w:hint="eastAsia"/>
                <w:sz w:val="24"/>
                <w:szCs w:val="24"/>
                <w:u w:val="single"/>
              </w:rPr>
              <w:t>13时30分</w:t>
            </w:r>
            <w:r>
              <w:rPr>
                <w:rFonts w:ascii="仿宋" w:eastAsia="仿宋" w:hAnsi="仿宋" w:cs="仿宋" w:hint="eastAsia"/>
                <w:sz w:val="24"/>
                <w:szCs w:val="24"/>
                <w:u w:val="single"/>
              </w:rPr>
              <w:t>（北京时间）</w:t>
            </w:r>
          </w:p>
          <w:p w14:paraId="100C785E" w14:textId="2DEF8A83"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开启地点：</w:t>
            </w:r>
            <w:r>
              <w:rPr>
                <w:rFonts w:ascii="仿宋" w:eastAsia="仿宋" w:hAnsi="仿宋" w:cs="宋体" w:hint="eastAsia"/>
                <w:sz w:val="24"/>
              </w:rPr>
              <w:t>山东省济南市天桥区北园大街247号山东大学第二医院文会学堂</w:t>
            </w:r>
            <w:r w:rsidR="00705E49">
              <w:rPr>
                <w:rFonts w:ascii="仿宋" w:eastAsia="仿宋" w:hAnsi="仿宋" w:cs="宋体" w:hint="eastAsia"/>
                <w:sz w:val="24"/>
              </w:rPr>
              <w:t>一楼会议室</w:t>
            </w:r>
          </w:p>
        </w:tc>
      </w:tr>
      <w:tr w:rsidR="003F305A" w14:paraId="75122210" w14:textId="77777777">
        <w:trPr>
          <w:trHeight w:val="450"/>
        </w:trPr>
        <w:tc>
          <w:tcPr>
            <w:tcW w:w="1021" w:type="dxa"/>
            <w:vAlign w:val="center"/>
          </w:tcPr>
          <w:p w14:paraId="423ADE44"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18.2</w:t>
            </w:r>
          </w:p>
        </w:tc>
        <w:tc>
          <w:tcPr>
            <w:tcW w:w="7938" w:type="dxa"/>
            <w:vAlign w:val="center"/>
          </w:tcPr>
          <w:p w14:paraId="676DA9A6"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开启时，由供应商或者其推选的代表检查响应文件的密封情况并签字确认，也可以由委托的公证机构检查。</w:t>
            </w:r>
          </w:p>
        </w:tc>
      </w:tr>
      <w:tr w:rsidR="003F305A" w14:paraId="44E94040" w14:textId="77777777">
        <w:trPr>
          <w:trHeight w:val="450"/>
        </w:trPr>
        <w:tc>
          <w:tcPr>
            <w:tcW w:w="1021" w:type="dxa"/>
            <w:vAlign w:val="center"/>
          </w:tcPr>
          <w:p w14:paraId="53B1BB12"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21.4</w:t>
            </w:r>
          </w:p>
        </w:tc>
        <w:tc>
          <w:tcPr>
            <w:tcW w:w="7938" w:type="dxa"/>
            <w:vAlign w:val="center"/>
          </w:tcPr>
          <w:p w14:paraId="646273BC"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本项目核心产品：</w:t>
            </w:r>
          </w:p>
          <w:p w14:paraId="2FFED71A" w14:textId="77777777" w:rsidR="003F305A" w:rsidRDefault="00000000">
            <w:pPr>
              <w:rPr>
                <w:rFonts w:ascii="仿宋" w:eastAsia="仿宋" w:hAnsi="仿宋" w:hint="eastAsia"/>
                <w:snapToGrid w:val="0"/>
                <w:sz w:val="24"/>
                <w:szCs w:val="24"/>
              </w:rPr>
            </w:pPr>
            <w:r>
              <w:rPr>
                <w:rFonts w:ascii="仿宋" w:eastAsia="仿宋" w:hAnsi="仿宋" w:hint="eastAsia"/>
                <w:b/>
                <w:snapToGrid w:val="0"/>
                <w:sz w:val="24"/>
                <w:szCs w:val="24"/>
              </w:rPr>
              <w:t>√</w:t>
            </w:r>
            <w:r>
              <w:rPr>
                <w:rFonts w:ascii="仿宋" w:eastAsia="仿宋" w:hAnsi="仿宋" w:hint="eastAsia"/>
                <w:snapToGrid w:val="0"/>
                <w:sz w:val="24"/>
                <w:szCs w:val="24"/>
              </w:rPr>
              <w:t>单一货物采购。</w:t>
            </w:r>
          </w:p>
          <w:p w14:paraId="5E8ED82F" w14:textId="77777777" w:rsidR="003F305A" w:rsidRDefault="00000000">
            <w:pPr>
              <w:rPr>
                <w:rFonts w:ascii="仿宋" w:eastAsia="仿宋" w:hAnsi="仿宋" w:hint="eastAsia"/>
                <w:sz w:val="24"/>
                <w:szCs w:val="24"/>
                <w:lang w:val="zh-CN"/>
              </w:rPr>
            </w:pPr>
            <w:r>
              <w:rPr>
                <w:rFonts w:ascii="仿宋" w:eastAsia="仿宋" w:hAnsi="仿宋" w:hint="eastAsia"/>
                <w:snapToGrid w:val="0"/>
                <w:sz w:val="24"/>
                <w:szCs w:val="24"/>
              </w:rPr>
              <w:t>□非单一货物采购</w:t>
            </w:r>
            <w:r>
              <w:rPr>
                <w:rFonts w:ascii="仿宋" w:eastAsia="仿宋" w:hAnsi="仿宋" w:hint="eastAsia"/>
                <w:b/>
                <w:snapToGrid w:val="0"/>
                <w:sz w:val="24"/>
                <w:szCs w:val="24"/>
              </w:rPr>
              <w:t>，</w:t>
            </w:r>
            <w:r>
              <w:rPr>
                <w:rFonts w:ascii="仿宋" w:eastAsia="仿宋" w:hAnsi="仿宋" w:cs="仿宋" w:hint="eastAsia"/>
                <w:sz w:val="24"/>
                <w:szCs w:val="24"/>
              </w:rPr>
              <w:t>核心产品</w:t>
            </w:r>
            <w:r>
              <w:rPr>
                <w:rFonts w:ascii="仿宋" w:eastAsia="仿宋" w:hAnsi="仿宋"/>
                <w:sz w:val="24"/>
                <w:szCs w:val="24"/>
                <w:lang w:val="zh-CN"/>
              </w:rPr>
              <w:t>如下：</w:t>
            </w:r>
          </w:p>
          <w:p w14:paraId="290877D0"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详见磋商文件第4章“货物需求一览表及技术规格”部分。</w:t>
            </w:r>
            <w:r>
              <w:rPr>
                <w:rFonts w:ascii="仿宋" w:eastAsia="仿宋" w:hAnsi="仿宋" w:cs="仿宋"/>
                <w:sz w:val="24"/>
                <w:szCs w:val="24"/>
              </w:rPr>
              <w:t>多家供应商提供的核心产品品牌均相同的，</w:t>
            </w:r>
            <w:proofErr w:type="gramStart"/>
            <w:r>
              <w:rPr>
                <w:rFonts w:ascii="仿宋" w:eastAsia="仿宋" w:hAnsi="仿宋" w:cs="仿宋"/>
                <w:sz w:val="24"/>
                <w:szCs w:val="24"/>
              </w:rPr>
              <w:t>属投报相同</w:t>
            </w:r>
            <w:proofErr w:type="gramEnd"/>
            <w:r>
              <w:rPr>
                <w:rFonts w:ascii="仿宋" w:eastAsia="仿宋" w:hAnsi="仿宋" w:cs="仿宋"/>
                <w:sz w:val="24"/>
                <w:szCs w:val="24"/>
              </w:rPr>
              <w:t>品牌产品，按下列规定处理：提供相同品牌产品且通过资格审查、符合性审查的不同供应商参加同一合同项下报价的，按一家供应商计算，评审后得分最高的同品牌供应商获得成交供应商推荐资格；评审得分相同的，磋商小组按照最后报价由低到高顺序排列。得分且最后报价均相同的，按技术指标优劣顺序排列，其他同品牌供应商不作为成交候选供应商。</w:t>
            </w:r>
          </w:p>
        </w:tc>
      </w:tr>
      <w:tr w:rsidR="003F305A" w14:paraId="4B585535" w14:textId="77777777">
        <w:trPr>
          <w:trHeight w:val="450"/>
        </w:trPr>
        <w:tc>
          <w:tcPr>
            <w:tcW w:w="1021" w:type="dxa"/>
            <w:vAlign w:val="center"/>
          </w:tcPr>
          <w:p w14:paraId="4352C159"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24.2</w:t>
            </w:r>
          </w:p>
        </w:tc>
        <w:tc>
          <w:tcPr>
            <w:tcW w:w="7938" w:type="dxa"/>
            <w:vAlign w:val="center"/>
          </w:tcPr>
          <w:p w14:paraId="58D054F6" w14:textId="77777777" w:rsidR="003F305A" w:rsidRDefault="00000000">
            <w:pPr>
              <w:spacing w:line="360" w:lineRule="auto"/>
              <w:rPr>
                <w:rFonts w:ascii="仿宋" w:eastAsia="仿宋" w:hAnsi="仿宋" w:cs="仿宋" w:hint="eastAsia"/>
                <w:i/>
                <w:sz w:val="24"/>
                <w:szCs w:val="24"/>
              </w:rPr>
            </w:pPr>
            <w:r>
              <w:rPr>
                <w:rFonts w:ascii="仿宋" w:eastAsia="仿宋" w:hAnsi="仿宋" w:cs="仿宋" w:hint="eastAsia"/>
                <w:sz w:val="24"/>
                <w:szCs w:val="24"/>
              </w:rPr>
              <w:t>评标方法：综合评分法</w:t>
            </w:r>
          </w:p>
        </w:tc>
      </w:tr>
      <w:tr w:rsidR="003F305A" w14:paraId="3F2861C2" w14:textId="77777777">
        <w:trPr>
          <w:trHeight w:val="450"/>
        </w:trPr>
        <w:tc>
          <w:tcPr>
            <w:tcW w:w="1021" w:type="dxa"/>
            <w:vAlign w:val="center"/>
          </w:tcPr>
          <w:p w14:paraId="16C9A50D"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28</w:t>
            </w:r>
          </w:p>
        </w:tc>
        <w:tc>
          <w:tcPr>
            <w:tcW w:w="7938" w:type="dxa"/>
            <w:vAlign w:val="center"/>
          </w:tcPr>
          <w:p w14:paraId="50CDB28C" w14:textId="0DC1D7C8" w:rsidR="00645852" w:rsidRDefault="00000000" w:rsidP="00645852">
            <w:pPr>
              <w:spacing w:line="360" w:lineRule="auto"/>
              <w:rPr>
                <w:rFonts w:ascii="仿宋" w:eastAsia="仿宋" w:hAnsi="仿宋" w:cs="仿宋" w:hint="eastAsia"/>
                <w:sz w:val="24"/>
                <w:szCs w:val="24"/>
              </w:rPr>
            </w:pPr>
            <w:r>
              <w:rPr>
                <w:rFonts w:ascii="仿宋" w:eastAsia="仿宋" w:hAnsi="仿宋" w:cs="仿宋" w:hint="eastAsia"/>
                <w:sz w:val="24"/>
                <w:szCs w:val="24"/>
              </w:rPr>
              <w:t>采购人是否委托磋商小组直接确定成交供应商</w:t>
            </w:r>
            <w:r w:rsidR="00645852">
              <w:rPr>
                <w:rFonts w:ascii="仿宋" w:eastAsia="仿宋" w:hAnsi="仿宋" w:cs="仿宋" w:hint="eastAsia"/>
                <w:sz w:val="24"/>
                <w:szCs w:val="24"/>
              </w:rPr>
              <w:t>：</w:t>
            </w:r>
          </w:p>
          <w:p w14:paraId="2337BBCF" w14:textId="21DA1499" w:rsidR="00645852" w:rsidRDefault="00645852" w:rsidP="00645852">
            <w:pPr>
              <w:spacing w:line="360" w:lineRule="auto"/>
              <w:rPr>
                <w:rFonts w:ascii="仿宋" w:eastAsia="仿宋" w:hAnsi="仿宋" w:cs="仿宋" w:hint="eastAsia"/>
                <w:sz w:val="24"/>
                <w:szCs w:val="24"/>
              </w:rPr>
            </w:pPr>
            <w:r>
              <w:rPr>
                <w:rFonts w:ascii="仿宋" w:eastAsia="仿宋" w:hAnsi="仿宋" w:hint="eastAsia"/>
                <w:b/>
                <w:snapToGrid w:val="0"/>
                <w:sz w:val="24"/>
                <w:szCs w:val="24"/>
              </w:rPr>
              <w:t>√</w:t>
            </w:r>
            <w:r w:rsidRPr="00645852">
              <w:rPr>
                <w:rFonts w:ascii="仿宋" w:eastAsia="仿宋" w:hAnsi="仿宋" w:cs="仿宋" w:hint="eastAsia"/>
                <w:sz w:val="24"/>
                <w:szCs w:val="24"/>
              </w:rPr>
              <w:t>否，磋商小组推荐</w:t>
            </w:r>
            <w:r w:rsidRPr="00645852">
              <w:rPr>
                <w:rFonts w:ascii="仿宋" w:eastAsia="仿宋" w:hAnsi="仿宋" w:cs="仿宋" w:hint="eastAsia"/>
                <w:sz w:val="24"/>
                <w:szCs w:val="24"/>
                <w:u w:val="single"/>
              </w:rPr>
              <w:t xml:space="preserve"> 3 </w:t>
            </w:r>
            <w:proofErr w:type="gramStart"/>
            <w:r w:rsidRPr="00645852">
              <w:rPr>
                <w:rFonts w:ascii="仿宋" w:eastAsia="仿宋" w:hAnsi="仿宋" w:cs="仿宋" w:hint="eastAsia"/>
                <w:sz w:val="24"/>
                <w:szCs w:val="24"/>
              </w:rPr>
              <w:t>名成交</w:t>
            </w:r>
            <w:proofErr w:type="gramEnd"/>
            <w:r w:rsidRPr="00645852">
              <w:rPr>
                <w:rFonts w:ascii="仿宋" w:eastAsia="仿宋" w:hAnsi="仿宋" w:cs="仿宋" w:hint="eastAsia"/>
                <w:sz w:val="24"/>
                <w:szCs w:val="24"/>
              </w:rPr>
              <w:t>候选</w:t>
            </w:r>
            <w:r>
              <w:rPr>
                <w:rFonts w:ascii="仿宋" w:eastAsia="仿宋" w:hAnsi="仿宋" w:cs="仿宋" w:hint="eastAsia"/>
                <w:sz w:val="24"/>
                <w:szCs w:val="24"/>
              </w:rPr>
              <w:t>供应商</w:t>
            </w:r>
            <w:r w:rsidRPr="00645852">
              <w:rPr>
                <w:rFonts w:ascii="仿宋" w:eastAsia="仿宋" w:hAnsi="仿宋" w:cs="仿宋" w:hint="eastAsia"/>
                <w:sz w:val="24"/>
                <w:szCs w:val="24"/>
              </w:rPr>
              <w:t>，由采购人依法确定成交</w:t>
            </w:r>
            <w:r>
              <w:rPr>
                <w:rFonts w:ascii="仿宋" w:eastAsia="仿宋" w:hAnsi="仿宋" w:cs="仿宋" w:hint="eastAsia"/>
                <w:sz w:val="24"/>
                <w:szCs w:val="24"/>
              </w:rPr>
              <w:t>供应商</w:t>
            </w:r>
            <w:r w:rsidRPr="00645852">
              <w:rPr>
                <w:rFonts w:ascii="仿宋" w:eastAsia="仿宋" w:hAnsi="仿宋" w:cs="仿宋" w:hint="eastAsia"/>
                <w:sz w:val="24"/>
                <w:szCs w:val="24"/>
              </w:rPr>
              <w:t>；</w:t>
            </w:r>
          </w:p>
          <w:p w14:paraId="1852E503" w14:textId="0B9510FF" w:rsidR="003F305A" w:rsidRDefault="00645852">
            <w:pPr>
              <w:spacing w:line="360" w:lineRule="auto"/>
              <w:rPr>
                <w:rFonts w:ascii="仿宋" w:eastAsia="仿宋" w:hAnsi="仿宋" w:cs="仿宋" w:hint="eastAsia"/>
                <w:sz w:val="24"/>
                <w:szCs w:val="24"/>
              </w:rPr>
            </w:pPr>
            <w:r>
              <w:rPr>
                <w:rFonts w:ascii="仿宋" w:eastAsia="仿宋" w:hAnsi="仿宋" w:hint="eastAsia"/>
                <w:snapToGrid w:val="0"/>
                <w:sz w:val="24"/>
                <w:szCs w:val="24"/>
              </w:rPr>
              <w:t>□</w:t>
            </w:r>
            <w:r w:rsidRPr="00645852">
              <w:rPr>
                <w:rFonts w:ascii="仿宋" w:eastAsia="仿宋" w:hAnsi="仿宋" w:cs="仿宋" w:hint="eastAsia"/>
                <w:sz w:val="24"/>
                <w:szCs w:val="24"/>
              </w:rPr>
              <w:t>是，磋商小组推荐</w:t>
            </w:r>
            <w:r w:rsidRPr="00645852">
              <w:rPr>
                <w:rFonts w:ascii="仿宋" w:eastAsia="仿宋" w:hAnsi="仿宋" w:cs="仿宋" w:hint="eastAsia"/>
                <w:sz w:val="24"/>
                <w:szCs w:val="24"/>
                <w:u w:val="single"/>
              </w:rPr>
              <w:t xml:space="preserve"> </w:t>
            </w:r>
            <w:proofErr w:type="gramStart"/>
            <w:r w:rsidRPr="00645852">
              <w:rPr>
                <w:rFonts w:ascii="仿宋" w:eastAsia="仿宋" w:hAnsi="仿宋" w:cs="仿宋" w:hint="eastAsia"/>
                <w:sz w:val="24"/>
                <w:szCs w:val="24"/>
              </w:rPr>
              <w:t>名成交</w:t>
            </w:r>
            <w:proofErr w:type="gramEnd"/>
            <w:r w:rsidRPr="00645852">
              <w:rPr>
                <w:rFonts w:ascii="仿宋" w:eastAsia="仿宋" w:hAnsi="仿宋" w:cs="仿宋" w:hint="eastAsia"/>
                <w:sz w:val="24"/>
                <w:szCs w:val="24"/>
              </w:rPr>
              <w:t>候选</w:t>
            </w:r>
            <w:r>
              <w:rPr>
                <w:rFonts w:ascii="仿宋" w:eastAsia="仿宋" w:hAnsi="仿宋" w:cs="仿宋" w:hint="eastAsia"/>
                <w:sz w:val="24"/>
                <w:szCs w:val="24"/>
              </w:rPr>
              <w:t>供应商</w:t>
            </w:r>
            <w:r w:rsidRPr="00645852">
              <w:rPr>
                <w:rFonts w:ascii="仿宋" w:eastAsia="仿宋" w:hAnsi="仿宋" w:cs="仿宋" w:hint="eastAsia"/>
                <w:sz w:val="24"/>
                <w:szCs w:val="24"/>
              </w:rPr>
              <w:t>，并直接确定</w:t>
            </w:r>
            <w:r w:rsidRPr="00645852">
              <w:rPr>
                <w:rFonts w:ascii="仿宋" w:eastAsia="仿宋" w:hAnsi="仿宋" w:cs="仿宋" w:hint="eastAsia"/>
                <w:sz w:val="24"/>
                <w:szCs w:val="24"/>
                <w:u w:val="single"/>
              </w:rPr>
              <w:t xml:space="preserve"> </w:t>
            </w:r>
            <w:proofErr w:type="gramStart"/>
            <w:r w:rsidRPr="00645852">
              <w:rPr>
                <w:rFonts w:ascii="仿宋" w:eastAsia="仿宋" w:hAnsi="仿宋" w:cs="仿宋" w:hint="eastAsia"/>
                <w:sz w:val="24"/>
                <w:szCs w:val="24"/>
              </w:rPr>
              <w:t>名成交</w:t>
            </w:r>
            <w:proofErr w:type="gramEnd"/>
            <w:r>
              <w:rPr>
                <w:rFonts w:ascii="仿宋" w:eastAsia="仿宋" w:hAnsi="仿宋" w:cs="仿宋" w:hint="eastAsia"/>
                <w:sz w:val="24"/>
                <w:szCs w:val="24"/>
              </w:rPr>
              <w:t>供应商</w:t>
            </w:r>
            <w:r w:rsidRPr="00645852">
              <w:rPr>
                <w:rFonts w:ascii="仿宋" w:eastAsia="仿宋" w:hAnsi="仿宋" w:cs="仿宋" w:hint="eastAsia"/>
                <w:sz w:val="24"/>
                <w:szCs w:val="24"/>
              </w:rPr>
              <w:t>。</w:t>
            </w:r>
          </w:p>
        </w:tc>
      </w:tr>
      <w:tr w:rsidR="003F305A" w14:paraId="4F6DD502" w14:textId="77777777">
        <w:trPr>
          <w:trHeight w:val="382"/>
        </w:trPr>
        <w:tc>
          <w:tcPr>
            <w:tcW w:w="1021" w:type="dxa"/>
            <w:vAlign w:val="center"/>
          </w:tcPr>
          <w:p w14:paraId="0B3B15C3"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32.1</w:t>
            </w:r>
          </w:p>
        </w:tc>
        <w:tc>
          <w:tcPr>
            <w:tcW w:w="7938" w:type="dxa"/>
            <w:vAlign w:val="center"/>
          </w:tcPr>
          <w:p w14:paraId="74BE9BD9" w14:textId="77777777" w:rsidR="003F305A" w:rsidRDefault="00000000">
            <w:pPr>
              <w:spacing w:line="360" w:lineRule="auto"/>
              <w:rPr>
                <w:rFonts w:ascii="仿宋" w:eastAsia="仿宋" w:hAnsi="仿宋" w:cs="仿宋" w:hint="eastAsia"/>
                <w:sz w:val="24"/>
                <w:szCs w:val="24"/>
                <w:u w:val="single"/>
              </w:rPr>
            </w:pPr>
            <w:r>
              <w:rPr>
                <w:rFonts w:ascii="仿宋" w:eastAsia="仿宋" w:hAnsi="仿宋" w:cs="仿宋" w:hint="eastAsia"/>
                <w:sz w:val="24"/>
                <w:szCs w:val="24"/>
              </w:rPr>
              <w:t>履约保证金金额：</w:t>
            </w:r>
            <w:r>
              <w:rPr>
                <w:rFonts w:ascii="仿宋" w:eastAsia="仿宋" w:hAnsi="仿宋" w:cs="仿宋" w:hint="eastAsia"/>
                <w:sz w:val="24"/>
                <w:szCs w:val="24"/>
                <w:u w:val="single"/>
              </w:rPr>
              <w:t>无，本项目无履约保证金。</w:t>
            </w:r>
          </w:p>
        </w:tc>
      </w:tr>
      <w:tr w:rsidR="003F305A" w14:paraId="0B447A6A" w14:textId="77777777">
        <w:trPr>
          <w:trHeight w:val="382"/>
        </w:trPr>
        <w:tc>
          <w:tcPr>
            <w:tcW w:w="1021" w:type="dxa"/>
            <w:vAlign w:val="center"/>
          </w:tcPr>
          <w:p w14:paraId="43918D43"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33.1</w:t>
            </w:r>
          </w:p>
        </w:tc>
        <w:tc>
          <w:tcPr>
            <w:tcW w:w="7938" w:type="dxa"/>
            <w:vAlign w:val="center"/>
          </w:tcPr>
          <w:p w14:paraId="41E50D85"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本项目不属于信用担保试点范围。</w:t>
            </w:r>
          </w:p>
        </w:tc>
      </w:tr>
      <w:tr w:rsidR="003F305A" w14:paraId="3E8ECF22" w14:textId="77777777">
        <w:trPr>
          <w:trHeight w:val="600"/>
        </w:trPr>
        <w:tc>
          <w:tcPr>
            <w:tcW w:w="1021" w:type="dxa"/>
            <w:vAlign w:val="center"/>
          </w:tcPr>
          <w:p w14:paraId="5D18F8D7"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34.1</w:t>
            </w:r>
          </w:p>
        </w:tc>
        <w:tc>
          <w:tcPr>
            <w:tcW w:w="7938" w:type="dxa"/>
            <w:vAlign w:val="center"/>
          </w:tcPr>
          <w:p w14:paraId="220F431F"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预付款比例为：无。</w:t>
            </w:r>
          </w:p>
        </w:tc>
      </w:tr>
      <w:tr w:rsidR="003F305A" w14:paraId="12B3426D" w14:textId="77777777">
        <w:trPr>
          <w:trHeight w:val="600"/>
        </w:trPr>
        <w:tc>
          <w:tcPr>
            <w:tcW w:w="1021" w:type="dxa"/>
            <w:vAlign w:val="center"/>
          </w:tcPr>
          <w:p w14:paraId="07AD2126"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37.3</w:t>
            </w:r>
          </w:p>
        </w:tc>
        <w:tc>
          <w:tcPr>
            <w:tcW w:w="7938" w:type="dxa"/>
            <w:vAlign w:val="center"/>
          </w:tcPr>
          <w:p w14:paraId="17DD6176" w14:textId="77777777" w:rsidR="003F305A" w:rsidRDefault="00000000">
            <w:pPr>
              <w:spacing w:line="360" w:lineRule="auto"/>
              <w:ind w:leftChars="-23" w:left="712" w:hangingChars="316" w:hanging="758"/>
              <w:rPr>
                <w:rFonts w:ascii="仿宋" w:eastAsia="仿宋" w:hAnsi="仿宋" w:cs="仿宋" w:hint="eastAsia"/>
                <w:sz w:val="24"/>
                <w:szCs w:val="24"/>
              </w:rPr>
            </w:pPr>
            <w:r>
              <w:rPr>
                <w:rFonts w:ascii="仿宋" w:eastAsia="仿宋" w:hAnsi="仿宋" w:cs="仿宋" w:hint="eastAsia"/>
                <w:sz w:val="24"/>
                <w:szCs w:val="24"/>
              </w:rPr>
              <w:t>质疑函接收部门、联系电话和通讯地址：</w:t>
            </w:r>
          </w:p>
          <w:p w14:paraId="22F09741" w14:textId="77777777" w:rsidR="003F305A" w:rsidRDefault="00000000">
            <w:pPr>
              <w:spacing w:line="360" w:lineRule="auto"/>
              <w:ind w:leftChars="-23" w:left="712" w:hangingChars="316" w:hanging="758"/>
              <w:rPr>
                <w:rFonts w:ascii="仿宋" w:eastAsia="仿宋" w:hAnsi="仿宋" w:cs="仿宋" w:hint="eastAsia"/>
                <w:sz w:val="24"/>
                <w:szCs w:val="24"/>
                <w:u w:val="single"/>
              </w:rPr>
            </w:pPr>
            <w:r>
              <w:rPr>
                <w:rFonts w:ascii="仿宋" w:eastAsia="仿宋" w:hAnsi="仿宋" w:cs="仿宋" w:hint="eastAsia"/>
                <w:sz w:val="24"/>
                <w:szCs w:val="24"/>
              </w:rPr>
              <w:t>联系部门：</w:t>
            </w:r>
            <w:r>
              <w:rPr>
                <w:rFonts w:ascii="仿宋" w:eastAsia="仿宋" w:hAnsi="仿宋" w:cs="仿宋" w:hint="eastAsia"/>
                <w:sz w:val="24"/>
                <w:szCs w:val="24"/>
                <w:u w:val="single"/>
              </w:rPr>
              <w:t>山东金卫医药信息有限公司</w:t>
            </w:r>
          </w:p>
          <w:p w14:paraId="02E7529D" w14:textId="77777777" w:rsidR="003F305A" w:rsidRDefault="00000000">
            <w:pPr>
              <w:spacing w:line="360" w:lineRule="auto"/>
              <w:ind w:leftChars="-23" w:left="712" w:hangingChars="316" w:hanging="758"/>
              <w:rPr>
                <w:rFonts w:ascii="仿宋" w:eastAsia="仿宋" w:hAnsi="仿宋" w:cs="仿宋" w:hint="eastAsia"/>
                <w:sz w:val="24"/>
                <w:szCs w:val="24"/>
              </w:rPr>
            </w:pPr>
            <w:r>
              <w:rPr>
                <w:rFonts w:ascii="仿宋" w:eastAsia="仿宋" w:hAnsi="仿宋" w:cs="仿宋" w:hint="eastAsia"/>
                <w:sz w:val="24"/>
                <w:szCs w:val="24"/>
              </w:rPr>
              <w:t>联系电话：</w:t>
            </w:r>
            <w:r>
              <w:rPr>
                <w:rFonts w:ascii="仿宋" w:eastAsia="仿宋" w:hAnsi="仿宋" w:cs="仿宋" w:hint="eastAsia"/>
                <w:sz w:val="24"/>
                <w:szCs w:val="24"/>
                <w:u w:val="single"/>
              </w:rPr>
              <w:t>15621883078</w:t>
            </w:r>
          </w:p>
          <w:p w14:paraId="7F58F4C6" w14:textId="77777777" w:rsidR="003F305A" w:rsidRDefault="00000000">
            <w:pPr>
              <w:spacing w:line="360" w:lineRule="auto"/>
              <w:ind w:leftChars="-23" w:left="712" w:hangingChars="316" w:hanging="758"/>
              <w:rPr>
                <w:rFonts w:ascii="仿宋" w:eastAsia="仿宋" w:hAnsi="仿宋" w:cs="仿宋" w:hint="eastAsia"/>
                <w:sz w:val="24"/>
                <w:szCs w:val="24"/>
              </w:rPr>
            </w:pPr>
            <w:r>
              <w:rPr>
                <w:rFonts w:ascii="仿宋" w:eastAsia="仿宋" w:hAnsi="仿宋" w:cs="仿宋" w:hint="eastAsia"/>
                <w:sz w:val="24"/>
                <w:szCs w:val="24"/>
              </w:rPr>
              <w:t>通讯地址：</w:t>
            </w:r>
            <w:r>
              <w:rPr>
                <w:rFonts w:ascii="仿宋" w:eastAsia="仿宋" w:hAnsi="仿宋" w:cs="仿宋" w:hint="eastAsia"/>
                <w:sz w:val="24"/>
                <w:szCs w:val="24"/>
                <w:u w:val="single"/>
              </w:rPr>
              <w:t>济南市旅游路与凤凰路交叉口东南角院内1楼</w:t>
            </w:r>
          </w:p>
        </w:tc>
      </w:tr>
      <w:tr w:rsidR="003F305A" w14:paraId="18F51729" w14:textId="77777777">
        <w:trPr>
          <w:trHeight w:val="600"/>
        </w:trPr>
        <w:tc>
          <w:tcPr>
            <w:tcW w:w="1021" w:type="dxa"/>
            <w:vAlign w:val="center"/>
          </w:tcPr>
          <w:p w14:paraId="020808C6"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38.1</w:t>
            </w:r>
          </w:p>
        </w:tc>
        <w:tc>
          <w:tcPr>
            <w:tcW w:w="7938" w:type="dxa"/>
            <w:vAlign w:val="center"/>
          </w:tcPr>
          <w:p w14:paraId="094537C0"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成交服务费：成交供应商在签订合同前，参照国家计划委计价格[2002]1980号、国家发展改革委办公厅发改办价格[2003]857号及国家发展改革委《关于降低部分建设项目收费标准规范收费行为等有关问题的通知》（</w:t>
            </w:r>
            <w:proofErr w:type="gramStart"/>
            <w:r>
              <w:rPr>
                <w:rFonts w:ascii="仿宋" w:eastAsia="仿宋" w:hAnsi="仿宋" w:cs="仿宋" w:hint="eastAsia"/>
                <w:sz w:val="24"/>
                <w:szCs w:val="24"/>
              </w:rPr>
              <w:t>发改价格</w:t>
            </w:r>
            <w:proofErr w:type="gramEnd"/>
            <w:r>
              <w:rPr>
                <w:rFonts w:ascii="仿宋" w:eastAsia="仿宋" w:hAnsi="仿宋" w:cs="仿宋" w:hint="eastAsia"/>
                <w:sz w:val="24"/>
                <w:szCs w:val="24"/>
              </w:rPr>
              <w:t>〔2011〕534号）文件向采购代理机构缴纳采购代理服务费，具体收费标准详见本表附件1。（注：100万元(含)以下下浮20%；）</w:t>
            </w:r>
          </w:p>
          <w:p w14:paraId="3F786D7C" w14:textId="77777777" w:rsidR="003F305A" w:rsidRDefault="00000000">
            <w:pPr>
              <w:spacing w:line="360" w:lineRule="auto"/>
              <w:ind w:left="900" w:hangingChars="375" w:hanging="900"/>
              <w:rPr>
                <w:rFonts w:ascii="仿宋" w:eastAsia="仿宋" w:hAnsi="仿宋" w:cs="仿宋" w:hint="eastAsia"/>
                <w:sz w:val="24"/>
                <w:szCs w:val="24"/>
              </w:rPr>
            </w:pPr>
            <w:r>
              <w:rPr>
                <w:rFonts w:ascii="仿宋" w:eastAsia="仿宋" w:hAnsi="仿宋" w:cs="仿宋" w:hint="eastAsia"/>
                <w:sz w:val="24"/>
                <w:szCs w:val="24"/>
              </w:rPr>
              <w:t>支付形式：</w:t>
            </w:r>
            <w:r>
              <w:rPr>
                <w:rFonts w:ascii="仿宋" w:eastAsia="仿宋" w:hAnsi="仿宋" w:cs="仿宋" w:hint="eastAsia"/>
                <w:sz w:val="24"/>
                <w:szCs w:val="24"/>
                <w:u w:val="single"/>
              </w:rPr>
              <w:t>电汇</w:t>
            </w:r>
          </w:p>
          <w:p w14:paraId="0A0D0961" w14:textId="77777777" w:rsidR="003F305A" w:rsidRDefault="00000000">
            <w:pPr>
              <w:spacing w:line="360" w:lineRule="auto"/>
              <w:ind w:leftChars="-23" w:left="712" w:hangingChars="316" w:hanging="758"/>
              <w:rPr>
                <w:rFonts w:ascii="仿宋" w:eastAsia="仿宋" w:hAnsi="仿宋" w:cs="仿宋" w:hint="eastAsia"/>
                <w:sz w:val="24"/>
                <w:szCs w:val="24"/>
                <w:u w:val="single"/>
              </w:rPr>
            </w:pPr>
            <w:r>
              <w:rPr>
                <w:rFonts w:ascii="仿宋" w:eastAsia="仿宋" w:hAnsi="仿宋" w:cs="仿宋" w:hint="eastAsia"/>
                <w:sz w:val="24"/>
                <w:szCs w:val="24"/>
              </w:rPr>
              <w:t>支付时间：</w:t>
            </w:r>
            <w:r>
              <w:rPr>
                <w:rFonts w:ascii="仿宋" w:eastAsia="仿宋" w:hAnsi="仿宋" w:cs="仿宋" w:hint="eastAsia"/>
                <w:sz w:val="24"/>
                <w:szCs w:val="24"/>
                <w:u w:val="single"/>
              </w:rPr>
              <w:t>成交公告发布后三个工作日内。</w:t>
            </w:r>
          </w:p>
          <w:p w14:paraId="312D828A" w14:textId="77777777" w:rsidR="003F305A" w:rsidRDefault="00000000">
            <w:pPr>
              <w:spacing w:line="360" w:lineRule="auto"/>
              <w:ind w:leftChars="600" w:left="1200"/>
              <w:rPr>
                <w:rFonts w:ascii="仿宋" w:eastAsia="仿宋" w:hAnsi="仿宋" w:cs="仿宋" w:hint="eastAsia"/>
                <w:sz w:val="24"/>
                <w:szCs w:val="24"/>
                <w:u w:val="single"/>
              </w:rPr>
            </w:pPr>
            <w:r>
              <w:rPr>
                <w:rFonts w:ascii="仿宋" w:eastAsia="仿宋" w:hAnsi="仿宋" w:cs="仿宋" w:hint="eastAsia"/>
                <w:sz w:val="24"/>
                <w:szCs w:val="24"/>
              </w:rPr>
              <w:t>收款人：</w:t>
            </w:r>
            <w:r>
              <w:rPr>
                <w:rFonts w:ascii="仿宋" w:eastAsia="仿宋" w:hAnsi="仿宋" w:cs="仿宋" w:hint="eastAsia"/>
                <w:iCs/>
                <w:sz w:val="24"/>
                <w:szCs w:val="24"/>
                <w:u w:val="single"/>
              </w:rPr>
              <w:t>山东金卫医药信息有限公司</w:t>
            </w:r>
          </w:p>
          <w:p w14:paraId="39F5B9BB" w14:textId="77777777" w:rsidR="003F305A" w:rsidRDefault="00000000">
            <w:pPr>
              <w:spacing w:line="360" w:lineRule="auto"/>
              <w:ind w:leftChars="600" w:left="1200"/>
              <w:jc w:val="left"/>
              <w:rPr>
                <w:rFonts w:ascii="仿宋" w:eastAsia="仿宋" w:hAnsi="仿宋" w:cs="仿宋" w:hint="eastAsia"/>
                <w:iCs/>
                <w:sz w:val="24"/>
                <w:szCs w:val="24"/>
              </w:rPr>
            </w:pPr>
            <w:r>
              <w:rPr>
                <w:rFonts w:ascii="仿宋" w:eastAsia="仿宋" w:hAnsi="仿宋" w:cs="仿宋" w:hint="eastAsia"/>
                <w:iCs/>
                <w:sz w:val="24"/>
                <w:szCs w:val="24"/>
              </w:rPr>
              <w:t>开户账号：</w:t>
            </w:r>
            <w:r>
              <w:rPr>
                <w:rFonts w:ascii="仿宋" w:eastAsia="仿宋" w:hAnsi="仿宋" w:cs="仿宋" w:hint="eastAsia"/>
                <w:iCs/>
                <w:sz w:val="24"/>
                <w:szCs w:val="24"/>
                <w:u w:val="single"/>
              </w:rPr>
              <w:t>15154101040008989</w:t>
            </w:r>
          </w:p>
          <w:p w14:paraId="22E30D5B" w14:textId="77777777" w:rsidR="003F305A" w:rsidRDefault="00000000">
            <w:pPr>
              <w:spacing w:line="360" w:lineRule="auto"/>
              <w:ind w:leftChars="600" w:left="1200"/>
              <w:jc w:val="left"/>
              <w:rPr>
                <w:rFonts w:ascii="仿宋" w:eastAsia="仿宋" w:hAnsi="仿宋" w:cs="仿宋" w:hint="eastAsia"/>
                <w:iCs/>
                <w:sz w:val="24"/>
                <w:szCs w:val="24"/>
                <w:u w:val="single"/>
              </w:rPr>
            </w:pPr>
            <w:r>
              <w:rPr>
                <w:rFonts w:ascii="仿宋" w:eastAsia="仿宋" w:hAnsi="仿宋" w:cs="仿宋" w:hint="eastAsia"/>
                <w:iCs/>
                <w:sz w:val="24"/>
                <w:szCs w:val="24"/>
              </w:rPr>
              <w:t>开户银行：</w:t>
            </w:r>
            <w:r>
              <w:rPr>
                <w:rFonts w:ascii="仿宋" w:eastAsia="仿宋" w:hAnsi="仿宋" w:cs="仿宋" w:hint="eastAsia"/>
                <w:iCs/>
                <w:sz w:val="24"/>
                <w:szCs w:val="24"/>
                <w:u w:val="single"/>
              </w:rPr>
              <w:t>中国农业银行股份有限公司济南大观园支行</w:t>
            </w:r>
          </w:p>
          <w:p w14:paraId="7B842E67" w14:textId="77777777" w:rsidR="003F305A" w:rsidRDefault="00000000">
            <w:pPr>
              <w:spacing w:line="360" w:lineRule="auto"/>
              <w:ind w:firstLineChars="500" w:firstLine="1200"/>
              <w:rPr>
                <w:rFonts w:ascii="仿宋" w:eastAsia="仿宋" w:hAnsi="仿宋" w:cs="仿宋" w:hint="eastAsia"/>
                <w:iCs/>
                <w:sz w:val="24"/>
                <w:szCs w:val="24"/>
              </w:rPr>
            </w:pPr>
            <w:r>
              <w:rPr>
                <w:rFonts w:ascii="仿宋" w:eastAsia="仿宋" w:hAnsi="仿宋" w:cs="仿宋" w:hint="eastAsia"/>
                <w:sz w:val="24"/>
                <w:szCs w:val="24"/>
              </w:rPr>
              <w:t>联系方式：18660115202，齐老师（汇款时注明“山东大学第二医院二氧化碳培养箱采购项目服务费”字样。）</w:t>
            </w:r>
          </w:p>
        </w:tc>
      </w:tr>
      <w:tr w:rsidR="003F305A" w14:paraId="692EAADE" w14:textId="77777777">
        <w:trPr>
          <w:trHeight w:val="600"/>
        </w:trPr>
        <w:tc>
          <w:tcPr>
            <w:tcW w:w="1021" w:type="dxa"/>
            <w:tcBorders>
              <w:bottom w:val="single" w:sz="6" w:space="0" w:color="auto"/>
            </w:tcBorders>
            <w:vAlign w:val="center"/>
          </w:tcPr>
          <w:p w14:paraId="0D864F8C"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38.2</w:t>
            </w:r>
          </w:p>
        </w:tc>
        <w:tc>
          <w:tcPr>
            <w:tcW w:w="7938" w:type="dxa"/>
            <w:tcBorders>
              <w:bottom w:val="single" w:sz="6" w:space="0" w:color="auto"/>
            </w:tcBorders>
            <w:vAlign w:val="center"/>
          </w:tcPr>
          <w:p w14:paraId="74A6648E"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公证费/见证费：</w:t>
            </w:r>
            <w:r>
              <w:rPr>
                <w:rFonts w:ascii="仿宋" w:eastAsia="仿宋" w:hAnsi="仿宋" w:cs="仿宋"/>
                <w:sz w:val="24"/>
                <w:szCs w:val="24"/>
                <w:u w:val="single"/>
              </w:rPr>
              <w:t>/</w:t>
            </w:r>
            <w:r>
              <w:rPr>
                <w:rFonts w:ascii="仿宋" w:eastAsia="仿宋" w:hAnsi="仿宋" w:cs="仿宋"/>
                <w:sz w:val="24"/>
                <w:szCs w:val="24"/>
              </w:rPr>
              <w:t xml:space="preserve"> </w:t>
            </w:r>
          </w:p>
          <w:p w14:paraId="2E6C8C5B" w14:textId="77777777" w:rsidR="003F305A" w:rsidRDefault="00000000">
            <w:pPr>
              <w:spacing w:line="360" w:lineRule="auto"/>
              <w:rPr>
                <w:rFonts w:ascii="仿宋" w:eastAsia="仿宋" w:hAnsi="仿宋" w:cs="仿宋" w:hint="eastAsia"/>
                <w:sz w:val="24"/>
                <w:szCs w:val="24"/>
                <w:u w:val="single"/>
              </w:rPr>
            </w:pPr>
            <w:r>
              <w:rPr>
                <w:rFonts w:ascii="仿宋" w:eastAsia="仿宋" w:hAnsi="仿宋" w:cs="仿宋" w:hint="eastAsia"/>
                <w:sz w:val="24"/>
                <w:szCs w:val="24"/>
              </w:rPr>
              <w:t>支付形式：</w:t>
            </w:r>
            <w:r>
              <w:rPr>
                <w:rFonts w:ascii="仿宋" w:eastAsia="仿宋" w:hAnsi="仿宋" w:cs="仿宋"/>
                <w:sz w:val="24"/>
                <w:szCs w:val="24"/>
                <w:u w:val="single"/>
              </w:rPr>
              <w:t>/</w:t>
            </w:r>
          </w:p>
          <w:p w14:paraId="155140C6" w14:textId="77777777" w:rsidR="003F305A" w:rsidRDefault="00000000">
            <w:pPr>
              <w:spacing w:line="360" w:lineRule="auto"/>
              <w:ind w:left="900" w:hangingChars="375" w:hanging="900"/>
              <w:rPr>
                <w:rFonts w:ascii="仿宋" w:eastAsia="仿宋" w:hAnsi="仿宋" w:cs="仿宋" w:hint="eastAsia"/>
                <w:sz w:val="24"/>
                <w:szCs w:val="24"/>
                <w:u w:val="single"/>
              </w:rPr>
            </w:pPr>
            <w:r>
              <w:rPr>
                <w:rFonts w:ascii="仿宋" w:eastAsia="仿宋" w:hAnsi="仿宋" w:cs="仿宋" w:hint="eastAsia"/>
                <w:sz w:val="24"/>
                <w:szCs w:val="24"/>
              </w:rPr>
              <w:t>支付时间：</w:t>
            </w:r>
            <w:r>
              <w:rPr>
                <w:rFonts w:ascii="仿宋" w:eastAsia="仿宋" w:hAnsi="仿宋" w:cs="仿宋"/>
                <w:sz w:val="24"/>
                <w:szCs w:val="24"/>
              </w:rPr>
              <w:t>/</w:t>
            </w:r>
            <w:r>
              <w:rPr>
                <w:rFonts w:ascii="仿宋" w:eastAsia="仿宋" w:hAnsi="仿宋" w:cs="仿宋"/>
                <w:sz w:val="24"/>
                <w:szCs w:val="24"/>
                <w:u w:val="single"/>
              </w:rPr>
              <w:t xml:space="preserve"> </w:t>
            </w:r>
          </w:p>
        </w:tc>
      </w:tr>
      <w:tr w:rsidR="003F305A" w14:paraId="0BF387A8" w14:textId="77777777">
        <w:trPr>
          <w:trHeight w:val="600"/>
        </w:trPr>
        <w:tc>
          <w:tcPr>
            <w:tcW w:w="1021" w:type="dxa"/>
            <w:tcBorders>
              <w:top w:val="single" w:sz="6" w:space="0" w:color="auto"/>
              <w:bottom w:val="single" w:sz="6" w:space="0" w:color="auto"/>
            </w:tcBorders>
            <w:vAlign w:val="center"/>
          </w:tcPr>
          <w:p w14:paraId="3E5DF6AB"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39</w:t>
            </w:r>
          </w:p>
        </w:tc>
        <w:tc>
          <w:tcPr>
            <w:tcW w:w="7938" w:type="dxa"/>
            <w:tcBorders>
              <w:top w:val="single" w:sz="6" w:space="0" w:color="auto"/>
              <w:bottom w:val="single" w:sz="6" w:space="0" w:color="auto"/>
            </w:tcBorders>
            <w:vAlign w:val="center"/>
          </w:tcPr>
          <w:p w14:paraId="35CCC6CD"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本磋商文件的最终解释权归采购代理机构，当对一个问题有多种解释时以采购代理机构的书面解释为准。磋商文件未做须知明示，而又有相关法律、法规规定的，采购代理机构对此所做解释以相关的法律、法规规定为依据。</w:t>
            </w:r>
          </w:p>
        </w:tc>
      </w:tr>
      <w:tr w:rsidR="003F305A" w14:paraId="0063E4FA" w14:textId="77777777">
        <w:trPr>
          <w:trHeight w:val="600"/>
        </w:trPr>
        <w:tc>
          <w:tcPr>
            <w:tcW w:w="8959" w:type="dxa"/>
            <w:gridSpan w:val="2"/>
            <w:tcBorders>
              <w:top w:val="single" w:sz="6" w:space="0" w:color="auto"/>
              <w:bottom w:val="single" w:sz="4" w:space="0" w:color="auto"/>
            </w:tcBorders>
            <w:vAlign w:val="center"/>
          </w:tcPr>
          <w:p w14:paraId="18A80210" w14:textId="77777777" w:rsidR="003F305A" w:rsidRDefault="00000000">
            <w:pPr>
              <w:spacing w:line="360" w:lineRule="auto"/>
              <w:ind w:firstLineChars="300" w:firstLine="720"/>
              <w:rPr>
                <w:rFonts w:ascii="仿宋" w:eastAsia="仿宋" w:hAnsi="仿宋" w:cs="仿宋" w:hint="eastAsia"/>
                <w:sz w:val="24"/>
                <w:szCs w:val="24"/>
              </w:rPr>
            </w:pPr>
            <w:r>
              <w:rPr>
                <w:rFonts w:ascii="仿宋" w:eastAsia="仿宋" w:hAnsi="仿宋" w:cs="仿宋" w:hint="eastAsia"/>
                <w:sz w:val="24"/>
                <w:szCs w:val="24"/>
              </w:rPr>
              <w:t>适用于本供应商须知的额外增加的变动：</w:t>
            </w:r>
          </w:p>
        </w:tc>
      </w:tr>
      <w:tr w:rsidR="003F305A" w14:paraId="38844E66" w14:textId="77777777">
        <w:trPr>
          <w:trHeight w:val="600"/>
        </w:trPr>
        <w:tc>
          <w:tcPr>
            <w:tcW w:w="1021" w:type="dxa"/>
            <w:tcBorders>
              <w:top w:val="single" w:sz="4" w:space="0" w:color="auto"/>
            </w:tcBorders>
            <w:vAlign w:val="center"/>
          </w:tcPr>
          <w:p w14:paraId="1353F109"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1</w:t>
            </w:r>
          </w:p>
        </w:tc>
        <w:tc>
          <w:tcPr>
            <w:tcW w:w="7938" w:type="dxa"/>
            <w:tcBorders>
              <w:top w:val="single" w:sz="4" w:space="0" w:color="auto"/>
            </w:tcBorders>
            <w:vAlign w:val="center"/>
          </w:tcPr>
          <w:p w14:paraId="1652B22D"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法律法规对相应货物规定的条件：无</w:t>
            </w:r>
          </w:p>
          <w:p w14:paraId="7D8A2A43"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（根据货物特点，提出相应货物资格证书）</w:t>
            </w:r>
          </w:p>
        </w:tc>
      </w:tr>
      <w:tr w:rsidR="003F305A" w14:paraId="212A533E" w14:textId="77777777">
        <w:trPr>
          <w:trHeight w:val="600"/>
        </w:trPr>
        <w:tc>
          <w:tcPr>
            <w:tcW w:w="1021" w:type="dxa"/>
            <w:vAlign w:val="center"/>
          </w:tcPr>
          <w:p w14:paraId="46C06710"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2</w:t>
            </w:r>
          </w:p>
        </w:tc>
        <w:tc>
          <w:tcPr>
            <w:tcW w:w="7938" w:type="dxa"/>
            <w:vAlign w:val="center"/>
          </w:tcPr>
          <w:p w14:paraId="5E3E99A4" w14:textId="77777777" w:rsidR="003F305A" w:rsidRDefault="00000000">
            <w:pPr>
              <w:autoSpaceDE w:val="0"/>
              <w:autoSpaceDN w:val="0"/>
              <w:adjustRightInd w:val="0"/>
              <w:snapToGrid w:val="0"/>
              <w:spacing w:line="360" w:lineRule="auto"/>
              <w:rPr>
                <w:rFonts w:ascii="仿宋" w:eastAsia="仿宋" w:hAnsi="仿宋" w:cs="仿宋" w:hint="eastAsia"/>
                <w:b/>
                <w:bCs/>
                <w:sz w:val="24"/>
                <w:szCs w:val="24"/>
                <w:lang w:val="zh-CN"/>
              </w:rPr>
            </w:pPr>
            <w:r>
              <w:rPr>
                <w:rFonts w:ascii="仿宋" w:eastAsia="仿宋" w:hAnsi="仿宋" w:cs="仿宋" w:hint="eastAsia"/>
                <w:b/>
                <w:bCs/>
                <w:sz w:val="24"/>
                <w:szCs w:val="24"/>
                <w:lang w:val="zh-CN"/>
              </w:rPr>
              <w:t>供应商资质资格要求的证明材料和情况说明：</w:t>
            </w:r>
          </w:p>
          <w:p w14:paraId="229917B3" w14:textId="77777777" w:rsidR="003F305A" w:rsidRDefault="00000000">
            <w:pPr>
              <w:autoSpaceDE w:val="0"/>
              <w:autoSpaceDN w:val="0"/>
              <w:adjustRightInd w:val="0"/>
              <w:snapToGrid w:val="0"/>
              <w:spacing w:line="360" w:lineRule="auto"/>
              <w:ind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响应文件递交截止时间前，供应商应提供以下资格审查资料并将复印件附在响应文件中，与响应文件一并递交。如没有按要求及时、完整、准确的递交，其响应一律按无效响应处理，因此造成的一切后果和损失均由供应商自行承担。</w:t>
            </w:r>
          </w:p>
          <w:p w14:paraId="662EEFD0"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供应商应提供能够证明符合资格条件的下列材料：</w:t>
            </w:r>
          </w:p>
          <w:p w14:paraId="31B2EAD6"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（1）★供应商须具有独立承担民事责任的能力，向采购人提供货物和服务的法人、其他组织或自然人，须提供相关证明材料，其中：</w:t>
            </w:r>
          </w:p>
          <w:p w14:paraId="37E7D947"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企业（包括合伙企业）的，应提供其在工商部门注册的有效“企业法人营业执照”或“营业执照”的复印件（除银行、保险、石油石化、电力、电信等有行业特殊情况的，法人的分支机构不能参加报价）；</w:t>
            </w:r>
          </w:p>
          <w:p w14:paraId="548741D9"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供应商是事业单位的，应提供其有效的“事业单位法人证书”复印件；</w:t>
            </w:r>
          </w:p>
          <w:p w14:paraId="63F5FF7E"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供应商是非企业专业服务机构的，应提供其有效的执业许可证复印件；</w:t>
            </w:r>
          </w:p>
          <w:p w14:paraId="6F57608F"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供应商是个体工商户的，应提供其有效的“个体工商户营业执照”复印件；</w:t>
            </w:r>
          </w:p>
          <w:p w14:paraId="06203B59"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供应商是自然人的，应提供其有效的自然人身份证明。</w:t>
            </w:r>
          </w:p>
          <w:p w14:paraId="1D91804E"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（2）★供应商须具有良好的商业信誉和健全的财务会计制度，须提供相关证明材料：</w:t>
            </w:r>
          </w:p>
          <w:p w14:paraId="71F3E1F0"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供应商是法人的，应提供经审计的完整财务报告（2023年或2024年）复印件，或报价截止时间前三个月内其基本开户银行出具的资信证明原件；</w:t>
            </w:r>
          </w:p>
          <w:p w14:paraId="342F9778"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供应商是其他组织或自然人的，应提供报价截止时间前三个月内基本开户银行出具的资信证明原件。</w:t>
            </w:r>
          </w:p>
          <w:p w14:paraId="20D2A3FF"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（3）★供应商须具有履行合同所必需的设备和专业技术能力，</w:t>
            </w:r>
            <w:r>
              <w:rPr>
                <w:rFonts w:ascii="仿宋" w:eastAsia="仿宋" w:hAnsi="仿宋" w:cs="仿宋" w:hint="eastAsia"/>
                <w:b/>
                <w:bCs/>
                <w:sz w:val="24"/>
                <w:szCs w:val="24"/>
              </w:rPr>
              <w:t>须附相关证明材料或书面声明（格式自拟）</w:t>
            </w:r>
            <w:r>
              <w:rPr>
                <w:rFonts w:ascii="仿宋" w:eastAsia="仿宋" w:hAnsi="仿宋" w:cs="仿宋" w:hint="eastAsia"/>
                <w:sz w:val="24"/>
                <w:szCs w:val="24"/>
              </w:rPr>
              <w:t>。</w:t>
            </w:r>
          </w:p>
          <w:p w14:paraId="4BEA3977"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（4）★供应商须具有依法缴纳税收和社会保障资金的良好记录，须提供相关证明材料，其中：</w:t>
            </w:r>
          </w:p>
          <w:p w14:paraId="73AB5D2C"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供应商是法人的，缴纳税收的证明材料，应提供开标前六个月内任意连续2个月的依法缴税凭据复印件；</w:t>
            </w:r>
          </w:p>
          <w:p w14:paraId="1022641D"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供应商是法人的，缴纳社会保障资金的证明材料，应提供开标前六个月内任意连续2个月的缴纳社会保险的凭据（专用收据或社会保险缴纳清单）复印件；</w:t>
            </w:r>
          </w:p>
          <w:p w14:paraId="12675B38"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供应商是其他组织和自然人的，需要提供开标前6个月内任意连续2个月的缴纳税收和社会保险的凭据。</w:t>
            </w:r>
          </w:p>
          <w:p w14:paraId="22232D0A"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（5）★近三年内（本项目递交响应文件截止日前）供应商在经营活动中无重大违法记录，其中：</w:t>
            </w:r>
          </w:p>
          <w:p w14:paraId="3A83AD3A"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重大违法记录是指供应商因违法经营受到刑事处罚或者责令停产停业、吊销许可证或者执照、较大数额罚款等行政处罚；</w:t>
            </w:r>
          </w:p>
          <w:p w14:paraId="689966AE"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供应商须提供参与本采购活动前三年内在经营活动中在经营活动中无重大违法记录的书面材料或声明。</w:t>
            </w:r>
          </w:p>
          <w:p w14:paraId="60050E88"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（6）</w:t>
            </w:r>
            <w:r>
              <w:rPr>
                <w:rFonts w:ascii="仿宋" w:eastAsia="仿宋" w:hAnsi="仿宋" w:cs="宋体" w:hint="eastAsia"/>
                <w:sz w:val="24"/>
              </w:rPr>
              <w:t>供应商</w:t>
            </w:r>
            <w:r>
              <w:rPr>
                <w:rFonts w:ascii="仿宋" w:eastAsia="仿宋" w:hAnsi="仿宋" w:hint="eastAsia"/>
                <w:sz w:val="24"/>
              </w:rPr>
              <w:t>在“信用中国”(www.creditchina.gov.cn)、中国政府采购网(www.ccgp.gov.cn)等网站，被列入“失信被执行人名单”、“重大税收违法案件当事人名单”、“政府采购严重违法失信行为记录名单”</w:t>
            </w:r>
            <w:r>
              <w:rPr>
                <w:rFonts w:ascii="仿宋" w:eastAsia="仿宋" w:hAnsi="仿宋" w:cs="宋体" w:hint="eastAsia"/>
                <w:sz w:val="24"/>
              </w:rPr>
              <w:t>，以及存在《中华人民共和国政府采购法实施条例》第十九条规定的行政处罚记录</w:t>
            </w:r>
            <w:r>
              <w:rPr>
                <w:rFonts w:ascii="仿宋" w:eastAsia="仿宋" w:hAnsi="仿宋" w:cs="仿宋" w:hint="eastAsia"/>
                <w:sz w:val="24"/>
                <w:szCs w:val="24"/>
              </w:rPr>
              <w:t>，不得参与本项目的政府采购活动。</w:t>
            </w:r>
          </w:p>
          <w:p w14:paraId="3D0B51C5"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采购人或采购代理机构依法对供应商的信用进行审查时，将在“信用中国”、“中国政府采购网”网站上对供应商进行查询并打印查询记录，查询截止时点为：本项目报价截止期当日。对经查询被“信用中国”网站（www.creditchina.gov.cn）、“中国政府采购网”网站（www.ccgp.gov.cn）被列入失信被执行人、重大税收违法案件当事人名单的、政府采购严重违法失信行为记录名单的供应商，其报价将按无效响应处理。两个以上的自然人、法人或者其他组织组成一个联合体，以一个供应商的身份共同参加政府采购活动的，应当对所有联合体成员进行信用记录查询，联合体成员存在上述不良信用记录的，视同联合体存在不良信用记录，其响应将按无效响应处理。</w:t>
            </w:r>
          </w:p>
          <w:p w14:paraId="764CCEA6"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采购人或采购代理机构对于查询到的供应商失信行为事由、处理机关名称及处理日期、处理有效期间等，以屏幕截图的方式保存，并承诺查询记录仅用于本次采购活动过程中，不用于其他目的。</w:t>
            </w:r>
          </w:p>
          <w:p w14:paraId="7BA0BF92"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（7）★单位负责人为同一人或者存在直接控股、管理关系的不同供应商，不得参加同一包的报价或者未划分包的同一采购项目的报价，供应商</w:t>
            </w:r>
            <w:r>
              <w:rPr>
                <w:rFonts w:ascii="仿宋" w:eastAsia="仿宋" w:hAnsi="仿宋" w:cs="仿宋" w:hint="eastAsia"/>
                <w:b/>
                <w:bCs/>
                <w:sz w:val="24"/>
                <w:szCs w:val="24"/>
              </w:rPr>
              <w:t>须提供书面声明（格式自拟）</w:t>
            </w:r>
            <w:r>
              <w:rPr>
                <w:rFonts w:ascii="仿宋" w:eastAsia="仿宋" w:hAnsi="仿宋" w:cs="仿宋" w:hint="eastAsia"/>
                <w:sz w:val="24"/>
                <w:szCs w:val="24"/>
              </w:rPr>
              <w:t>。</w:t>
            </w:r>
          </w:p>
          <w:p w14:paraId="60E23B40"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（8）★为采购项目提供</w:t>
            </w:r>
            <w:proofErr w:type="gramStart"/>
            <w:r>
              <w:rPr>
                <w:rFonts w:ascii="仿宋" w:eastAsia="仿宋" w:hAnsi="仿宋" w:cs="仿宋" w:hint="eastAsia"/>
                <w:sz w:val="24"/>
                <w:szCs w:val="24"/>
              </w:rPr>
              <w:t>过整体</w:t>
            </w:r>
            <w:proofErr w:type="gramEnd"/>
            <w:r>
              <w:rPr>
                <w:rFonts w:ascii="仿宋" w:eastAsia="仿宋" w:hAnsi="仿宋" w:cs="仿宋" w:hint="eastAsia"/>
                <w:sz w:val="24"/>
                <w:szCs w:val="24"/>
              </w:rPr>
              <w:t>设计、规范编制或者项目管理、监理、检测等服务的供应商及其附属机构，不得再参加该采购项目的其他采购活动，供应商</w:t>
            </w:r>
            <w:r>
              <w:rPr>
                <w:rFonts w:ascii="仿宋" w:eastAsia="仿宋" w:hAnsi="仿宋" w:cs="仿宋" w:hint="eastAsia"/>
                <w:b/>
                <w:bCs/>
                <w:sz w:val="24"/>
                <w:szCs w:val="24"/>
              </w:rPr>
              <w:t>须提供书面声明（格式自拟）</w:t>
            </w:r>
            <w:r>
              <w:rPr>
                <w:rFonts w:ascii="仿宋" w:eastAsia="仿宋" w:hAnsi="仿宋" w:cs="仿宋" w:hint="eastAsia"/>
                <w:sz w:val="24"/>
                <w:szCs w:val="24"/>
              </w:rPr>
              <w:t>。</w:t>
            </w:r>
          </w:p>
          <w:p w14:paraId="6207DFCA"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（9）★</w:t>
            </w:r>
            <w:r>
              <w:rPr>
                <w:rFonts w:ascii="仿宋" w:eastAsia="仿宋" w:hAnsi="仿宋" w:cs="宋体" w:hint="eastAsia"/>
                <w:sz w:val="24"/>
              </w:rPr>
              <w:t>本项目标注为可采进口的货物，供应商所投货物为进口产品的，须提供可追溯至制造商的授权文件；</w:t>
            </w:r>
          </w:p>
          <w:p w14:paraId="6321248B"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sz w:val="24"/>
                <w:szCs w:val="24"/>
              </w:rPr>
              <w:t>（10）供应</w:t>
            </w:r>
            <w:proofErr w:type="gramStart"/>
            <w:r>
              <w:rPr>
                <w:rFonts w:ascii="仿宋" w:eastAsia="仿宋" w:hAnsi="仿宋" w:cs="仿宋" w:hint="eastAsia"/>
                <w:sz w:val="24"/>
                <w:szCs w:val="24"/>
              </w:rPr>
              <w:t>商符合</w:t>
            </w:r>
            <w:proofErr w:type="gramEnd"/>
            <w:r>
              <w:rPr>
                <w:rFonts w:ascii="仿宋" w:eastAsia="仿宋" w:hAnsi="仿宋" w:cs="仿宋" w:hint="eastAsia"/>
                <w:sz w:val="24"/>
                <w:szCs w:val="24"/>
              </w:rPr>
              <w:t>法律、行政法规规定的其它要求。</w:t>
            </w:r>
          </w:p>
          <w:p w14:paraId="0983D260" w14:textId="77777777" w:rsidR="003F305A" w:rsidRDefault="00000000">
            <w:pPr>
              <w:tabs>
                <w:tab w:val="left" w:pos="5580"/>
              </w:tabs>
              <w:spacing w:line="360" w:lineRule="auto"/>
              <w:rPr>
                <w:rFonts w:ascii="仿宋" w:eastAsia="仿宋" w:hAnsi="仿宋" w:cs="仿宋" w:hint="eastAsia"/>
                <w:sz w:val="24"/>
                <w:szCs w:val="24"/>
              </w:rPr>
            </w:pPr>
            <w:r>
              <w:rPr>
                <w:rFonts w:ascii="仿宋" w:eastAsia="仿宋" w:hAnsi="仿宋" w:cs="仿宋" w:hint="eastAsia"/>
                <w:b/>
                <w:bCs/>
                <w:sz w:val="30"/>
                <w:szCs w:val="30"/>
              </w:rPr>
              <w:t>注：</w:t>
            </w:r>
            <w:r>
              <w:rPr>
                <w:rFonts w:ascii="仿宋" w:eastAsia="仿宋" w:hAnsi="仿宋" w:cs="仿宋" w:hint="eastAsia"/>
                <w:sz w:val="24"/>
                <w:szCs w:val="24"/>
              </w:rPr>
              <w:t>无论本文件是否有明确的要求，供应商所提供的货物或服务，如果是国家实行许可证、经营准入制度的，供应商必须无条件附上有关证书。否则，该供应商的响应文件在评审时，将被认为对磋商文件非实质性响应而被拒绝。</w:t>
            </w:r>
          </w:p>
        </w:tc>
      </w:tr>
      <w:tr w:rsidR="003F305A" w14:paraId="784A9A05" w14:textId="77777777">
        <w:trPr>
          <w:trHeight w:val="600"/>
        </w:trPr>
        <w:tc>
          <w:tcPr>
            <w:tcW w:w="1021" w:type="dxa"/>
            <w:vAlign w:val="center"/>
          </w:tcPr>
          <w:p w14:paraId="6FC824FF"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3</w:t>
            </w:r>
          </w:p>
        </w:tc>
        <w:tc>
          <w:tcPr>
            <w:tcW w:w="7938" w:type="dxa"/>
            <w:vAlign w:val="center"/>
          </w:tcPr>
          <w:p w14:paraId="6C4042AB"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是否允许供应商将项目非主体、非关键性工作交由他人完成：否</w:t>
            </w:r>
          </w:p>
        </w:tc>
      </w:tr>
      <w:tr w:rsidR="003F305A" w14:paraId="6C430E13" w14:textId="77777777">
        <w:trPr>
          <w:trHeight w:val="600"/>
        </w:trPr>
        <w:tc>
          <w:tcPr>
            <w:tcW w:w="1021" w:type="dxa"/>
            <w:vAlign w:val="center"/>
          </w:tcPr>
          <w:p w14:paraId="6103B46A"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4</w:t>
            </w:r>
          </w:p>
        </w:tc>
        <w:tc>
          <w:tcPr>
            <w:tcW w:w="7938" w:type="dxa"/>
            <w:vAlign w:val="center"/>
          </w:tcPr>
          <w:p w14:paraId="662D376C" w14:textId="77777777" w:rsidR="003F305A" w:rsidRDefault="00000000">
            <w:pPr>
              <w:spacing w:line="360" w:lineRule="auto"/>
              <w:rPr>
                <w:rFonts w:ascii="仿宋" w:eastAsia="仿宋" w:hAnsi="仿宋" w:cs="仿宋" w:hint="eastAsia"/>
                <w:sz w:val="24"/>
                <w:szCs w:val="24"/>
              </w:rPr>
            </w:pPr>
            <w:r>
              <w:rPr>
                <w:rFonts w:ascii="仿宋" w:eastAsia="仿宋" w:hAnsi="仿宋" w:cs="仿宋"/>
                <w:sz w:val="24"/>
                <w:szCs w:val="24"/>
              </w:rPr>
              <w:t xml:space="preserve">政府强制采购及绿色环保产品要求： </w:t>
            </w:r>
          </w:p>
          <w:p w14:paraId="6FB4202B" w14:textId="77777777" w:rsidR="003F305A" w:rsidRDefault="00000000">
            <w:pPr>
              <w:spacing w:line="360" w:lineRule="auto"/>
              <w:rPr>
                <w:rFonts w:ascii="仿宋" w:eastAsia="仿宋" w:hAnsi="仿宋" w:cs="仿宋" w:hint="eastAsia"/>
                <w:sz w:val="24"/>
                <w:szCs w:val="24"/>
              </w:rPr>
            </w:pPr>
            <w:r>
              <w:rPr>
                <w:rFonts w:ascii="仿宋" w:eastAsia="仿宋" w:hAnsi="仿宋" w:cs="仿宋"/>
                <w:sz w:val="24"/>
                <w:szCs w:val="24"/>
              </w:rPr>
              <w:t>★根据财政部、国家发展改革委《关于印发节能产品政府采购品目清单的通知》(财库〔2019〕19 号)文件规定，属于政府强制采购产品的，未按强制节能清单参与报价或未按采购文件要求的格式填报的，均属于无效报价。 ★政府强制采购产品为：台式计算机，便携式计算机，平板式微型计算机，激光打印机，针式打印机，液晶显示器，制冷压缩机，空调机组，专用制冷、空调设备，管型荧光灯镇流器，空调机，电热水器，普通照明用双端荧光灯， 电视设备，视频设备，便器（含坐便器、蹲便器、小便器），水嘴等。所报产品属于政府强制采购范围内的产品，须在响应文件中提供该产品有效的《国家节能产品认证证书》复印件并加盖供应商公章。未按强制节能清单参与报价或未按竞争性磋商文件要求提供相关证明材料的，均属于无效报价。 环境标志产品政府采购品目清单、节能产品政府采购品目清单以财政部、生态 环境部（或国家发展改革委）最新发布的《关于印发环境标志产品政府采购品目清单的通知》、《关于印发节能产品政府采购品目清单的通知》为准。</w:t>
            </w:r>
          </w:p>
        </w:tc>
      </w:tr>
      <w:tr w:rsidR="003F305A" w14:paraId="3C5583F4" w14:textId="77777777">
        <w:trPr>
          <w:trHeight w:val="600"/>
        </w:trPr>
        <w:tc>
          <w:tcPr>
            <w:tcW w:w="8959" w:type="dxa"/>
            <w:gridSpan w:val="2"/>
            <w:vAlign w:val="center"/>
          </w:tcPr>
          <w:p w14:paraId="637FE3DD"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 xml:space="preserve">       合同条款</w:t>
            </w:r>
          </w:p>
        </w:tc>
      </w:tr>
      <w:tr w:rsidR="003F305A" w14:paraId="6EE87F97" w14:textId="77777777">
        <w:trPr>
          <w:trHeight w:val="600"/>
        </w:trPr>
        <w:tc>
          <w:tcPr>
            <w:tcW w:w="1021" w:type="dxa"/>
            <w:vAlign w:val="center"/>
          </w:tcPr>
          <w:p w14:paraId="37B40C58"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1</w:t>
            </w:r>
          </w:p>
        </w:tc>
        <w:tc>
          <w:tcPr>
            <w:tcW w:w="7938" w:type="dxa"/>
            <w:vAlign w:val="center"/>
          </w:tcPr>
          <w:p w14:paraId="114A6A9B"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付款途径：采购人支付</w:t>
            </w:r>
          </w:p>
        </w:tc>
      </w:tr>
      <w:tr w:rsidR="003F305A" w14:paraId="5EA06D2E" w14:textId="77777777">
        <w:trPr>
          <w:trHeight w:val="600"/>
        </w:trPr>
        <w:tc>
          <w:tcPr>
            <w:tcW w:w="1021" w:type="dxa"/>
            <w:vAlign w:val="center"/>
          </w:tcPr>
          <w:p w14:paraId="6873C867" w14:textId="77777777" w:rsidR="003F305A" w:rsidRPr="00A810FB" w:rsidRDefault="00000000">
            <w:pPr>
              <w:spacing w:line="360" w:lineRule="auto"/>
              <w:rPr>
                <w:rFonts w:ascii="仿宋" w:eastAsia="仿宋" w:hAnsi="仿宋" w:cs="仿宋" w:hint="eastAsia"/>
                <w:sz w:val="24"/>
                <w:szCs w:val="24"/>
              </w:rPr>
            </w:pPr>
            <w:r w:rsidRPr="00A810FB">
              <w:rPr>
                <w:rFonts w:ascii="仿宋" w:eastAsia="仿宋" w:hAnsi="仿宋" w:cs="仿宋" w:hint="eastAsia"/>
                <w:sz w:val="24"/>
                <w:szCs w:val="24"/>
              </w:rPr>
              <w:t>2</w:t>
            </w:r>
          </w:p>
        </w:tc>
        <w:tc>
          <w:tcPr>
            <w:tcW w:w="7938" w:type="dxa"/>
            <w:vAlign w:val="center"/>
          </w:tcPr>
          <w:p w14:paraId="60DACB3D" w14:textId="77777777" w:rsidR="00A810FB" w:rsidRPr="00A810FB" w:rsidRDefault="00000000" w:rsidP="00A810FB">
            <w:pPr>
              <w:spacing w:line="360" w:lineRule="auto"/>
              <w:rPr>
                <w:rFonts w:ascii="仿宋" w:eastAsia="仿宋" w:hAnsi="仿宋" w:cs="仿宋" w:hint="eastAsia"/>
                <w:sz w:val="24"/>
                <w:szCs w:val="24"/>
              </w:rPr>
            </w:pPr>
            <w:r w:rsidRPr="00A810FB">
              <w:rPr>
                <w:rFonts w:ascii="仿宋" w:eastAsia="仿宋" w:hAnsi="仿宋" w:cs="仿宋" w:hint="eastAsia"/>
                <w:sz w:val="24"/>
                <w:szCs w:val="24"/>
              </w:rPr>
              <w:t>付款方式：</w:t>
            </w:r>
          </w:p>
          <w:p w14:paraId="38397A6D" w14:textId="61B110B5" w:rsidR="00A810FB" w:rsidRPr="00A810FB" w:rsidRDefault="00A810FB" w:rsidP="00A810FB">
            <w:pPr>
              <w:spacing w:line="360" w:lineRule="auto"/>
              <w:rPr>
                <w:rFonts w:ascii="仿宋" w:eastAsia="仿宋" w:hAnsi="仿宋" w:cs="仿宋" w:hint="eastAsia"/>
                <w:sz w:val="24"/>
                <w:szCs w:val="24"/>
              </w:rPr>
            </w:pPr>
            <w:r w:rsidRPr="00A810FB">
              <w:rPr>
                <w:rFonts w:ascii="仿宋" w:eastAsia="仿宋" w:hAnsi="仿宋" w:cs="仿宋" w:hint="eastAsia"/>
                <w:sz w:val="24"/>
                <w:szCs w:val="24"/>
              </w:rPr>
              <w:t xml:space="preserve">国产设备：货物经双方验收合格签字确认交付后，甲方收到发票且验收入库三个月内，支付合同总金额90%，自验收入库之日起满12个月后，无质量及售后等问题，付总金额的10%。    </w:t>
            </w:r>
          </w:p>
          <w:p w14:paraId="3CDBFDB2" w14:textId="101A72C1" w:rsidR="003F305A" w:rsidRPr="00A810FB" w:rsidRDefault="00A810FB" w:rsidP="00A810FB">
            <w:pPr>
              <w:spacing w:line="360" w:lineRule="auto"/>
              <w:rPr>
                <w:rFonts w:ascii="仿宋" w:eastAsia="仿宋" w:hAnsi="仿宋" w:cs="仿宋" w:hint="eastAsia"/>
                <w:sz w:val="24"/>
                <w:szCs w:val="24"/>
              </w:rPr>
            </w:pPr>
            <w:r w:rsidRPr="00A810FB">
              <w:rPr>
                <w:rFonts w:ascii="仿宋" w:eastAsia="仿宋" w:hAnsi="仿宋" w:cs="仿宋" w:hint="eastAsia"/>
                <w:sz w:val="24"/>
                <w:szCs w:val="24"/>
              </w:rPr>
              <w:t>进口设备：双方签订合同后，外贸公司提供设备合同总金额的100%发票及等额的履约保函，甲方在收到设备合同总金额的100%发票及履约保函后，支付指定外贸公司设备合同总金额的90%，外贸公司向乙方开具合同总金额90%的不可撤消信用证(L/C)。设备到货后</w:t>
            </w:r>
            <w:proofErr w:type="gramStart"/>
            <w:r w:rsidRPr="00A810FB">
              <w:rPr>
                <w:rFonts w:ascii="仿宋" w:eastAsia="仿宋" w:hAnsi="仿宋" w:cs="仿宋" w:hint="eastAsia"/>
                <w:sz w:val="24"/>
                <w:szCs w:val="24"/>
              </w:rPr>
              <w:t>撤销约</w:t>
            </w:r>
            <w:proofErr w:type="gramEnd"/>
            <w:r w:rsidRPr="00A810FB">
              <w:rPr>
                <w:rFonts w:ascii="仿宋" w:eastAsia="仿宋" w:hAnsi="仿宋" w:cs="仿宋" w:hint="eastAsia"/>
                <w:sz w:val="24"/>
                <w:szCs w:val="24"/>
              </w:rPr>
              <w:t xml:space="preserve">保函。验收合格签字且财务入账后一年后无质量问题，甲方支付外贸公司10%余款(T/T)。所有款项以开具信用证当日汇率折算人民币结算。  </w:t>
            </w:r>
          </w:p>
        </w:tc>
      </w:tr>
      <w:tr w:rsidR="003F305A" w14:paraId="13817AD6" w14:textId="77777777">
        <w:trPr>
          <w:trHeight w:val="600"/>
        </w:trPr>
        <w:tc>
          <w:tcPr>
            <w:tcW w:w="1021" w:type="dxa"/>
            <w:vAlign w:val="center"/>
          </w:tcPr>
          <w:p w14:paraId="4B895D8B"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3</w:t>
            </w:r>
          </w:p>
        </w:tc>
        <w:tc>
          <w:tcPr>
            <w:tcW w:w="7938" w:type="dxa"/>
            <w:vAlign w:val="center"/>
          </w:tcPr>
          <w:p w14:paraId="6FD6838C"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交货日期：签订</w:t>
            </w:r>
            <w:r w:rsidRPr="006D081E">
              <w:rPr>
                <w:rFonts w:ascii="仿宋" w:eastAsia="仿宋" w:hAnsi="仿宋" w:cs="仿宋" w:hint="eastAsia"/>
                <w:sz w:val="24"/>
                <w:szCs w:val="24"/>
              </w:rPr>
              <w:t>合同后，接到要货通知30日内供货。</w:t>
            </w:r>
          </w:p>
        </w:tc>
      </w:tr>
      <w:tr w:rsidR="003F305A" w14:paraId="04DEE0F3" w14:textId="77777777">
        <w:trPr>
          <w:trHeight w:val="600"/>
        </w:trPr>
        <w:tc>
          <w:tcPr>
            <w:tcW w:w="1021" w:type="dxa"/>
            <w:vAlign w:val="center"/>
          </w:tcPr>
          <w:p w14:paraId="695229A6"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4</w:t>
            </w:r>
          </w:p>
        </w:tc>
        <w:tc>
          <w:tcPr>
            <w:tcW w:w="7938" w:type="dxa"/>
            <w:vAlign w:val="center"/>
          </w:tcPr>
          <w:p w14:paraId="1014B134"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交付地点：采购人指定地点</w:t>
            </w:r>
          </w:p>
        </w:tc>
      </w:tr>
      <w:tr w:rsidR="003F305A" w14:paraId="39BCDEE9" w14:textId="77777777">
        <w:trPr>
          <w:trHeight w:val="600"/>
        </w:trPr>
        <w:tc>
          <w:tcPr>
            <w:tcW w:w="1021" w:type="dxa"/>
            <w:vAlign w:val="center"/>
          </w:tcPr>
          <w:p w14:paraId="75688192"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5</w:t>
            </w:r>
          </w:p>
        </w:tc>
        <w:tc>
          <w:tcPr>
            <w:tcW w:w="7938" w:type="dxa"/>
            <w:vAlign w:val="center"/>
          </w:tcPr>
          <w:p w14:paraId="453FC031"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质保期：3年</w:t>
            </w:r>
            <w:r>
              <w:rPr>
                <w:rFonts w:ascii="仿宋" w:eastAsia="仿宋" w:hAnsi="仿宋" w:hint="eastAsia"/>
                <w:sz w:val="24"/>
                <w:szCs w:val="24"/>
              </w:rPr>
              <w:t>。</w:t>
            </w:r>
            <w:r>
              <w:rPr>
                <w:rFonts w:ascii="仿宋" w:eastAsia="仿宋" w:hAnsi="仿宋" w:cs="仿宋" w:hint="eastAsia"/>
                <w:sz w:val="24"/>
                <w:szCs w:val="24"/>
              </w:rPr>
              <w:t>供应商根据自己实际情况自报最长期限，采购参数有明确要求的按采购参数要求执行。</w:t>
            </w:r>
          </w:p>
        </w:tc>
      </w:tr>
      <w:tr w:rsidR="003F305A" w14:paraId="354BC11D" w14:textId="77777777">
        <w:trPr>
          <w:trHeight w:val="600"/>
        </w:trPr>
        <w:tc>
          <w:tcPr>
            <w:tcW w:w="1021" w:type="dxa"/>
            <w:vAlign w:val="center"/>
          </w:tcPr>
          <w:p w14:paraId="1DC05295"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6</w:t>
            </w:r>
          </w:p>
        </w:tc>
        <w:tc>
          <w:tcPr>
            <w:tcW w:w="7938" w:type="dxa"/>
            <w:vAlign w:val="center"/>
          </w:tcPr>
          <w:p w14:paraId="762CF1F8"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采购标的</w:t>
            </w:r>
            <w:proofErr w:type="gramStart"/>
            <w:r>
              <w:rPr>
                <w:rFonts w:ascii="仿宋" w:eastAsia="仿宋" w:hAnsi="仿宋" w:cs="仿宋" w:hint="eastAsia"/>
                <w:sz w:val="24"/>
                <w:szCs w:val="24"/>
              </w:rPr>
              <w:t>对于的</w:t>
            </w:r>
            <w:proofErr w:type="gramEnd"/>
            <w:r>
              <w:rPr>
                <w:rFonts w:ascii="仿宋" w:eastAsia="仿宋" w:hAnsi="仿宋" w:cs="仿宋" w:hint="eastAsia"/>
                <w:sz w:val="24"/>
                <w:szCs w:val="24"/>
              </w:rPr>
              <w:t>中小企业划分标准所属行业：工业，</w:t>
            </w:r>
            <w:r>
              <w:rPr>
                <w:rFonts w:ascii="仿宋" w:eastAsia="仿宋" w:hAnsi="仿宋" w:cs="宋体" w:hint="eastAsia"/>
                <w:sz w:val="24"/>
              </w:rPr>
              <w:t>具体划分标准详见本章附表2（适用于采购标的属于单一行业的情形）</w:t>
            </w:r>
            <w:r>
              <w:rPr>
                <w:rFonts w:ascii="仿宋" w:eastAsia="仿宋" w:hAnsi="仿宋" w:cs="仿宋" w:hint="eastAsia"/>
                <w:sz w:val="24"/>
                <w:szCs w:val="24"/>
              </w:rPr>
              <w:t>。</w:t>
            </w:r>
          </w:p>
        </w:tc>
      </w:tr>
      <w:tr w:rsidR="003F305A" w14:paraId="38190E6E" w14:textId="77777777">
        <w:trPr>
          <w:trHeight w:val="600"/>
        </w:trPr>
        <w:tc>
          <w:tcPr>
            <w:tcW w:w="1021" w:type="dxa"/>
            <w:vAlign w:val="center"/>
          </w:tcPr>
          <w:p w14:paraId="363C3F7E"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7</w:t>
            </w:r>
          </w:p>
        </w:tc>
        <w:tc>
          <w:tcPr>
            <w:tcW w:w="7938" w:type="dxa"/>
            <w:vAlign w:val="center"/>
          </w:tcPr>
          <w:p w14:paraId="405C82F7" w14:textId="77777777" w:rsidR="003F305A" w:rsidRDefault="00000000">
            <w:pPr>
              <w:spacing w:line="360" w:lineRule="auto"/>
              <w:rPr>
                <w:rFonts w:ascii="仿宋" w:eastAsia="仿宋" w:hAnsi="仿宋" w:cs="仿宋" w:hint="eastAsia"/>
                <w:sz w:val="24"/>
                <w:szCs w:val="24"/>
              </w:rPr>
            </w:pPr>
            <w:r>
              <w:rPr>
                <w:rFonts w:ascii="仿宋" w:eastAsia="仿宋" w:hAnsi="仿宋" w:cs="仿宋" w:hint="eastAsia"/>
                <w:sz w:val="24"/>
                <w:szCs w:val="24"/>
              </w:rPr>
              <w:t>争议的解决：提交采购人所在地的法院进行</w:t>
            </w:r>
            <w:r>
              <w:rPr>
                <w:rFonts w:ascii="仿宋" w:eastAsia="仿宋" w:hAnsi="仿宋" w:cs="宋体" w:hint="eastAsia"/>
                <w:sz w:val="24"/>
              </w:rPr>
              <w:t>起诉</w:t>
            </w:r>
            <w:r>
              <w:rPr>
                <w:rFonts w:ascii="仿宋" w:eastAsia="仿宋" w:hAnsi="仿宋" w:cs="仿宋" w:hint="eastAsia"/>
                <w:sz w:val="24"/>
                <w:szCs w:val="24"/>
              </w:rPr>
              <w:t>。</w:t>
            </w:r>
          </w:p>
        </w:tc>
      </w:tr>
    </w:tbl>
    <w:p w14:paraId="344B5D7D" w14:textId="77777777" w:rsidR="003F305A" w:rsidRDefault="00000000">
      <w:pPr>
        <w:spacing w:line="360" w:lineRule="auto"/>
        <w:rPr>
          <w:rFonts w:ascii="仿宋" w:eastAsia="仿宋" w:hAnsi="仿宋" w:hint="eastAsia"/>
          <w:snapToGrid w:val="0"/>
          <w:sz w:val="24"/>
        </w:rPr>
      </w:pPr>
      <w:r>
        <w:rPr>
          <w:rFonts w:ascii="仿宋" w:eastAsia="仿宋" w:hAnsi="仿宋"/>
          <w:sz w:val="24"/>
        </w:rPr>
        <w:tab/>
      </w:r>
      <w:r>
        <w:rPr>
          <w:rFonts w:ascii="仿宋" w:eastAsia="仿宋" w:hAnsi="仿宋"/>
          <w:snapToGrid w:val="0"/>
          <w:sz w:val="24"/>
        </w:rPr>
        <w:t>附表</w:t>
      </w:r>
      <w:r>
        <w:rPr>
          <w:rFonts w:ascii="仿宋" w:eastAsia="仿宋" w:hAnsi="仿宋" w:hint="eastAsia"/>
          <w:snapToGrid w:val="0"/>
          <w:sz w:val="24"/>
        </w:rPr>
        <w:t>1：</w:t>
      </w:r>
    </w:p>
    <w:p w14:paraId="4A4E61D8" w14:textId="77777777" w:rsidR="003F305A" w:rsidRDefault="00000000">
      <w:pPr>
        <w:spacing w:line="360" w:lineRule="auto"/>
        <w:jc w:val="center"/>
        <w:rPr>
          <w:rFonts w:ascii="仿宋" w:eastAsia="仿宋" w:hAnsi="仿宋" w:hint="eastAsia"/>
          <w:snapToGrid w:val="0"/>
          <w:sz w:val="24"/>
        </w:rPr>
      </w:pPr>
      <w:r>
        <w:rPr>
          <w:rFonts w:ascii="仿宋" w:eastAsia="仿宋" w:hAnsi="仿宋" w:hint="eastAsia"/>
          <w:snapToGrid w:val="0"/>
          <w:sz w:val="24"/>
        </w:rPr>
        <w:t>采购代理服务费收费标准（按差额累进方式计算）</w:t>
      </w:r>
    </w:p>
    <w:tbl>
      <w:tblPr>
        <w:tblW w:w="9984"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602"/>
        <w:gridCol w:w="2010"/>
        <w:gridCol w:w="1851"/>
      </w:tblGrid>
      <w:tr w:rsidR="003F305A" w14:paraId="1469D4B6" w14:textId="77777777">
        <w:trPr>
          <w:trHeight w:val="1272"/>
        </w:trPr>
        <w:tc>
          <w:tcPr>
            <w:tcW w:w="3521" w:type="dxa"/>
            <w:tcBorders>
              <w:tl2br w:val="single" w:sz="2" w:space="0" w:color="auto"/>
            </w:tcBorders>
            <w:vAlign w:val="center"/>
          </w:tcPr>
          <w:p w14:paraId="3C0C88B7" w14:textId="77777777" w:rsidR="003F305A" w:rsidRDefault="00000000">
            <w:pPr>
              <w:widowControl/>
              <w:spacing w:line="360" w:lineRule="auto"/>
              <w:jc w:val="right"/>
              <w:rPr>
                <w:rFonts w:ascii="仿宋" w:eastAsia="仿宋" w:hAnsi="仿宋" w:cs="楷体" w:hint="eastAsia"/>
                <w:bCs/>
                <w:snapToGrid w:val="0"/>
                <w:sz w:val="24"/>
              </w:rPr>
            </w:pPr>
            <w:r>
              <w:rPr>
                <w:rFonts w:ascii="仿宋" w:eastAsia="仿宋" w:hAnsi="仿宋" w:cs="楷体" w:hint="eastAsia"/>
                <w:bCs/>
                <w:snapToGrid w:val="0"/>
                <w:sz w:val="24"/>
              </w:rPr>
              <w:t>代理服务类型</w:t>
            </w:r>
          </w:p>
          <w:p w14:paraId="47E5A7E0" w14:textId="77777777" w:rsidR="003F305A" w:rsidRDefault="00000000">
            <w:pPr>
              <w:widowControl/>
              <w:spacing w:line="360" w:lineRule="auto"/>
              <w:jc w:val="left"/>
              <w:rPr>
                <w:rFonts w:ascii="仿宋" w:eastAsia="仿宋" w:hAnsi="仿宋" w:cs="楷体" w:hint="eastAsia"/>
                <w:bCs/>
                <w:snapToGrid w:val="0"/>
                <w:sz w:val="24"/>
              </w:rPr>
            </w:pPr>
            <w:r>
              <w:rPr>
                <w:rFonts w:ascii="仿宋" w:eastAsia="仿宋" w:hAnsi="仿宋" w:cs="楷体" w:hint="eastAsia"/>
                <w:bCs/>
                <w:snapToGrid w:val="0"/>
                <w:sz w:val="24"/>
              </w:rPr>
              <w:t>中标（成交）</w:t>
            </w:r>
          </w:p>
          <w:p w14:paraId="50661C95" w14:textId="77777777" w:rsidR="003F305A" w:rsidRDefault="00000000">
            <w:pPr>
              <w:widowControl/>
              <w:spacing w:line="360" w:lineRule="auto"/>
              <w:jc w:val="left"/>
              <w:rPr>
                <w:rFonts w:ascii="仿宋" w:eastAsia="仿宋" w:hAnsi="仿宋" w:cs="楷体" w:hint="eastAsia"/>
                <w:snapToGrid w:val="0"/>
                <w:sz w:val="24"/>
              </w:rPr>
            </w:pPr>
            <w:r>
              <w:rPr>
                <w:rFonts w:ascii="仿宋" w:eastAsia="仿宋" w:hAnsi="仿宋" w:cs="楷体" w:hint="eastAsia"/>
                <w:bCs/>
                <w:snapToGrid w:val="0"/>
                <w:sz w:val="24"/>
              </w:rPr>
              <w:t>金额（万元）</w:t>
            </w:r>
          </w:p>
        </w:tc>
        <w:tc>
          <w:tcPr>
            <w:tcW w:w="2602" w:type="dxa"/>
            <w:vAlign w:val="center"/>
          </w:tcPr>
          <w:p w14:paraId="786362A8" w14:textId="77777777" w:rsidR="003F305A" w:rsidRDefault="00000000">
            <w:pPr>
              <w:widowControl/>
              <w:spacing w:line="360" w:lineRule="auto"/>
              <w:jc w:val="center"/>
              <w:rPr>
                <w:rFonts w:ascii="仿宋" w:eastAsia="仿宋" w:hAnsi="仿宋" w:cs="楷体" w:hint="eastAsia"/>
                <w:snapToGrid w:val="0"/>
                <w:sz w:val="24"/>
              </w:rPr>
            </w:pPr>
            <w:r>
              <w:rPr>
                <w:rFonts w:ascii="仿宋" w:eastAsia="仿宋" w:hAnsi="仿宋" w:cs="楷体" w:hint="eastAsia"/>
                <w:bCs/>
                <w:snapToGrid w:val="0"/>
                <w:sz w:val="24"/>
              </w:rPr>
              <w:t>货物采购</w:t>
            </w:r>
          </w:p>
        </w:tc>
        <w:tc>
          <w:tcPr>
            <w:tcW w:w="2010" w:type="dxa"/>
            <w:vAlign w:val="center"/>
          </w:tcPr>
          <w:p w14:paraId="17CCC1C4" w14:textId="77777777" w:rsidR="003F305A" w:rsidRDefault="00000000">
            <w:pPr>
              <w:widowControl/>
              <w:spacing w:line="360" w:lineRule="auto"/>
              <w:jc w:val="center"/>
              <w:rPr>
                <w:rFonts w:ascii="仿宋" w:eastAsia="仿宋" w:hAnsi="仿宋" w:cs="楷体" w:hint="eastAsia"/>
                <w:snapToGrid w:val="0"/>
                <w:sz w:val="24"/>
              </w:rPr>
            </w:pPr>
            <w:r>
              <w:rPr>
                <w:rFonts w:ascii="仿宋" w:eastAsia="仿宋" w:hAnsi="仿宋" w:cs="楷体" w:hint="eastAsia"/>
                <w:bCs/>
                <w:snapToGrid w:val="0"/>
                <w:sz w:val="24"/>
              </w:rPr>
              <w:t>服务采购</w:t>
            </w:r>
          </w:p>
        </w:tc>
        <w:tc>
          <w:tcPr>
            <w:tcW w:w="1851" w:type="dxa"/>
            <w:vAlign w:val="center"/>
          </w:tcPr>
          <w:p w14:paraId="25324410" w14:textId="77777777" w:rsidR="003F305A" w:rsidRDefault="00000000">
            <w:pPr>
              <w:widowControl/>
              <w:spacing w:line="360" w:lineRule="auto"/>
              <w:jc w:val="center"/>
              <w:rPr>
                <w:rFonts w:ascii="仿宋" w:eastAsia="仿宋" w:hAnsi="仿宋" w:cs="楷体" w:hint="eastAsia"/>
                <w:snapToGrid w:val="0"/>
                <w:sz w:val="24"/>
              </w:rPr>
            </w:pPr>
            <w:r>
              <w:rPr>
                <w:rFonts w:ascii="仿宋" w:eastAsia="仿宋" w:hAnsi="仿宋" w:cs="楷体" w:hint="eastAsia"/>
                <w:bCs/>
                <w:snapToGrid w:val="0"/>
                <w:sz w:val="24"/>
              </w:rPr>
              <w:t>工程采购</w:t>
            </w:r>
          </w:p>
        </w:tc>
      </w:tr>
      <w:tr w:rsidR="003F305A" w14:paraId="47E93A40" w14:textId="77777777">
        <w:trPr>
          <w:trHeight w:val="379"/>
        </w:trPr>
        <w:tc>
          <w:tcPr>
            <w:tcW w:w="3521" w:type="dxa"/>
            <w:vAlign w:val="center"/>
          </w:tcPr>
          <w:p w14:paraId="3B11F4C1" w14:textId="77777777" w:rsidR="003F305A" w:rsidRDefault="00000000">
            <w:pPr>
              <w:widowControl/>
              <w:jc w:val="left"/>
              <w:rPr>
                <w:rFonts w:ascii="仿宋" w:eastAsia="仿宋" w:hAnsi="仿宋" w:cs="楷体" w:hint="eastAsia"/>
                <w:snapToGrid w:val="0"/>
                <w:sz w:val="24"/>
              </w:rPr>
            </w:pPr>
            <w:r>
              <w:rPr>
                <w:rFonts w:ascii="仿宋" w:eastAsia="仿宋" w:hAnsi="仿宋" w:cs="楷体" w:hint="eastAsia"/>
                <w:snapToGrid w:val="0"/>
                <w:sz w:val="24"/>
              </w:rPr>
              <w:t>100以下</w:t>
            </w:r>
          </w:p>
        </w:tc>
        <w:tc>
          <w:tcPr>
            <w:tcW w:w="2602" w:type="dxa"/>
            <w:vAlign w:val="center"/>
          </w:tcPr>
          <w:p w14:paraId="3AE75127"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1.5％</w:t>
            </w:r>
          </w:p>
        </w:tc>
        <w:tc>
          <w:tcPr>
            <w:tcW w:w="2010" w:type="dxa"/>
            <w:vAlign w:val="center"/>
          </w:tcPr>
          <w:p w14:paraId="5721121E"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1.5％</w:t>
            </w:r>
          </w:p>
        </w:tc>
        <w:tc>
          <w:tcPr>
            <w:tcW w:w="1851" w:type="dxa"/>
            <w:vAlign w:val="center"/>
          </w:tcPr>
          <w:p w14:paraId="2AC0F7A5"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1.0％</w:t>
            </w:r>
          </w:p>
        </w:tc>
      </w:tr>
      <w:tr w:rsidR="003F305A" w14:paraId="1CB127CC" w14:textId="77777777">
        <w:trPr>
          <w:trHeight w:val="361"/>
        </w:trPr>
        <w:tc>
          <w:tcPr>
            <w:tcW w:w="3521" w:type="dxa"/>
            <w:vAlign w:val="center"/>
          </w:tcPr>
          <w:p w14:paraId="596C83C3" w14:textId="77777777" w:rsidR="003F305A" w:rsidRDefault="00000000">
            <w:pPr>
              <w:widowControl/>
              <w:jc w:val="left"/>
              <w:rPr>
                <w:rFonts w:ascii="仿宋" w:eastAsia="仿宋" w:hAnsi="仿宋" w:cs="楷体" w:hint="eastAsia"/>
                <w:snapToGrid w:val="0"/>
                <w:sz w:val="24"/>
              </w:rPr>
            </w:pPr>
            <w:r>
              <w:rPr>
                <w:rFonts w:ascii="仿宋" w:eastAsia="仿宋" w:hAnsi="仿宋" w:cs="楷体" w:hint="eastAsia"/>
                <w:snapToGrid w:val="0"/>
                <w:sz w:val="24"/>
              </w:rPr>
              <w:t>100—500</w:t>
            </w:r>
          </w:p>
        </w:tc>
        <w:tc>
          <w:tcPr>
            <w:tcW w:w="2602" w:type="dxa"/>
            <w:vAlign w:val="center"/>
          </w:tcPr>
          <w:p w14:paraId="3307B9DD"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1.1％</w:t>
            </w:r>
          </w:p>
        </w:tc>
        <w:tc>
          <w:tcPr>
            <w:tcW w:w="2010" w:type="dxa"/>
            <w:vAlign w:val="center"/>
          </w:tcPr>
          <w:p w14:paraId="4A722DF3"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0.8％</w:t>
            </w:r>
          </w:p>
        </w:tc>
        <w:tc>
          <w:tcPr>
            <w:tcW w:w="1851" w:type="dxa"/>
            <w:vAlign w:val="center"/>
          </w:tcPr>
          <w:p w14:paraId="195994E0"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0.7％</w:t>
            </w:r>
          </w:p>
        </w:tc>
      </w:tr>
      <w:tr w:rsidR="003F305A" w14:paraId="1AE72F30" w14:textId="77777777">
        <w:trPr>
          <w:trHeight w:val="361"/>
        </w:trPr>
        <w:tc>
          <w:tcPr>
            <w:tcW w:w="3521" w:type="dxa"/>
            <w:vAlign w:val="center"/>
          </w:tcPr>
          <w:p w14:paraId="53508F74" w14:textId="77777777" w:rsidR="003F305A" w:rsidRDefault="00000000">
            <w:pPr>
              <w:widowControl/>
              <w:jc w:val="left"/>
              <w:rPr>
                <w:rFonts w:ascii="仿宋" w:eastAsia="仿宋" w:hAnsi="仿宋" w:cs="楷体" w:hint="eastAsia"/>
                <w:snapToGrid w:val="0"/>
                <w:sz w:val="24"/>
              </w:rPr>
            </w:pPr>
            <w:r>
              <w:rPr>
                <w:rFonts w:ascii="仿宋" w:eastAsia="仿宋" w:hAnsi="仿宋" w:cs="楷体" w:hint="eastAsia"/>
                <w:snapToGrid w:val="0"/>
                <w:sz w:val="24"/>
              </w:rPr>
              <w:t>500—1000</w:t>
            </w:r>
          </w:p>
        </w:tc>
        <w:tc>
          <w:tcPr>
            <w:tcW w:w="2602" w:type="dxa"/>
            <w:vAlign w:val="center"/>
          </w:tcPr>
          <w:p w14:paraId="549C46E1"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0.8％</w:t>
            </w:r>
          </w:p>
        </w:tc>
        <w:tc>
          <w:tcPr>
            <w:tcW w:w="2010" w:type="dxa"/>
            <w:vAlign w:val="center"/>
          </w:tcPr>
          <w:p w14:paraId="0A581B9B"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0.45％</w:t>
            </w:r>
          </w:p>
        </w:tc>
        <w:tc>
          <w:tcPr>
            <w:tcW w:w="1851" w:type="dxa"/>
            <w:vAlign w:val="center"/>
          </w:tcPr>
          <w:p w14:paraId="7127B211"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0.55％</w:t>
            </w:r>
          </w:p>
        </w:tc>
      </w:tr>
      <w:tr w:rsidR="003F305A" w14:paraId="088E4929" w14:textId="77777777">
        <w:trPr>
          <w:trHeight w:val="379"/>
        </w:trPr>
        <w:tc>
          <w:tcPr>
            <w:tcW w:w="3521" w:type="dxa"/>
            <w:vAlign w:val="center"/>
          </w:tcPr>
          <w:p w14:paraId="320A0567" w14:textId="77777777" w:rsidR="003F305A" w:rsidRDefault="00000000">
            <w:pPr>
              <w:widowControl/>
              <w:jc w:val="left"/>
              <w:rPr>
                <w:rFonts w:ascii="仿宋" w:eastAsia="仿宋" w:hAnsi="仿宋" w:cs="楷体" w:hint="eastAsia"/>
                <w:snapToGrid w:val="0"/>
                <w:sz w:val="24"/>
              </w:rPr>
            </w:pPr>
            <w:r>
              <w:rPr>
                <w:rFonts w:ascii="仿宋" w:eastAsia="仿宋" w:hAnsi="仿宋" w:cs="楷体" w:hint="eastAsia"/>
                <w:snapToGrid w:val="0"/>
                <w:sz w:val="24"/>
              </w:rPr>
              <w:t>1000—5000</w:t>
            </w:r>
          </w:p>
        </w:tc>
        <w:tc>
          <w:tcPr>
            <w:tcW w:w="2602" w:type="dxa"/>
            <w:vAlign w:val="center"/>
          </w:tcPr>
          <w:p w14:paraId="457E0667"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0.5％</w:t>
            </w:r>
          </w:p>
        </w:tc>
        <w:tc>
          <w:tcPr>
            <w:tcW w:w="2010" w:type="dxa"/>
            <w:vAlign w:val="center"/>
          </w:tcPr>
          <w:p w14:paraId="0EC869EC"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0.25％</w:t>
            </w:r>
          </w:p>
        </w:tc>
        <w:tc>
          <w:tcPr>
            <w:tcW w:w="1851" w:type="dxa"/>
            <w:vAlign w:val="center"/>
          </w:tcPr>
          <w:p w14:paraId="399447AB"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0.35％</w:t>
            </w:r>
          </w:p>
        </w:tc>
      </w:tr>
      <w:tr w:rsidR="003F305A" w14:paraId="6F491781" w14:textId="77777777">
        <w:trPr>
          <w:trHeight w:val="361"/>
        </w:trPr>
        <w:tc>
          <w:tcPr>
            <w:tcW w:w="3521" w:type="dxa"/>
            <w:vAlign w:val="center"/>
          </w:tcPr>
          <w:p w14:paraId="55995BCC" w14:textId="77777777" w:rsidR="003F305A" w:rsidRDefault="00000000">
            <w:pPr>
              <w:widowControl/>
              <w:jc w:val="left"/>
              <w:rPr>
                <w:rFonts w:ascii="仿宋" w:eastAsia="仿宋" w:hAnsi="仿宋" w:cs="楷体" w:hint="eastAsia"/>
                <w:snapToGrid w:val="0"/>
                <w:sz w:val="24"/>
              </w:rPr>
            </w:pPr>
            <w:r>
              <w:rPr>
                <w:rFonts w:ascii="仿宋" w:eastAsia="仿宋" w:hAnsi="仿宋" w:cs="楷体" w:hint="eastAsia"/>
                <w:snapToGrid w:val="0"/>
                <w:sz w:val="24"/>
              </w:rPr>
              <w:t>5000—10000</w:t>
            </w:r>
          </w:p>
        </w:tc>
        <w:tc>
          <w:tcPr>
            <w:tcW w:w="2602" w:type="dxa"/>
            <w:vAlign w:val="center"/>
          </w:tcPr>
          <w:p w14:paraId="776379E5"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0.25％</w:t>
            </w:r>
          </w:p>
        </w:tc>
        <w:tc>
          <w:tcPr>
            <w:tcW w:w="2010" w:type="dxa"/>
            <w:vAlign w:val="center"/>
          </w:tcPr>
          <w:p w14:paraId="3E484FC3"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0.1％</w:t>
            </w:r>
          </w:p>
        </w:tc>
        <w:tc>
          <w:tcPr>
            <w:tcW w:w="1851" w:type="dxa"/>
            <w:vAlign w:val="center"/>
          </w:tcPr>
          <w:p w14:paraId="7728B232"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0.2％</w:t>
            </w:r>
          </w:p>
        </w:tc>
      </w:tr>
      <w:tr w:rsidR="003F305A" w14:paraId="5A4C8D05" w14:textId="77777777">
        <w:trPr>
          <w:trHeight w:val="379"/>
        </w:trPr>
        <w:tc>
          <w:tcPr>
            <w:tcW w:w="3521" w:type="dxa"/>
            <w:vAlign w:val="center"/>
          </w:tcPr>
          <w:p w14:paraId="6217AD11" w14:textId="77777777" w:rsidR="003F305A" w:rsidRDefault="00000000">
            <w:pPr>
              <w:widowControl/>
              <w:jc w:val="left"/>
              <w:rPr>
                <w:rFonts w:ascii="仿宋" w:eastAsia="仿宋" w:hAnsi="仿宋" w:cs="楷体" w:hint="eastAsia"/>
                <w:snapToGrid w:val="0"/>
                <w:sz w:val="24"/>
              </w:rPr>
            </w:pPr>
            <w:r>
              <w:rPr>
                <w:rFonts w:ascii="仿宋" w:eastAsia="仿宋" w:hAnsi="仿宋" w:cs="楷体" w:hint="eastAsia"/>
                <w:snapToGrid w:val="0"/>
                <w:sz w:val="24"/>
              </w:rPr>
              <w:t>10000—100000</w:t>
            </w:r>
          </w:p>
        </w:tc>
        <w:tc>
          <w:tcPr>
            <w:tcW w:w="2602" w:type="dxa"/>
            <w:vAlign w:val="center"/>
          </w:tcPr>
          <w:p w14:paraId="41575319"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0.05％</w:t>
            </w:r>
          </w:p>
        </w:tc>
        <w:tc>
          <w:tcPr>
            <w:tcW w:w="2010" w:type="dxa"/>
            <w:vAlign w:val="center"/>
          </w:tcPr>
          <w:p w14:paraId="4E1BAB77"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0.05％</w:t>
            </w:r>
          </w:p>
        </w:tc>
        <w:tc>
          <w:tcPr>
            <w:tcW w:w="1851" w:type="dxa"/>
            <w:vAlign w:val="center"/>
          </w:tcPr>
          <w:p w14:paraId="168DD5B7"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0.05％</w:t>
            </w:r>
          </w:p>
        </w:tc>
      </w:tr>
      <w:tr w:rsidR="003F305A" w14:paraId="08B957C3" w14:textId="77777777">
        <w:trPr>
          <w:trHeight w:val="379"/>
        </w:trPr>
        <w:tc>
          <w:tcPr>
            <w:tcW w:w="3521" w:type="dxa"/>
            <w:vAlign w:val="center"/>
          </w:tcPr>
          <w:p w14:paraId="45CAD3DB" w14:textId="77777777" w:rsidR="003F305A" w:rsidRDefault="00000000">
            <w:pPr>
              <w:widowControl/>
              <w:jc w:val="left"/>
              <w:rPr>
                <w:rFonts w:ascii="仿宋" w:eastAsia="仿宋" w:hAnsi="仿宋" w:cs="楷体" w:hint="eastAsia"/>
                <w:snapToGrid w:val="0"/>
                <w:sz w:val="24"/>
              </w:rPr>
            </w:pPr>
            <w:r>
              <w:rPr>
                <w:rFonts w:ascii="仿宋" w:eastAsia="仿宋" w:hAnsi="仿宋" w:cs="楷体" w:hint="eastAsia"/>
                <w:snapToGrid w:val="0"/>
                <w:sz w:val="24"/>
              </w:rPr>
              <w:t>100000以上</w:t>
            </w:r>
          </w:p>
        </w:tc>
        <w:tc>
          <w:tcPr>
            <w:tcW w:w="2602" w:type="dxa"/>
            <w:vAlign w:val="center"/>
          </w:tcPr>
          <w:p w14:paraId="112E46A3"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0.01％</w:t>
            </w:r>
          </w:p>
        </w:tc>
        <w:tc>
          <w:tcPr>
            <w:tcW w:w="2010" w:type="dxa"/>
            <w:vAlign w:val="center"/>
          </w:tcPr>
          <w:p w14:paraId="37589908"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0.01％</w:t>
            </w:r>
          </w:p>
        </w:tc>
        <w:tc>
          <w:tcPr>
            <w:tcW w:w="1851" w:type="dxa"/>
            <w:vAlign w:val="center"/>
          </w:tcPr>
          <w:p w14:paraId="5CF39C20" w14:textId="77777777" w:rsidR="003F305A" w:rsidRDefault="00000000">
            <w:pPr>
              <w:widowControl/>
              <w:jc w:val="center"/>
              <w:rPr>
                <w:rFonts w:ascii="仿宋" w:eastAsia="仿宋" w:hAnsi="仿宋" w:cs="楷体" w:hint="eastAsia"/>
                <w:snapToGrid w:val="0"/>
                <w:sz w:val="24"/>
              </w:rPr>
            </w:pPr>
            <w:r>
              <w:rPr>
                <w:rFonts w:ascii="仿宋" w:eastAsia="仿宋" w:hAnsi="仿宋" w:cs="楷体" w:hint="eastAsia"/>
                <w:snapToGrid w:val="0"/>
                <w:sz w:val="24"/>
              </w:rPr>
              <w:t>0.01％</w:t>
            </w:r>
          </w:p>
        </w:tc>
      </w:tr>
    </w:tbl>
    <w:p w14:paraId="4968890A" w14:textId="77777777" w:rsidR="003F305A" w:rsidRDefault="003F305A">
      <w:pPr>
        <w:tabs>
          <w:tab w:val="left" w:pos="1065"/>
        </w:tabs>
        <w:rPr>
          <w:rFonts w:ascii="仿宋" w:eastAsia="仿宋" w:hAnsi="仿宋" w:hint="eastAsia"/>
          <w:sz w:val="24"/>
        </w:rPr>
      </w:pPr>
    </w:p>
    <w:p w14:paraId="4A5E1D1F" w14:textId="77777777" w:rsidR="003F305A" w:rsidRDefault="003F305A">
      <w:pPr>
        <w:tabs>
          <w:tab w:val="left" w:pos="1065"/>
        </w:tabs>
        <w:rPr>
          <w:rFonts w:ascii="仿宋" w:eastAsia="仿宋" w:hAnsi="仿宋" w:hint="eastAsia"/>
          <w:sz w:val="24"/>
        </w:rPr>
      </w:pPr>
    </w:p>
    <w:p w14:paraId="17901BF6" w14:textId="77777777" w:rsidR="003F305A" w:rsidRDefault="00000000">
      <w:pPr>
        <w:tabs>
          <w:tab w:val="left" w:pos="1065"/>
        </w:tabs>
        <w:rPr>
          <w:rFonts w:ascii="仿宋" w:eastAsia="仿宋" w:hAnsi="仿宋" w:hint="eastAsia"/>
          <w:b/>
          <w:bCs/>
          <w:sz w:val="24"/>
        </w:rPr>
      </w:pPr>
      <w:r>
        <w:rPr>
          <w:rFonts w:ascii="仿宋" w:eastAsia="仿宋" w:hAnsi="仿宋" w:hint="eastAsia"/>
          <w:b/>
          <w:bCs/>
          <w:sz w:val="24"/>
        </w:rPr>
        <w:t>注：本磋商文件标注“★”条款为实质性条款，供应商未提供或不能响应，其响应无效。</w:t>
      </w:r>
    </w:p>
    <w:p w14:paraId="0E8D5CD9" w14:textId="77777777" w:rsidR="003F305A" w:rsidRDefault="00000000">
      <w:pPr>
        <w:pStyle w:val="a7"/>
        <w:rPr>
          <w:rFonts w:ascii="仿宋" w:eastAsia="仿宋" w:hAnsi="仿宋" w:hint="eastAsia"/>
        </w:rPr>
      </w:pPr>
      <w:r>
        <w:rPr>
          <w:rFonts w:ascii="仿宋" w:eastAsia="仿宋" w:hAnsi="仿宋"/>
        </w:rPr>
        <w:tab/>
      </w:r>
    </w:p>
    <w:p w14:paraId="602FB850" w14:textId="77777777" w:rsidR="003F305A" w:rsidRDefault="003F305A">
      <w:pPr>
        <w:rPr>
          <w:rFonts w:ascii="仿宋" w:eastAsia="仿宋" w:hAnsi="仿宋" w:hint="eastAsia"/>
        </w:rPr>
      </w:pPr>
    </w:p>
    <w:p w14:paraId="21BEB9D8" w14:textId="77777777" w:rsidR="003F305A" w:rsidRDefault="00000000">
      <w:pPr>
        <w:pStyle w:val="af5"/>
        <w:spacing w:line="432" w:lineRule="auto"/>
        <w:rPr>
          <w:rFonts w:ascii="仿宋" w:eastAsia="仿宋" w:hAnsi="仿宋" w:hint="eastAsia"/>
          <w:snapToGrid w:val="0"/>
        </w:rPr>
      </w:pPr>
      <w:r>
        <w:rPr>
          <w:rFonts w:ascii="仿宋" w:eastAsia="仿宋" w:hAnsi="仿宋"/>
          <w:snapToGrid w:val="0"/>
        </w:rPr>
        <w:t>附表</w:t>
      </w:r>
      <w:r>
        <w:rPr>
          <w:rFonts w:ascii="仿宋" w:eastAsia="仿宋" w:hAnsi="仿宋" w:hint="eastAsia"/>
          <w:snapToGrid w:val="0"/>
        </w:rPr>
        <w:t>2：</w:t>
      </w:r>
    </w:p>
    <w:p w14:paraId="2CEC52B6" w14:textId="77777777" w:rsidR="003F305A" w:rsidRDefault="00000000">
      <w:pPr>
        <w:pStyle w:val="af5"/>
        <w:spacing w:line="432" w:lineRule="auto"/>
        <w:jc w:val="center"/>
        <w:rPr>
          <w:rFonts w:ascii="仿宋" w:eastAsia="仿宋" w:hAnsi="仿宋" w:hint="eastAsia"/>
        </w:rPr>
      </w:pPr>
      <w:r>
        <w:rPr>
          <w:rStyle w:val="af8"/>
          <w:rFonts w:ascii="仿宋" w:eastAsia="仿宋" w:hAnsi="仿宋" w:cs="宋体" w:hint="eastAsia"/>
          <w:color w:val="000000"/>
        </w:rPr>
        <w:t>关于印发中小企业划型标准规定的通知</w:t>
      </w:r>
      <w:r>
        <w:rPr>
          <w:rFonts w:ascii="仿宋" w:eastAsia="仿宋" w:hAnsi="仿宋" w:hint="eastAsia"/>
          <w:color w:val="000000"/>
        </w:rPr>
        <w:br/>
      </w:r>
      <w:r>
        <w:rPr>
          <w:rFonts w:ascii="仿宋" w:eastAsia="仿宋" w:hAnsi="仿宋" w:cs="楷体_GB2312"/>
          <w:color w:val="000000"/>
        </w:rPr>
        <w:t>工信部联企业〔2011〕300号</w:t>
      </w:r>
    </w:p>
    <w:p w14:paraId="012DCF49" w14:textId="77777777" w:rsidR="003F305A" w:rsidRDefault="00000000">
      <w:pPr>
        <w:pStyle w:val="af5"/>
        <w:spacing w:line="432" w:lineRule="auto"/>
        <w:rPr>
          <w:rFonts w:ascii="仿宋" w:eastAsia="仿宋" w:hAnsi="仿宋" w:hint="eastAsia"/>
        </w:rPr>
      </w:pPr>
      <w:r>
        <w:rPr>
          <w:rFonts w:ascii="仿宋" w:eastAsia="仿宋" w:hAnsi="仿宋" w:hint="eastAsia"/>
          <w:color w:val="000000"/>
        </w:rPr>
        <w:t>各省、自治区、直辖市人民政府，国务院各部委、各直属机构及有关单位：</w:t>
      </w:r>
      <w:r>
        <w:rPr>
          <w:rFonts w:ascii="仿宋" w:eastAsia="仿宋" w:hAnsi="仿宋" w:hint="eastAsia"/>
          <w:color w:val="000000"/>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ascii="仿宋" w:eastAsia="仿宋" w:hAnsi="仿宋" w:hint="eastAsia"/>
          <w:color w:val="000000"/>
        </w:rPr>
        <w:br/>
        <w:t xml:space="preserve">　　　　　　　　　　　　　　　　　　　　　工业和信息化部　国家统计局</w:t>
      </w:r>
      <w:r>
        <w:rPr>
          <w:rFonts w:ascii="仿宋" w:eastAsia="仿宋" w:hAnsi="仿宋" w:hint="eastAsia"/>
          <w:color w:val="000000"/>
        </w:rPr>
        <w:br/>
      </w:r>
      <w:proofErr w:type="gramStart"/>
      <w:r>
        <w:rPr>
          <w:rFonts w:ascii="仿宋" w:eastAsia="仿宋" w:hAnsi="仿宋" w:hint="eastAsia"/>
          <w:color w:val="000000"/>
        </w:rPr>
        <w:t xml:space="preserve">　　　　　　　　　　　　　　　　　　　　</w:t>
      </w:r>
      <w:proofErr w:type="gramEnd"/>
      <w:r>
        <w:rPr>
          <w:rFonts w:ascii="仿宋" w:eastAsia="仿宋" w:hAnsi="仿宋" w:hint="eastAsia"/>
          <w:color w:val="000000"/>
        </w:rPr>
        <w:t>国家发展和改革委员会　财政部</w:t>
      </w:r>
      <w:r>
        <w:rPr>
          <w:rFonts w:ascii="仿宋" w:eastAsia="仿宋" w:hAnsi="仿宋" w:hint="eastAsia"/>
          <w:color w:val="000000"/>
        </w:rPr>
        <w:br/>
      </w:r>
      <w:proofErr w:type="gramStart"/>
      <w:r>
        <w:rPr>
          <w:rFonts w:ascii="仿宋" w:eastAsia="仿宋" w:hAnsi="仿宋" w:hint="eastAsia"/>
          <w:color w:val="000000"/>
        </w:rPr>
        <w:t xml:space="preserve">　　　　　　　　　　　　　　　　　　　　　　</w:t>
      </w:r>
      <w:proofErr w:type="gramEnd"/>
      <w:r>
        <w:rPr>
          <w:rFonts w:ascii="仿宋" w:eastAsia="仿宋" w:hAnsi="仿宋" w:hint="eastAsia"/>
          <w:color w:val="000000"/>
        </w:rPr>
        <w:t xml:space="preserve">   二○一一年六月十八日</w:t>
      </w:r>
    </w:p>
    <w:p w14:paraId="5575DBB7" w14:textId="77777777" w:rsidR="003F305A" w:rsidRDefault="00000000">
      <w:pPr>
        <w:pStyle w:val="af5"/>
        <w:spacing w:line="432" w:lineRule="auto"/>
        <w:jc w:val="center"/>
        <w:rPr>
          <w:rFonts w:ascii="仿宋" w:eastAsia="仿宋" w:hAnsi="仿宋" w:hint="eastAsia"/>
        </w:rPr>
      </w:pPr>
      <w:r>
        <w:rPr>
          <w:rStyle w:val="af8"/>
          <w:rFonts w:ascii="仿宋" w:eastAsia="仿宋" w:hAnsi="仿宋" w:cs="宋体" w:hint="eastAsia"/>
          <w:color w:val="000000"/>
        </w:rPr>
        <w:t>中小企业划型标准规定</w:t>
      </w:r>
    </w:p>
    <w:p w14:paraId="257ADE2A" w14:textId="77777777" w:rsidR="003F305A" w:rsidRDefault="00000000">
      <w:pPr>
        <w:spacing w:line="360" w:lineRule="auto"/>
        <w:ind w:firstLineChars="200" w:firstLine="480"/>
        <w:rPr>
          <w:rFonts w:ascii="仿宋" w:eastAsia="仿宋" w:hAnsi="仿宋" w:hint="eastAsia"/>
          <w:color w:val="000000"/>
          <w:sz w:val="24"/>
        </w:rPr>
      </w:pPr>
      <w:r>
        <w:rPr>
          <w:rFonts w:ascii="仿宋" w:eastAsia="仿宋" w:hAnsi="仿宋" w:hint="eastAsia"/>
          <w:color w:val="000000"/>
          <w:sz w:val="24"/>
        </w:rPr>
        <w:t>一、根据《中华人民共和国中小企业促进法》和《国务院关于进一步促进中小企业发展的若干意见》(国发〔2009〕36号)，制定本规定。</w:t>
      </w:r>
    </w:p>
    <w:p w14:paraId="75A9B8A9" w14:textId="77777777" w:rsidR="003F305A" w:rsidRDefault="00000000">
      <w:pPr>
        <w:spacing w:line="360" w:lineRule="auto"/>
        <w:ind w:firstLineChars="200" w:firstLine="480"/>
        <w:rPr>
          <w:rFonts w:ascii="仿宋" w:eastAsia="仿宋" w:hAnsi="仿宋" w:hint="eastAsia"/>
          <w:color w:val="000000"/>
          <w:sz w:val="24"/>
        </w:rPr>
      </w:pPr>
      <w:r>
        <w:rPr>
          <w:rFonts w:ascii="仿宋" w:eastAsia="仿宋" w:hAnsi="仿宋" w:hint="eastAsia"/>
          <w:color w:val="000000"/>
          <w:sz w:val="24"/>
        </w:rPr>
        <w:t>二、中小企业划分为中型、小型、微型三种类型，具体标准根据企业从业人员、营业收入、资产总额等指标，结合行业特点制定。</w:t>
      </w:r>
    </w:p>
    <w:p w14:paraId="0B1E2F92" w14:textId="77777777" w:rsidR="003F305A" w:rsidRDefault="00000000">
      <w:pPr>
        <w:spacing w:line="360" w:lineRule="auto"/>
        <w:ind w:firstLineChars="200" w:firstLine="480"/>
        <w:rPr>
          <w:rFonts w:ascii="仿宋" w:eastAsia="仿宋" w:hAnsi="仿宋" w:hint="eastAsia"/>
          <w:color w:val="000000"/>
          <w:sz w:val="24"/>
        </w:rPr>
      </w:pPr>
      <w:r>
        <w:rPr>
          <w:rFonts w:ascii="仿宋" w:eastAsia="仿宋" w:hAnsi="仿宋" w:hint="eastAsia"/>
          <w:color w:val="000000"/>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013B767" w14:textId="77777777" w:rsidR="003F305A" w:rsidRDefault="00000000">
      <w:pPr>
        <w:spacing w:line="360" w:lineRule="auto"/>
        <w:rPr>
          <w:rFonts w:ascii="仿宋" w:eastAsia="仿宋" w:hAnsi="仿宋" w:hint="eastAsia"/>
          <w:color w:val="000000"/>
          <w:sz w:val="24"/>
        </w:rPr>
      </w:pPr>
      <w:r>
        <w:rPr>
          <w:rFonts w:ascii="仿宋" w:eastAsia="仿宋" w:hAnsi="仿宋" w:hint="eastAsia"/>
          <w:color w:val="000000"/>
          <w:sz w:val="24"/>
        </w:rPr>
        <w:t>四、各行业划型标准为:</w:t>
      </w:r>
    </w:p>
    <w:p w14:paraId="2F6FA936" w14:textId="77777777" w:rsidR="003F305A" w:rsidRDefault="00000000">
      <w:pPr>
        <w:spacing w:line="360" w:lineRule="auto"/>
        <w:rPr>
          <w:rFonts w:ascii="仿宋" w:eastAsia="仿宋" w:hAnsi="仿宋" w:hint="eastAsia"/>
          <w:color w:val="000000"/>
          <w:sz w:val="24"/>
        </w:rPr>
      </w:pPr>
      <w:r>
        <w:rPr>
          <w:rFonts w:ascii="仿宋" w:eastAsia="仿宋" w:hAnsi="仿宋" w:hint="eastAsia"/>
          <w:color w:val="000000"/>
          <w:sz w:val="24"/>
        </w:rPr>
        <w:t>(</w:t>
      </w:r>
      <w:proofErr w:type="gramStart"/>
      <w:r>
        <w:rPr>
          <w:rFonts w:ascii="仿宋" w:eastAsia="仿宋" w:hAnsi="仿宋" w:hint="eastAsia"/>
          <w:color w:val="000000"/>
          <w:sz w:val="24"/>
        </w:rPr>
        <w:t>一</w:t>
      </w:r>
      <w:proofErr w:type="gramEnd"/>
      <w:r>
        <w:rPr>
          <w:rFonts w:ascii="仿宋" w:eastAsia="仿宋" w:hAnsi="仿宋" w:hint="eastAsia"/>
          <w:color w:val="000000"/>
          <w:sz w:val="24"/>
        </w:rPr>
        <w:t>)农、林、牧、渔业。营业收入20000万元以下的为中小微型企业。其中，营业收入500万元及以上的为中型企业，营业收入50万元及以上的为小型企业，营业收入50万元以下的为微型企业。</w:t>
      </w:r>
    </w:p>
    <w:p w14:paraId="69BB3855" w14:textId="77777777" w:rsidR="003F305A" w:rsidRDefault="00000000">
      <w:pPr>
        <w:spacing w:line="360" w:lineRule="auto"/>
        <w:rPr>
          <w:rFonts w:ascii="仿宋" w:eastAsia="仿宋" w:hAnsi="仿宋" w:hint="eastAsia"/>
          <w:color w:val="000000"/>
          <w:sz w:val="24"/>
        </w:rPr>
      </w:pPr>
      <w:r>
        <w:rPr>
          <w:rFonts w:ascii="仿宋" w:eastAsia="仿宋" w:hAnsi="仿宋" w:hint="eastAsia"/>
          <w:color w:val="000000"/>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E6D0C2A" w14:textId="77777777" w:rsidR="003F305A" w:rsidRDefault="00000000">
      <w:pPr>
        <w:spacing w:line="360" w:lineRule="auto"/>
        <w:rPr>
          <w:rFonts w:ascii="仿宋" w:eastAsia="仿宋" w:hAnsi="仿宋" w:hint="eastAsia"/>
          <w:color w:val="000000"/>
          <w:sz w:val="24"/>
        </w:rPr>
      </w:pPr>
      <w:r>
        <w:rPr>
          <w:rFonts w:ascii="仿宋" w:eastAsia="仿宋" w:hAnsi="仿宋" w:hint="eastAsia"/>
          <w:color w:val="00000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87887B1" w14:textId="77777777" w:rsidR="003F305A" w:rsidRDefault="00000000">
      <w:pPr>
        <w:spacing w:line="360" w:lineRule="auto"/>
        <w:rPr>
          <w:rFonts w:ascii="仿宋" w:eastAsia="仿宋" w:hAnsi="仿宋" w:hint="eastAsia"/>
          <w:color w:val="000000"/>
          <w:sz w:val="24"/>
        </w:rPr>
      </w:pPr>
      <w:r>
        <w:rPr>
          <w:rFonts w:ascii="仿宋" w:eastAsia="仿宋" w:hAnsi="仿宋" w:hint="eastAsia"/>
          <w:color w:val="00000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2FA625F" w14:textId="77777777" w:rsidR="003F305A" w:rsidRDefault="00000000">
      <w:pPr>
        <w:spacing w:line="360" w:lineRule="auto"/>
        <w:rPr>
          <w:rFonts w:ascii="仿宋" w:eastAsia="仿宋" w:hAnsi="仿宋" w:hint="eastAsia"/>
          <w:color w:val="000000"/>
          <w:sz w:val="24"/>
        </w:rPr>
      </w:pPr>
      <w:r>
        <w:rPr>
          <w:rFonts w:ascii="仿宋" w:eastAsia="仿宋" w:hAnsi="仿宋" w:hint="eastAsia"/>
          <w:color w:val="00000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A9CC4E1" w14:textId="77777777" w:rsidR="003F305A" w:rsidRDefault="00000000">
      <w:pPr>
        <w:spacing w:line="360" w:lineRule="auto"/>
        <w:rPr>
          <w:rFonts w:ascii="仿宋" w:eastAsia="仿宋" w:hAnsi="仿宋" w:hint="eastAsia"/>
          <w:color w:val="000000"/>
          <w:sz w:val="24"/>
        </w:rPr>
      </w:pPr>
      <w:r>
        <w:rPr>
          <w:rFonts w:ascii="仿宋" w:eastAsia="仿宋" w:hAnsi="仿宋" w:hint="eastAsia"/>
          <w:color w:val="00000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B39DAEF" w14:textId="77777777" w:rsidR="003F305A" w:rsidRDefault="00000000">
      <w:pPr>
        <w:spacing w:line="360" w:lineRule="auto"/>
        <w:rPr>
          <w:rFonts w:ascii="仿宋" w:eastAsia="仿宋" w:hAnsi="仿宋" w:hint="eastAsia"/>
          <w:color w:val="000000"/>
          <w:sz w:val="24"/>
        </w:rPr>
      </w:pPr>
      <w:r>
        <w:rPr>
          <w:rFonts w:ascii="仿宋" w:eastAsia="仿宋" w:hAnsi="仿宋" w:hint="eastAsia"/>
          <w:color w:val="00000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590CB95" w14:textId="77777777" w:rsidR="003F305A" w:rsidRDefault="00000000">
      <w:pPr>
        <w:spacing w:line="360" w:lineRule="auto"/>
        <w:rPr>
          <w:rFonts w:ascii="仿宋" w:eastAsia="仿宋" w:hAnsi="仿宋" w:hint="eastAsia"/>
          <w:color w:val="000000"/>
          <w:sz w:val="24"/>
        </w:rPr>
      </w:pPr>
      <w:r>
        <w:rPr>
          <w:rFonts w:ascii="仿宋" w:eastAsia="仿宋" w:hAnsi="仿宋" w:hint="eastAsia"/>
          <w:color w:val="00000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EDED4EA" w14:textId="77777777" w:rsidR="003F305A" w:rsidRDefault="00000000">
      <w:pPr>
        <w:spacing w:line="360" w:lineRule="auto"/>
        <w:rPr>
          <w:rFonts w:ascii="仿宋" w:eastAsia="仿宋" w:hAnsi="仿宋" w:hint="eastAsia"/>
          <w:color w:val="000000"/>
          <w:sz w:val="24"/>
        </w:rPr>
      </w:pPr>
      <w:r>
        <w:rPr>
          <w:rFonts w:ascii="仿宋" w:eastAsia="仿宋" w:hAnsi="仿宋" w:hint="eastAsia"/>
          <w:color w:val="00000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59B0147" w14:textId="77777777" w:rsidR="003F305A" w:rsidRDefault="00000000">
      <w:pPr>
        <w:spacing w:line="360" w:lineRule="auto"/>
        <w:rPr>
          <w:rFonts w:ascii="仿宋" w:eastAsia="仿宋" w:hAnsi="仿宋" w:hint="eastAsia"/>
          <w:color w:val="000000"/>
          <w:sz w:val="24"/>
        </w:rPr>
      </w:pPr>
      <w:r>
        <w:rPr>
          <w:rFonts w:ascii="仿宋" w:eastAsia="仿宋" w:hAnsi="仿宋" w:hint="eastAsia"/>
          <w:color w:val="00000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68CECC3" w14:textId="77777777" w:rsidR="003F305A" w:rsidRDefault="00000000">
      <w:pPr>
        <w:spacing w:line="360" w:lineRule="auto"/>
        <w:rPr>
          <w:rFonts w:ascii="仿宋" w:eastAsia="仿宋" w:hAnsi="仿宋" w:hint="eastAsia"/>
          <w:color w:val="000000"/>
          <w:sz w:val="24"/>
        </w:rPr>
      </w:pPr>
      <w:r>
        <w:rPr>
          <w:rFonts w:ascii="仿宋" w:eastAsia="仿宋" w:hAnsi="仿宋" w:hint="eastAsia"/>
          <w:color w:val="00000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763EB4C" w14:textId="77777777" w:rsidR="003F305A" w:rsidRDefault="00000000">
      <w:pPr>
        <w:spacing w:line="360" w:lineRule="auto"/>
        <w:rPr>
          <w:rFonts w:ascii="仿宋" w:eastAsia="仿宋" w:hAnsi="仿宋" w:hint="eastAsia"/>
          <w:color w:val="000000"/>
          <w:sz w:val="24"/>
        </w:rPr>
      </w:pPr>
      <w:r>
        <w:rPr>
          <w:rFonts w:ascii="仿宋" w:eastAsia="仿宋" w:hAnsi="仿宋" w:hint="eastAsia"/>
          <w:color w:val="00000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F46C97B" w14:textId="77777777" w:rsidR="003F305A" w:rsidRDefault="00000000">
      <w:pPr>
        <w:spacing w:line="360" w:lineRule="auto"/>
        <w:rPr>
          <w:rFonts w:ascii="仿宋" w:eastAsia="仿宋" w:hAnsi="仿宋" w:hint="eastAsia"/>
          <w:color w:val="000000"/>
          <w:sz w:val="24"/>
        </w:rPr>
      </w:pPr>
      <w:r>
        <w:rPr>
          <w:rFonts w:ascii="仿宋" w:eastAsia="仿宋" w:hAnsi="仿宋" w:hint="eastAsia"/>
          <w:color w:val="00000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9AC4BB9" w14:textId="77777777" w:rsidR="003F305A" w:rsidRDefault="00000000">
      <w:pPr>
        <w:spacing w:line="360" w:lineRule="auto"/>
        <w:rPr>
          <w:rFonts w:ascii="仿宋" w:eastAsia="仿宋" w:hAnsi="仿宋" w:hint="eastAsia"/>
          <w:color w:val="000000"/>
          <w:sz w:val="24"/>
        </w:rPr>
      </w:pPr>
      <w:r>
        <w:rPr>
          <w:rFonts w:ascii="仿宋" w:eastAsia="仿宋" w:hAnsi="仿宋" w:hint="eastAsia"/>
          <w:color w:val="00000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1E1E275" w14:textId="77777777" w:rsidR="003F305A" w:rsidRDefault="00000000">
      <w:pPr>
        <w:spacing w:line="360" w:lineRule="auto"/>
        <w:rPr>
          <w:rFonts w:ascii="仿宋" w:eastAsia="仿宋" w:hAnsi="仿宋" w:hint="eastAsia"/>
          <w:color w:val="000000"/>
          <w:sz w:val="24"/>
        </w:rPr>
      </w:pPr>
      <w:r>
        <w:rPr>
          <w:rFonts w:ascii="仿宋" w:eastAsia="仿宋" w:hAnsi="仿宋" w:hint="eastAsia"/>
          <w:color w:val="00000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1B96BB6" w14:textId="77777777" w:rsidR="003F305A" w:rsidRDefault="00000000">
      <w:pPr>
        <w:spacing w:line="360" w:lineRule="auto"/>
        <w:rPr>
          <w:rFonts w:ascii="仿宋" w:eastAsia="仿宋" w:hAnsi="仿宋" w:hint="eastAsia"/>
          <w:color w:val="000000"/>
          <w:sz w:val="24"/>
        </w:rPr>
      </w:pPr>
      <w:r>
        <w:rPr>
          <w:rFonts w:ascii="仿宋" w:eastAsia="仿宋" w:hAnsi="仿宋" w:hint="eastAsia"/>
          <w:color w:val="000000"/>
          <w:sz w:val="24"/>
        </w:rPr>
        <w:t>(十六)其他未列明行业。从业人员300人以下的为中小微型企业。其中，从业人员100人及以上的为中型企业;从业人员10人及以上的为小型企业;从业人员10人以下的为微型企业。</w:t>
      </w:r>
    </w:p>
    <w:p w14:paraId="6165EA59" w14:textId="77777777" w:rsidR="003F305A" w:rsidRDefault="00000000">
      <w:pPr>
        <w:spacing w:line="360" w:lineRule="auto"/>
        <w:ind w:firstLineChars="200" w:firstLine="480"/>
        <w:rPr>
          <w:rFonts w:ascii="仿宋" w:eastAsia="仿宋" w:hAnsi="仿宋" w:hint="eastAsia"/>
          <w:color w:val="000000"/>
          <w:sz w:val="24"/>
        </w:rPr>
      </w:pPr>
      <w:r>
        <w:rPr>
          <w:rFonts w:ascii="仿宋" w:eastAsia="仿宋" w:hAnsi="仿宋" w:hint="eastAsia"/>
          <w:color w:val="000000"/>
          <w:sz w:val="24"/>
        </w:rPr>
        <w:t>五、企业类型的划分以统计部门的统计数据为依据。</w:t>
      </w:r>
    </w:p>
    <w:p w14:paraId="1DDC523E" w14:textId="77777777" w:rsidR="003F305A" w:rsidRDefault="00000000">
      <w:pPr>
        <w:spacing w:line="360" w:lineRule="auto"/>
        <w:ind w:firstLineChars="200" w:firstLine="480"/>
        <w:rPr>
          <w:rFonts w:ascii="仿宋" w:eastAsia="仿宋" w:hAnsi="仿宋" w:hint="eastAsia"/>
          <w:color w:val="000000"/>
          <w:sz w:val="24"/>
        </w:rPr>
      </w:pPr>
      <w:r>
        <w:rPr>
          <w:rFonts w:ascii="仿宋" w:eastAsia="仿宋" w:hAnsi="仿宋" w:hint="eastAsia"/>
          <w:color w:val="000000"/>
          <w:sz w:val="24"/>
        </w:rPr>
        <w:t>六、本规定适用于在中华人民共和国境内依法设立的各类所有制和各种组织形式的企业。个体工商户和本规定以外的行业，参照本规定进行划型。</w:t>
      </w:r>
    </w:p>
    <w:p w14:paraId="284BDC4E" w14:textId="77777777" w:rsidR="003F305A" w:rsidRDefault="00000000">
      <w:pPr>
        <w:spacing w:line="360" w:lineRule="auto"/>
        <w:ind w:firstLineChars="200" w:firstLine="480"/>
        <w:rPr>
          <w:rFonts w:ascii="仿宋" w:eastAsia="仿宋" w:hAnsi="仿宋" w:hint="eastAsia"/>
          <w:color w:val="000000"/>
          <w:sz w:val="24"/>
        </w:rPr>
      </w:pPr>
      <w:r>
        <w:rPr>
          <w:rFonts w:ascii="仿宋" w:eastAsia="仿宋" w:hAnsi="仿宋" w:hint="eastAsia"/>
          <w:color w:val="000000"/>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14F76A1" w14:textId="77777777" w:rsidR="003F305A" w:rsidRDefault="00000000">
      <w:pPr>
        <w:spacing w:line="360" w:lineRule="auto"/>
        <w:ind w:firstLineChars="200" w:firstLine="480"/>
        <w:rPr>
          <w:rFonts w:ascii="仿宋" w:eastAsia="仿宋" w:hAnsi="仿宋" w:hint="eastAsia"/>
          <w:color w:val="000000"/>
          <w:sz w:val="24"/>
        </w:rPr>
      </w:pPr>
      <w:r>
        <w:rPr>
          <w:rFonts w:ascii="仿宋" w:eastAsia="仿宋" w:hAnsi="仿宋" w:hint="eastAsia"/>
          <w:color w:val="000000"/>
          <w:sz w:val="24"/>
        </w:rPr>
        <w:t>八、本规定由工业和信息化部、国家统计局会同有关部门根据《国民经济行业分类》修订情况和企业发展变化情况适时修订。</w:t>
      </w:r>
    </w:p>
    <w:p w14:paraId="6086AD3E" w14:textId="77777777" w:rsidR="003F305A" w:rsidRDefault="00000000">
      <w:pPr>
        <w:spacing w:line="360" w:lineRule="auto"/>
        <w:ind w:firstLineChars="200" w:firstLine="480"/>
        <w:rPr>
          <w:rFonts w:ascii="仿宋" w:eastAsia="仿宋" w:hAnsi="仿宋" w:hint="eastAsia"/>
          <w:color w:val="000000"/>
          <w:sz w:val="24"/>
        </w:rPr>
      </w:pPr>
      <w:r>
        <w:rPr>
          <w:rFonts w:ascii="仿宋" w:eastAsia="仿宋" w:hAnsi="仿宋" w:hint="eastAsia"/>
          <w:color w:val="000000"/>
          <w:sz w:val="24"/>
        </w:rPr>
        <w:t>九、本规定由工业和信息化部、国家统计局会同有关部门负责解释。</w:t>
      </w:r>
    </w:p>
    <w:p w14:paraId="29B10A8D" w14:textId="77777777" w:rsidR="003F305A" w:rsidRDefault="00000000">
      <w:pPr>
        <w:spacing w:line="360" w:lineRule="auto"/>
        <w:ind w:firstLineChars="200" w:firstLine="480"/>
        <w:rPr>
          <w:rFonts w:ascii="仿宋" w:eastAsia="仿宋" w:hAnsi="仿宋" w:cs="宋体" w:hint="eastAsia"/>
          <w:b/>
          <w:kern w:val="44"/>
          <w:sz w:val="32"/>
        </w:rPr>
      </w:pPr>
      <w:r>
        <w:rPr>
          <w:rFonts w:ascii="仿宋" w:eastAsia="仿宋" w:hAnsi="仿宋" w:hint="eastAsia"/>
          <w:color w:val="000000"/>
          <w:sz w:val="24"/>
        </w:rPr>
        <w:t>十、本规定自发布之日起执行，原国家经贸委、原国家计委、财政部和国家统计局2003年颁布的《中小企业标准暂行规定》同时废止。</w:t>
      </w:r>
      <w:r>
        <w:rPr>
          <w:rFonts w:ascii="仿宋" w:eastAsia="仿宋" w:hAnsi="仿宋" w:cs="宋体"/>
        </w:rPr>
        <w:br w:type="page"/>
      </w:r>
    </w:p>
    <w:p w14:paraId="07EE9F2A" w14:textId="77777777" w:rsidR="003F305A" w:rsidRDefault="00000000">
      <w:pPr>
        <w:pStyle w:val="1"/>
        <w:tabs>
          <w:tab w:val="left" w:pos="0"/>
        </w:tabs>
        <w:spacing w:before="0" w:after="0" w:line="360" w:lineRule="auto"/>
        <w:ind w:left="1844" w:firstLineChars="200" w:firstLine="643"/>
        <w:jc w:val="left"/>
        <w:rPr>
          <w:rFonts w:ascii="仿宋" w:eastAsia="仿宋" w:hAnsi="仿宋" w:cs="宋体" w:hint="eastAsia"/>
        </w:rPr>
      </w:pPr>
      <w:bookmarkStart w:id="250" w:name="_Toc195107333"/>
      <w:r>
        <w:rPr>
          <w:rFonts w:ascii="仿宋" w:eastAsia="仿宋" w:hAnsi="仿宋" w:cs="宋体" w:hint="eastAsia"/>
        </w:rPr>
        <w:t>第4章  货物需求一览表及技术规格</w:t>
      </w:r>
      <w:bookmarkEnd w:id="240"/>
      <w:bookmarkEnd w:id="241"/>
      <w:bookmarkEnd w:id="242"/>
      <w:bookmarkEnd w:id="243"/>
      <w:bookmarkEnd w:id="244"/>
      <w:bookmarkEnd w:id="245"/>
      <w:bookmarkEnd w:id="246"/>
      <w:bookmarkEnd w:id="247"/>
      <w:bookmarkEnd w:id="248"/>
      <w:bookmarkEnd w:id="250"/>
    </w:p>
    <w:p w14:paraId="685CBCDC" w14:textId="77777777" w:rsidR="003F305A" w:rsidRDefault="00000000">
      <w:pPr>
        <w:tabs>
          <w:tab w:val="left" w:pos="0"/>
        </w:tabs>
        <w:spacing w:line="480" w:lineRule="exact"/>
        <w:ind w:leftChars="10" w:left="20" w:firstLineChars="250" w:firstLine="600"/>
        <w:rPr>
          <w:rFonts w:ascii="仿宋" w:eastAsia="仿宋" w:hAnsi="仿宋" w:cs="宋体" w:hint="eastAsia"/>
          <w:sz w:val="24"/>
          <w:szCs w:val="24"/>
        </w:rPr>
      </w:pPr>
      <w:bookmarkStart w:id="251" w:name="_Toc373756814"/>
      <w:bookmarkStart w:id="252" w:name="_Toc60155786"/>
      <w:bookmarkStart w:id="253" w:name="_Toc111827534"/>
      <w:bookmarkStart w:id="254" w:name="_Toc218935355"/>
      <w:bookmarkStart w:id="255" w:name="_Toc219175639"/>
      <w:bookmarkStart w:id="256" w:name="_Toc216582826"/>
      <w:bookmarkEnd w:id="249"/>
      <w:r>
        <w:rPr>
          <w:rFonts w:ascii="仿宋" w:eastAsia="仿宋" w:hAnsi="仿宋" w:cs="宋体" w:hint="eastAsia"/>
          <w:sz w:val="24"/>
          <w:szCs w:val="24"/>
        </w:rPr>
        <w:t>本次采购项目为山东大学第二医院二氧化碳培养箱采购项目，共分1个包，详情如下：</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671"/>
        <w:gridCol w:w="1417"/>
        <w:gridCol w:w="2125"/>
        <w:gridCol w:w="1614"/>
      </w:tblGrid>
      <w:tr w:rsidR="003F305A" w14:paraId="65ECE7EB" w14:textId="77777777">
        <w:trPr>
          <w:trHeight w:val="645"/>
        </w:trPr>
        <w:tc>
          <w:tcPr>
            <w:tcW w:w="558" w:type="pct"/>
            <w:vAlign w:val="center"/>
          </w:tcPr>
          <w:bookmarkEnd w:id="251"/>
          <w:p w14:paraId="48C64360" w14:textId="77777777" w:rsidR="003F305A" w:rsidRDefault="00000000">
            <w:pPr>
              <w:widowControl/>
              <w:jc w:val="center"/>
              <w:rPr>
                <w:rFonts w:ascii="仿宋" w:eastAsia="仿宋" w:hAnsi="仿宋" w:cs="宋体" w:hint="eastAsia"/>
                <w:b/>
                <w:bCs/>
                <w:sz w:val="24"/>
                <w:szCs w:val="24"/>
              </w:rPr>
            </w:pPr>
            <w:proofErr w:type="gramStart"/>
            <w:r>
              <w:rPr>
                <w:rFonts w:ascii="仿宋" w:eastAsia="仿宋" w:hAnsi="仿宋" w:cs="宋体" w:hint="eastAsia"/>
                <w:b/>
                <w:bCs/>
                <w:sz w:val="24"/>
                <w:szCs w:val="24"/>
              </w:rPr>
              <w:t>包号</w:t>
            </w:r>
            <w:proofErr w:type="gramEnd"/>
          </w:p>
        </w:tc>
        <w:tc>
          <w:tcPr>
            <w:tcW w:w="1515" w:type="pct"/>
            <w:vAlign w:val="center"/>
          </w:tcPr>
          <w:p w14:paraId="79139296" w14:textId="77777777" w:rsidR="003F305A" w:rsidRDefault="00000000">
            <w:pPr>
              <w:widowControl/>
              <w:jc w:val="center"/>
              <w:rPr>
                <w:rFonts w:ascii="仿宋" w:eastAsia="仿宋" w:hAnsi="仿宋" w:cs="宋体" w:hint="eastAsia"/>
                <w:b/>
                <w:bCs/>
                <w:sz w:val="24"/>
                <w:szCs w:val="24"/>
              </w:rPr>
            </w:pPr>
            <w:r>
              <w:rPr>
                <w:rFonts w:ascii="仿宋" w:eastAsia="仿宋" w:hAnsi="仿宋" w:cs="宋体" w:hint="eastAsia"/>
                <w:b/>
                <w:bCs/>
                <w:sz w:val="24"/>
                <w:szCs w:val="24"/>
              </w:rPr>
              <w:t>采购内容</w:t>
            </w:r>
          </w:p>
        </w:tc>
        <w:tc>
          <w:tcPr>
            <w:tcW w:w="804" w:type="pct"/>
            <w:vAlign w:val="center"/>
          </w:tcPr>
          <w:p w14:paraId="7EEB8717" w14:textId="77777777" w:rsidR="003F305A" w:rsidRDefault="00000000">
            <w:pPr>
              <w:widowControl/>
              <w:jc w:val="center"/>
              <w:rPr>
                <w:rFonts w:ascii="仿宋" w:eastAsia="仿宋" w:hAnsi="仿宋" w:cs="宋体" w:hint="eastAsia"/>
                <w:b/>
                <w:bCs/>
                <w:sz w:val="24"/>
                <w:szCs w:val="24"/>
              </w:rPr>
            </w:pPr>
            <w:r>
              <w:rPr>
                <w:rFonts w:ascii="仿宋" w:eastAsia="仿宋" w:hAnsi="仿宋" w:cs="宋体" w:hint="eastAsia"/>
                <w:b/>
                <w:bCs/>
                <w:sz w:val="24"/>
                <w:szCs w:val="24"/>
              </w:rPr>
              <w:t>数量（套）</w:t>
            </w:r>
          </w:p>
        </w:tc>
        <w:tc>
          <w:tcPr>
            <w:tcW w:w="1206" w:type="pct"/>
            <w:vAlign w:val="center"/>
          </w:tcPr>
          <w:p w14:paraId="2CAA6E46" w14:textId="77777777" w:rsidR="003F305A" w:rsidRDefault="00000000">
            <w:pPr>
              <w:widowControl/>
              <w:jc w:val="center"/>
              <w:rPr>
                <w:rFonts w:ascii="仿宋" w:eastAsia="仿宋" w:hAnsi="仿宋" w:cs="宋体" w:hint="eastAsia"/>
                <w:b/>
                <w:bCs/>
                <w:sz w:val="24"/>
                <w:szCs w:val="24"/>
              </w:rPr>
            </w:pPr>
            <w:r>
              <w:rPr>
                <w:rFonts w:ascii="仿宋" w:eastAsia="仿宋" w:hAnsi="仿宋" w:cs="宋体" w:hint="eastAsia"/>
                <w:b/>
                <w:bCs/>
                <w:sz w:val="24"/>
                <w:szCs w:val="24"/>
              </w:rPr>
              <w:t>预算金额</w:t>
            </w:r>
          </w:p>
          <w:p w14:paraId="21554315" w14:textId="77777777" w:rsidR="003F305A" w:rsidRDefault="00000000">
            <w:pPr>
              <w:widowControl/>
              <w:jc w:val="center"/>
              <w:rPr>
                <w:rFonts w:ascii="仿宋" w:eastAsia="仿宋" w:hAnsi="仿宋" w:cs="宋体" w:hint="eastAsia"/>
                <w:b/>
                <w:bCs/>
                <w:sz w:val="24"/>
                <w:szCs w:val="24"/>
              </w:rPr>
            </w:pPr>
            <w:r>
              <w:rPr>
                <w:rFonts w:ascii="仿宋" w:eastAsia="仿宋" w:hAnsi="仿宋" w:cs="宋体" w:hint="eastAsia"/>
                <w:b/>
                <w:bCs/>
                <w:sz w:val="24"/>
                <w:szCs w:val="24"/>
              </w:rPr>
              <w:t>（万元）</w:t>
            </w:r>
          </w:p>
        </w:tc>
        <w:tc>
          <w:tcPr>
            <w:tcW w:w="916" w:type="pct"/>
            <w:vAlign w:val="center"/>
          </w:tcPr>
          <w:p w14:paraId="5EFB3353" w14:textId="77777777" w:rsidR="003F305A" w:rsidRDefault="00000000">
            <w:pPr>
              <w:widowControl/>
              <w:jc w:val="center"/>
              <w:rPr>
                <w:rFonts w:ascii="仿宋" w:eastAsia="仿宋" w:hAnsi="仿宋" w:cs="宋体" w:hint="eastAsia"/>
                <w:b/>
                <w:bCs/>
                <w:sz w:val="24"/>
                <w:szCs w:val="24"/>
              </w:rPr>
            </w:pPr>
            <w:r>
              <w:rPr>
                <w:rFonts w:ascii="仿宋" w:eastAsia="仿宋" w:hAnsi="仿宋" w:cs="宋体" w:hint="eastAsia"/>
                <w:b/>
                <w:bCs/>
                <w:sz w:val="24"/>
                <w:szCs w:val="24"/>
              </w:rPr>
              <w:t>备注</w:t>
            </w:r>
          </w:p>
        </w:tc>
      </w:tr>
      <w:tr w:rsidR="003F305A" w14:paraId="24886043" w14:textId="77777777">
        <w:trPr>
          <w:trHeight w:val="435"/>
        </w:trPr>
        <w:tc>
          <w:tcPr>
            <w:tcW w:w="558" w:type="pct"/>
            <w:vAlign w:val="center"/>
          </w:tcPr>
          <w:p w14:paraId="4C8A0A5F" w14:textId="77777777" w:rsidR="003F305A" w:rsidRDefault="00000000">
            <w:pPr>
              <w:jc w:val="center"/>
              <w:rPr>
                <w:rFonts w:ascii="仿宋" w:eastAsia="仿宋" w:hAnsi="仿宋" w:cs="宋体" w:hint="eastAsia"/>
                <w:bCs/>
                <w:sz w:val="24"/>
                <w:szCs w:val="24"/>
              </w:rPr>
            </w:pPr>
            <w:r>
              <w:rPr>
                <w:rFonts w:ascii="仿宋" w:eastAsia="仿宋" w:hAnsi="仿宋"/>
                <w:sz w:val="24"/>
                <w:szCs w:val="24"/>
              </w:rPr>
              <w:t>01</w:t>
            </w:r>
          </w:p>
        </w:tc>
        <w:tc>
          <w:tcPr>
            <w:tcW w:w="1515" w:type="pct"/>
            <w:vAlign w:val="center"/>
          </w:tcPr>
          <w:p w14:paraId="66BCBCD8" w14:textId="77777777" w:rsidR="003F305A" w:rsidRDefault="00000000">
            <w:pPr>
              <w:jc w:val="center"/>
              <w:rPr>
                <w:rFonts w:ascii="仿宋" w:eastAsia="仿宋" w:hAnsi="仿宋" w:cs="宋体" w:hint="eastAsia"/>
                <w:color w:val="000000"/>
                <w:sz w:val="24"/>
                <w:szCs w:val="24"/>
              </w:rPr>
            </w:pPr>
            <w:r>
              <w:rPr>
                <w:rFonts w:ascii="仿宋" w:eastAsia="仿宋" w:hAnsi="仿宋" w:cs="宋体" w:hint="eastAsia"/>
                <w:sz w:val="24"/>
                <w:szCs w:val="24"/>
              </w:rPr>
              <w:t>二氧化碳培养箱</w:t>
            </w:r>
          </w:p>
        </w:tc>
        <w:tc>
          <w:tcPr>
            <w:tcW w:w="804" w:type="pct"/>
            <w:vAlign w:val="center"/>
          </w:tcPr>
          <w:p w14:paraId="71A59E9B" w14:textId="77777777" w:rsidR="003F305A" w:rsidRDefault="00000000">
            <w:pPr>
              <w:jc w:val="center"/>
              <w:rPr>
                <w:rFonts w:ascii="仿宋" w:eastAsia="仿宋" w:hAnsi="仿宋" w:cs="宋体" w:hint="eastAsia"/>
                <w:color w:val="000000"/>
                <w:sz w:val="24"/>
                <w:szCs w:val="24"/>
              </w:rPr>
            </w:pPr>
            <w:r>
              <w:rPr>
                <w:rFonts w:ascii="仿宋" w:eastAsia="仿宋" w:hAnsi="仿宋" w:cs="宋体" w:hint="eastAsia"/>
                <w:color w:val="000000"/>
                <w:sz w:val="24"/>
                <w:szCs w:val="24"/>
              </w:rPr>
              <w:t>6</w:t>
            </w:r>
          </w:p>
        </w:tc>
        <w:tc>
          <w:tcPr>
            <w:tcW w:w="1206" w:type="pct"/>
            <w:vAlign w:val="center"/>
          </w:tcPr>
          <w:p w14:paraId="79C28EF9" w14:textId="77777777" w:rsidR="003F305A" w:rsidRDefault="00000000">
            <w:pPr>
              <w:jc w:val="center"/>
              <w:rPr>
                <w:rFonts w:ascii="仿宋" w:eastAsia="仿宋" w:hAnsi="仿宋" w:cs="宋体" w:hint="eastAsia"/>
                <w:color w:val="000000"/>
                <w:sz w:val="24"/>
                <w:szCs w:val="24"/>
              </w:rPr>
            </w:pPr>
            <w:r>
              <w:rPr>
                <w:rFonts w:ascii="仿宋" w:eastAsia="仿宋" w:hAnsi="仿宋" w:cs="宋体" w:hint="eastAsia"/>
                <w:color w:val="000000"/>
                <w:sz w:val="24"/>
                <w:szCs w:val="24"/>
              </w:rPr>
              <w:t>48.00</w:t>
            </w:r>
          </w:p>
        </w:tc>
        <w:tc>
          <w:tcPr>
            <w:tcW w:w="916" w:type="pct"/>
            <w:vAlign w:val="center"/>
          </w:tcPr>
          <w:p w14:paraId="37F3F19A" w14:textId="77777777" w:rsidR="003F305A" w:rsidRDefault="00000000">
            <w:pPr>
              <w:widowControl/>
              <w:jc w:val="center"/>
              <w:rPr>
                <w:rFonts w:ascii="仿宋" w:eastAsia="仿宋" w:hAnsi="仿宋" w:cs="宋体" w:hint="eastAsia"/>
                <w:b/>
                <w:bCs/>
                <w:sz w:val="24"/>
                <w:szCs w:val="24"/>
              </w:rPr>
            </w:pPr>
            <w:r>
              <w:rPr>
                <w:rFonts w:ascii="仿宋" w:eastAsia="仿宋" w:hAnsi="仿宋" w:cs="宋体" w:hint="eastAsia"/>
                <w:b/>
                <w:bCs/>
                <w:sz w:val="24"/>
                <w:szCs w:val="24"/>
              </w:rPr>
              <w:t>可采进口</w:t>
            </w:r>
          </w:p>
        </w:tc>
      </w:tr>
      <w:tr w:rsidR="003F305A" w14:paraId="485D9B2C" w14:textId="77777777">
        <w:trPr>
          <w:trHeight w:val="435"/>
        </w:trPr>
        <w:tc>
          <w:tcPr>
            <w:tcW w:w="2877" w:type="pct"/>
            <w:gridSpan w:val="3"/>
            <w:vAlign w:val="center"/>
          </w:tcPr>
          <w:p w14:paraId="1EE1B07A" w14:textId="77777777" w:rsidR="003F305A" w:rsidRDefault="00000000">
            <w:pPr>
              <w:jc w:val="center"/>
              <w:rPr>
                <w:rFonts w:ascii="仿宋" w:eastAsia="仿宋" w:hAnsi="仿宋" w:cs="宋体" w:hint="eastAsia"/>
                <w:b/>
                <w:color w:val="000000"/>
                <w:sz w:val="24"/>
                <w:szCs w:val="24"/>
              </w:rPr>
            </w:pPr>
            <w:r>
              <w:rPr>
                <w:rFonts w:ascii="仿宋" w:eastAsia="仿宋" w:hAnsi="仿宋" w:cs="宋体" w:hint="eastAsia"/>
                <w:b/>
                <w:color w:val="000000"/>
                <w:sz w:val="24"/>
                <w:szCs w:val="24"/>
              </w:rPr>
              <w:t>合计</w:t>
            </w:r>
          </w:p>
        </w:tc>
        <w:tc>
          <w:tcPr>
            <w:tcW w:w="1206" w:type="pct"/>
            <w:vAlign w:val="center"/>
          </w:tcPr>
          <w:p w14:paraId="533BEC65" w14:textId="77777777" w:rsidR="003F305A" w:rsidRDefault="00000000">
            <w:pPr>
              <w:jc w:val="center"/>
              <w:rPr>
                <w:rFonts w:ascii="仿宋" w:eastAsia="仿宋" w:hAnsi="仿宋" w:cs="宋体" w:hint="eastAsia"/>
                <w:b/>
                <w:color w:val="000000"/>
                <w:sz w:val="24"/>
                <w:szCs w:val="24"/>
              </w:rPr>
            </w:pPr>
            <w:r>
              <w:rPr>
                <w:rFonts w:ascii="仿宋" w:eastAsia="仿宋" w:hAnsi="仿宋" w:cs="宋体" w:hint="eastAsia"/>
                <w:b/>
                <w:color w:val="000000"/>
                <w:sz w:val="24"/>
                <w:szCs w:val="24"/>
              </w:rPr>
              <w:t>48.00</w:t>
            </w:r>
          </w:p>
        </w:tc>
        <w:tc>
          <w:tcPr>
            <w:tcW w:w="916" w:type="pct"/>
            <w:vAlign w:val="center"/>
          </w:tcPr>
          <w:p w14:paraId="3CE8C1BF" w14:textId="77777777" w:rsidR="003F305A" w:rsidRDefault="003F305A">
            <w:pPr>
              <w:widowControl/>
              <w:jc w:val="center"/>
              <w:rPr>
                <w:rFonts w:ascii="仿宋" w:eastAsia="仿宋" w:hAnsi="仿宋" w:cs="宋体" w:hint="eastAsia"/>
                <w:b/>
                <w:bCs/>
                <w:sz w:val="24"/>
                <w:szCs w:val="24"/>
              </w:rPr>
            </w:pPr>
          </w:p>
        </w:tc>
      </w:tr>
    </w:tbl>
    <w:p w14:paraId="4A16B835" w14:textId="77777777" w:rsidR="003F305A" w:rsidRDefault="00000000">
      <w:pPr>
        <w:keepNext/>
        <w:keepLines/>
        <w:numPr>
          <w:ilvl w:val="0"/>
          <w:numId w:val="6"/>
        </w:numPr>
        <w:spacing w:before="260" w:after="260" w:line="360" w:lineRule="auto"/>
        <w:jc w:val="left"/>
        <w:outlineLvl w:val="1"/>
        <w:rPr>
          <w:rFonts w:ascii="仿宋" w:eastAsia="仿宋" w:hAnsi="仿宋" w:hint="eastAsia"/>
          <w:b/>
          <w:bCs/>
          <w:color w:val="000000"/>
          <w:sz w:val="24"/>
          <w:szCs w:val="24"/>
          <w:lang w:val="zh-CN"/>
        </w:rPr>
      </w:pPr>
      <w:bookmarkStart w:id="257" w:name="_Toc195107334"/>
      <w:r>
        <w:rPr>
          <w:rFonts w:ascii="仿宋" w:eastAsia="仿宋" w:hAnsi="仿宋"/>
          <w:b/>
          <w:bCs/>
          <w:color w:val="000000"/>
          <w:sz w:val="24"/>
          <w:szCs w:val="24"/>
          <w:lang w:val="zh-CN"/>
        </w:rPr>
        <w:t>整体要求</w:t>
      </w:r>
      <w:r>
        <w:rPr>
          <w:rFonts w:ascii="仿宋" w:eastAsia="仿宋" w:hAnsi="仿宋" w:hint="eastAsia"/>
          <w:b/>
          <w:bCs/>
          <w:color w:val="000000"/>
          <w:sz w:val="24"/>
          <w:szCs w:val="24"/>
          <w:lang w:val="zh-CN"/>
        </w:rPr>
        <w:t>：</w:t>
      </w:r>
      <w:bookmarkEnd w:id="257"/>
    </w:p>
    <w:p w14:paraId="64A59F32" w14:textId="77777777" w:rsidR="003F305A" w:rsidRDefault="00000000">
      <w:pPr>
        <w:numPr>
          <w:ilvl w:val="0"/>
          <w:numId w:val="7"/>
        </w:numPr>
        <w:spacing w:line="360" w:lineRule="auto"/>
        <w:rPr>
          <w:rFonts w:ascii="仿宋" w:eastAsia="仿宋" w:hAnsi="仿宋" w:hint="eastAsia"/>
          <w:sz w:val="24"/>
          <w:szCs w:val="24"/>
        </w:rPr>
      </w:pPr>
      <w:r>
        <w:rPr>
          <w:rFonts w:ascii="仿宋" w:eastAsia="仿宋" w:hAnsi="仿宋" w:hint="eastAsia"/>
          <w:sz w:val="24"/>
          <w:szCs w:val="24"/>
        </w:rPr>
        <w:t>本磋商文件中技术参数仅供参考，可能涉及的极个性化描述，均不作为对所投产品的特定要求，仅代表对该具体指标、参数或名词所反映的货物功能的要求。供应商可提供相当于或优于该功能参数的货物或相关服务。</w:t>
      </w:r>
    </w:p>
    <w:p w14:paraId="40D9281E" w14:textId="77777777" w:rsidR="003F305A" w:rsidRDefault="00000000">
      <w:pPr>
        <w:numPr>
          <w:ilvl w:val="0"/>
          <w:numId w:val="7"/>
        </w:numPr>
        <w:spacing w:line="360" w:lineRule="auto"/>
        <w:rPr>
          <w:rFonts w:ascii="仿宋" w:eastAsia="仿宋" w:hAnsi="仿宋" w:hint="eastAsia"/>
          <w:sz w:val="24"/>
          <w:szCs w:val="24"/>
        </w:rPr>
      </w:pPr>
      <w:r>
        <w:rPr>
          <w:rFonts w:ascii="仿宋" w:eastAsia="仿宋" w:hAnsi="仿宋" w:hint="eastAsia"/>
          <w:sz w:val="24"/>
          <w:szCs w:val="24"/>
        </w:rPr>
        <w:t>响应时列出详细的货物配置清单（包括必备的附件）和选配件（硬件、软件）清单（包括规格型号及选配件价格并提供价格的折扣率）。未列出的选项即表示已包含在响应总价中</w:t>
      </w:r>
      <w:r>
        <w:rPr>
          <w:rFonts w:ascii="仿宋" w:eastAsia="仿宋" w:hAnsi="仿宋"/>
          <w:sz w:val="24"/>
          <w:szCs w:val="24"/>
        </w:rPr>
        <w:t>。</w:t>
      </w:r>
    </w:p>
    <w:p w14:paraId="65E4D067" w14:textId="77777777" w:rsidR="003F305A" w:rsidRDefault="00000000">
      <w:pPr>
        <w:numPr>
          <w:ilvl w:val="0"/>
          <w:numId w:val="7"/>
        </w:numPr>
        <w:spacing w:line="360" w:lineRule="auto"/>
        <w:rPr>
          <w:rFonts w:ascii="仿宋" w:eastAsia="仿宋" w:hAnsi="仿宋" w:hint="eastAsia"/>
          <w:sz w:val="24"/>
          <w:szCs w:val="24"/>
        </w:rPr>
      </w:pPr>
      <w:r>
        <w:rPr>
          <w:rFonts w:ascii="仿宋" w:eastAsia="仿宋" w:hAnsi="仿宋" w:hint="eastAsia"/>
          <w:sz w:val="24"/>
          <w:szCs w:val="24"/>
        </w:rPr>
        <w:t>供应商如提供虚假材料投标，谋取中标、成交的，采购人可将其上报主管部门，将列入政府采购不良行为记录名单，在一至三年内禁止参加政府采购活动，且中标、成交无效</w:t>
      </w:r>
      <w:r>
        <w:rPr>
          <w:rFonts w:ascii="仿宋" w:eastAsia="仿宋" w:hAnsi="仿宋"/>
          <w:sz w:val="24"/>
          <w:szCs w:val="24"/>
        </w:rPr>
        <w:t>。</w:t>
      </w:r>
    </w:p>
    <w:p w14:paraId="46815E1B" w14:textId="77777777" w:rsidR="003F305A" w:rsidRDefault="00000000">
      <w:pPr>
        <w:numPr>
          <w:ilvl w:val="0"/>
          <w:numId w:val="7"/>
        </w:numPr>
        <w:spacing w:line="360" w:lineRule="auto"/>
        <w:rPr>
          <w:rFonts w:ascii="仿宋" w:eastAsia="仿宋" w:hAnsi="仿宋" w:hint="eastAsia"/>
          <w:sz w:val="24"/>
          <w:szCs w:val="24"/>
        </w:rPr>
      </w:pPr>
      <w:r>
        <w:rPr>
          <w:rFonts w:ascii="仿宋" w:eastAsia="仿宋" w:hAnsi="仿宋" w:hint="eastAsia"/>
          <w:sz w:val="24"/>
          <w:szCs w:val="24"/>
        </w:rPr>
        <w:t>供应商踏勘现场发生的费用自理（如需）。</w:t>
      </w:r>
    </w:p>
    <w:p w14:paraId="6C03FB16" w14:textId="77777777" w:rsidR="003F305A" w:rsidRDefault="00000000">
      <w:pPr>
        <w:numPr>
          <w:ilvl w:val="0"/>
          <w:numId w:val="7"/>
        </w:numPr>
        <w:spacing w:line="360" w:lineRule="auto"/>
        <w:rPr>
          <w:rFonts w:ascii="仿宋" w:eastAsia="仿宋" w:hAnsi="仿宋" w:hint="eastAsia"/>
          <w:sz w:val="24"/>
          <w:szCs w:val="24"/>
        </w:rPr>
      </w:pPr>
      <w:r>
        <w:rPr>
          <w:rFonts w:ascii="仿宋" w:eastAsia="仿宋" w:hAnsi="仿宋" w:hint="eastAsia"/>
          <w:sz w:val="24"/>
          <w:szCs w:val="24"/>
        </w:rPr>
        <w:t>项目技术参数及其他要求中出现“支持”、“具有”、“具备”、“可以”等相关描述均表示为全部实现，采购人无须再次支付费用。</w:t>
      </w:r>
    </w:p>
    <w:p w14:paraId="6FC46D8E" w14:textId="77777777" w:rsidR="003F305A" w:rsidRDefault="00000000">
      <w:pPr>
        <w:keepNext/>
        <w:keepLines/>
        <w:numPr>
          <w:ilvl w:val="0"/>
          <w:numId w:val="6"/>
        </w:numPr>
        <w:spacing w:before="260" w:after="260" w:line="360" w:lineRule="auto"/>
        <w:jc w:val="left"/>
        <w:outlineLvl w:val="1"/>
        <w:rPr>
          <w:rFonts w:ascii="仿宋" w:eastAsia="仿宋" w:hAnsi="仿宋" w:hint="eastAsia"/>
          <w:b/>
          <w:bCs/>
          <w:color w:val="000000"/>
          <w:sz w:val="24"/>
          <w:szCs w:val="24"/>
          <w:lang w:val="zh-CN"/>
        </w:rPr>
      </w:pPr>
      <w:bookmarkStart w:id="258" w:name="_Toc195107335"/>
      <w:r>
        <w:rPr>
          <w:rFonts w:ascii="仿宋" w:eastAsia="仿宋" w:hAnsi="仿宋" w:hint="eastAsia"/>
          <w:b/>
          <w:bCs/>
          <w:color w:val="000000"/>
          <w:sz w:val="24"/>
          <w:szCs w:val="24"/>
          <w:lang w:val="zh-CN"/>
        </w:rPr>
        <w:t>技术参数要求及其他说明：</w:t>
      </w:r>
      <w:bookmarkEnd w:id="258"/>
    </w:p>
    <w:p w14:paraId="5DABD672" w14:textId="77777777" w:rsidR="003F305A" w:rsidRDefault="00000000">
      <w:pPr>
        <w:rPr>
          <w:rFonts w:ascii="仿宋" w:eastAsia="仿宋" w:hAnsi="仿宋" w:hint="eastAsia"/>
          <w:b/>
          <w:sz w:val="24"/>
        </w:rPr>
      </w:pPr>
      <w:r>
        <w:rPr>
          <w:rFonts w:ascii="仿宋" w:eastAsia="仿宋" w:hAnsi="仿宋" w:hint="eastAsia"/>
          <w:b/>
          <w:sz w:val="24"/>
        </w:rPr>
        <w:t>包01：二氧化碳培养箱，数量：6套，可采进口</w:t>
      </w:r>
    </w:p>
    <w:p w14:paraId="244EC8FB" w14:textId="77777777" w:rsidR="003F305A" w:rsidRDefault="00000000">
      <w:pPr>
        <w:pStyle w:val="afe"/>
        <w:numPr>
          <w:ilvl w:val="0"/>
          <w:numId w:val="8"/>
        </w:numPr>
        <w:spacing w:line="360" w:lineRule="auto"/>
        <w:ind w:firstLineChars="0"/>
        <w:rPr>
          <w:rFonts w:ascii="仿宋" w:eastAsia="仿宋" w:hAnsi="仿宋" w:hint="eastAsia"/>
          <w:sz w:val="24"/>
          <w:szCs w:val="24"/>
        </w:rPr>
      </w:pPr>
      <w:r>
        <w:rPr>
          <w:rFonts w:ascii="仿宋" w:eastAsia="仿宋" w:hAnsi="仿宋" w:hint="eastAsia"/>
          <w:sz w:val="24"/>
          <w:szCs w:val="24"/>
        </w:rPr>
        <w:t>技术参数：</w:t>
      </w:r>
    </w:p>
    <w:p w14:paraId="7D80F86E" w14:textId="77777777" w:rsidR="003F305A" w:rsidRDefault="00000000">
      <w:pPr>
        <w:pStyle w:val="afe"/>
        <w:numPr>
          <w:ilvl w:val="1"/>
          <w:numId w:val="8"/>
        </w:numPr>
        <w:spacing w:line="360" w:lineRule="auto"/>
        <w:ind w:firstLineChars="0"/>
        <w:rPr>
          <w:rFonts w:ascii="仿宋" w:eastAsia="仿宋" w:hAnsi="仿宋" w:hint="eastAsia"/>
          <w:sz w:val="24"/>
          <w:szCs w:val="24"/>
        </w:rPr>
      </w:pPr>
      <w:r>
        <w:rPr>
          <w:rFonts w:ascii="仿宋" w:eastAsia="仿宋" w:hAnsi="仿宋" w:hint="eastAsia"/>
          <w:sz w:val="24"/>
          <w:szCs w:val="24"/>
        </w:rPr>
        <w:t>用于教学科研。</w:t>
      </w:r>
    </w:p>
    <w:p w14:paraId="57C79D74" w14:textId="77777777" w:rsidR="003F305A" w:rsidRDefault="00000000">
      <w:pPr>
        <w:pStyle w:val="afe"/>
        <w:numPr>
          <w:ilvl w:val="1"/>
          <w:numId w:val="8"/>
        </w:numPr>
        <w:spacing w:line="360" w:lineRule="auto"/>
        <w:ind w:firstLineChars="0"/>
        <w:rPr>
          <w:rFonts w:ascii="仿宋" w:eastAsia="仿宋" w:hAnsi="仿宋" w:hint="eastAsia"/>
          <w:sz w:val="24"/>
          <w:szCs w:val="24"/>
        </w:rPr>
      </w:pPr>
      <w:r>
        <w:rPr>
          <w:rFonts w:ascii="仿宋" w:eastAsia="仿宋" w:hAnsi="仿宋" w:hint="eastAsia"/>
          <w:sz w:val="24"/>
          <w:szCs w:val="24"/>
        </w:rPr>
        <w:t>#箱内容积≥160L。</w:t>
      </w:r>
    </w:p>
    <w:p w14:paraId="1FF050F8" w14:textId="77777777" w:rsidR="003F305A" w:rsidRDefault="00000000">
      <w:pPr>
        <w:pStyle w:val="afe"/>
        <w:numPr>
          <w:ilvl w:val="1"/>
          <w:numId w:val="8"/>
        </w:numPr>
        <w:spacing w:line="360" w:lineRule="auto"/>
        <w:ind w:firstLineChars="0"/>
        <w:rPr>
          <w:rFonts w:ascii="仿宋" w:eastAsia="仿宋" w:hAnsi="仿宋" w:hint="eastAsia"/>
          <w:sz w:val="24"/>
          <w:szCs w:val="24"/>
        </w:rPr>
      </w:pPr>
      <w:r>
        <w:rPr>
          <w:rFonts w:ascii="仿宋" w:eastAsia="仿宋" w:hAnsi="仿宋" w:hint="eastAsia"/>
          <w:sz w:val="24"/>
          <w:szCs w:val="24"/>
        </w:rPr>
        <w:t>外门加热功能，防止水雾产生。</w:t>
      </w:r>
    </w:p>
    <w:p w14:paraId="615F0E29" w14:textId="77777777" w:rsidR="003F305A" w:rsidRDefault="00000000">
      <w:pPr>
        <w:pStyle w:val="afe"/>
        <w:numPr>
          <w:ilvl w:val="1"/>
          <w:numId w:val="8"/>
        </w:numPr>
        <w:spacing w:line="360" w:lineRule="auto"/>
        <w:ind w:firstLineChars="0"/>
        <w:rPr>
          <w:rFonts w:ascii="仿宋" w:eastAsia="仿宋" w:hAnsi="仿宋" w:hint="eastAsia"/>
          <w:sz w:val="24"/>
          <w:szCs w:val="24"/>
        </w:rPr>
      </w:pPr>
      <w:r>
        <w:rPr>
          <w:rFonts w:ascii="仿宋" w:eastAsia="仿宋" w:hAnsi="仿宋" w:hint="eastAsia"/>
          <w:sz w:val="24"/>
          <w:szCs w:val="24"/>
        </w:rPr>
        <w:t>LED显示屏，可显示温度、二氧化碳浓度、简单菜单及故障信息。</w:t>
      </w:r>
    </w:p>
    <w:p w14:paraId="16AF3375" w14:textId="77777777" w:rsidR="003F305A" w:rsidRDefault="00000000">
      <w:pPr>
        <w:pStyle w:val="afe"/>
        <w:numPr>
          <w:ilvl w:val="1"/>
          <w:numId w:val="8"/>
        </w:numPr>
        <w:spacing w:line="360" w:lineRule="auto"/>
        <w:ind w:firstLineChars="0"/>
        <w:rPr>
          <w:rFonts w:ascii="仿宋" w:eastAsia="仿宋" w:hAnsi="仿宋" w:hint="eastAsia"/>
          <w:sz w:val="24"/>
          <w:szCs w:val="24"/>
        </w:rPr>
      </w:pPr>
      <w:r>
        <w:rPr>
          <w:rFonts w:ascii="仿宋" w:eastAsia="仿宋" w:hAnsi="仿宋" w:hint="eastAsia"/>
          <w:sz w:val="24"/>
          <w:szCs w:val="24"/>
        </w:rPr>
        <w:t>#CO</w:t>
      </w:r>
      <w:r>
        <w:rPr>
          <w:rFonts w:ascii="仿宋" w:eastAsia="仿宋" w:hAnsi="仿宋" w:hint="eastAsia"/>
          <w:sz w:val="24"/>
          <w:szCs w:val="24"/>
          <w:vertAlign w:val="subscript"/>
        </w:rPr>
        <w:t>2</w:t>
      </w:r>
      <w:r>
        <w:rPr>
          <w:rFonts w:ascii="仿宋" w:eastAsia="仿宋" w:hAnsi="仿宋" w:hint="eastAsia"/>
          <w:sz w:val="24"/>
          <w:szCs w:val="24"/>
        </w:rPr>
        <w:t>控制范围:≥0~18%，精度≤±0.2%。均衡性≤±0.2%。</w:t>
      </w:r>
    </w:p>
    <w:p w14:paraId="5A55CCF2" w14:textId="77777777" w:rsidR="003F305A" w:rsidRDefault="00000000">
      <w:pPr>
        <w:pStyle w:val="afe"/>
        <w:numPr>
          <w:ilvl w:val="1"/>
          <w:numId w:val="8"/>
        </w:numPr>
        <w:spacing w:line="360" w:lineRule="auto"/>
        <w:ind w:firstLineChars="0"/>
        <w:rPr>
          <w:rFonts w:ascii="仿宋" w:eastAsia="仿宋" w:hAnsi="仿宋" w:hint="eastAsia"/>
          <w:sz w:val="24"/>
          <w:szCs w:val="24"/>
        </w:rPr>
      </w:pPr>
      <w:r>
        <w:rPr>
          <w:rFonts w:ascii="仿宋" w:eastAsia="仿宋" w:hAnsi="仿宋" w:hint="eastAsia"/>
          <w:sz w:val="24"/>
          <w:szCs w:val="24"/>
        </w:rPr>
        <w:t>操作温度范围：室温+5℃以上至50℃。温度均</w:t>
      </w:r>
      <w:proofErr w:type="gramStart"/>
      <w:r>
        <w:rPr>
          <w:rFonts w:ascii="仿宋" w:eastAsia="仿宋" w:hAnsi="仿宋" w:hint="eastAsia"/>
          <w:sz w:val="24"/>
          <w:szCs w:val="24"/>
        </w:rPr>
        <w:t>一</w:t>
      </w:r>
      <w:proofErr w:type="gramEnd"/>
      <w:r>
        <w:rPr>
          <w:rFonts w:ascii="仿宋" w:eastAsia="仿宋" w:hAnsi="仿宋" w:hint="eastAsia"/>
          <w:sz w:val="24"/>
          <w:szCs w:val="24"/>
        </w:rPr>
        <w:t>性: ≤±0.2℃，温度精度：≤±0.2℃。</w:t>
      </w:r>
    </w:p>
    <w:p w14:paraId="28A437A8" w14:textId="77777777" w:rsidR="003F305A" w:rsidRDefault="00000000">
      <w:pPr>
        <w:pStyle w:val="afe"/>
        <w:numPr>
          <w:ilvl w:val="1"/>
          <w:numId w:val="8"/>
        </w:numPr>
        <w:spacing w:line="360" w:lineRule="auto"/>
        <w:ind w:firstLineChars="0"/>
        <w:rPr>
          <w:rFonts w:ascii="仿宋" w:eastAsia="仿宋" w:hAnsi="仿宋" w:hint="eastAsia"/>
          <w:sz w:val="24"/>
          <w:szCs w:val="24"/>
        </w:rPr>
      </w:pPr>
      <w:r>
        <w:rPr>
          <w:rFonts w:ascii="仿宋" w:eastAsia="仿宋" w:hAnsi="仿宋" w:hint="eastAsia"/>
          <w:sz w:val="24"/>
          <w:szCs w:val="24"/>
        </w:rPr>
        <w:t>箱内湿度最高可达到95%，配加湿水盘</w:t>
      </w:r>
    </w:p>
    <w:p w14:paraId="3EF7F668" w14:textId="77777777" w:rsidR="003F305A" w:rsidRDefault="00000000">
      <w:pPr>
        <w:pStyle w:val="afe"/>
        <w:numPr>
          <w:ilvl w:val="1"/>
          <w:numId w:val="8"/>
        </w:numPr>
        <w:spacing w:line="360" w:lineRule="auto"/>
        <w:ind w:firstLineChars="0"/>
        <w:rPr>
          <w:rFonts w:ascii="仿宋" w:eastAsia="仿宋" w:hAnsi="仿宋" w:hint="eastAsia"/>
          <w:sz w:val="24"/>
          <w:szCs w:val="24"/>
        </w:rPr>
      </w:pPr>
      <w:r>
        <w:rPr>
          <w:rFonts w:ascii="仿宋" w:eastAsia="仿宋" w:hAnsi="仿宋" w:hint="eastAsia"/>
          <w:sz w:val="24"/>
          <w:szCs w:val="24"/>
        </w:rPr>
        <w:t>带报警装置：高低温报警、CO2浓度报警、</w:t>
      </w:r>
      <w:proofErr w:type="gramStart"/>
      <w:r>
        <w:rPr>
          <w:rFonts w:ascii="仿宋" w:eastAsia="仿宋" w:hAnsi="仿宋" w:hint="eastAsia"/>
          <w:sz w:val="24"/>
          <w:szCs w:val="24"/>
        </w:rPr>
        <w:t>门状态</w:t>
      </w:r>
      <w:proofErr w:type="gramEnd"/>
      <w:r>
        <w:rPr>
          <w:rFonts w:ascii="仿宋" w:eastAsia="仿宋" w:hAnsi="仿宋" w:hint="eastAsia"/>
          <w:sz w:val="24"/>
          <w:szCs w:val="24"/>
        </w:rPr>
        <w:t>报警等</w:t>
      </w:r>
    </w:p>
    <w:p w14:paraId="49B4CD78" w14:textId="77777777" w:rsidR="003F305A" w:rsidRDefault="00000000">
      <w:pPr>
        <w:pStyle w:val="afe"/>
        <w:numPr>
          <w:ilvl w:val="1"/>
          <w:numId w:val="8"/>
        </w:numPr>
        <w:spacing w:line="360" w:lineRule="auto"/>
        <w:ind w:firstLineChars="0"/>
        <w:rPr>
          <w:rFonts w:ascii="仿宋" w:eastAsia="仿宋" w:hAnsi="仿宋" w:hint="eastAsia"/>
          <w:sz w:val="24"/>
          <w:szCs w:val="24"/>
        </w:rPr>
      </w:pPr>
      <w:r>
        <w:rPr>
          <w:rFonts w:ascii="仿宋" w:eastAsia="仿宋" w:hAnsi="仿宋" w:hint="eastAsia"/>
          <w:sz w:val="24"/>
          <w:szCs w:val="24"/>
        </w:rPr>
        <w:t>#配备≥四分隔玻璃小门一套。</w:t>
      </w:r>
    </w:p>
    <w:p w14:paraId="383B5EB1" w14:textId="77777777" w:rsidR="003F305A" w:rsidRDefault="00000000">
      <w:pPr>
        <w:pStyle w:val="afe"/>
        <w:numPr>
          <w:ilvl w:val="1"/>
          <w:numId w:val="8"/>
        </w:numPr>
        <w:spacing w:line="360" w:lineRule="auto"/>
        <w:ind w:firstLineChars="0"/>
        <w:rPr>
          <w:rFonts w:ascii="仿宋" w:eastAsia="仿宋" w:hAnsi="仿宋" w:hint="eastAsia"/>
          <w:sz w:val="24"/>
          <w:szCs w:val="24"/>
        </w:rPr>
      </w:pPr>
      <w:r>
        <w:rPr>
          <w:rFonts w:ascii="仿宋" w:eastAsia="仿宋" w:hAnsi="仿宋" w:hint="eastAsia"/>
          <w:sz w:val="24"/>
          <w:szCs w:val="24"/>
        </w:rPr>
        <w:t xml:space="preserve"> HEPA气体过滤方式</w:t>
      </w:r>
    </w:p>
    <w:p w14:paraId="58AC8DEE" w14:textId="77777777" w:rsidR="003F305A" w:rsidRDefault="00000000">
      <w:pPr>
        <w:pStyle w:val="afe"/>
        <w:numPr>
          <w:ilvl w:val="0"/>
          <w:numId w:val="8"/>
        </w:numPr>
        <w:spacing w:line="360" w:lineRule="auto"/>
        <w:ind w:firstLineChars="0"/>
        <w:rPr>
          <w:rFonts w:ascii="仿宋" w:eastAsia="仿宋" w:hAnsi="仿宋" w:hint="eastAsia"/>
          <w:sz w:val="24"/>
          <w:szCs w:val="24"/>
        </w:rPr>
      </w:pPr>
      <w:r>
        <w:rPr>
          <w:rFonts w:ascii="仿宋" w:eastAsia="仿宋" w:hAnsi="仿宋" w:hint="eastAsia"/>
          <w:sz w:val="24"/>
          <w:szCs w:val="24"/>
        </w:rPr>
        <w:t>单台配置要求：</w:t>
      </w:r>
    </w:p>
    <w:p w14:paraId="6ECDD74C" w14:textId="77777777" w:rsidR="003F305A" w:rsidRDefault="00000000">
      <w:pPr>
        <w:pStyle w:val="afe"/>
        <w:numPr>
          <w:ilvl w:val="1"/>
          <w:numId w:val="8"/>
        </w:numPr>
        <w:spacing w:line="360" w:lineRule="auto"/>
        <w:ind w:firstLineChars="0"/>
        <w:rPr>
          <w:rFonts w:ascii="仿宋" w:eastAsia="仿宋" w:hAnsi="仿宋" w:hint="eastAsia"/>
          <w:sz w:val="24"/>
          <w:szCs w:val="24"/>
        </w:rPr>
      </w:pPr>
      <w:r>
        <w:rPr>
          <w:rFonts w:ascii="仿宋" w:eastAsia="仿宋" w:hAnsi="仿宋" w:hint="eastAsia"/>
          <w:sz w:val="24"/>
          <w:szCs w:val="24"/>
        </w:rPr>
        <w:t>培养箱主机一台。</w:t>
      </w:r>
    </w:p>
    <w:p w14:paraId="69C977C4" w14:textId="77777777" w:rsidR="003F305A" w:rsidRDefault="00000000">
      <w:pPr>
        <w:pStyle w:val="afe"/>
        <w:numPr>
          <w:ilvl w:val="1"/>
          <w:numId w:val="8"/>
        </w:numPr>
        <w:spacing w:line="360" w:lineRule="auto"/>
        <w:ind w:firstLineChars="0"/>
        <w:rPr>
          <w:rFonts w:ascii="仿宋" w:eastAsia="仿宋" w:hAnsi="仿宋" w:hint="eastAsia"/>
          <w:sz w:val="24"/>
          <w:szCs w:val="24"/>
        </w:rPr>
      </w:pPr>
      <w:r>
        <w:rPr>
          <w:rFonts w:ascii="仿宋" w:eastAsia="仿宋" w:hAnsi="仿宋" w:hint="eastAsia"/>
          <w:sz w:val="24"/>
          <w:szCs w:val="24"/>
        </w:rPr>
        <w:t>培养箱内过滤器一只。</w:t>
      </w:r>
    </w:p>
    <w:p w14:paraId="71048F77" w14:textId="77777777" w:rsidR="003F305A" w:rsidRDefault="00000000">
      <w:pPr>
        <w:spacing w:line="360" w:lineRule="auto"/>
        <w:rPr>
          <w:rFonts w:ascii="仿宋" w:eastAsia="仿宋" w:hAnsi="仿宋" w:hint="eastAsia"/>
          <w:sz w:val="24"/>
          <w:szCs w:val="24"/>
        </w:rPr>
      </w:pPr>
      <w:r>
        <w:rPr>
          <w:rFonts w:ascii="仿宋" w:eastAsia="仿宋" w:hAnsi="仿宋" w:hint="eastAsia"/>
          <w:sz w:val="24"/>
          <w:szCs w:val="24"/>
        </w:rPr>
        <w:t>3.商务条款：</w:t>
      </w:r>
    </w:p>
    <w:p w14:paraId="5700AC55"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3.1★</w:t>
      </w:r>
      <w:r w:rsidRPr="008C3520">
        <w:rPr>
          <w:rFonts w:ascii="仿宋" w:eastAsia="仿宋" w:hAnsi="仿宋" w:hint="eastAsia"/>
          <w:sz w:val="24"/>
          <w:szCs w:val="24"/>
        </w:rPr>
        <w:t>交货期：签订合同后，接到供货通知30日内供货。</w:t>
      </w:r>
    </w:p>
    <w:p w14:paraId="4FE02C7E" w14:textId="77777777" w:rsidR="003F305A" w:rsidRDefault="00000000">
      <w:pPr>
        <w:spacing w:line="360" w:lineRule="auto"/>
        <w:ind w:firstLineChars="200" w:firstLine="480"/>
        <w:jc w:val="left"/>
        <w:rPr>
          <w:rFonts w:ascii="仿宋" w:eastAsia="仿宋" w:hAnsi="仿宋" w:hint="eastAsia"/>
          <w:sz w:val="24"/>
          <w:szCs w:val="24"/>
          <w:highlight w:val="yellow"/>
        </w:rPr>
      </w:pPr>
      <w:r>
        <w:rPr>
          <w:rFonts w:ascii="仿宋" w:eastAsia="仿宋" w:hAnsi="仿宋" w:hint="eastAsia"/>
          <w:sz w:val="24"/>
          <w:szCs w:val="24"/>
        </w:rPr>
        <w:t>3.2★交货地点：山东大学第二医院指定地点。</w:t>
      </w:r>
    </w:p>
    <w:p w14:paraId="20F41B21" w14:textId="77777777" w:rsidR="00A810FB" w:rsidRDefault="00000000" w:rsidP="00A810FB">
      <w:pPr>
        <w:spacing w:line="360" w:lineRule="auto"/>
        <w:ind w:firstLineChars="200" w:firstLine="480"/>
        <w:jc w:val="left"/>
        <w:rPr>
          <w:rFonts w:ascii="仿宋" w:eastAsia="仿宋" w:hAnsi="仿宋" w:hint="eastAsia"/>
          <w:sz w:val="24"/>
          <w:szCs w:val="24"/>
        </w:rPr>
      </w:pPr>
      <w:r w:rsidRPr="00A810FB">
        <w:rPr>
          <w:rFonts w:ascii="仿宋" w:eastAsia="仿宋" w:hAnsi="仿宋" w:hint="eastAsia"/>
          <w:sz w:val="24"/>
          <w:szCs w:val="24"/>
        </w:rPr>
        <w:t>3.3★付款方式：</w:t>
      </w:r>
    </w:p>
    <w:p w14:paraId="4469AB06" w14:textId="48B9F4E0" w:rsidR="00A810FB" w:rsidRPr="00A810FB" w:rsidRDefault="00A810FB" w:rsidP="00A810FB">
      <w:pPr>
        <w:spacing w:line="360" w:lineRule="auto"/>
        <w:ind w:firstLineChars="200" w:firstLine="480"/>
        <w:jc w:val="left"/>
        <w:rPr>
          <w:rFonts w:ascii="仿宋" w:eastAsia="仿宋" w:hAnsi="仿宋" w:hint="eastAsia"/>
          <w:sz w:val="24"/>
          <w:szCs w:val="24"/>
        </w:rPr>
      </w:pPr>
      <w:r w:rsidRPr="00A810FB">
        <w:rPr>
          <w:rFonts w:ascii="仿宋" w:eastAsia="仿宋" w:hAnsi="仿宋" w:hint="eastAsia"/>
          <w:sz w:val="24"/>
          <w:szCs w:val="24"/>
        </w:rPr>
        <w:t xml:space="preserve">国产设备：货物经双方验收合格签字确认交付后，甲方收到发票且验收入库三个月内，支付合同总金额90%，自验收入库之日起满12个月后，无质量及售后等问题，付总金额的10%。    </w:t>
      </w:r>
    </w:p>
    <w:p w14:paraId="6617C207" w14:textId="24D2DECC" w:rsidR="003F305A" w:rsidRDefault="00A810FB" w:rsidP="00A810FB">
      <w:pPr>
        <w:spacing w:line="360" w:lineRule="auto"/>
        <w:ind w:firstLineChars="200" w:firstLine="480"/>
        <w:jc w:val="left"/>
        <w:rPr>
          <w:rFonts w:ascii="仿宋" w:eastAsia="仿宋" w:hAnsi="仿宋" w:hint="eastAsia"/>
          <w:sz w:val="24"/>
          <w:szCs w:val="24"/>
          <w:highlight w:val="yellow"/>
        </w:rPr>
      </w:pPr>
      <w:r w:rsidRPr="00A810FB">
        <w:rPr>
          <w:rFonts w:ascii="仿宋" w:eastAsia="仿宋" w:hAnsi="仿宋" w:hint="eastAsia"/>
          <w:sz w:val="24"/>
          <w:szCs w:val="24"/>
        </w:rPr>
        <w:t>进口设备：双方签订合同后，外贸公司提供设备合同总金额的100%发票及等额的履约保函，甲方在收到设备合同总金额的100%发票及履约保函后，支付指定外贸公司设备合同总金额的90%，外贸公司向乙方开具合同总金额90%的不可撤消信用证(L/C)。设备到货后</w:t>
      </w:r>
      <w:proofErr w:type="gramStart"/>
      <w:r w:rsidRPr="00A810FB">
        <w:rPr>
          <w:rFonts w:ascii="仿宋" w:eastAsia="仿宋" w:hAnsi="仿宋" w:hint="eastAsia"/>
          <w:sz w:val="24"/>
          <w:szCs w:val="24"/>
        </w:rPr>
        <w:t>撤销约</w:t>
      </w:r>
      <w:proofErr w:type="gramEnd"/>
      <w:r w:rsidRPr="00A810FB">
        <w:rPr>
          <w:rFonts w:ascii="仿宋" w:eastAsia="仿宋" w:hAnsi="仿宋" w:hint="eastAsia"/>
          <w:sz w:val="24"/>
          <w:szCs w:val="24"/>
        </w:rPr>
        <w:t xml:space="preserve">保函。验收合格签字且财务入账后一年后无质量问题，甲方支付外贸公司10%余款(T/T)。所有款项以开具信用证当日汇率折算人民币结算。  </w:t>
      </w:r>
    </w:p>
    <w:p w14:paraId="387B61BB"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3.4安装</w:t>
      </w:r>
    </w:p>
    <w:p w14:paraId="70611EF1"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3.4.1.所有货物的施工安装须符合国家规范要求，响应文件中应包含安装规范、安全措施、调试方法、验收方法等。</w:t>
      </w:r>
    </w:p>
    <w:p w14:paraId="58ED05DA"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3.4.2.成交供应商应遵守采购人现场的一切规章制度。</w:t>
      </w:r>
    </w:p>
    <w:p w14:paraId="1806513E"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3.4.3.成交供应商负责保管、看护进场的货物及附配件直至完成安装调试后交付采购人。</w:t>
      </w:r>
    </w:p>
    <w:p w14:paraId="45677138"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3.4.4.成交供应商负责安装货物（工具）等提供适当的保护、包装或覆盖等处理，直至验收合格，以免受损。</w:t>
      </w:r>
    </w:p>
    <w:p w14:paraId="2C6F45F0"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3.4.5.无论安装、调试期间或保修过程中，成交供应商负责及时清理垃圾。</w:t>
      </w:r>
    </w:p>
    <w:p w14:paraId="43DAE4CD"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3.4.6.成交供应商负责并承担货物安装、调试期间货物、人员等安全责任</w:t>
      </w:r>
    </w:p>
    <w:p w14:paraId="3F88536E"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3.5质量与验收</w:t>
      </w:r>
    </w:p>
    <w:p w14:paraId="6BF57D52"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3.5.1质量</w:t>
      </w:r>
    </w:p>
    <w:p w14:paraId="43D5B53D"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货物应符合相应的国家标准（无国家标准的按部标或行业标准）或其原产地国家有关部门最新颁布的相应正式标准。质量要求达到合格。产品验收不合格，成交供应商应无条件调换至验收合格为止，因此造成的一切损失</w:t>
      </w:r>
      <w:proofErr w:type="gramStart"/>
      <w:r>
        <w:rPr>
          <w:rFonts w:ascii="仿宋" w:eastAsia="仿宋" w:hAnsi="仿宋" w:hint="eastAsia"/>
          <w:sz w:val="24"/>
          <w:szCs w:val="24"/>
        </w:rPr>
        <w:t>由成交</w:t>
      </w:r>
      <w:proofErr w:type="gramEnd"/>
      <w:r>
        <w:rPr>
          <w:rFonts w:ascii="仿宋" w:eastAsia="仿宋" w:hAnsi="仿宋" w:hint="eastAsia"/>
          <w:sz w:val="24"/>
          <w:szCs w:val="24"/>
        </w:rPr>
        <w:t>供应商自行承担，无论验收结果合格与否，所有相关费用</w:t>
      </w:r>
      <w:proofErr w:type="gramStart"/>
      <w:r>
        <w:rPr>
          <w:rFonts w:ascii="仿宋" w:eastAsia="仿宋" w:hAnsi="仿宋" w:hint="eastAsia"/>
          <w:sz w:val="24"/>
          <w:szCs w:val="24"/>
        </w:rPr>
        <w:t>由成交</w:t>
      </w:r>
      <w:proofErr w:type="gramEnd"/>
      <w:r>
        <w:rPr>
          <w:rFonts w:ascii="仿宋" w:eastAsia="仿宋" w:hAnsi="仿宋" w:hint="eastAsia"/>
          <w:sz w:val="24"/>
          <w:szCs w:val="24"/>
        </w:rPr>
        <w:t>供应商承担。（1）进口货物必须具备进出口检验检疫局的检验证明。（2）国内货物或合资厂的货物必须具备出厂合格证。（3）成交供应商应将所供物品的有关资料及配件、配套工具等交付采购人。</w:t>
      </w:r>
    </w:p>
    <w:p w14:paraId="7896C823"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3.5.2验收</w:t>
      </w:r>
    </w:p>
    <w:p w14:paraId="4B88E4E5"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采购人应对货物的数量、质量、规格、性能等进行详细而全面的检验。如合格证明货物质量无任何问题，由采购人组成的验收小组签署验收报告，作为付款凭据之一。验收方案包含：（1）成交供应商应当配合采购人做好项目验收，提供项目验收相关的生产、技术、 服务、数量、质量、安全等资料。（2）验收环节包括出厂检验、到货检验、安装调试检验及配套服务检验等，其中出厂检验合格证明</w:t>
      </w:r>
      <w:proofErr w:type="gramStart"/>
      <w:r>
        <w:rPr>
          <w:rFonts w:ascii="仿宋" w:eastAsia="仿宋" w:hAnsi="仿宋" w:hint="eastAsia"/>
          <w:sz w:val="24"/>
          <w:szCs w:val="24"/>
        </w:rPr>
        <w:t>由成交</w:t>
      </w:r>
      <w:proofErr w:type="gramEnd"/>
      <w:r>
        <w:rPr>
          <w:rFonts w:ascii="仿宋" w:eastAsia="仿宋" w:hAnsi="仿宋" w:hint="eastAsia"/>
          <w:sz w:val="24"/>
          <w:szCs w:val="24"/>
        </w:rPr>
        <w:t>供应商提供。（3）验收内容包括但不限于：产品清单，品牌、型号、规格、数量及外观 质量，技术、性能指标，运行状况及安装调试、质量证明文件，售后服务承诺， 安全标准，合同履约时间、地点、方式等。（4）验收小组对成交供应商提供的产品按照磋商文件、响应文件、政府采购合同进行逐一核对、验收，并做好验收记录。验收小组以书面形式</w:t>
      </w:r>
      <w:proofErr w:type="gramStart"/>
      <w:r>
        <w:rPr>
          <w:rFonts w:ascii="仿宋" w:eastAsia="仿宋" w:hAnsi="仿宋" w:hint="eastAsia"/>
          <w:sz w:val="24"/>
          <w:szCs w:val="24"/>
        </w:rPr>
        <w:t>作出</w:t>
      </w:r>
      <w:proofErr w:type="gramEnd"/>
      <w:r>
        <w:rPr>
          <w:rFonts w:ascii="仿宋" w:eastAsia="仿宋" w:hAnsi="仿宋" w:hint="eastAsia"/>
          <w:sz w:val="24"/>
          <w:szCs w:val="24"/>
        </w:rPr>
        <w:t>结论性意见，由验收小组成员签字及成交供应商授权代表签字盖章后，报告采购人。（5）成交供应商对验收意见存在异议拒不签字盖章的，视同未通过验收，采购人将更换专业技术人员或邀请相关行业主管部门参与，重新组织验收。重新验收后成交供应商仍拒不认可验收意见的，按验收不合格处理，并在验收报告上注明。（6）货物达不到质量和规格要求，采购人有权拒收，并可以解除合同；由此引起采购人损失及赔偿责任</w:t>
      </w:r>
      <w:proofErr w:type="gramStart"/>
      <w:r>
        <w:rPr>
          <w:rFonts w:ascii="仿宋" w:eastAsia="仿宋" w:hAnsi="仿宋" w:hint="eastAsia"/>
          <w:sz w:val="24"/>
          <w:szCs w:val="24"/>
        </w:rPr>
        <w:t>由成交</w:t>
      </w:r>
      <w:proofErr w:type="gramEnd"/>
      <w:r>
        <w:rPr>
          <w:rFonts w:ascii="仿宋" w:eastAsia="仿宋" w:hAnsi="仿宋" w:hint="eastAsia"/>
          <w:sz w:val="24"/>
          <w:szCs w:val="24"/>
        </w:rPr>
        <w:t>供应商承担。（7）其他：现场现货检验验收。</w:t>
      </w:r>
    </w:p>
    <w:p w14:paraId="5DC1FA89"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3.6质量保证期</w:t>
      </w:r>
    </w:p>
    <w:p w14:paraId="75B52F56"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3.6.1★质保期：自验收合格之日起3年，质保期内免费提供维护服务，国家主管部门或者行业标准对货物本身有更高要求的，从其规定并在合同中约定，供应商亦可提报更长的质保期。</w:t>
      </w:r>
    </w:p>
    <w:p w14:paraId="42E5E0B7"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3.6.2质量保证期内，如果证实货物是有缺陷的，包括潜在的缺陷或者使用不符合要求的材料等，成交供应商应立即免费维修或者更换有缺陷的货物或者部件，保证达到合同规定的技术以及性能要求。如果成交供应商在收到通知后5天内没有弥补缺陷，采购人可自行采取必要的补救措施，但风险和费用</w:t>
      </w:r>
      <w:proofErr w:type="gramStart"/>
      <w:r>
        <w:rPr>
          <w:rFonts w:ascii="仿宋" w:eastAsia="仿宋" w:hAnsi="仿宋" w:hint="eastAsia"/>
          <w:sz w:val="24"/>
          <w:szCs w:val="24"/>
        </w:rPr>
        <w:t>由成交</w:t>
      </w:r>
      <w:proofErr w:type="gramEnd"/>
      <w:r>
        <w:rPr>
          <w:rFonts w:ascii="仿宋" w:eastAsia="仿宋" w:hAnsi="仿宋" w:hint="eastAsia"/>
          <w:sz w:val="24"/>
          <w:szCs w:val="24"/>
        </w:rPr>
        <w:t>供应商承担，采购人同时保留通过法律途径进行索赔的权利。</w:t>
      </w:r>
    </w:p>
    <w:p w14:paraId="07EAAAAB"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3.7售后服务</w:t>
      </w:r>
    </w:p>
    <w:p w14:paraId="50A221F6"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供应商应根据本项目的特点和需要提供详细的售后服务方案，持续跟进货物运行情况，及时解决运行中的问题，确保货物的质量和安全：</w:t>
      </w:r>
    </w:p>
    <w:p w14:paraId="76FDAAE9"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3.7.1成交供应商应提供及时周到的售后服务，应保证每季度至少一次上门回访、检修。</w:t>
      </w:r>
    </w:p>
    <w:p w14:paraId="7C92B6F5"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3.7.2成交供应商在接采购人通知,30分钟以内做出响应，8小时内到达现场，24小时内维修完毕，不能在规定时间内修好的要免费提供备品（机）备件。</w:t>
      </w:r>
    </w:p>
    <w:p w14:paraId="2381E132"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3.7.3成交供应商免费为采购人提供中文操作手册并培训操作人员，其中包括讲解产品的结构以及原理、产品的使用以及维护保养，直至操作人员能够独立的操作使用。</w:t>
      </w:r>
    </w:p>
    <w:p w14:paraId="48A90F4F"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3.7.4质保期后免费提供技术支持，维修只收取配件费。</w:t>
      </w:r>
    </w:p>
    <w:p w14:paraId="18BD22DE"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3.7.5货物涉及后期软硬件（如有）升级的，提供终生免费升级服务。</w:t>
      </w:r>
    </w:p>
    <w:p w14:paraId="2AEF57F8"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3.7.6供应商所提供的货物应不存在任何权利上的瑕疵，保证采购人使用该货物或货物的任何一部分时，免受第三方提出的侵犯其专利权、商标权、著作权或其它知识产权的起诉，其产品的销售和使用不侵犯第三人合法权益。任何第三方如果提出侵权指控，供应商需与第三方交涉并承担由此引起的一切法律责任和费用。</w:t>
      </w:r>
    </w:p>
    <w:p w14:paraId="3B0E9D36"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3.8注：上述要求以及标注中（如有）：</w:t>
      </w:r>
    </w:p>
    <w:p w14:paraId="3AB1EB79"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本项目磋商文件中带“★”（如有）条款为实质性条款，供应商必须按照磋商文件的要求做出实质性响应。</w:t>
      </w:r>
    </w:p>
    <w:p w14:paraId="56A3460A"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本项目磋商文件中带“▲”（如有）标注的产品为政府强制采购产品，政府强制采购产品是指财政部、发展改革委最新发布“节能产品政府采购清单”中的政府强制采购节能产品。</w:t>
      </w:r>
    </w:p>
    <w:p w14:paraId="50C2D99B"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本项目磋商文件中带“※”（如有）标注的产品为供应商开标时需提供的样品，成交后供应商送至采购人指定地点封存。供应商提交的样品与响应文件不一致的，由供应商承担相关法律责任。</w:t>
      </w:r>
    </w:p>
    <w:p w14:paraId="5E22DF55"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本项目磋商文件中带“●”（如有）标注的产品为核心产品，系指在非单一产品采购项目中，采购人根据采购项目技术构成、产品价格比重等合理确定的产品。</w:t>
      </w:r>
    </w:p>
    <w:p w14:paraId="7ADE996A"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4.其他要求</w:t>
      </w:r>
    </w:p>
    <w:p w14:paraId="48B07A08" w14:textId="77777777" w:rsidR="003F305A" w:rsidRDefault="00000000">
      <w:pPr>
        <w:spacing w:line="360" w:lineRule="auto"/>
        <w:ind w:firstLineChars="200" w:firstLine="480"/>
        <w:jc w:val="left"/>
        <w:rPr>
          <w:rFonts w:ascii="仿宋" w:eastAsia="仿宋" w:hAnsi="仿宋" w:hint="eastAsia"/>
          <w:sz w:val="24"/>
          <w:szCs w:val="24"/>
        </w:rPr>
      </w:pPr>
      <w:r>
        <w:rPr>
          <w:rFonts w:ascii="仿宋" w:eastAsia="仿宋" w:hAnsi="仿宋" w:hint="eastAsia"/>
          <w:sz w:val="24"/>
          <w:szCs w:val="24"/>
        </w:rPr>
        <w:t>4.1货物所需专业配套耗材的（如有），配套耗材提供优惠报价。</w:t>
      </w:r>
    </w:p>
    <w:bookmarkEnd w:id="252"/>
    <w:bookmarkEnd w:id="253"/>
    <w:p w14:paraId="35466EEE" w14:textId="77777777" w:rsidR="003F305A" w:rsidRDefault="00000000">
      <w:pPr>
        <w:pStyle w:val="1"/>
        <w:tabs>
          <w:tab w:val="left" w:pos="0"/>
        </w:tabs>
        <w:spacing w:before="0" w:after="0" w:line="360" w:lineRule="auto"/>
        <w:ind w:left="1844" w:firstLineChars="200" w:firstLine="643"/>
        <w:jc w:val="left"/>
        <w:rPr>
          <w:rFonts w:ascii="仿宋" w:eastAsia="仿宋" w:hAnsi="仿宋" w:cs="宋体" w:hint="eastAsia"/>
        </w:rPr>
      </w:pPr>
      <w:r>
        <w:rPr>
          <w:rFonts w:ascii="仿宋" w:eastAsia="仿宋" w:hAnsi="仿宋" w:cs="宋体"/>
        </w:rPr>
        <w:br w:type="page"/>
      </w:r>
      <w:bookmarkStart w:id="259" w:name="_Toc195107336"/>
      <w:r>
        <w:rPr>
          <w:rFonts w:ascii="仿宋" w:eastAsia="仿宋" w:hAnsi="仿宋" w:cs="宋体" w:hint="eastAsia"/>
        </w:rPr>
        <w:t xml:space="preserve">第5章  </w:t>
      </w:r>
      <w:bookmarkStart w:id="260" w:name="_Toc7971"/>
      <w:bookmarkStart w:id="261" w:name="_Toc32647"/>
      <w:bookmarkStart w:id="262" w:name="_Toc515647832"/>
      <w:bookmarkStart w:id="263" w:name="_Toc4766816"/>
      <w:bookmarkStart w:id="264" w:name="_Toc507399907"/>
      <w:r>
        <w:rPr>
          <w:rFonts w:ascii="仿宋" w:eastAsia="仿宋" w:hAnsi="仿宋" w:cs="宋体" w:hint="eastAsia"/>
        </w:rPr>
        <w:t>评审方法和标准</w:t>
      </w:r>
      <w:bookmarkEnd w:id="254"/>
      <w:bookmarkEnd w:id="255"/>
      <w:bookmarkEnd w:id="256"/>
      <w:bookmarkEnd w:id="259"/>
      <w:bookmarkEnd w:id="260"/>
      <w:bookmarkEnd w:id="261"/>
      <w:bookmarkEnd w:id="262"/>
      <w:bookmarkEnd w:id="263"/>
      <w:bookmarkEnd w:id="264"/>
    </w:p>
    <w:p w14:paraId="6A1A7B1F" w14:textId="77777777" w:rsidR="003F305A" w:rsidRDefault="003F305A">
      <w:pPr>
        <w:pStyle w:val="a9"/>
        <w:tabs>
          <w:tab w:val="clear" w:pos="567"/>
        </w:tabs>
        <w:spacing w:before="0" w:line="360" w:lineRule="auto"/>
        <w:ind w:firstLineChars="200" w:firstLine="480"/>
        <w:jc w:val="left"/>
        <w:rPr>
          <w:rFonts w:ascii="仿宋" w:eastAsia="仿宋" w:hAnsi="仿宋" w:cs="宋体" w:hint="eastAsia"/>
        </w:rPr>
      </w:pPr>
    </w:p>
    <w:p w14:paraId="14F24C3A"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本项目将按照竞争性磋商文件第一</w:t>
      </w:r>
      <w:proofErr w:type="gramStart"/>
      <w:r>
        <w:rPr>
          <w:rFonts w:ascii="仿宋" w:eastAsia="仿宋" w:hAnsi="仿宋" w:cs="宋体" w:hint="eastAsia"/>
          <w:sz w:val="24"/>
        </w:rPr>
        <w:t>章供应</w:t>
      </w:r>
      <w:proofErr w:type="gramEnd"/>
      <w:r>
        <w:rPr>
          <w:rFonts w:ascii="仿宋" w:eastAsia="仿宋" w:hAnsi="仿宋" w:cs="宋体" w:hint="eastAsia"/>
          <w:sz w:val="24"/>
        </w:rPr>
        <w:t>商须知中“五 提交响应文件截止及磋商”、“六 确定成交”及本章的规定评审。</w:t>
      </w:r>
    </w:p>
    <w:p w14:paraId="2E62F921"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一、评审方法</w:t>
      </w:r>
    </w:p>
    <w:p w14:paraId="25FC3956" w14:textId="77777777" w:rsidR="003F305A" w:rsidRDefault="00000000">
      <w:pPr>
        <w:pStyle w:val="a9"/>
        <w:tabs>
          <w:tab w:val="clear" w:pos="567"/>
        </w:tabs>
        <w:spacing w:before="0" w:line="360" w:lineRule="auto"/>
        <w:ind w:firstLineChars="200" w:firstLine="480"/>
        <w:jc w:val="left"/>
        <w:rPr>
          <w:rFonts w:ascii="仿宋" w:eastAsia="仿宋" w:hAnsi="仿宋" w:cs="宋体" w:hint="eastAsia"/>
        </w:rPr>
      </w:pPr>
      <w:r>
        <w:rPr>
          <w:rFonts w:ascii="仿宋" w:eastAsia="仿宋" w:hAnsi="仿宋" w:cs="宋体" w:hint="eastAsia"/>
        </w:rPr>
        <w:t>本次评审采用综合评分法</w:t>
      </w:r>
      <w:r>
        <w:rPr>
          <w:rFonts w:ascii="仿宋" w:eastAsia="仿宋" w:hAnsi="仿宋" w:cs="宋体" w:hint="eastAsia"/>
          <w:b/>
        </w:rPr>
        <w:t>（磋商方式适用）</w:t>
      </w:r>
      <w:r>
        <w:rPr>
          <w:rFonts w:ascii="仿宋" w:eastAsia="仿宋" w:hAnsi="仿宋" w:cs="宋体" w:hint="eastAsia"/>
        </w:rPr>
        <w:t>，将依据供应商响应文件对其资信、业绩、产品质量、服务、技术方案、价格等各项因素进行评价，综合评选出最佳报价方案。每一供应商的最终得分为所有评委评分的算术平均值。评审结果按评审得分由高到低顺序排列。得分相同的，按最后报价由低到高顺序排列。得分且最后报价相同的，按技术指标优劣由高到低顺序排列。</w:t>
      </w:r>
      <w:bookmarkStart w:id="265" w:name="percentDesc"/>
      <w:bookmarkEnd w:id="265"/>
    </w:p>
    <w:p w14:paraId="5830639E" w14:textId="77777777" w:rsidR="003F305A" w:rsidRDefault="00000000">
      <w:pPr>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二、评标标准</w:t>
      </w:r>
    </w:p>
    <w:p w14:paraId="536A9A43" w14:textId="77777777" w:rsidR="003F305A" w:rsidRDefault="00000000">
      <w:pPr>
        <w:pStyle w:val="2"/>
        <w:spacing w:line="360" w:lineRule="auto"/>
        <w:ind w:firstLineChars="200" w:firstLine="560"/>
        <w:jc w:val="left"/>
        <w:rPr>
          <w:rFonts w:ascii="仿宋" w:hAnsi="仿宋" w:cs="宋体" w:hint="eastAsia"/>
        </w:rPr>
      </w:pPr>
      <w:bookmarkStart w:id="266" w:name="_Toc45562497"/>
      <w:bookmarkStart w:id="267" w:name="_Toc46136844"/>
      <w:bookmarkStart w:id="268" w:name="_Toc195107337"/>
      <w:bookmarkStart w:id="269" w:name="_Toc46238261"/>
      <w:r>
        <w:rPr>
          <w:rFonts w:ascii="仿宋" w:hAnsi="仿宋" w:cs="宋体" w:hint="eastAsia"/>
        </w:rPr>
        <w:t>（一）初步评审</w:t>
      </w:r>
      <w:bookmarkEnd w:id="266"/>
      <w:bookmarkEnd w:id="267"/>
      <w:bookmarkEnd w:id="268"/>
      <w:bookmarkEnd w:id="269"/>
    </w:p>
    <w:tbl>
      <w:tblPr>
        <w:tblW w:w="8593" w:type="dxa"/>
        <w:tblInd w:w="118" w:type="dxa"/>
        <w:tblLook w:val="04A0" w:firstRow="1" w:lastRow="0" w:firstColumn="1" w:lastColumn="0" w:noHBand="0" w:noVBand="1"/>
      </w:tblPr>
      <w:tblGrid>
        <w:gridCol w:w="1602"/>
        <w:gridCol w:w="968"/>
        <w:gridCol w:w="4301"/>
        <w:gridCol w:w="1722"/>
      </w:tblGrid>
      <w:tr w:rsidR="003F305A" w14:paraId="5B891E3A" w14:textId="77777777">
        <w:trPr>
          <w:trHeight w:val="288"/>
          <w:tblHeader/>
        </w:trPr>
        <w:tc>
          <w:tcPr>
            <w:tcW w:w="16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ACCB77" w14:textId="77777777" w:rsidR="003F305A" w:rsidRDefault="00000000">
            <w:pPr>
              <w:widowControl/>
              <w:jc w:val="center"/>
              <w:rPr>
                <w:rFonts w:ascii="仿宋" w:eastAsia="仿宋" w:hAnsi="仿宋" w:cs="宋体" w:hint="eastAsia"/>
                <w:b/>
                <w:bCs/>
              </w:rPr>
            </w:pPr>
            <w:r>
              <w:rPr>
                <w:rFonts w:ascii="仿宋" w:eastAsia="仿宋" w:hAnsi="仿宋" w:cs="宋体" w:hint="eastAsia"/>
                <w:b/>
                <w:bCs/>
              </w:rPr>
              <w:t>评审方式</w:t>
            </w:r>
          </w:p>
        </w:tc>
        <w:tc>
          <w:tcPr>
            <w:tcW w:w="968" w:type="dxa"/>
            <w:tcBorders>
              <w:top w:val="single" w:sz="8" w:space="0" w:color="000000"/>
              <w:left w:val="nil"/>
              <w:bottom w:val="single" w:sz="8" w:space="0" w:color="000000"/>
              <w:right w:val="single" w:sz="8" w:space="0" w:color="000000"/>
            </w:tcBorders>
            <w:shd w:val="clear" w:color="auto" w:fill="auto"/>
            <w:vAlign w:val="center"/>
          </w:tcPr>
          <w:p w14:paraId="6F0666E0" w14:textId="77777777" w:rsidR="003F305A" w:rsidRDefault="00000000">
            <w:pPr>
              <w:widowControl/>
              <w:jc w:val="center"/>
              <w:rPr>
                <w:rFonts w:ascii="仿宋" w:eastAsia="仿宋" w:hAnsi="仿宋" w:cs="宋体" w:hint="eastAsia"/>
                <w:b/>
                <w:bCs/>
              </w:rPr>
            </w:pPr>
            <w:r>
              <w:rPr>
                <w:rFonts w:ascii="仿宋" w:eastAsia="仿宋" w:hAnsi="仿宋" w:cs="宋体" w:hint="eastAsia"/>
                <w:b/>
                <w:bCs/>
              </w:rPr>
              <w:t>序号</w:t>
            </w:r>
          </w:p>
        </w:tc>
        <w:tc>
          <w:tcPr>
            <w:tcW w:w="4301" w:type="dxa"/>
            <w:tcBorders>
              <w:top w:val="single" w:sz="8" w:space="0" w:color="000000"/>
              <w:left w:val="nil"/>
              <w:bottom w:val="single" w:sz="8" w:space="0" w:color="000000"/>
              <w:right w:val="single" w:sz="8" w:space="0" w:color="000000"/>
            </w:tcBorders>
            <w:shd w:val="clear" w:color="auto" w:fill="auto"/>
            <w:vAlign w:val="center"/>
          </w:tcPr>
          <w:p w14:paraId="63A586A0" w14:textId="77777777" w:rsidR="003F305A" w:rsidRDefault="00000000">
            <w:pPr>
              <w:widowControl/>
              <w:jc w:val="center"/>
              <w:rPr>
                <w:rFonts w:ascii="仿宋" w:eastAsia="仿宋" w:hAnsi="仿宋" w:cs="宋体" w:hint="eastAsia"/>
                <w:b/>
                <w:bCs/>
              </w:rPr>
            </w:pPr>
            <w:r>
              <w:rPr>
                <w:rFonts w:ascii="仿宋" w:eastAsia="仿宋" w:hAnsi="仿宋" w:cs="宋体" w:hint="eastAsia"/>
                <w:b/>
                <w:bCs/>
              </w:rPr>
              <w:t>评审因素</w:t>
            </w:r>
          </w:p>
        </w:tc>
        <w:tc>
          <w:tcPr>
            <w:tcW w:w="1722" w:type="dxa"/>
            <w:tcBorders>
              <w:top w:val="single" w:sz="8" w:space="0" w:color="000000"/>
              <w:left w:val="nil"/>
              <w:bottom w:val="single" w:sz="8" w:space="0" w:color="000000"/>
              <w:right w:val="single" w:sz="8" w:space="0" w:color="000000"/>
            </w:tcBorders>
            <w:shd w:val="clear" w:color="auto" w:fill="auto"/>
            <w:vAlign w:val="center"/>
          </w:tcPr>
          <w:p w14:paraId="602A8DA7" w14:textId="77777777" w:rsidR="003F305A" w:rsidRDefault="00000000">
            <w:pPr>
              <w:widowControl/>
              <w:jc w:val="center"/>
              <w:rPr>
                <w:rFonts w:ascii="仿宋" w:eastAsia="仿宋" w:hAnsi="仿宋" w:cs="宋体" w:hint="eastAsia"/>
                <w:b/>
                <w:bCs/>
              </w:rPr>
            </w:pPr>
            <w:r>
              <w:rPr>
                <w:rFonts w:ascii="仿宋" w:eastAsia="仿宋" w:hAnsi="仿宋" w:cs="宋体" w:hint="eastAsia"/>
                <w:b/>
                <w:bCs/>
              </w:rPr>
              <w:t>评审标准</w:t>
            </w:r>
            <w:r>
              <w:rPr>
                <w:rFonts w:ascii="宋体" w:hAnsi="宋体" w:cs="宋体" w:hint="eastAsia"/>
              </w:rPr>
              <w:t> </w:t>
            </w:r>
          </w:p>
        </w:tc>
      </w:tr>
      <w:tr w:rsidR="003F305A" w14:paraId="738A8176" w14:textId="77777777">
        <w:trPr>
          <w:trHeight w:val="492"/>
        </w:trPr>
        <w:tc>
          <w:tcPr>
            <w:tcW w:w="1602" w:type="dxa"/>
            <w:vMerge w:val="restart"/>
            <w:tcBorders>
              <w:top w:val="nil"/>
              <w:left w:val="single" w:sz="8" w:space="0" w:color="000000"/>
              <w:bottom w:val="single" w:sz="8" w:space="0" w:color="000000"/>
              <w:right w:val="single" w:sz="8" w:space="0" w:color="000000"/>
            </w:tcBorders>
            <w:shd w:val="clear" w:color="auto" w:fill="auto"/>
            <w:vAlign w:val="center"/>
          </w:tcPr>
          <w:p w14:paraId="365979C0" w14:textId="77777777" w:rsidR="003F305A" w:rsidRDefault="00000000">
            <w:pPr>
              <w:widowControl/>
              <w:jc w:val="center"/>
              <w:rPr>
                <w:rFonts w:ascii="仿宋" w:eastAsia="仿宋" w:hAnsi="仿宋" w:cs="宋体" w:hint="eastAsia"/>
              </w:rPr>
            </w:pPr>
            <w:r>
              <w:rPr>
                <w:rFonts w:ascii="仿宋" w:eastAsia="仿宋" w:hAnsi="仿宋" w:cs="宋体" w:hint="eastAsia"/>
              </w:rPr>
              <w:t>资格评审</w:t>
            </w:r>
          </w:p>
        </w:tc>
        <w:tc>
          <w:tcPr>
            <w:tcW w:w="968" w:type="dxa"/>
            <w:tcBorders>
              <w:top w:val="nil"/>
              <w:left w:val="nil"/>
              <w:bottom w:val="single" w:sz="8" w:space="0" w:color="000000"/>
              <w:right w:val="single" w:sz="8" w:space="0" w:color="000000"/>
            </w:tcBorders>
            <w:shd w:val="clear" w:color="auto" w:fill="auto"/>
            <w:vAlign w:val="center"/>
          </w:tcPr>
          <w:p w14:paraId="21A09D0F" w14:textId="77777777" w:rsidR="003F305A" w:rsidRDefault="00000000">
            <w:pPr>
              <w:widowControl/>
              <w:jc w:val="left"/>
              <w:rPr>
                <w:rFonts w:ascii="仿宋" w:eastAsia="仿宋" w:hAnsi="仿宋" w:cs="宋体" w:hint="eastAsia"/>
              </w:rPr>
            </w:pPr>
            <w:r>
              <w:rPr>
                <w:rFonts w:ascii="仿宋" w:eastAsia="仿宋" w:hAnsi="仿宋" w:cs="宋体" w:hint="eastAsia"/>
              </w:rPr>
              <w:t>1</w:t>
            </w:r>
          </w:p>
        </w:tc>
        <w:tc>
          <w:tcPr>
            <w:tcW w:w="4301" w:type="dxa"/>
            <w:tcBorders>
              <w:top w:val="nil"/>
              <w:left w:val="nil"/>
              <w:bottom w:val="single" w:sz="8" w:space="0" w:color="000000"/>
              <w:right w:val="single" w:sz="8" w:space="0" w:color="000000"/>
            </w:tcBorders>
            <w:shd w:val="clear" w:color="auto" w:fill="auto"/>
            <w:vAlign w:val="center"/>
          </w:tcPr>
          <w:p w14:paraId="29B607EA" w14:textId="77777777" w:rsidR="003F305A" w:rsidRDefault="00000000">
            <w:pPr>
              <w:widowControl/>
              <w:rPr>
                <w:rFonts w:ascii="仿宋" w:eastAsia="仿宋" w:hAnsi="仿宋" w:cs="宋体" w:hint="eastAsia"/>
              </w:rPr>
            </w:pPr>
            <w:r>
              <w:rPr>
                <w:rFonts w:ascii="仿宋" w:eastAsia="仿宋" w:hAnsi="仿宋" w:cs="宋体" w:hint="eastAsia"/>
              </w:rPr>
              <w:t>以竞争性磋商文件规定的方式获取竞争性磋商文件</w:t>
            </w:r>
          </w:p>
        </w:tc>
        <w:tc>
          <w:tcPr>
            <w:tcW w:w="1722" w:type="dxa"/>
            <w:tcBorders>
              <w:top w:val="nil"/>
              <w:left w:val="nil"/>
              <w:bottom w:val="single" w:sz="8" w:space="0" w:color="000000"/>
              <w:right w:val="single" w:sz="8" w:space="0" w:color="000000"/>
            </w:tcBorders>
            <w:shd w:val="clear" w:color="auto" w:fill="auto"/>
            <w:vAlign w:val="center"/>
          </w:tcPr>
          <w:p w14:paraId="475A7014"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43E80E8B"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23956FAC"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36E9F13A" w14:textId="77777777" w:rsidR="003F305A" w:rsidRDefault="00000000">
            <w:pPr>
              <w:widowControl/>
              <w:jc w:val="left"/>
              <w:rPr>
                <w:rFonts w:ascii="仿宋" w:eastAsia="仿宋" w:hAnsi="仿宋" w:cs="宋体" w:hint="eastAsia"/>
              </w:rPr>
            </w:pPr>
            <w:r>
              <w:rPr>
                <w:rFonts w:ascii="仿宋" w:eastAsia="仿宋" w:hAnsi="仿宋" w:cs="宋体" w:hint="eastAsia"/>
              </w:rPr>
              <w:t>2</w:t>
            </w:r>
          </w:p>
        </w:tc>
        <w:tc>
          <w:tcPr>
            <w:tcW w:w="4301" w:type="dxa"/>
            <w:tcBorders>
              <w:top w:val="nil"/>
              <w:left w:val="nil"/>
              <w:bottom w:val="single" w:sz="8" w:space="0" w:color="000000"/>
              <w:right w:val="single" w:sz="8" w:space="0" w:color="000000"/>
            </w:tcBorders>
            <w:shd w:val="clear" w:color="auto" w:fill="auto"/>
            <w:vAlign w:val="center"/>
          </w:tcPr>
          <w:p w14:paraId="47D80C72" w14:textId="77777777" w:rsidR="003F305A" w:rsidRDefault="00000000">
            <w:pPr>
              <w:widowControl/>
              <w:rPr>
                <w:rFonts w:ascii="仿宋" w:eastAsia="仿宋" w:hAnsi="仿宋" w:cs="宋体" w:hint="eastAsia"/>
              </w:rPr>
            </w:pPr>
            <w:r>
              <w:rPr>
                <w:rFonts w:ascii="仿宋" w:eastAsia="仿宋" w:hAnsi="仿宋" w:cs="宋体" w:hint="eastAsia"/>
              </w:rPr>
              <w:t>在中华人民共和国境内注册</w:t>
            </w:r>
          </w:p>
        </w:tc>
        <w:tc>
          <w:tcPr>
            <w:tcW w:w="1722" w:type="dxa"/>
            <w:tcBorders>
              <w:top w:val="nil"/>
              <w:left w:val="nil"/>
              <w:bottom w:val="single" w:sz="8" w:space="0" w:color="000000"/>
              <w:right w:val="single" w:sz="8" w:space="0" w:color="000000"/>
            </w:tcBorders>
            <w:shd w:val="clear" w:color="auto" w:fill="auto"/>
            <w:vAlign w:val="center"/>
          </w:tcPr>
          <w:p w14:paraId="46624B1A"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572CB149"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3882CC21"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0CDDDB78" w14:textId="77777777" w:rsidR="003F305A" w:rsidRDefault="00000000">
            <w:pPr>
              <w:widowControl/>
              <w:jc w:val="left"/>
              <w:rPr>
                <w:rFonts w:ascii="仿宋" w:eastAsia="仿宋" w:hAnsi="仿宋" w:cs="宋体" w:hint="eastAsia"/>
              </w:rPr>
            </w:pPr>
            <w:r>
              <w:rPr>
                <w:rFonts w:ascii="仿宋" w:eastAsia="仿宋" w:hAnsi="仿宋" w:cs="宋体" w:hint="eastAsia"/>
              </w:rPr>
              <w:t>3</w:t>
            </w:r>
          </w:p>
        </w:tc>
        <w:tc>
          <w:tcPr>
            <w:tcW w:w="4301" w:type="dxa"/>
            <w:tcBorders>
              <w:top w:val="nil"/>
              <w:left w:val="nil"/>
              <w:bottom w:val="single" w:sz="8" w:space="0" w:color="000000"/>
              <w:right w:val="single" w:sz="8" w:space="0" w:color="000000"/>
            </w:tcBorders>
            <w:shd w:val="clear" w:color="auto" w:fill="auto"/>
            <w:vAlign w:val="center"/>
          </w:tcPr>
          <w:p w14:paraId="36393707" w14:textId="77777777" w:rsidR="003F305A" w:rsidRDefault="00000000">
            <w:pPr>
              <w:widowControl/>
              <w:rPr>
                <w:rFonts w:ascii="仿宋" w:eastAsia="仿宋" w:hAnsi="仿宋" w:cs="宋体" w:hint="eastAsia"/>
              </w:rPr>
            </w:pPr>
            <w:r>
              <w:rPr>
                <w:rFonts w:ascii="仿宋" w:eastAsia="仿宋" w:hAnsi="仿宋" w:cs="宋体" w:hint="eastAsia"/>
              </w:rPr>
              <w:t>营业执照等证明</w:t>
            </w:r>
          </w:p>
        </w:tc>
        <w:tc>
          <w:tcPr>
            <w:tcW w:w="1722" w:type="dxa"/>
            <w:tcBorders>
              <w:top w:val="nil"/>
              <w:left w:val="nil"/>
              <w:bottom w:val="single" w:sz="8" w:space="0" w:color="000000"/>
              <w:right w:val="single" w:sz="8" w:space="0" w:color="000000"/>
            </w:tcBorders>
            <w:shd w:val="clear" w:color="auto" w:fill="auto"/>
            <w:vAlign w:val="center"/>
          </w:tcPr>
          <w:p w14:paraId="4C00D65E"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5208541C"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689A0EE4"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793A24B4" w14:textId="77777777" w:rsidR="003F305A" w:rsidRDefault="00000000">
            <w:pPr>
              <w:widowControl/>
              <w:jc w:val="left"/>
              <w:rPr>
                <w:rFonts w:ascii="仿宋" w:eastAsia="仿宋" w:hAnsi="仿宋" w:cs="宋体" w:hint="eastAsia"/>
              </w:rPr>
            </w:pPr>
            <w:r>
              <w:rPr>
                <w:rFonts w:ascii="仿宋" w:eastAsia="仿宋" w:hAnsi="仿宋" w:cs="宋体" w:hint="eastAsia"/>
              </w:rPr>
              <w:t>5</w:t>
            </w:r>
          </w:p>
        </w:tc>
        <w:tc>
          <w:tcPr>
            <w:tcW w:w="4301" w:type="dxa"/>
            <w:tcBorders>
              <w:top w:val="nil"/>
              <w:left w:val="nil"/>
              <w:bottom w:val="single" w:sz="8" w:space="0" w:color="000000"/>
              <w:right w:val="single" w:sz="8" w:space="0" w:color="000000"/>
            </w:tcBorders>
            <w:shd w:val="clear" w:color="auto" w:fill="auto"/>
            <w:vAlign w:val="center"/>
          </w:tcPr>
          <w:p w14:paraId="469F1277" w14:textId="77777777" w:rsidR="003F305A" w:rsidRDefault="00000000">
            <w:pPr>
              <w:widowControl/>
              <w:rPr>
                <w:rFonts w:ascii="仿宋" w:eastAsia="仿宋" w:hAnsi="仿宋" w:cs="宋体" w:hint="eastAsia"/>
              </w:rPr>
            </w:pPr>
            <w:r>
              <w:rPr>
                <w:rFonts w:ascii="仿宋" w:eastAsia="仿宋" w:hAnsi="仿宋" w:cs="宋体" w:hint="eastAsia"/>
              </w:rPr>
              <w:t>具有良好的商业信誉和健全的财务会计制度的承诺书</w:t>
            </w:r>
          </w:p>
        </w:tc>
        <w:tc>
          <w:tcPr>
            <w:tcW w:w="1722" w:type="dxa"/>
            <w:tcBorders>
              <w:top w:val="nil"/>
              <w:left w:val="nil"/>
              <w:bottom w:val="single" w:sz="8" w:space="0" w:color="000000"/>
              <w:right w:val="single" w:sz="8" w:space="0" w:color="000000"/>
            </w:tcBorders>
            <w:shd w:val="clear" w:color="auto" w:fill="auto"/>
            <w:vAlign w:val="center"/>
          </w:tcPr>
          <w:p w14:paraId="5F94297C"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6D291AE0"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248F9CC0"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347D3EC7" w14:textId="77777777" w:rsidR="003F305A" w:rsidRDefault="00000000">
            <w:pPr>
              <w:widowControl/>
              <w:jc w:val="left"/>
              <w:rPr>
                <w:rFonts w:ascii="仿宋" w:eastAsia="仿宋" w:hAnsi="仿宋" w:cs="宋体" w:hint="eastAsia"/>
              </w:rPr>
            </w:pPr>
            <w:r>
              <w:rPr>
                <w:rFonts w:ascii="仿宋" w:eastAsia="仿宋" w:hAnsi="仿宋" w:cs="宋体" w:hint="eastAsia"/>
              </w:rPr>
              <w:t>6</w:t>
            </w:r>
          </w:p>
        </w:tc>
        <w:tc>
          <w:tcPr>
            <w:tcW w:w="4301" w:type="dxa"/>
            <w:tcBorders>
              <w:top w:val="nil"/>
              <w:left w:val="nil"/>
              <w:bottom w:val="single" w:sz="8" w:space="0" w:color="000000"/>
              <w:right w:val="single" w:sz="8" w:space="0" w:color="000000"/>
            </w:tcBorders>
            <w:shd w:val="clear" w:color="auto" w:fill="auto"/>
            <w:vAlign w:val="center"/>
          </w:tcPr>
          <w:p w14:paraId="43DE27A4" w14:textId="77777777" w:rsidR="003F305A" w:rsidRDefault="00000000">
            <w:pPr>
              <w:widowControl/>
              <w:rPr>
                <w:rFonts w:ascii="仿宋" w:eastAsia="仿宋" w:hAnsi="仿宋" w:cs="宋体" w:hint="eastAsia"/>
              </w:rPr>
            </w:pPr>
            <w:r>
              <w:rPr>
                <w:rFonts w:ascii="仿宋" w:eastAsia="仿宋" w:hAnsi="仿宋" w:cs="宋体" w:hint="eastAsia"/>
              </w:rPr>
              <w:t>社会保障资金的缴纳记录和依法缴纳税收承诺书</w:t>
            </w:r>
          </w:p>
        </w:tc>
        <w:tc>
          <w:tcPr>
            <w:tcW w:w="1722" w:type="dxa"/>
            <w:tcBorders>
              <w:top w:val="nil"/>
              <w:left w:val="nil"/>
              <w:bottom w:val="single" w:sz="8" w:space="0" w:color="000000"/>
              <w:right w:val="single" w:sz="8" w:space="0" w:color="000000"/>
            </w:tcBorders>
            <w:shd w:val="clear" w:color="auto" w:fill="auto"/>
            <w:vAlign w:val="center"/>
          </w:tcPr>
          <w:p w14:paraId="3CA3A621"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73103708"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5CF8E9E0"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543122CC" w14:textId="77777777" w:rsidR="003F305A" w:rsidRDefault="00000000">
            <w:pPr>
              <w:widowControl/>
              <w:jc w:val="left"/>
              <w:rPr>
                <w:rFonts w:ascii="仿宋" w:eastAsia="仿宋" w:hAnsi="仿宋" w:cs="宋体" w:hint="eastAsia"/>
              </w:rPr>
            </w:pPr>
            <w:r>
              <w:rPr>
                <w:rFonts w:ascii="仿宋" w:eastAsia="仿宋" w:hAnsi="仿宋" w:cs="宋体" w:hint="eastAsia"/>
              </w:rPr>
              <w:t>7</w:t>
            </w:r>
          </w:p>
        </w:tc>
        <w:tc>
          <w:tcPr>
            <w:tcW w:w="4301" w:type="dxa"/>
            <w:tcBorders>
              <w:top w:val="nil"/>
              <w:left w:val="nil"/>
              <w:bottom w:val="single" w:sz="8" w:space="0" w:color="000000"/>
              <w:right w:val="single" w:sz="8" w:space="0" w:color="000000"/>
            </w:tcBorders>
            <w:shd w:val="clear" w:color="auto" w:fill="auto"/>
            <w:vAlign w:val="center"/>
          </w:tcPr>
          <w:p w14:paraId="7C10BF93" w14:textId="77777777" w:rsidR="003F305A" w:rsidRDefault="00000000">
            <w:pPr>
              <w:widowControl/>
              <w:rPr>
                <w:rFonts w:ascii="仿宋" w:eastAsia="仿宋" w:hAnsi="仿宋" w:cs="宋体" w:hint="eastAsia"/>
              </w:rPr>
            </w:pPr>
            <w:r>
              <w:rPr>
                <w:rFonts w:ascii="仿宋" w:eastAsia="仿宋" w:hAnsi="仿宋" w:cs="宋体" w:hint="eastAsia"/>
              </w:rPr>
              <w:t>无重大违法记录的书面声明</w:t>
            </w:r>
          </w:p>
        </w:tc>
        <w:tc>
          <w:tcPr>
            <w:tcW w:w="1722" w:type="dxa"/>
            <w:tcBorders>
              <w:top w:val="nil"/>
              <w:left w:val="nil"/>
              <w:bottom w:val="single" w:sz="8" w:space="0" w:color="000000"/>
              <w:right w:val="single" w:sz="8" w:space="0" w:color="000000"/>
            </w:tcBorders>
            <w:shd w:val="clear" w:color="auto" w:fill="auto"/>
            <w:vAlign w:val="center"/>
          </w:tcPr>
          <w:p w14:paraId="299277F2"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75183FC7"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501C2FFB"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6469969C" w14:textId="77777777" w:rsidR="003F305A" w:rsidRDefault="00000000">
            <w:pPr>
              <w:widowControl/>
              <w:jc w:val="left"/>
              <w:rPr>
                <w:rFonts w:ascii="仿宋" w:eastAsia="仿宋" w:hAnsi="仿宋" w:cs="宋体" w:hint="eastAsia"/>
              </w:rPr>
            </w:pPr>
            <w:r>
              <w:rPr>
                <w:rFonts w:ascii="仿宋" w:eastAsia="仿宋" w:hAnsi="仿宋" w:cs="宋体" w:hint="eastAsia"/>
              </w:rPr>
              <w:t>8</w:t>
            </w:r>
          </w:p>
        </w:tc>
        <w:tc>
          <w:tcPr>
            <w:tcW w:w="4301" w:type="dxa"/>
            <w:tcBorders>
              <w:top w:val="nil"/>
              <w:left w:val="nil"/>
              <w:bottom w:val="single" w:sz="8" w:space="0" w:color="000000"/>
              <w:right w:val="single" w:sz="8" w:space="0" w:color="000000"/>
            </w:tcBorders>
            <w:shd w:val="clear" w:color="auto" w:fill="auto"/>
            <w:vAlign w:val="center"/>
          </w:tcPr>
          <w:p w14:paraId="41C3C420" w14:textId="77777777" w:rsidR="003F305A" w:rsidRDefault="00000000">
            <w:pPr>
              <w:widowControl/>
              <w:rPr>
                <w:rFonts w:ascii="仿宋" w:eastAsia="仿宋" w:hAnsi="仿宋" w:cs="宋体" w:hint="eastAsia"/>
              </w:rPr>
            </w:pPr>
            <w:r>
              <w:rPr>
                <w:rFonts w:ascii="仿宋" w:eastAsia="仿宋" w:hAnsi="仿宋" w:cs="宋体" w:hint="eastAsia"/>
              </w:rPr>
              <w:t>信用记录</w:t>
            </w:r>
          </w:p>
        </w:tc>
        <w:tc>
          <w:tcPr>
            <w:tcW w:w="1722" w:type="dxa"/>
            <w:tcBorders>
              <w:top w:val="nil"/>
              <w:left w:val="nil"/>
              <w:bottom w:val="single" w:sz="8" w:space="0" w:color="000000"/>
              <w:right w:val="single" w:sz="8" w:space="0" w:color="000000"/>
            </w:tcBorders>
            <w:shd w:val="clear" w:color="auto" w:fill="auto"/>
            <w:vAlign w:val="center"/>
          </w:tcPr>
          <w:p w14:paraId="0E47D738"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5738C082"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3E53BD97"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2D9D0CEB" w14:textId="77777777" w:rsidR="003F305A" w:rsidRDefault="00000000">
            <w:pPr>
              <w:widowControl/>
              <w:jc w:val="left"/>
              <w:rPr>
                <w:rFonts w:ascii="仿宋" w:eastAsia="仿宋" w:hAnsi="仿宋" w:cs="宋体" w:hint="eastAsia"/>
              </w:rPr>
            </w:pPr>
            <w:r>
              <w:rPr>
                <w:rFonts w:ascii="仿宋" w:eastAsia="仿宋" w:hAnsi="仿宋" w:cs="宋体" w:hint="eastAsia"/>
              </w:rPr>
              <w:t>9</w:t>
            </w:r>
          </w:p>
        </w:tc>
        <w:tc>
          <w:tcPr>
            <w:tcW w:w="4301" w:type="dxa"/>
            <w:tcBorders>
              <w:top w:val="nil"/>
              <w:left w:val="nil"/>
              <w:bottom w:val="single" w:sz="8" w:space="0" w:color="000000"/>
              <w:right w:val="single" w:sz="8" w:space="0" w:color="000000"/>
            </w:tcBorders>
            <w:shd w:val="clear" w:color="auto" w:fill="auto"/>
            <w:vAlign w:val="center"/>
          </w:tcPr>
          <w:p w14:paraId="7D055CA6" w14:textId="77777777" w:rsidR="003F305A" w:rsidRDefault="00000000">
            <w:pPr>
              <w:widowControl/>
              <w:rPr>
                <w:rFonts w:ascii="仿宋" w:eastAsia="仿宋" w:hAnsi="仿宋" w:cs="宋体" w:hint="eastAsia"/>
              </w:rPr>
            </w:pPr>
            <w:r>
              <w:rPr>
                <w:rFonts w:ascii="仿宋" w:eastAsia="仿宋" w:hAnsi="仿宋" w:cs="宋体" w:hint="eastAsia"/>
              </w:rPr>
              <w:t>供应商须知资料表中要求的供应</w:t>
            </w:r>
            <w:proofErr w:type="gramStart"/>
            <w:r>
              <w:rPr>
                <w:rFonts w:ascii="仿宋" w:eastAsia="仿宋" w:hAnsi="仿宋" w:cs="宋体" w:hint="eastAsia"/>
              </w:rPr>
              <w:t>商其他</w:t>
            </w:r>
            <w:proofErr w:type="gramEnd"/>
            <w:r>
              <w:rPr>
                <w:rFonts w:ascii="仿宋" w:eastAsia="仿宋" w:hAnsi="仿宋" w:cs="宋体" w:hint="eastAsia"/>
              </w:rPr>
              <w:t>资格要求</w:t>
            </w:r>
          </w:p>
        </w:tc>
        <w:tc>
          <w:tcPr>
            <w:tcW w:w="1722" w:type="dxa"/>
            <w:tcBorders>
              <w:top w:val="nil"/>
              <w:left w:val="nil"/>
              <w:bottom w:val="single" w:sz="8" w:space="0" w:color="000000"/>
              <w:right w:val="single" w:sz="8" w:space="0" w:color="000000"/>
            </w:tcBorders>
            <w:shd w:val="clear" w:color="auto" w:fill="auto"/>
            <w:vAlign w:val="center"/>
          </w:tcPr>
          <w:p w14:paraId="51C03EDF"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04F3C7BD"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373E30B7"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67DFAF20" w14:textId="77777777" w:rsidR="003F305A" w:rsidRDefault="00000000">
            <w:pPr>
              <w:widowControl/>
              <w:jc w:val="left"/>
              <w:rPr>
                <w:rFonts w:ascii="仿宋" w:eastAsia="仿宋" w:hAnsi="仿宋" w:cs="宋体" w:hint="eastAsia"/>
              </w:rPr>
            </w:pPr>
            <w:r>
              <w:rPr>
                <w:rFonts w:ascii="仿宋" w:eastAsia="仿宋" w:hAnsi="仿宋" w:cs="宋体" w:hint="eastAsia"/>
              </w:rPr>
              <w:t>10</w:t>
            </w:r>
          </w:p>
        </w:tc>
        <w:tc>
          <w:tcPr>
            <w:tcW w:w="4301" w:type="dxa"/>
            <w:tcBorders>
              <w:top w:val="nil"/>
              <w:left w:val="nil"/>
              <w:bottom w:val="single" w:sz="8" w:space="0" w:color="000000"/>
              <w:right w:val="single" w:sz="8" w:space="0" w:color="000000"/>
            </w:tcBorders>
            <w:shd w:val="clear" w:color="auto" w:fill="auto"/>
            <w:vAlign w:val="center"/>
          </w:tcPr>
          <w:p w14:paraId="0B4E45E1" w14:textId="77777777" w:rsidR="003F305A" w:rsidRDefault="00000000">
            <w:pPr>
              <w:widowControl/>
              <w:rPr>
                <w:rFonts w:ascii="仿宋" w:eastAsia="仿宋" w:hAnsi="仿宋" w:cs="宋体" w:hint="eastAsia"/>
              </w:rPr>
            </w:pPr>
            <w:r>
              <w:rPr>
                <w:rFonts w:ascii="仿宋" w:eastAsia="仿宋" w:hAnsi="仿宋" w:cs="宋体" w:hint="eastAsia"/>
              </w:rPr>
              <w:t>其他内容</w:t>
            </w:r>
          </w:p>
        </w:tc>
        <w:tc>
          <w:tcPr>
            <w:tcW w:w="1722" w:type="dxa"/>
            <w:tcBorders>
              <w:top w:val="nil"/>
              <w:left w:val="nil"/>
              <w:bottom w:val="single" w:sz="8" w:space="0" w:color="000000"/>
              <w:right w:val="single" w:sz="8" w:space="0" w:color="000000"/>
            </w:tcBorders>
            <w:shd w:val="clear" w:color="auto" w:fill="auto"/>
            <w:vAlign w:val="center"/>
          </w:tcPr>
          <w:p w14:paraId="54DB87C1"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313D7167" w14:textId="77777777">
        <w:trPr>
          <w:trHeight w:val="492"/>
        </w:trPr>
        <w:tc>
          <w:tcPr>
            <w:tcW w:w="1602" w:type="dxa"/>
            <w:vMerge w:val="restart"/>
            <w:tcBorders>
              <w:top w:val="nil"/>
              <w:left w:val="single" w:sz="8" w:space="0" w:color="000000"/>
              <w:bottom w:val="single" w:sz="8" w:space="0" w:color="000000"/>
              <w:right w:val="single" w:sz="8" w:space="0" w:color="000000"/>
            </w:tcBorders>
            <w:shd w:val="clear" w:color="auto" w:fill="auto"/>
            <w:vAlign w:val="center"/>
          </w:tcPr>
          <w:p w14:paraId="17426239" w14:textId="77777777" w:rsidR="003F305A" w:rsidRDefault="00000000">
            <w:pPr>
              <w:widowControl/>
              <w:jc w:val="center"/>
              <w:rPr>
                <w:rFonts w:ascii="仿宋" w:eastAsia="仿宋" w:hAnsi="仿宋" w:cs="宋体" w:hint="eastAsia"/>
              </w:rPr>
            </w:pPr>
            <w:r>
              <w:rPr>
                <w:rFonts w:ascii="仿宋" w:eastAsia="仿宋" w:hAnsi="仿宋" w:cs="宋体" w:hint="eastAsia"/>
              </w:rPr>
              <w:t>符合性评审</w:t>
            </w:r>
          </w:p>
        </w:tc>
        <w:tc>
          <w:tcPr>
            <w:tcW w:w="968" w:type="dxa"/>
            <w:tcBorders>
              <w:top w:val="nil"/>
              <w:left w:val="nil"/>
              <w:bottom w:val="single" w:sz="8" w:space="0" w:color="000000"/>
              <w:right w:val="single" w:sz="8" w:space="0" w:color="000000"/>
            </w:tcBorders>
            <w:shd w:val="clear" w:color="auto" w:fill="auto"/>
            <w:vAlign w:val="center"/>
          </w:tcPr>
          <w:p w14:paraId="68BEDFE6" w14:textId="77777777" w:rsidR="003F305A" w:rsidRDefault="00000000">
            <w:pPr>
              <w:widowControl/>
              <w:rPr>
                <w:rFonts w:ascii="仿宋" w:eastAsia="仿宋" w:hAnsi="仿宋" w:cs="宋体" w:hint="eastAsia"/>
              </w:rPr>
            </w:pPr>
            <w:r>
              <w:rPr>
                <w:rFonts w:ascii="仿宋" w:eastAsia="仿宋" w:hAnsi="仿宋" w:cs="宋体" w:hint="eastAsia"/>
              </w:rPr>
              <w:t>1</w:t>
            </w:r>
          </w:p>
        </w:tc>
        <w:tc>
          <w:tcPr>
            <w:tcW w:w="4301" w:type="dxa"/>
            <w:tcBorders>
              <w:top w:val="nil"/>
              <w:left w:val="nil"/>
              <w:bottom w:val="single" w:sz="8" w:space="0" w:color="000000"/>
              <w:right w:val="single" w:sz="8" w:space="0" w:color="000000"/>
            </w:tcBorders>
            <w:shd w:val="clear" w:color="auto" w:fill="auto"/>
            <w:vAlign w:val="center"/>
          </w:tcPr>
          <w:p w14:paraId="7DA0676C" w14:textId="77777777" w:rsidR="003F305A" w:rsidRDefault="00000000">
            <w:pPr>
              <w:widowControl/>
              <w:rPr>
                <w:rFonts w:ascii="仿宋" w:eastAsia="仿宋" w:hAnsi="仿宋" w:cs="宋体" w:hint="eastAsia"/>
              </w:rPr>
            </w:pPr>
            <w:r>
              <w:rPr>
                <w:rFonts w:ascii="仿宋" w:eastAsia="仿宋" w:hAnsi="仿宋" w:cs="宋体" w:hint="eastAsia"/>
              </w:rPr>
              <w:t>法定代表人/负责人身份证明书或法定代表人/负责人授权委托书；</w:t>
            </w:r>
            <w:r>
              <w:rPr>
                <w:rFonts w:ascii="仿宋" w:eastAsia="仿宋" w:hAnsi="仿宋" w:cs="宋体" w:hint="eastAsia"/>
                <w:snapToGrid w:val="0"/>
                <w:szCs w:val="24"/>
              </w:rPr>
              <w:t>响应文件未经法定代表人签署且未提供有效的法定代表人授权委托书的</w:t>
            </w:r>
            <w:r>
              <w:rPr>
                <w:rFonts w:ascii="仿宋" w:eastAsia="仿宋" w:hAnsi="仿宋" w:hint="eastAsia"/>
                <w:b/>
                <w:snapToGrid w:val="0"/>
              </w:rPr>
              <w:t>；</w:t>
            </w:r>
          </w:p>
        </w:tc>
        <w:tc>
          <w:tcPr>
            <w:tcW w:w="1722" w:type="dxa"/>
            <w:tcBorders>
              <w:top w:val="nil"/>
              <w:left w:val="nil"/>
              <w:bottom w:val="single" w:sz="8" w:space="0" w:color="000000"/>
              <w:right w:val="single" w:sz="8" w:space="0" w:color="000000"/>
            </w:tcBorders>
            <w:shd w:val="clear" w:color="auto" w:fill="auto"/>
            <w:vAlign w:val="center"/>
          </w:tcPr>
          <w:p w14:paraId="0DAC9785"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7B2FD728" w14:textId="77777777">
        <w:trPr>
          <w:trHeight w:val="492"/>
        </w:trPr>
        <w:tc>
          <w:tcPr>
            <w:tcW w:w="1602" w:type="dxa"/>
            <w:vMerge/>
            <w:tcBorders>
              <w:top w:val="nil"/>
              <w:left w:val="single" w:sz="8" w:space="0" w:color="000000"/>
              <w:bottom w:val="single" w:sz="8" w:space="0" w:color="000000"/>
              <w:right w:val="single" w:sz="8" w:space="0" w:color="000000"/>
            </w:tcBorders>
            <w:shd w:val="clear" w:color="auto" w:fill="auto"/>
            <w:vAlign w:val="center"/>
          </w:tcPr>
          <w:p w14:paraId="1D345D14" w14:textId="77777777" w:rsidR="003F305A" w:rsidRDefault="003F305A">
            <w:pPr>
              <w:widowControl/>
              <w:jc w:val="center"/>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7CE387E0" w14:textId="77777777" w:rsidR="003F305A" w:rsidRDefault="00000000">
            <w:pPr>
              <w:widowControl/>
              <w:rPr>
                <w:rFonts w:ascii="仿宋" w:eastAsia="仿宋" w:hAnsi="仿宋" w:cs="宋体" w:hint="eastAsia"/>
              </w:rPr>
            </w:pPr>
            <w:r>
              <w:rPr>
                <w:rFonts w:ascii="仿宋" w:eastAsia="仿宋" w:hAnsi="仿宋" w:cs="宋体" w:hint="eastAsia"/>
              </w:rPr>
              <w:t>2</w:t>
            </w:r>
          </w:p>
        </w:tc>
        <w:tc>
          <w:tcPr>
            <w:tcW w:w="4301" w:type="dxa"/>
            <w:tcBorders>
              <w:top w:val="nil"/>
              <w:left w:val="nil"/>
              <w:bottom w:val="single" w:sz="8" w:space="0" w:color="000000"/>
              <w:right w:val="single" w:sz="8" w:space="0" w:color="000000"/>
            </w:tcBorders>
            <w:shd w:val="clear" w:color="auto" w:fill="auto"/>
            <w:vAlign w:val="center"/>
          </w:tcPr>
          <w:p w14:paraId="3FE0A4BF" w14:textId="77777777" w:rsidR="003F305A" w:rsidRDefault="00000000">
            <w:pPr>
              <w:widowControl/>
              <w:rPr>
                <w:rFonts w:ascii="仿宋" w:eastAsia="仿宋" w:hAnsi="仿宋" w:cs="宋体" w:hint="eastAsia"/>
              </w:rPr>
            </w:pPr>
            <w:r>
              <w:rPr>
                <w:rFonts w:ascii="仿宋" w:eastAsia="仿宋" w:hAnsi="仿宋" w:cs="宋体" w:hint="eastAsia"/>
              </w:rPr>
              <w:t>近两年未被国内政务网站列入“医疗卫生机构医药购销领域商业贿赂不良记录名单”的书面声明。</w:t>
            </w:r>
          </w:p>
        </w:tc>
        <w:tc>
          <w:tcPr>
            <w:tcW w:w="1722" w:type="dxa"/>
            <w:tcBorders>
              <w:top w:val="nil"/>
              <w:left w:val="nil"/>
              <w:bottom w:val="single" w:sz="8" w:space="0" w:color="000000"/>
              <w:right w:val="single" w:sz="8" w:space="0" w:color="000000"/>
            </w:tcBorders>
            <w:shd w:val="clear" w:color="auto" w:fill="auto"/>
            <w:vAlign w:val="center"/>
          </w:tcPr>
          <w:p w14:paraId="281CFD58"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4CEE0C42"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755E1097"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34AF62D3" w14:textId="77777777" w:rsidR="003F305A" w:rsidRDefault="00000000">
            <w:pPr>
              <w:widowControl/>
              <w:rPr>
                <w:rFonts w:ascii="仿宋" w:eastAsia="仿宋" w:hAnsi="仿宋" w:cs="宋体" w:hint="eastAsia"/>
              </w:rPr>
            </w:pPr>
            <w:r>
              <w:rPr>
                <w:rFonts w:ascii="仿宋" w:eastAsia="仿宋" w:hAnsi="仿宋" w:cs="宋体" w:hint="eastAsia"/>
              </w:rPr>
              <w:t>3</w:t>
            </w:r>
          </w:p>
        </w:tc>
        <w:tc>
          <w:tcPr>
            <w:tcW w:w="4301" w:type="dxa"/>
            <w:tcBorders>
              <w:top w:val="nil"/>
              <w:left w:val="nil"/>
              <w:bottom w:val="single" w:sz="8" w:space="0" w:color="000000"/>
              <w:right w:val="single" w:sz="8" w:space="0" w:color="000000"/>
            </w:tcBorders>
            <w:shd w:val="clear" w:color="auto" w:fill="auto"/>
            <w:vAlign w:val="center"/>
          </w:tcPr>
          <w:p w14:paraId="476EF6C5" w14:textId="77777777" w:rsidR="003F305A" w:rsidRDefault="00000000">
            <w:pPr>
              <w:widowControl/>
              <w:rPr>
                <w:rFonts w:ascii="仿宋" w:eastAsia="仿宋" w:hAnsi="仿宋" w:cs="宋体" w:hint="eastAsia"/>
              </w:rPr>
            </w:pPr>
            <w:r>
              <w:rPr>
                <w:rFonts w:ascii="仿宋" w:eastAsia="仿宋" w:hAnsi="仿宋" w:hint="eastAsia"/>
                <w:bCs/>
                <w:snapToGrid w:val="0"/>
              </w:rPr>
              <w:t>未按磋商文件规定要求签署、盖章(公章不清晰、不完整的)的；</w:t>
            </w:r>
          </w:p>
        </w:tc>
        <w:tc>
          <w:tcPr>
            <w:tcW w:w="1722" w:type="dxa"/>
            <w:tcBorders>
              <w:top w:val="nil"/>
              <w:left w:val="nil"/>
              <w:bottom w:val="single" w:sz="8" w:space="0" w:color="000000"/>
              <w:right w:val="single" w:sz="8" w:space="0" w:color="000000"/>
            </w:tcBorders>
            <w:shd w:val="clear" w:color="auto" w:fill="auto"/>
            <w:vAlign w:val="center"/>
          </w:tcPr>
          <w:p w14:paraId="06FDAD4D"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6D19A644"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63591D09"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6CBBD309" w14:textId="77777777" w:rsidR="003F305A" w:rsidRDefault="00000000">
            <w:pPr>
              <w:widowControl/>
              <w:rPr>
                <w:rFonts w:ascii="仿宋" w:eastAsia="仿宋" w:hAnsi="仿宋" w:cs="宋体" w:hint="eastAsia"/>
              </w:rPr>
            </w:pPr>
            <w:r>
              <w:rPr>
                <w:rFonts w:ascii="仿宋" w:eastAsia="仿宋" w:hAnsi="仿宋" w:cs="宋体" w:hint="eastAsia"/>
              </w:rPr>
              <w:t>4</w:t>
            </w:r>
          </w:p>
        </w:tc>
        <w:tc>
          <w:tcPr>
            <w:tcW w:w="4301" w:type="dxa"/>
            <w:tcBorders>
              <w:top w:val="nil"/>
              <w:left w:val="nil"/>
              <w:bottom w:val="single" w:sz="8" w:space="0" w:color="000000"/>
              <w:right w:val="single" w:sz="8" w:space="0" w:color="000000"/>
            </w:tcBorders>
            <w:shd w:val="clear" w:color="auto" w:fill="auto"/>
            <w:vAlign w:val="center"/>
          </w:tcPr>
          <w:p w14:paraId="7C9BE844" w14:textId="77777777" w:rsidR="003F305A" w:rsidRDefault="00000000">
            <w:pPr>
              <w:widowControl/>
              <w:rPr>
                <w:rFonts w:ascii="仿宋" w:eastAsia="仿宋" w:hAnsi="仿宋" w:cs="宋体" w:hint="eastAsia"/>
              </w:rPr>
            </w:pPr>
            <w:r>
              <w:rPr>
                <w:rFonts w:ascii="仿宋" w:eastAsia="仿宋" w:hAnsi="仿宋" w:hint="eastAsia"/>
                <w:bCs/>
                <w:snapToGrid w:val="0"/>
              </w:rPr>
              <w:t>未按规定交纳磋商保证金的（如有）；</w:t>
            </w:r>
          </w:p>
        </w:tc>
        <w:tc>
          <w:tcPr>
            <w:tcW w:w="1722" w:type="dxa"/>
            <w:tcBorders>
              <w:top w:val="nil"/>
              <w:left w:val="nil"/>
              <w:bottom w:val="single" w:sz="8" w:space="0" w:color="000000"/>
              <w:right w:val="single" w:sz="8" w:space="0" w:color="000000"/>
            </w:tcBorders>
            <w:shd w:val="clear" w:color="auto" w:fill="auto"/>
            <w:vAlign w:val="center"/>
          </w:tcPr>
          <w:p w14:paraId="042A7D68"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6E99438E"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0C0C7458"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54D80E56" w14:textId="77777777" w:rsidR="003F305A" w:rsidRDefault="00000000">
            <w:pPr>
              <w:widowControl/>
              <w:rPr>
                <w:rFonts w:ascii="仿宋" w:eastAsia="仿宋" w:hAnsi="仿宋" w:cs="宋体" w:hint="eastAsia"/>
              </w:rPr>
            </w:pPr>
            <w:r>
              <w:rPr>
                <w:rFonts w:ascii="仿宋" w:eastAsia="仿宋" w:hAnsi="仿宋" w:cs="宋体" w:hint="eastAsia"/>
              </w:rPr>
              <w:t>5</w:t>
            </w:r>
          </w:p>
        </w:tc>
        <w:tc>
          <w:tcPr>
            <w:tcW w:w="4301" w:type="dxa"/>
            <w:tcBorders>
              <w:top w:val="nil"/>
              <w:left w:val="nil"/>
              <w:bottom w:val="single" w:sz="8" w:space="0" w:color="000000"/>
              <w:right w:val="single" w:sz="8" w:space="0" w:color="000000"/>
            </w:tcBorders>
            <w:shd w:val="clear" w:color="auto" w:fill="auto"/>
            <w:vAlign w:val="center"/>
          </w:tcPr>
          <w:p w14:paraId="7FAAE62F" w14:textId="77777777" w:rsidR="003F305A" w:rsidRDefault="00000000">
            <w:pPr>
              <w:widowControl/>
              <w:rPr>
                <w:rFonts w:ascii="仿宋" w:eastAsia="仿宋" w:hAnsi="仿宋" w:cs="宋体" w:hint="eastAsia"/>
              </w:rPr>
            </w:pPr>
            <w:r>
              <w:rPr>
                <w:rFonts w:ascii="仿宋" w:eastAsia="仿宋" w:hAnsi="仿宋" w:hint="eastAsia"/>
                <w:bCs/>
                <w:snapToGrid w:val="0"/>
              </w:rPr>
              <w:t>磋商文件未明确说明允许投</w:t>
            </w:r>
            <w:proofErr w:type="gramStart"/>
            <w:r>
              <w:rPr>
                <w:rFonts w:ascii="仿宋" w:eastAsia="仿宋" w:hAnsi="仿宋" w:hint="eastAsia"/>
                <w:bCs/>
                <w:snapToGrid w:val="0"/>
              </w:rPr>
              <w:t>报进口</w:t>
            </w:r>
            <w:proofErr w:type="gramEnd"/>
            <w:r>
              <w:rPr>
                <w:rFonts w:ascii="仿宋" w:eastAsia="仿宋" w:hAnsi="仿宋" w:hint="eastAsia"/>
                <w:bCs/>
                <w:snapToGrid w:val="0"/>
              </w:rPr>
              <w:t>产品，而投报了进口产品的；</w:t>
            </w:r>
          </w:p>
        </w:tc>
        <w:tc>
          <w:tcPr>
            <w:tcW w:w="1722" w:type="dxa"/>
            <w:tcBorders>
              <w:top w:val="nil"/>
              <w:left w:val="nil"/>
              <w:bottom w:val="single" w:sz="8" w:space="0" w:color="000000"/>
              <w:right w:val="single" w:sz="8" w:space="0" w:color="000000"/>
            </w:tcBorders>
            <w:shd w:val="clear" w:color="auto" w:fill="auto"/>
            <w:vAlign w:val="center"/>
          </w:tcPr>
          <w:p w14:paraId="5A4D9D52"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7E9A926D"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08C18697"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035506D5" w14:textId="77777777" w:rsidR="003F305A" w:rsidRDefault="00000000">
            <w:pPr>
              <w:widowControl/>
              <w:rPr>
                <w:rFonts w:ascii="仿宋" w:eastAsia="仿宋" w:hAnsi="仿宋" w:cs="宋体" w:hint="eastAsia"/>
              </w:rPr>
            </w:pPr>
            <w:r>
              <w:rPr>
                <w:rFonts w:ascii="仿宋" w:eastAsia="仿宋" w:hAnsi="仿宋" w:cs="宋体" w:hint="eastAsia"/>
              </w:rPr>
              <w:t>6</w:t>
            </w:r>
          </w:p>
        </w:tc>
        <w:tc>
          <w:tcPr>
            <w:tcW w:w="4301" w:type="dxa"/>
            <w:tcBorders>
              <w:top w:val="nil"/>
              <w:left w:val="nil"/>
              <w:bottom w:val="single" w:sz="8" w:space="0" w:color="000000"/>
              <w:right w:val="single" w:sz="8" w:space="0" w:color="000000"/>
            </w:tcBorders>
            <w:shd w:val="clear" w:color="auto" w:fill="auto"/>
            <w:vAlign w:val="center"/>
          </w:tcPr>
          <w:p w14:paraId="6FF3C0CA" w14:textId="77777777" w:rsidR="003F305A" w:rsidRDefault="00000000">
            <w:pPr>
              <w:widowControl/>
              <w:rPr>
                <w:rFonts w:ascii="仿宋" w:eastAsia="仿宋" w:hAnsi="仿宋" w:cs="宋体" w:hint="eastAsia"/>
              </w:rPr>
            </w:pPr>
            <w:r>
              <w:rPr>
                <w:rFonts w:ascii="仿宋" w:eastAsia="仿宋" w:hAnsi="仿宋" w:hint="eastAsia"/>
                <w:bCs/>
                <w:snapToGrid w:val="0"/>
              </w:rPr>
              <w:t>不</w:t>
            </w:r>
            <w:proofErr w:type="gramStart"/>
            <w:r>
              <w:rPr>
                <w:rFonts w:ascii="仿宋" w:eastAsia="仿宋" w:hAnsi="仿宋" w:hint="eastAsia"/>
                <w:bCs/>
                <w:snapToGrid w:val="0"/>
              </w:rPr>
              <w:t>符合磋商</w:t>
            </w:r>
            <w:proofErr w:type="gramEnd"/>
            <w:r>
              <w:rPr>
                <w:rFonts w:ascii="仿宋" w:eastAsia="仿宋" w:hAnsi="仿宋" w:hint="eastAsia"/>
                <w:bCs/>
                <w:snapToGrid w:val="0"/>
              </w:rPr>
              <w:t>文件中任一带★号条款的；</w:t>
            </w:r>
          </w:p>
        </w:tc>
        <w:tc>
          <w:tcPr>
            <w:tcW w:w="1722" w:type="dxa"/>
            <w:tcBorders>
              <w:top w:val="nil"/>
              <w:left w:val="nil"/>
              <w:bottom w:val="single" w:sz="8" w:space="0" w:color="000000"/>
              <w:right w:val="single" w:sz="8" w:space="0" w:color="000000"/>
            </w:tcBorders>
            <w:shd w:val="clear" w:color="auto" w:fill="auto"/>
            <w:vAlign w:val="center"/>
          </w:tcPr>
          <w:p w14:paraId="7537F40D"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6D5B3399"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0AF05B9C"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41F71476" w14:textId="77777777" w:rsidR="003F305A" w:rsidRDefault="00000000">
            <w:pPr>
              <w:widowControl/>
              <w:rPr>
                <w:rFonts w:ascii="仿宋" w:eastAsia="仿宋" w:hAnsi="仿宋" w:cs="宋体" w:hint="eastAsia"/>
              </w:rPr>
            </w:pPr>
            <w:r>
              <w:rPr>
                <w:rFonts w:ascii="仿宋" w:eastAsia="仿宋" w:hAnsi="仿宋" w:cs="宋体" w:hint="eastAsia"/>
              </w:rPr>
              <w:t>7</w:t>
            </w:r>
          </w:p>
        </w:tc>
        <w:tc>
          <w:tcPr>
            <w:tcW w:w="4301" w:type="dxa"/>
            <w:tcBorders>
              <w:top w:val="nil"/>
              <w:left w:val="nil"/>
              <w:bottom w:val="single" w:sz="8" w:space="0" w:color="000000"/>
              <w:right w:val="single" w:sz="8" w:space="0" w:color="000000"/>
            </w:tcBorders>
            <w:shd w:val="clear" w:color="auto" w:fill="auto"/>
            <w:vAlign w:val="center"/>
          </w:tcPr>
          <w:p w14:paraId="3ED8D3D3" w14:textId="77777777" w:rsidR="003F305A" w:rsidRDefault="00000000">
            <w:pPr>
              <w:widowControl/>
              <w:rPr>
                <w:rFonts w:ascii="仿宋" w:eastAsia="仿宋" w:hAnsi="仿宋" w:cs="宋体" w:hint="eastAsia"/>
              </w:rPr>
            </w:pPr>
            <w:r>
              <w:rPr>
                <w:rFonts w:ascii="仿宋" w:eastAsia="仿宋" w:hAnsi="仿宋" w:hint="eastAsia"/>
                <w:bCs/>
                <w:snapToGrid w:val="0"/>
              </w:rPr>
              <w:t>响应文件内容不全或未按规定填写或字迹模糊、辨认不清或涂改未加盖公章确认也未经法定代表人或其委托代理人签字确认的；</w:t>
            </w:r>
          </w:p>
        </w:tc>
        <w:tc>
          <w:tcPr>
            <w:tcW w:w="1722" w:type="dxa"/>
            <w:tcBorders>
              <w:top w:val="nil"/>
              <w:left w:val="nil"/>
              <w:bottom w:val="single" w:sz="8" w:space="0" w:color="000000"/>
              <w:right w:val="single" w:sz="8" w:space="0" w:color="000000"/>
            </w:tcBorders>
            <w:shd w:val="clear" w:color="auto" w:fill="auto"/>
            <w:vAlign w:val="center"/>
          </w:tcPr>
          <w:p w14:paraId="1F432124"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1E824F27"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5ED76666"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08802D9A" w14:textId="77777777" w:rsidR="003F305A" w:rsidRDefault="00000000">
            <w:pPr>
              <w:widowControl/>
              <w:rPr>
                <w:rFonts w:ascii="仿宋" w:eastAsia="仿宋" w:hAnsi="仿宋" w:cs="宋体" w:hint="eastAsia"/>
              </w:rPr>
            </w:pPr>
            <w:r>
              <w:rPr>
                <w:rFonts w:ascii="仿宋" w:eastAsia="仿宋" w:hAnsi="仿宋" w:cs="宋体" w:hint="eastAsia"/>
              </w:rPr>
              <w:t>8</w:t>
            </w:r>
          </w:p>
        </w:tc>
        <w:tc>
          <w:tcPr>
            <w:tcW w:w="4301" w:type="dxa"/>
            <w:tcBorders>
              <w:top w:val="nil"/>
              <w:left w:val="nil"/>
              <w:bottom w:val="single" w:sz="8" w:space="0" w:color="000000"/>
              <w:right w:val="single" w:sz="8" w:space="0" w:color="000000"/>
            </w:tcBorders>
            <w:shd w:val="clear" w:color="auto" w:fill="auto"/>
            <w:vAlign w:val="center"/>
          </w:tcPr>
          <w:p w14:paraId="3862188E" w14:textId="77777777" w:rsidR="003F305A" w:rsidRDefault="00000000">
            <w:pPr>
              <w:widowControl/>
              <w:rPr>
                <w:rFonts w:ascii="仿宋" w:eastAsia="仿宋" w:hAnsi="仿宋" w:cs="宋体" w:hint="eastAsia"/>
              </w:rPr>
            </w:pPr>
            <w:r>
              <w:rPr>
                <w:rFonts w:ascii="仿宋" w:eastAsia="仿宋" w:hAnsi="仿宋" w:hint="eastAsia"/>
                <w:bCs/>
                <w:snapToGrid w:val="0"/>
              </w:rPr>
              <w:t>不按照磋商文件规定报价、没有分项报价或明细报价、拒绝报价、有多个报价（磋商文件另有规定的除外）、有选择性报价、附有条件的报价或者拒绝修正报价的；</w:t>
            </w:r>
          </w:p>
        </w:tc>
        <w:tc>
          <w:tcPr>
            <w:tcW w:w="1722" w:type="dxa"/>
            <w:tcBorders>
              <w:top w:val="nil"/>
              <w:left w:val="nil"/>
              <w:bottom w:val="single" w:sz="8" w:space="0" w:color="000000"/>
              <w:right w:val="single" w:sz="8" w:space="0" w:color="000000"/>
            </w:tcBorders>
            <w:shd w:val="clear" w:color="auto" w:fill="auto"/>
            <w:vAlign w:val="center"/>
          </w:tcPr>
          <w:p w14:paraId="2654CE7D"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7A903D56"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0823586C"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4F03E520" w14:textId="77777777" w:rsidR="003F305A" w:rsidRDefault="00000000">
            <w:pPr>
              <w:widowControl/>
              <w:rPr>
                <w:rFonts w:ascii="仿宋" w:eastAsia="仿宋" w:hAnsi="仿宋" w:cs="宋体" w:hint="eastAsia"/>
              </w:rPr>
            </w:pPr>
            <w:r>
              <w:rPr>
                <w:rFonts w:ascii="仿宋" w:eastAsia="仿宋" w:hAnsi="仿宋" w:cs="宋体" w:hint="eastAsia"/>
              </w:rPr>
              <w:t>9</w:t>
            </w:r>
          </w:p>
        </w:tc>
        <w:tc>
          <w:tcPr>
            <w:tcW w:w="4301" w:type="dxa"/>
            <w:tcBorders>
              <w:top w:val="nil"/>
              <w:left w:val="nil"/>
              <w:bottom w:val="single" w:sz="8" w:space="0" w:color="000000"/>
              <w:right w:val="single" w:sz="8" w:space="0" w:color="000000"/>
            </w:tcBorders>
            <w:shd w:val="clear" w:color="auto" w:fill="auto"/>
            <w:vAlign w:val="center"/>
          </w:tcPr>
          <w:p w14:paraId="6379D7D0" w14:textId="77777777" w:rsidR="003F305A" w:rsidRDefault="00000000">
            <w:pPr>
              <w:widowControl/>
              <w:rPr>
                <w:rFonts w:ascii="仿宋" w:eastAsia="仿宋" w:hAnsi="仿宋" w:cs="宋体" w:hint="eastAsia"/>
              </w:rPr>
            </w:pPr>
            <w:r>
              <w:rPr>
                <w:rFonts w:ascii="仿宋" w:eastAsia="仿宋" w:hAnsi="仿宋" w:hint="eastAsia"/>
                <w:bCs/>
                <w:snapToGrid w:val="0"/>
              </w:rPr>
              <w:t>磋商小组认为供应商的报价明显低于其他通过符合性审查供应商的报价，有可能影响产品质量或者不能诚信履约的，要求供应商在评审现场合理的时间内提供书面说明，但该供应商未提交相关证明材料以证明其报价合理性的；</w:t>
            </w:r>
          </w:p>
        </w:tc>
        <w:tc>
          <w:tcPr>
            <w:tcW w:w="1722" w:type="dxa"/>
            <w:tcBorders>
              <w:top w:val="nil"/>
              <w:left w:val="nil"/>
              <w:bottom w:val="single" w:sz="8" w:space="0" w:color="000000"/>
              <w:right w:val="single" w:sz="8" w:space="0" w:color="000000"/>
            </w:tcBorders>
            <w:shd w:val="clear" w:color="auto" w:fill="auto"/>
            <w:vAlign w:val="center"/>
          </w:tcPr>
          <w:p w14:paraId="54592293"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34504731" w14:textId="77777777">
        <w:trPr>
          <w:trHeight w:val="288"/>
        </w:trPr>
        <w:tc>
          <w:tcPr>
            <w:tcW w:w="1602" w:type="dxa"/>
            <w:vMerge/>
            <w:tcBorders>
              <w:top w:val="nil"/>
              <w:left w:val="single" w:sz="8" w:space="0" w:color="000000"/>
              <w:bottom w:val="single" w:sz="8" w:space="0" w:color="000000"/>
              <w:right w:val="single" w:sz="8" w:space="0" w:color="000000"/>
            </w:tcBorders>
            <w:vAlign w:val="center"/>
          </w:tcPr>
          <w:p w14:paraId="0A8E0794"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05C56BA5" w14:textId="77777777" w:rsidR="003F305A" w:rsidRDefault="00000000">
            <w:pPr>
              <w:widowControl/>
              <w:rPr>
                <w:rFonts w:ascii="仿宋" w:eastAsia="仿宋" w:hAnsi="仿宋" w:cs="宋体" w:hint="eastAsia"/>
              </w:rPr>
            </w:pPr>
            <w:r>
              <w:rPr>
                <w:rFonts w:ascii="仿宋" w:eastAsia="仿宋" w:hAnsi="仿宋" w:cs="宋体" w:hint="eastAsia"/>
              </w:rPr>
              <w:t>10</w:t>
            </w:r>
          </w:p>
        </w:tc>
        <w:tc>
          <w:tcPr>
            <w:tcW w:w="4301" w:type="dxa"/>
            <w:tcBorders>
              <w:top w:val="nil"/>
              <w:left w:val="nil"/>
              <w:bottom w:val="single" w:sz="8" w:space="0" w:color="000000"/>
              <w:right w:val="single" w:sz="8" w:space="0" w:color="000000"/>
            </w:tcBorders>
            <w:shd w:val="clear" w:color="auto" w:fill="auto"/>
            <w:vAlign w:val="center"/>
          </w:tcPr>
          <w:p w14:paraId="01BF593C" w14:textId="77777777" w:rsidR="003F305A" w:rsidRDefault="00000000">
            <w:pPr>
              <w:widowControl/>
              <w:rPr>
                <w:rFonts w:ascii="仿宋" w:eastAsia="仿宋" w:hAnsi="仿宋" w:cs="宋体" w:hint="eastAsia"/>
              </w:rPr>
            </w:pPr>
            <w:r>
              <w:rPr>
                <w:rFonts w:ascii="仿宋" w:eastAsia="仿宋" w:hAnsi="仿宋" w:hint="eastAsia"/>
                <w:bCs/>
                <w:snapToGrid w:val="0"/>
              </w:rPr>
              <w:t>响应报价超过采购预算或最高限价的；</w:t>
            </w:r>
          </w:p>
        </w:tc>
        <w:tc>
          <w:tcPr>
            <w:tcW w:w="1722" w:type="dxa"/>
            <w:tcBorders>
              <w:top w:val="nil"/>
              <w:left w:val="nil"/>
              <w:bottom w:val="single" w:sz="8" w:space="0" w:color="000000"/>
              <w:right w:val="single" w:sz="8" w:space="0" w:color="000000"/>
            </w:tcBorders>
            <w:shd w:val="clear" w:color="auto" w:fill="auto"/>
            <w:vAlign w:val="center"/>
          </w:tcPr>
          <w:p w14:paraId="24CF006E"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76113F50"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06C7FB5F"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41031373" w14:textId="77777777" w:rsidR="003F305A" w:rsidRDefault="00000000">
            <w:pPr>
              <w:widowControl/>
              <w:rPr>
                <w:rFonts w:ascii="仿宋" w:eastAsia="仿宋" w:hAnsi="仿宋" w:cs="宋体" w:hint="eastAsia"/>
              </w:rPr>
            </w:pPr>
            <w:r>
              <w:rPr>
                <w:rFonts w:ascii="仿宋" w:eastAsia="仿宋" w:hAnsi="仿宋" w:cs="宋体" w:hint="eastAsia"/>
              </w:rPr>
              <w:t>11</w:t>
            </w:r>
          </w:p>
        </w:tc>
        <w:tc>
          <w:tcPr>
            <w:tcW w:w="4301" w:type="dxa"/>
            <w:tcBorders>
              <w:top w:val="nil"/>
              <w:left w:val="nil"/>
              <w:bottom w:val="single" w:sz="8" w:space="0" w:color="000000"/>
              <w:right w:val="single" w:sz="8" w:space="0" w:color="000000"/>
            </w:tcBorders>
            <w:shd w:val="clear" w:color="auto" w:fill="auto"/>
            <w:vAlign w:val="center"/>
          </w:tcPr>
          <w:p w14:paraId="2E0DF580" w14:textId="77777777" w:rsidR="003F305A" w:rsidRDefault="00000000">
            <w:pPr>
              <w:widowControl/>
              <w:rPr>
                <w:rFonts w:ascii="仿宋" w:eastAsia="仿宋" w:hAnsi="仿宋" w:cs="宋体" w:hint="eastAsia"/>
              </w:rPr>
            </w:pPr>
            <w:r>
              <w:rPr>
                <w:rFonts w:ascii="仿宋" w:eastAsia="仿宋" w:hAnsi="仿宋" w:hint="eastAsia"/>
                <w:bCs/>
                <w:snapToGrid w:val="0"/>
              </w:rPr>
              <w:t>应提供而未提供政府强制采购节能产品的；</w:t>
            </w:r>
          </w:p>
        </w:tc>
        <w:tc>
          <w:tcPr>
            <w:tcW w:w="1722" w:type="dxa"/>
            <w:tcBorders>
              <w:top w:val="nil"/>
              <w:left w:val="nil"/>
              <w:bottom w:val="single" w:sz="8" w:space="0" w:color="000000"/>
              <w:right w:val="single" w:sz="8" w:space="0" w:color="000000"/>
            </w:tcBorders>
            <w:shd w:val="clear" w:color="auto" w:fill="auto"/>
            <w:vAlign w:val="center"/>
          </w:tcPr>
          <w:p w14:paraId="688FF75B"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3785CCE0"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0EB6D76D"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177331B7" w14:textId="77777777" w:rsidR="003F305A" w:rsidRDefault="00000000">
            <w:pPr>
              <w:widowControl/>
              <w:rPr>
                <w:rFonts w:ascii="仿宋" w:eastAsia="仿宋" w:hAnsi="仿宋" w:cs="宋体" w:hint="eastAsia"/>
              </w:rPr>
            </w:pPr>
            <w:r>
              <w:rPr>
                <w:rFonts w:ascii="仿宋" w:eastAsia="仿宋" w:hAnsi="仿宋" w:cs="宋体" w:hint="eastAsia"/>
              </w:rPr>
              <w:t>12</w:t>
            </w:r>
          </w:p>
        </w:tc>
        <w:tc>
          <w:tcPr>
            <w:tcW w:w="4301" w:type="dxa"/>
            <w:tcBorders>
              <w:top w:val="nil"/>
              <w:left w:val="nil"/>
              <w:bottom w:val="single" w:sz="8" w:space="0" w:color="000000"/>
              <w:right w:val="single" w:sz="8" w:space="0" w:color="000000"/>
            </w:tcBorders>
            <w:shd w:val="clear" w:color="auto" w:fill="auto"/>
            <w:vAlign w:val="center"/>
          </w:tcPr>
          <w:p w14:paraId="3946E70A" w14:textId="77777777" w:rsidR="003F305A" w:rsidRDefault="00000000">
            <w:pPr>
              <w:widowControl/>
              <w:rPr>
                <w:rFonts w:ascii="仿宋" w:eastAsia="仿宋" w:hAnsi="仿宋" w:cs="宋体" w:hint="eastAsia"/>
              </w:rPr>
            </w:pPr>
            <w:r>
              <w:rPr>
                <w:rFonts w:ascii="仿宋" w:eastAsia="仿宋" w:hAnsi="仿宋" w:hint="eastAsia"/>
                <w:bCs/>
                <w:snapToGrid w:val="0"/>
              </w:rPr>
              <w:t>报价有效期不满足磋商文件要求的；</w:t>
            </w:r>
          </w:p>
        </w:tc>
        <w:tc>
          <w:tcPr>
            <w:tcW w:w="1722" w:type="dxa"/>
            <w:tcBorders>
              <w:top w:val="nil"/>
              <w:left w:val="nil"/>
              <w:bottom w:val="single" w:sz="8" w:space="0" w:color="000000"/>
              <w:right w:val="single" w:sz="8" w:space="0" w:color="000000"/>
            </w:tcBorders>
            <w:shd w:val="clear" w:color="auto" w:fill="auto"/>
            <w:vAlign w:val="center"/>
          </w:tcPr>
          <w:p w14:paraId="701A2EE4"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0ACF6A31"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23118485"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72159F4E" w14:textId="77777777" w:rsidR="003F305A" w:rsidRDefault="00000000">
            <w:pPr>
              <w:widowControl/>
              <w:rPr>
                <w:rFonts w:ascii="仿宋" w:eastAsia="仿宋" w:hAnsi="仿宋" w:cs="宋体" w:hint="eastAsia"/>
              </w:rPr>
            </w:pPr>
            <w:r>
              <w:rPr>
                <w:rFonts w:ascii="仿宋" w:eastAsia="仿宋" w:hAnsi="仿宋" w:cs="宋体" w:hint="eastAsia"/>
              </w:rPr>
              <w:t>13</w:t>
            </w:r>
          </w:p>
        </w:tc>
        <w:tc>
          <w:tcPr>
            <w:tcW w:w="4301" w:type="dxa"/>
            <w:tcBorders>
              <w:top w:val="nil"/>
              <w:left w:val="nil"/>
              <w:bottom w:val="single" w:sz="8" w:space="0" w:color="000000"/>
              <w:right w:val="single" w:sz="8" w:space="0" w:color="000000"/>
            </w:tcBorders>
            <w:shd w:val="clear" w:color="auto" w:fill="auto"/>
            <w:vAlign w:val="center"/>
          </w:tcPr>
          <w:p w14:paraId="428D6DFE" w14:textId="51962E43" w:rsidR="003F305A" w:rsidRDefault="00000000">
            <w:pPr>
              <w:widowControl/>
              <w:rPr>
                <w:rFonts w:ascii="仿宋" w:eastAsia="仿宋" w:hAnsi="仿宋" w:cs="宋体" w:hint="eastAsia"/>
              </w:rPr>
            </w:pPr>
            <w:r>
              <w:rPr>
                <w:rFonts w:ascii="仿宋" w:eastAsia="仿宋" w:hAnsi="仿宋" w:cs="宋体" w:hint="eastAsia"/>
                <w:snapToGrid w:val="0"/>
                <w:szCs w:val="24"/>
              </w:rPr>
              <w:t>响应文件中负偏离项数超过了磋商文件规定的数量的（负偏离数量超过</w:t>
            </w:r>
            <w:r w:rsidR="00BF7F4C">
              <w:rPr>
                <w:rFonts w:ascii="仿宋" w:eastAsia="仿宋" w:hAnsi="仿宋" w:cs="宋体" w:hint="eastAsia"/>
                <w:snapToGrid w:val="0"/>
                <w:szCs w:val="24"/>
              </w:rPr>
              <w:t>评审细则规定的数量</w:t>
            </w:r>
            <w:r w:rsidR="008C3520">
              <w:rPr>
                <w:rFonts w:ascii="仿宋" w:eastAsia="仿宋" w:hAnsi="仿宋" w:cs="宋体" w:hint="eastAsia"/>
                <w:snapToGrid w:val="0"/>
                <w:szCs w:val="24"/>
              </w:rPr>
              <w:t>，“#”项不含</w:t>
            </w:r>
            <w:r>
              <w:rPr>
                <w:rFonts w:ascii="仿宋" w:eastAsia="仿宋" w:hAnsi="仿宋" w:cs="宋体" w:hint="eastAsia"/>
                <w:snapToGrid w:val="0"/>
                <w:szCs w:val="24"/>
              </w:rPr>
              <w:t>）；</w:t>
            </w:r>
          </w:p>
        </w:tc>
        <w:tc>
          <w:tcPr>
            <w:tcW w:w="1722" w:type="dxa"/>
            <w:tcBorders>
              <w:top w:val="nil"/>
              <w:left w:val="nil"/>
              <w:bottom w:val="single" w:sz="8" w:space="0" w:color="000000"/>
              <w:right w:val="single" w:sz="8" w:space="0" w:color="000000"/>
            </w:tcBorders>
            <w:shd w:val="clear" w:color="auto" w:fill="auto"/>
            <w:vAlign w:val="center"/>
          </w:tcPr>
          <w:p w14:paraId="46C19073"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1DBF0193"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5229882E"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1E5A3743" w14:textId="77777777" w:rsidR="003F305A" w:rsidRDefault="00000000">
            <w:pPr>
              <w:widowControl/>
              <w:rPr>
                <w:rFonts w:ascii="仿宋" w:eastAsia="仿宋" w:hAnsi="仿宋" w:cs="宋体" w:hint="eastAsia"/>
              </w:rPr>
            </w:pPr>
            <w:r>
              <w:rPr>
                <w:rFonts w:ascii="仿宋" w:eastAsia="仿宋" w:hAnsi="仿宋" w:cs="宋体" w:hint="eastAsia"/>
              </w:rPr>
              <w:t>14</w:t>
            </w:r>
          </w:p>
        </w:tc>
        <w:tc>
          <w:tcPr>
            <w:tcW w:w="4301" w:type="dxa"/>
            <w:tcBorders>
              <w:top w:val="nil"/>
              <w:left w:val="nil"/>
              <w:bottom w:val="single" w:sz="8" w:space="0" w:color="000000"/>
              <w:right w:val="single" w:sz="8" w:space="0" w:color="000000"/>
            </w:tcBorders>
            <w:shd w:val="clear" w:color="auto" w:fill="auto"/>
            <w:vAlign w:val="center"/>
          </w:tcPr>
          <w:p w14:paraId="0606C40F" w14:textId="77777777" w:rsidR="003F305A" w:rsidRDefault="00000000">
            <w:pPr>
              <w:widowControl/>
              <w:rPr>
                <w:rFonts w:ascii="仿宋" w:eastAsia="仿宋" w:hAnsi="仿宋" w:cs="宋体" w:hint="eastAsia"/>
              </w:rPr>
            </w:pPr>
            <w:r>
              <w:rPr>
                <w:rFonts w:ascii="仿宋" w:eastAsia="仿宋" w:hAnsi="仿宋" w:hint="eastAsia"/>
                <w:bCs/>
                <w:snapToGrid w:val="0"/>
              </w:rPr>
              <w:t>响应文件含有采购人不能接受的附加条件的;</w:t>
            </w:r>
          </w:p>
        </w:tc>
        <w:tc>
          <w:tcPr>
            <w:tcW w:w="1722" w:type="dxa"/>
            <w:tcBorders>
              <w:top w:val="nil"/>
              <w:left w:val="nil"/>
              <w:bottom w:val="single" w:sz="8" w:space="0" w:color="000000"/>
              <w:right w:val="single" w:sz="8" w:space="0" w:color="000000"/>
            </w:tcBorders>
            <w:shd w:val="clear" w:color="auto" w:fill="auto"/>
            <w:vAlign w:val="center"/>
          </w:tcPr>
          <w:p w14:paraId="4C9C2833"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48352817"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43AC1E19"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3D0B79AD" w14:textId="77777777" w:rsidR="003F305A" w:rsidRDefault="00000000">
            <w:pPr>
              <w:widowControl/>
              <w:rPr>
                <w:rFonts w:ascii="仿宋" w:eastAsia="仿宋" w:hAnsi="仿宋" w:cs="宋体" w:hint="eastAsia"/>
              </w:rPr>
            </w:pPr>
            <w:r>
              <w:rPr>
                <w:rFonts w:ascii="仿宋" w:eastAsia="仿宋" w:hAnsi="仿宋" w:cs="宋体" w:hint="eastAsia"/>
              </w:rPr>
              <w:t>15</w:t>
            </w:r>
          </w:p>
        </w:tc>
        <w:tc>
          <w:tcPr>
            <w:tcW w:w="4301" w:type="dxa"/>
            <w:tcBorders>
              <w:top w:val="nil"/>
              <w:left w:val="nil"/>
              <w:bottom w:val="single" w:sz="8" w:space="0" w:color="000000"/>
              <w:right w:val="single" w:sz="8" w:space="0" w:color="000000"/>
            </w:tcBorders>
            <w:shd w:val="clear" w:color="auto" w:fill="auto"/>
            <w:vAlign w:val="center"/>
          </w:tcPr>
          <w:p w14:paraId="7C47BE75" w14:textId="77777777" w:rsidR="003F305A" w:rsidRDefault="00000000">
            <w:pPr>
              <w:widowControl/>
              <w:rPr>
                <w:rFonts w:ascii="仿宋" w:eastAsia="仿宋" w:hAnsi="仿宋" w:hint="eastAsia"/>
                <w:szCs w:val="24"/>
              </w:rPr>
            </w:pPr>
            <w:r>
              <w:rPr>
                <w:rFonts w:ascii="仿宋" w:eastAsia="仿宋" w:hAnsi="仿宋" w:hint="eastAsia"/>
                <w:bCs/>
                <w:snapToGrid w:val="0"/>
              </w:rPr>
              <w:t>以他人名义报价或者在响应文件中提供虚假材料的；</w:t>
            </w:r>
          </w:p>
        </w:tc>
        <w:tc>
          <w:tcPr>
            <w:tcW w:w="1722" w:type="dxa"/>
            <w:tcBorders>
              <w:top w:val="nil"/>
              <w:left w:val="nil"/>
              <w:bottom w:val="single" w:sz="8" w:space="0" w:color="000000"/>
              <w:right w:val="single" w:sz="8" w:space="0" w:color="000000"/>
            </w:tcBorders>
            <w:shd w:val="clear" w:color="auto" w:fill="auto"/>
            <w:vAlign w:val="center"/>
          </w:tcPr>
          <w:p w14:paraId="67627BD2"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586823E7"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3A4FDD69"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24EDE3EE" w14:textId="77777777" w:rsidR="003F305A" w:rsidRDefault="00000000">
            <w:pPr>
              <w:widowControl/>
              <w:rPr>
                <w:rFonts w:ascii="仿宋" w:eastAsia="仿宋" w:hAnsi="仿宋" w:cs="宋体" w:hint="eastAsia"/>
              </w:rPr>
            </w:pPr>
            <w:r>
              <w:rPr>
                <w:rFonts w:ascii="仿宋" w:eastAsia="仿宋" w:hAnsi="仿宋" w:cs="宋体" w:hint="eastAsia"/>
              </w:rPr>
              <w:t>16</w:t>
            </w:r>
          </w:p>
        </w:tc>
        <w:tc>
          <w:tcPr>
            <w:tcW w:w="4301" w:type="dxa"/>
            <w:tcBorders>
              <w:top w:val="nil"/>
              <w:left w:val="nil"/>
              <w:bottom w:val="single" w:sz="8" w:space="0" w:color="000000"/>
              <w:right w:val="single" w:sz="8" w:space="0" w:color="000000"/>
            </w:tcBorders>
            <w:shd w:val="clear" w:color="auto" w:fill="auto"/>
            <w:vAlign w:val="center"/>
          </w:tcPr>
          <w:p w14:paraId="554DF2AF" w14:textId="77777777" w:rsidR="003F305A" w:rsidRDefault="00000000">
            <w:pPr>
              <w:widowControl/>
              <w:rPr>
                <w:rFonts w:ascii="仿宋" w:eastAsia="仿宋" w:hAnsi="仿宋" w:hint="eastAsia"/>
                <w:szCs w:val="24"/>
              </w:rPr>
            </w:pPr>
            <w:r>
              <w:rPr>
                <w:rFonts w:ascii="仿宋" w:eastAsia="仿宋" w:hAnsi="仿宋" w:hint="eastAsia"/>
                <w:bCs/>
                <w:snapToGrid w:val="0"/>
              </w:rPr>
              <w:t>未响应磋商文件规定的其他实质性要求的；</w:t>
            </w:r>
          </w:p>
        </w:tc>
        <w:tc>
          <w:tcPr>
            <w:tcW w:w="1722" w:type="dxa"/>
            <w:tcBorders>
              <w:top w:val="nil"/>
              <w:left w:val="nil"/>
              <w:bottom w:val="single" w:sz="8" w:space="0" w:color="000000"/>
              <w:right w:val="single" w:sz="8" w:space="0" w:color="000000"/>
            </w:tcBorders>
            <w:shd w:val="clear" w:color="auto" w:fill="auto"/>
            <w:vAlign w:val="center"/>
          </w:tcPr>
          <w:p w14:paraId="2A63F985"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2D5ABF83"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2E3644CA"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72F9B420" w14:textId="77777777" w:rsidR="003F305A" w:rsidRDefault="00000000">
            <w:pPr>
              <w:widowControl/>
              <w:rPr>
                <w:rFonts w:ascii="仿宋" w:eastAsia="仿宋" w:hAnsi="仿宋" w:cs="宋体" w:hint="eastAsia"/>
              </w:rPr>
            </w:pPr>
            <w:r>
              <w:rPr>
                <w:rFonts w:ascii="仿宋" w:eastAsia="仿宋" w:hAnsi="仿宋" w:cs="宋体" w:hint="eastAsia"/>
              </w:rPr>
              <w:t>17</w:t>
            </w:r>
          </w:p>
        </w:tc>
        <w:tc>
          <w:tcPr>
            <w:tcW w:w="4301" w:type="dxa"/>
            <w:tcBorders>
              <w:top w:val="nil"/>
              <w:left w:val="nil"/>
              <w:bottom w:val="single" w:sz="8" w:space="0" w:color="000000"/>
              <w:right w:val="single" w:sz="8" w:space="0" w:color="000000"/>
            </w:tcBorders>
            <w:shd w:val="clear" w:color="auto" w:fill="auto"/>
            <w:vAlign w:val="center"/>
          </w:tcPr>
          <w:p w14:paraId="7080190C" w14:textId="77777777" w:rsidR="003F305A" w:rsidRDefault="00000000">
            <w:pPr>
              <w:widowControl/>
              <w:rPr>
                <w:rFonts w:ascii="仿宋" w:eastAsia="仿宋" w:hAnsi="仿宋" w:hint="eastAsia"/>
                <w:szCs w:val="24"/>
              </w:rPr>
            </w:pPr>
            <w:r>
              <w:rPr>
                <w:rFonts w:ascii="仿宋" w:eastAsia="仿宋" w:hAnsi="仿宋"/>
                <w:bCs/>
                <w:snapToGrid w:val="0"/>
              </w:rPr>
              <w:t>未提供</w:t>
            </w:r>
            <w:r>
              <w:rPr>
                <w:rFonts w:ascii="仿宋" w:eastAsia="仿宋" w:hAnsi="仿宋" w:hint="eastAsia"/>
                <w:bCs/>
                <w:snapToGrid w:val="0"/>
              </w:rPr>
              <w:t>履行合同所必需的设备和专业技术能力证明资料的；</w:t>
            </w:r>
          </w:p>
        </w:tc>
        <w:tc>
          <w:tcPr>
            <w:tcW w:w="1722" w:type="dxa"/>
            <w:tcBorders>
              <w:top w:val="nil"/>
              <w:left w:val="nil"/>
              <w:bottom w:val="single" w:sz="8" w:space="0" w:color="000000"/>
              <w:right w:val="single" w:sz="8" w:space="0" w:color="000000"/>
            </w:tcBorders>
            <w:shd w:val="clear" w:color="auto" w:fill="auto"/>
            <w:vAlign w:val="center"/>
          </w:tcPr>
          <w:p w14:paraId="7D4DD113"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28B5079B"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0D71D6F0"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634F8090" w14:textId="77777777" w:rsidR="003F305A" w:rsidRDefault="00000000">
            <w:pPr>
              <w:widowControl/>
              <w:rPr>
                <w:rFonts w:ascii="仿宋" w:eastAsia="仿宋" w:hAnsi="仿宋" w:cs="宋体" w:hint="eastAsia"/>
              </w:rPr>
            </w:pPr>
            <w:r>
              <w:rPr>
                <w:rFonts w:ascii="仿宋" w:eastAsia="仿宋" w:hAnsi="仿宋" w:cs="宋体" w:hint="eastAsia"/>
              </w:rPr>
              <w:t>18</w:t>
            </w:r>
          </w:p>
        </w:tc>
        <w:tc>
          <w:tcPr>
            <w:tcW w:w="4301" w:type="dxa"/>
            <w:tcBorders>
              <w:top w:val="nil"/>
              <w:left w:val="nil"/>
              <w:bottom w:val="single" w:sz="8" w:space="0" w:color="000000"/>
              <w:right w:val="single" w:sz="8" w:space="0" w:color="000000"/>
            </w:tcBorders>
            <w:shd w:val="clear" w:color="auto" w:fill="auto"/>
            <w:vAlign w:val="center"/>
          </w:tcPr>
          <w:p w14:paraId="7C040A2C" w14:textId="77777777" w:rsidR="003F305A" w:rsidRDefault="00000000">
            <w:pPr>
              <w:widowControl/>
              <w:rPr>
                <w:rFonts w:ascii="仿宋" w:eastAsia="仿宋" w:hAnsi="仿宋" w:cs="宋体" w:hint="eastAsia"/>
              </w:rPr>
            </w:pPr>
            <w:r>
              <w:rPr>
                <w:rFonts w:ascii="仿宋" w:eastAsia="仿宋" w:hAnsi="仿宋" w:hint="eastAsia"/>
                <w:bCs/>
                <w:snapToGrid w:val="0"/>
              </w:rPr>
              <w:t>不按磋商小组要求书面澄清、说明或补正的；</w:t>
            </w:r>
          </w:p>
        </w:tc>
        <w:tc>
          <w:tcPr>
            <w:tcW w:w="1722" w:type="dxa"/>
            <w:tcBorders>
              <w:top w:val="nil"/>
              <w:left w:val="nil"/>
              <w:bottom w:val="single" w:sz="8" w:space="0" w:color="000000"/>
              <w:right w:val="single" w:sz="8" w:space="0" w:color="000000"/>
            </w:tcBorders>
            <w:shd w:val="clear" w:color="auto" w:fill="auto"/>
            <w:vAlign w:val="center"/>
          </w:tcPr>
          <w:p w14:paraId="42072F79"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r w:rsidR="003F305A" w14:paraId="382760D9" w14:textId="77777777">
        <w:trPr>
          <w:trHeight w:val="492"/>
        </w:trPr>
        <w:tc>
          <w:tcPr>
            <w:tcW w:w="1602" w:type="dxa"/>
            <w:vMerge/>
            <w:tcBorders>
              <w:top w:val="nil"/>
              <w:left w:val="single" w:sz="8" w:space="0" w:color="000000"/>
              <w:bottom w:val="single" w:sz="8" w:space="0" w:color="000000"/>
              <w:right w:val="single" w:sz="8" w:space="0" w:color="000000"/>
            </w:tcBorders>
            <w:vAlign w:val="center"/>
          </w:tcPr>
          <w:p w14:paraId="43F18632" w14:textId="77777777" w:rsidR="003F305A" w:rsidRDefault="003F305A">
            <w:pPr>
              <w:widowControl/>
              <w:jc w:val="left"/>
              <w:rPr>
                <w:rFonts w:ascii="仿宋" w:eastAsia="仿宋" w:hAnsi="仿宋" w:cs="宋体" w:hint="eastAsia"/>
              </w:rPr>
            </w:pPr>
          </w:p>
        </w:tc>
        <w:tc>
          <w:tcPr>
            <w:tcW w:w="968" w:type="dxa"/>
            <w:tcBorders>
              <w:top w:val="nil"/>
              <w:left w:val="nil"/>
              <w:bottom w:val="single" w:sz="8" w:space="0" w:color="000000"/>
              <w:right w:val="single" w:sz="8" w:space="0" w:color="000000"/>
            </w:tcBorders>
            <w:shd w:val="clear" w:color="auto" w:fill="auto"/>
            <w:vAlign w:val="center"/>
          </w:tcPr>
          <w:p w14:paraId="23B6118B" w14:textId="77777777" w:rsidR="003F305A" w:rsidRDefault="00000000">
            <w:pPr>
              <w:widowControl/>
              <w:rPr>
                <w:rFonts w:ascii="仿宋" w:eastAsia="仿宋" w:hAnsi="仿宋" w:cs="宋体" w:hint="eastAsia"/>
              </w:rPr>
            </w:pPr>
            <w:r>
              <w:rPr>
                <w:rFonts w:ascii="仿宋" w:eastAsia="仿宋" w:hAnsi="仿宋" w:cs="宋体" w:hint="eastAsia"/>
              </w:rPr>
              <w:t>19</w:t>
            </w:r>
          </w:p>
        </w:tc>
        <w:tc>
          <w:tcPr>
            <w:tcW w:w="4301" w:type="dxa"/>
            <w:tcBorders>
              <w:top w:val="nil"/>
              <w:left w:val="nil"/>
              <w:bottom w:val="single" w:sz="8" w:space="0" w:color="000000"/>
              <w:right w:val="single" w:sz="8" w:space="0" w:color="000000"/>
            </w:tcBorders>
            <w:shd w:val="clear" w:color="auto" w:fill="auto"/>
            <w:vAlign w:val="center"/>
          </w:tcPr>
          <w:p w14:paraId="1ACBD21F" w14:textId="77777777" w:rsidR="003F305A" w:rsidRDefault="00000000">
            <w:pPr>
              <w:widowControl/>
              <w:rPr>
                <w:rFonts w:ascii="仿宋" w:eastAsia="仿宋" w:hAnsi="仿宋" w:cs="宋体" w:hint="eastAsia"/>
              </w:rPr>
            </w:pPr>
            <w:r>
              <w:rPr>
                <w:rFonts w:ascii="仿宋" w:eastAsia="仿宋" w:hAnsi="仿宋" w:hint="eastAsia"/>
                <w:bCs/>
                <w:snapToGrid w:val="0"/>
              </w:rPr>
              <w:t>法律法规和磋商文件规定的其他情形。</w:t>
            </w:r>
          </w:p>
        </w:tc>
        <w:tc>
          <w:tcPr>
            <w:tcW w:w="1722" w:type="dxa"/>
            <w:tcBorders>
              <w:top w:val="nil"/>
              <w:left w:val="nil"/>
              <w:bottom w:val="single" w:sz="8" w:space="0" w:color="000000"/>
              <w:right w:val="single" w:sz="8" w:space="0" w:color="000000"/>
            </w:tcBorders>
            <w:shd w:val="clear" w:color="auto" w:fill="auto"/>
            <w:vAlign w:val="center"/>
          </w:tcPr>
          <w:p w14:paraId="1848B3D3" w14:textId="77777777" w:rsidR="003F305A" w:rsidRDefault="00000000">
            <w:pPr>
              <w:widowControl/>
              <w:rPr>
                <w:rFonts w:ascii="仿宋" w:eastAsia="仿宋" w:hAnsi="仿宋" w:cs="宋体" w:hint="eastAsia"/>
              </w:rPr>
            </w:pPr>
            <w:r>
              <w:rPr>
                <w:rFonts w:ascii="仿宋" w:eastAsia="仿宋" w:hAnsi="仿宋" w:cs="宋体" w:hint="eastAsia"/>
              </w:rPr>
              <w:t>是否合格</w:t>
            </w:r>
          </w:p>
        </w:tc>
      </w:tr>
    </w:tbl>
    <w:p w14:paraId="59BB2B57" w14:textId="77777777" w:rsidR="003F305A" w:rsidRDefault="00000000">
      <w:pPr>
        <w:pStyle w:val="2"/>
        <w:spacing w:line="360" w:lineRule="auto"/>
        <w:ind w:firstLineChars="200" w:firstLine="562"/>
        <w:jc w:val="left"/>
        <w:rPr>
          <w:rFonts w:ascii="仿宋" w:hAnsi="仿宋" w:cs="宋体" w:hint="eastAsia"/>
          <w:b/>
          <w:bCs/>
          <w:szCs w:val="28"/>
        </w:rPr>
      </w:pPr>
      <w:bookmarkStart w:id="270" w:name="_Toc46136845"/>
      <w:bookmarkStart w:id="271" w:name="_Toc45562498"/>
      <w:bookmarkStart w:id="272" w:name="_Toc46238262"/>
      <w:bookmarkStart w:id="273" w:name="_Toc195107338"/>
      <w:r>
        <w:rPr>
          <w:rFonts w:ascii="仿宋" w:hAnsi="仿宋" w:cs="宋体" w:hint="eastAsia"/>
          <w:b/>
          <w:bCs/>
          <w:szCs w:val="28"/>
        </w:rPr>
        <w:t>（二）</w:t>
      </w:r>
      <w:bookmarkEnd w:id="270"/>
      <w:bookmarkEnd w:id="271"/>
      <w:bookmarkEnd w:id="272"/>
      <w:r>
        <w:rPr>
          <w:rFonts w:ascii="仿宋" w:hAnsi="仿宋" w:cs="宋体" w:hint="eastAsia"/>
          <w:b/>
          <w:bCs/>
          <w:szCs w:val="28"/>
        </w:rPr>
        <w:t>评分细则（磋商方式适用）</w:t>
      </w:r>
      <w:bookmarkEnd w:id="273"/>
    </w:p>
    <w:p w14:paraId="7C7A7F85" w14:textId="77777777" w:rsidR="003F305A" w:rsidRDefault="00000000">
      <w:pPr>
        <w:spacing w:line="360" w:lineRule="auto"/>
        <w:ind w:leftChars="198" w:left="396"/>
        <w:rPr>
          <w:rFonts w:ascii="仿宋" w:eastAsia="仿宋" w:hAnsi="仿宋" w:hint="eastAsia"/>
          <w:szCs w:val="24"/>
        </w:rPr>
      </w:pPr>
      <w:r>
        <w:rPr>
          <w:rFonts w:ascii="仿宋" w:eastAsia="仿宋" w:hAnsi="仿宋" w:hint="eastAsia"/>
          <w:b/>
          <w:snapToGrid w:val="0"/>
          <w:sz w:val="24"/>
          <w:szCs w:val="24"/>
        </w:rPr>
        <w:t>一、评审方法</w:t>
      </w:r>
      <w:r>
        <w:rPr>
          <w:rFonts w:ascii="仿宋" w:eastAsia="仿宋" w:hAnsi="仿宋" w:hint="eastAsia"/>
          <w:szCs w:val="24"/>
        </w:rPr>
        <w:cr/>
        <w:t>1.1本项目评审方法采用综合评分法。磋商小组将依据各供应商响应文件，对其商务、技术、价格、服务等各项因素进行评价并按评分细则进行打分。每一供应商的最终得分为所有磋商小组评分的算术平均值。</w:t>
      </w:r>
    </w:p>
    <w:p w14:paraId="027B0622" w14:textId="77777777" w:rsidR="003F305A" w:rsidRDefault="00000000">
      <w:pPr>
        <w:spacing w:line="360" w:lineRule="auto"/>
        <w:ind w:firstLineChars="198" w:firstLine="396"/>
        <w:rPr>
          <w:rFonts w:ascii="仿宋" w:eastAsia="仿宋" w:hAnsi="仿宋" w:hint="eastAsia"/>
          <w:szCs w:val="24"/>
        </w:rPr>
      </w:pPr>
      <w:r>
        <w:rPr>
          <w:rFonts w:ascii="仿宋" w:eastAsia="仿宋" w:hAnsi="仿宋" w:hint="eastAsia"/>
          <w:szCs w:val="24"/>
        </w:rPr>
        <w:t>1.2磋商小组按各供应商最终得分由高到低顺序排列，按磋商文件规定的成交候选供应商数量推荐成交候选供应商。得分相同的，按响应报价由低到高顺序排列，得分且响应报价相同的，按技术指标优劣顺序排列，上述得分均相同的，由采购人</w:t>
      </w:r>
      <w:proofErr w:type="gramStart"/>
      <w:r>
        <w:rPr>
          <w:rFonts w:ascii="仿宋" w:eastAsia="仿宋" w:hAnsi="仿宋" w:hint="eastAsia"/>
          <w:szCs w:val="24"/>
        </w:rPr>
        <w:t>授权磋商</w:t>
      </w:r>
      <w:proofErr w:type="gramEnd"/>
      <w:r>
        <w:rPr>
          <w:rFonts w:ascii="仿宋" w:eastAsia="仿宋" w:hAnsi="仿宋" w:hint="eastAsia"/>
          <w:szCs w:val="24"/>
        </w:rPr>
        <w:t>小组确定。</w:t>
      </w:r>
    </w:p>
    <w:p w14:paraId="44A700B9" w14:textId="77777777" w:rsidR="003F305A" w:rsidRDefault="00000000">
      <w:pPr>
        <w:spacing w:line="540" w:lineRule="exact"/>
        <w:ind w:firstLineChars="198" w:firstLine="477"/>
        <w:rPr>
          <w:rFonts w:ascii="仿宋" w:eastAsia="仿宋" w:hAnsi="仿宋" w:hint="eastAsia"/>
          <w:b/>
          <w:snapToGrid w:val="0"/>
          <w:sz w:val="24"/>
          <w:szCs w:val="24"/>
        </w:rPr>
      </w:pPr>
      <w:r>
        <w:rPr>
          <w:rFonts w:ascii="仿宋" w:eastAsia="仿宋" w:hAnsi="仿宋" w:hint="eastAsia"/>
          <w:b/>
          <w:snapToGrid w:val="0"/>
          <w:sz w:val="24"/>
          <w:szCs w:val="24"/>
        </w:rPr>
        <w:t>二、评审细则</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35"/>
        <w:gridCol w:w="992"/>
        <w:gridCol w:w="773"/>
        <w:gridCol w:w="6031"/>
      </w:tblGrid>
      <w:tr w:rsidR="003F305A" w14:paraId="26C527EA" w14:textId="77777777">
        <w:trPr>
          <w:trHeight w:val="510"/>
          <w:jc w:val="center"/>
        </w:trPr>
        <w:tc>
          <w:tcPr>
            <w:tcW w:w="1235" w:type="dxa"/>
            <w:vAlign w:val="center"/>
          </w:tcPr>
          <w:p w14:paraId="55D37FCA" w14:textId="77777777" w:rsidR="003F305A" w:rsidRDefault="00000000">
            <w:pPr>
              <w:rPr>
                <w:rFonts w:ascii="仿宋" w:eastAsia="仿宋" w:hAnsi="仿宋" w:hint="eastAsia"/>
              </w:rPr>
            </w:pPr>
            <w:r>
              <w:rPr>
                <w:rFonts w:ascii="仿宋" w:eastAsia="仿宋" w:hAnsi="仿宋" w:hint="eastAsia"/>
              </w:rPr>
              <w:t>评价组成</w:t>
            </w:r>
          </w:p>
        </w:tc>
        <w:tc>
          <w:tcPr>
            <w:tcW w:w="992" w:type="dxa"/>
            <w:vAlign w:val="center"/>
          </w:tcPr>
          <w:p w14:paraId="2DDA5D46" w14:textId="77777777" w:rsidR="003F305A" w:rsidRDefault="00000000">
            <w:pPr>
              <w:rPr>
                <w:rFonts w:ascii="仿宋" w:eastAsia="仿宋" w:hAnsi="仿宋" w:hint="eastAsia"/>
              </w:rPr>
            </w:pPr>
            <w:r>
              <w:rPr>
                <w:rFonts w:ascii="仿宋" w:eastAsia="仿宋" w:hAnsi="仿宋" w:hint="eastAsia"/>
              </w:rPr>
              <w:t>评价因素</w:t>
            </w:r>
          </w:p>
        </w:tc>
        <w:tc>
          <w:tcPr>
            <w:tcW w:w="773" w:type="dxa"/>
            <w:vAlign w:val="center"/>
          </w:tcPr>
          <w:p w14:paraId="2D3907B2" w14:textId="77777777" w:rsidR="003F305A" w:rsidRDefault="00000000">
            <w:pPr>
              <w:jc w:val="center"/>
              <w:rPr>
                <w:rFonts w:ascii="仿宋" w:eastAsia="仿宋" w:hAnsi="仿宋" w:hint="eastAsia"/>
              </w:rPr>
            </w:pPr>
            <w:r>
              <w:rPr>
                <w:rFonts w:ascii="仿宋" w:eastAsia="仿宋" w:hAnsi="仿宋" w:hint="eastAsia"/>
              </w:rPr>
              <w:t>分值</w:t>
            </w:r>
          </w:p>
        </w:tc>
        <w:tc>
          <w:tcPr>
            <w:tcW w:w="6031" w:type="dxa"/>
            <w:vAlign w:val="center"/>
          </w:tcPr>
          <w:p w14:paraId="7FE8F327" w14:textId="77777777" w:rsidR="003F305A" w:rsidRDefault="00000000">
            <w:pPr>
              <w:jc w:val="center"/>
              <w:rPr>
                <w:rFonts w:ascii="仿宋" w:eastAsia="仿宋" w:hAnsi="仿宋" w:hint="eastAsia"/>
              </w:rPr>
            </w:pPr>
            <w:r>
              <w:rPr>
                <w:rFonts w:ascii="仿宋" w:eastAsia="仿宋" w:hAnsi="仿宋" w:hint="eastAsia"/>
              </w:rPr>
              <w:t>评价标准</w:t>
            </w:r>
          </w:p>
        </w:tc>
      </w:tr>
      <w:tr w:rsidR="003F305A" w14:paraId="368F1D0A" w14:textId="77777777">
        <w:trPr>
          <w:trHeight w:val="510"/>
          <w:jc w:val="center"/>
        </w:trPr>
        <w:tc>
          <w:tcPr>
            <w:tcW w:w="1235" w:type="dxa"/>
            <w:vMerge w:val="restart"/>
            <w:vAlign w:val="center"/>
          </w:tcPr>
          <w:p w14:paraId="74990283" w14:textId="77777777" w:rsidR="003F305A" w:rsidRDefault="00000000">
            <w:pPr>
              <w:rPr>
                <w:rFonts w:ascii="仿宋" w:eastAsia="仿宋" w:hAnsi="仿宋" w:hint="eastAsia"/>
              </w:rPr>
            </w:pPr>
            <w:r>
              <w:rPr>
                <w:rFonts w:ascii="仿宋" w:eastAsia="仿宋" w:hAnsi="仿宋" w:hint="eastAsia"/>
              </w:rPr>
              <w:t>商务部分</w:t>
            </w:r>
          </w:p>
          <w:p w14:paraId="2D0258DF" w14:textId="77777777" w:rsidR="003F305A" w:rsidRDefault="00000000">
            <w:pPr>
              <w:rPr>
                <w:rFonts w:ascii="仿宋" w:eastAsia="仿宋" w:hAnsi="仿宋" w:hint="eastAsia"/>
              </w:rPr>
            </w:pPr>
            <w:r>
              <w:rPr>
                <w:rFonts w:ascii="仿宋" w:eastAsia="仿宋" w:hAnsi="仿宋" w:hint="eastAsia"/>
              </w:rPr>
              <w:t>37分</w:t>
            </w:r>
          </w:p>
        </w:tc>
        <w:tc>
          <w:tcPr>
            <w:tcW w:w="992" w:type="dxa"/>
            <w:vAlign w:val="center"/>
          </w:tcPr>
          <w:p w14:paraId="4E183176" w14:textId="77777777" w:rsidR="003F305A" w:rsidRDefault="00000000">
            <w:pPr>
              <w:rPr>
                <w:rFonts w:ascii="仿宋" w:eastAsia="仿宋" w:hAnsi="仿宋" w:hint="eastAsia"/>
              </w:rPr>
            </w:pPr>
            <w:r>
              <w:rPr>
                <w:rFonts w:ascii="仿宋" w:eastAsia="仿宋" w:hAnsi="仿宋" w:hint="eastAsia"/>
              </w:rPr>
              <w:t>报价</w:t>
            </w:r>
          </w:p>
        </w:tc>
        <w:tc>
          <w:tcPr>
            <w:tcW w:w="773" w:type="dxa"/>
            <w:vAlign w:val="center"/>
          </w:tcPr>
          <w:p w14:paraId="112E5C87" w14:textId="77777777" w:rsidR="003F305A" w:rsidRDefault="00000000">
            <w:pPr>
              <w:rPr>
                <w:rFonts w:ascii="仿宋" w:eastAsia="仿宋" w:hAnsi="仿宋" w:hint="eastAsia"/>
              </w:rPr>
            </w:pPr>
            <w:r>
              <w:rPr>
                <w:rFonts w:ascii="仿宋" w:eastAsia="仿宋" w:hAnsi="仿宋" w:hint="eastAsia"/>
              </w:rPr>
              <w:t>30分</w:t>
            </w:r>
          </w:p>
        </w:tc>
        <w:tc>
          <w:tcPr>
            <w:tcW w:w="6031" w:type="dxa"/>
            <w:vAlign w:val="center"/>
          </w:tcPr>
          <w:p w14:paraId="3AA066A8" w14:textId="77777777" w:rsidR="003F305A" w:rsidRDefault="00000000">
            <w:pPr>
              <w:rPr>
                <w:rFonts w:ascii="仿宋" w:eastAsia="仿宋" w:hAnsi="仿宋" w:hint="eastAsia"/>
              </w:rPr>
            </w:pPr>
            <w:r>
              <w:rPr>
                <w:rFonts w:ascii="仿宋" w:eastAsia="仿宋" w:hAnsi="仿宋" w:hint="eastAsia"/>
              </w:rPr>
              <w:t>以满足磋商文件要求且评审价格最低的报价为评标基准价，其价格分满分为30分，其他供应商的价格</w:t>
            </w:r>
            <w:proofErr w:type="gramStart"/>
            <w:r>
              <w:rPr>
                <w:rFonts w:ascii="仿宋" w:eastAsia="仿宋" w:hAnsi="仿宋" w:hint="eastAsia"/>
              </w:rPr>
              <w:t>分按照</w:t>
            </w:r>
            <w:proofErr w:type="gramEnd"/>
            <w:r>
              <w:rPr>
                <w:rFonts w:ascii="仿宋" w:eastAsia="仿宋" w:hAnsi="仿宋" w:hint="eastAsia"/>
              </w:rPr>
              <w:t>下列公式计算：报价得分=（评标基准价/最终评审价格）×30%×100注：价格得分保留两位小数。</w:t>
            </w:r>
            <w:r>
              <w:rPr>
                <w:rFonts w:ascii="仿宋" w:eastAsia="仿宋" w:hAnsi="仿宋" w:hint="eastAsia"/>
                <w:b/>
                <w:bCs/>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报价处理。</w:t>
            </w:r>
          </w:p>
        </w:tc>
      </w:tr>
      <w:tr w:rsidR="003F305A" w14:paraId="15428842" w14:textId="77777777">
        <w:trPr>
          <w:trHeight w:val="510"/>
          <w:jc w:val="center"/>
        </w:trPr>
        <w:tc>
          <w:tcPr>
            <w:tcW w:w="1235" w:type="dxa"/>
            <w:vMerge/>
            <w:vAlign w:val="center"/>
          </w:tcPr>
          <w:p w14:paraId="2B59D297" w14:textId="77777777" w:rsidR="003F305A" w:rsidRDefault="003F305A">
            <w:pPr>
              <w:rPr>
                <w:rFonts w:ascii="仿宋" w:eastAsia="仿宋" w:hAnsi="仿宋" w:hint="eastAsia"/>
              </w:rPr>
            </w:pPr>
          </w:p>
        </w:tc>
        <w:tc>
          <w:tcPr>
            <w:tcW w:w="992" w:type="dxa"/>
            <w:vAlign w:val="center"/>
          </w:tcPr>
          <w:p w14:paraId="2FF0A90C" w14:textId="77777777" w:rsidR="003F305A" w:rsidRDefault="00000000">
            <w:pPr>
              <w:rPr>
                <w:rFonts w:ascii="仿宋" w:eastAsia="仿宋" w:hAnsi="仿宋" w:hint="eastAsia"/>
              </w:rPr>
            </w:pPr>
            <w:r>
              <w:rPr>
                <w:rFonts w:ascii="仿宋" w:eastAsia="仿宋" w:hAnsi="仿宋" w:hint="eastAsia"/>
              </w:rPr>
              <w:t>业绩</w:t>
            </w:r>
          </w:p>
        </w:tc>
        <w:tc>
          <w:tcPr>
            <w:tcW w:w="773" w:type="dxa"/>
            <w:vAlign w:val="center"/>
          </w:tcPr>
          <w:p w14:paraId="3E92020F" w14:textId="77777777" w:rsidR="003F305A" w:rsidRDefault="00000000">
            <w:pPr>
              <w:rPr>
                <w:rFonts w:ascii="仿宋" w:eastAsia="仿宋" w:hAnsi="仿宋" w:hint="eastAsia"/>
              </w:rPr>
            </w:pPr>
            <w:r>
              <w:rPr>
                <w:rFonts w:ascii="仿宋" w:eastAsia="仿宋" w:hAnsi="仿宋" w:hint="eastAsia"/>
              </w:rPr>
              <w:t>4分</w:t>
            </w:r>
          </w:p>
        </w:tc>
        <w:tc>
          <w:tcPr>
            <w:tcW w:w="6031" w:type="dxa"/>
            <w:vAlign w:val="center"/>
          </w:tcPr>
          <w:p w14:paraId="0265C4FB" w14:textId="77777777" w:rsidR="003F305A" w:rsidRDefault="00000000">
            <w:pPr>
              <w:rPr>
                <w:rFonts w:ascii="仿宋" w:eastAsia="仿宋" w:hAnsi="仿宋" w:hint="eastAsia"/>
              </w:rPr>
            </w:pPr>
            <w:r>
              <w:rPr>
                <w:rFonts w:ascii="仿宋" w:eastAsia="仿宋" w:hAnsi="仿宋" w:hint="eastAsia"/>
              </w:rPr>
              <w:t>近三年（2022年04月01日至今，以合同签订日期为准）具有与所投产品的销售业绩，每提供一份完整的销售业绩证明材料得1分，最多得4分。注：1</w:t>
            </w:r>
            <w:r>
              <w:rPr>
                <w:rFonts w:ascii="仿宋" w:eastAsia="仿宋" w:hAnsi="仿宋"/>
              </w:rPr>
              <w:t>.</w:t>
            </w:r>
            <w:r>
              <w:rPr>
                <w:rFonts w:ascii="仿宋" w:eastAsia="仿宋" w:hAnsi="仿宋" w:hint="eastAsia"/>
              </w:rPr>
              <w:t>完整的销售业绩证明材料是指：合同原件复印件（至少包括合同首页、标的及标的金额页、签字盖章页及相应标的明细等内容），时间以合同签订时间为准；2.制造商销售给经销商或代理商的销售业绩以及经销商或代理商之间的销售业绩均不予认可；3</w:t>
            </w:r>
            <w:r>
              <w:rPr>
                <w:rFonts w:ascii="仿宋" w:eastAsia="仿宋" w:hAnsi="仿宋"/>
              </w:rPr>
              <w:t>.</w:t>
            </w:r>
            <w:r>
              <w:rPr>
                <w:rFonts w:ascii="仿宋" w:eastAsia="仿宋" w:hAnsi="仿宋" w:hint="eastAsia"/>
              </w:rPr>
              <w:t>业绩证明材料必须制作到响应文件中，否则无法认可。</w:t>
            </w:r>
          </w:p>
        </w:tc>
      </w:tr>
      <w:tr w:rsidR="003F305A" w14:paraId="00EB9B39" w14:textId="77777777">
        <w:trPr>
          <w:trHeight w:val="510"/>
          <w:jc w:val="center"/>
        </w:trPr>
        <w:tc>
          <w:tcPr>
            <w:tcW w:w="1235" w:type="dxa"/>
            <w:vMerge/>
            <w:vAlign w:val="center"/>
          </w:tcPr>
          <w:p w14:paraId="347212DD" w14:textId="77777777" w:rsidR="003F305A" w:rsidRDefault="003F305A">
            <w:pPr>
              <w:rPr>
                <w:rFonts w:ascii="仿宋" w:eastAsia="仿宋" w:hAnsi="仿宋" w:hint="eastAsia"/>
              </w:rPr>
            </w:pPr>
          </w:p>
        </w:tc>
        <w:tc>
          <w:tcPr>
            <w:tcW w:w="992" w:type="dxa"/>
            <w:vAlign w:val="center"/>
          </w:tcPr>
          <w:p w14:paraId="174A6C53" w14:textId="77777777" w:rsidR="003F305A" w:rsidRDefault="00000000">
            <w:pPr>
              <w:rPr>
                <w:rFonts w:ascii="仿宋" w:eastAsia="仿宋" w:hAnsi="仿宋" w:hint="eastAsia"/>
              </w:rPr>
            </w:pPr>
            <w:r>
              <w:rPr>
                <w:rFonts w:ascii="仿宋" w:eastAsia="仿宋" w:hAnsi="仿宋" w:hint="eastAsia"/>
              </w:rPr>
              <w:t>质保</w:t>
            </w:r>
          </w:p>
        </w:tc>
        <w:tc>
          <w:tcPr>
            <w:tcW w:w="773" w:type="dxa"/>
            <w:vAlign w:val="center"/>
          </w:tcPr>
          <w:p w14:paraId="1D2A5CEF" w14:textId="77777777" w:rsidR="003F305A" w:rsidRDefault="00000000">
            <w:pPr>
              <w:rPr>
                <w:rFonts w:ascii="仿宋" w:eastAsia="仿宋" w:hAnsi="仿宋" w:hint="eastAsia"/>
              </w:rPr>
            </w:pPr>
            <w:r>
              <w:rPr>
                <w:rFonts w:ascii="仿宋" w:eastAsia="仿宋" w:hAnsi="仿宋" w:hint="eastAsia"/>
              </w:rPr>
              <w:t>2分</w:t>
            </w:r>
          </w:p>
        </w:tc>
        <w:tc>
          <w:tcPr>
            <w:tcW w:w="6031" w:type="dxa"/>
            <w:vAlign w:val="center"/>
          </w:tcPr>
          <w:p w14:paraId="7D3BF9D0" w14:textId="77777777" w:rsidR="003F305A" w:rsidRDefault="00000000">
            <w:pPr>
              <w:rPr>
                <w:rFonts w:ascii="仿宋" w:eastAsia="仿宋" w:hAnsi="仿宋" w:hint="eastAsia"/>
              </w:rPr>
            </w:pPr>
            <w:r>
              <w:rPr>
                <w:rFonts w:ascii="仿宋" w:eastAsia="仿宋" w:hAnsi="仿宋" w:hint="eastAsia"/>
              </w:rPr>
              <w:t>技术保障与人员培训到位，质保期在满足磋商文件基本要求的情况下不得分，承诺全部货物质保期年限每增加一年得1分，本项最高得2分。</w:t>
            </w:r>
          </w:p>
        </w:tc>
      </w:tr>
      <w:tr w:rsidR="003F305A" w14:paraId="184BA1E4" w14:textId="77777777">
        <w:trPr>
          <w:trHeight w:val="510"/>
          <w:jc w:val="center"/>
        </w:trPr>
        <w:tc>
          <w:tcPr>
            <w:tcW w:w="1235" w:type="dxa"/>
            <w:vMerge w:val="restart"/>
            <w:vAlign w:val="center"/>
          </w:tcPr>
          <w:p w14:paraId="69AE9A85" w14:textId="77777777" w:rsidR="003F305A" w:rsidRDefault="00000000">
            <w:pPr>
              <w:rPr>
                <w:rFonts w:ascii="仿宋" w:eastAsia="仿宋" w:hAnsi="仿宋" w:hint="eastAsia"/>
              </w:rPr>
            </w:pPr>
            <w:r>
              <w:rPr>
                <w:rFonts w:ascii="仿宋" w:eastAsia="仿宋" w:hAnsi="仿宋" w:hint="eastAsia"/>
              </w:rPr>
              <w:t>技术部分</w:t>
            </w:r>
          </w:p>
          <w:p w14:paraId="6A6ABEBA" w14:textId="77777777" w:rsidR="003F305A" w:rsidRDefault="00000000">
            <w:pPr>
              <w:rPr>
                <w:rFonts w:ascii="仿宋" w:eastAsia="仿宋" w:hAnsi="仿宋" w:hint="eastAsia"/>
              </w:rPr>
            </w:pPr>
            <w:r>
              <w:rPr>
                <w:rFonts w:ascii="仿宋" w:eastAsia="仿宋" w:hAnsi="仿宋" w:hint="eastAsia"/>
              </w:rPr>
              <w:t>63分</w:t>
            </w:r>
          </w:p>
        </w:tc>
        <w:tc>
          <w:tcPr>
            <w:tcW w:w="992" w:type="dxa"/>
            <w:vAlign w:val="center"/>
          </w:tcPr>
          <w:p w14:paraId="1C23C5C8" w14:textId="77777777" w:rsidR="003F305A" w:rsidRDefault="00000000">
            <w:pPr>
              <w:rPr>
                <w:rFonts w:ascii="仿宋" w:eastAsia="仿宋" w:hAnsi="仿宋" w:hint="eastAsia"/>
              </w:rPr>
            </w:pPr>
            <w:r>
              <w:rPr>
                <w:rFonts w:ascii="仿宋" w:eastAsia="仿宋" w:hAnsi="仿宋" w:hint="eastAsia"/>
              </w:rPr>
              <w:t>技术参数响应情况</w:t>
            </w:r>
          </w:p>
        </w:tc>
        <w:tc>
          <w:tcPr>
            <w:tcW w:w="773" w:type="dxa"/>
            <w:vAlign w:val="center"/>
          </w:tcPr>
          <w:p w14:paraId="236745D3" w14:textId="77777777" w:rsidR="003F305A" w:rsidRDefault="00000000">
            <w:pPr>
              <w:rPr>
                <w:rFonts w:ascii="仿宋" w:eastAsia="仿宋" w:hAnsi="仿宋" w:hint="eastAsia"/>
              </w:rPr>
            </w:pPr>
            <w:r>
              <w:rPr>
                <w:rFonts w:ascii="仿宋" w:eastAsia="仿宋" w:hAnsi="仿宋" w:hint="eastAsia"/>
              </w:rPr>
              <w:t>53分</w:t>
            </w:r>
          </w:p>
        </w:tc>
        <w:tc>
          <w:tcPr>
            <w:tcW w:w="6031" w:type="dxa"/>
          </w:tcPr>
          <w:p w14:paraId="4BEE8405" w14:textId="77777777" w:rsidR="003F305A" w:rsidRDefault="00000000">
            <w:pPr>
              <w:rPr>
                <w:rFonts w:ascii="仿宋" w:eastAsia="仿宋" w:hAnsi="仿宋" w:hint="eastAsia"/>
              </w:rPr>
            </w:pPr>
            <w:r>
              <w:rPr>
                <w:rFonts w:ascii="仿宋" w:eastAsia="仿宋" w:hAnsi="仿宋" w:hint="eastAsia"/>
              </w:rPr>
              <w:t>所有的技术指标应提供相应的有效技术支持资料，由磋商小组认定。磋商小组根据供应商所提供产品的技术参数和配置要求等综合评审，完全满足磋商文件要求或</w:t>
            </w:r>
            <w:proofErr w:type="gramStart"/>
            <w:r>
              <w:rPr>
                <w:rFonts w:ascii="仿宋" w:eastAsia="仿宋" w:hAnsi="仿宋" w:hint="eastAsia"/>
              </w:rPr>
              <w:t>优于磋商</w:t>
            </w:r>
            <w:proofErr w:type="gramEnd"/>
            <w:r>
              <w:rPr>
                <w:rFonts w:ascii="仿宋" w:eastAsia="仿宋" w:hAnsi="仿宋" w:hint="eastAsia"/>
              </w:rPr>
              <w:t>文件要求的得53分，技术参数每有一项标记“#”项技术参数负偏离扣7分；技术参数每有一项普通技术参数负偏离扣5分；负偏离超过7条的视为未实质性响应采购文件。技术响应一览表中任何一项未如实响应，本项直接判为0分。注：响应文件响应情况必须具有相应的技术支持资料，包含不限于所投产品的彩页、技术白皮书、检验报告或厂家使用说明书等作为技术证明文件佐证材料（如厂家的产品使用说明书为英文版，请同时提供中文版），否则磋商小组有权</w:t>
            </w:r>
            <w:proofErr w:type="gramStart"/>
            <w:r>
              <w:rPr>
                <w:rFonts w:ascii="仿宋" w:eastAsia="仿宋" w:hAnsi="仿宋" w:hint="eastAsia"/>
              </w:rPr>
              <w:t>视相应</w:t>
            </w:r>
            <w:proofErr w:type="gramEnd"/>
            <w:r>
              <w:rPr>
                <w:rFonts w:ascii="仿宋" w:eastAsia="仿宋" w:hAnsi="仿宋" w:hint="eastAsia"/>
              </w:rPr>
              <w:t xml:space="preserve">技术参数为负偏离。响应文件技术响应一览表响应情况须详细列明，不得有缺漏项，如有缺漏项，本项得分为零分。技术响应一览表列明对应的技术参数证明资料页码，写明详见“响应文件技术部分 </w:t>
            </w:r>
            <w:r>
              <w:rPr>
                <w:rFonts w:ascii="仿宋" w:eastAsia="仿宋" w:hAnsi="仿宋"/>
              </w:rPr>
              <w:t>**</w:t>
            </w:r>
            <w:r>
              <w:rPr>
                <w:rFonts w:ascii="仿宋" w:eastAsia="仿宋" w:hAnsi="仿宋" w:hint="eastAsia"/>
              </w:rPr>
              <w:t>页”，如未提供本项不得分。</w:t>
            </w:r>
          </w:p>
        </w:tc>
      </w:tr>
      <w:tr w:rsidR="003F305A" w14:paraId="2365CA18" w14:textId="77777777">
        <w:trPr>
          <w:trHeight w:val="510"/>
          <w:jc w:val="center"/>
        </w:trPr>
        <w:tc>
          <w:tcPr>
            <w:tcW w:w="1235" w:type="dxa"/>
            <w:vMerge/>
            <w:vAlign w:val="center"/>
          </w:tcPr>
          <w:p w14:paraId="288E54C9" w14:textId="77777777" w:rsidR="003F305A" w:rsidRDefault="003F305A">
            <w:pPr>
              <w:rPr>
                <w:rFonts w:ascii="仿宋" w:eastAsia="仿宋" w:hAnsi="仿宋" w:hint="eastAsia"/>
              </w:rPr>
            </w:pPr>
          </w:p>
        </w:tc>
        <w:tc>
          <w:tcPr>
            <w:tcW w:w="992" w:type="dxa"/>
            <w:vAlign w:val="center"/>
          </w:tcPr>
          <w:p w14:paraId="77577C42" w14:textId="77777777" w:rsidR="003F305A" w:rsidRDefault="00000000">
            <w:pPr>
              <w:rPr>
                <w:rFonts w:ascii="仿宋" w:eastAsia="仿宋" w:hAnsi="仿宋" w:hint="eastAsia"/>
              </w:rPr>
            </w:pPr>
            <w:r>
              <w:rPr>
                <w:rFonts w:ascii="仿宋" w:eastAsia="仿宋" w:hAnsi="仿宋" w:hint="eastAsia"/>
              </w:rPr>
              <w:t>售后服务方案</w:t>
            </w:r>
          </w:p>
        </w:tc>
        <w:tc>
          <w:tcPr>
            <w:tcW w:w="773" w:type="dxa"/>
            <w:vAlign w:val="center"/>
          </w:tcPr>
          <w:p w14:paraId="7246D6A0" w14:textId="77777777" w:rsidR="003F305A" w:rsidRDefault="00000000">
            <w:pPr>
              <w:rPr>
                <w:rFonts w:ascii="仿宋" w:eastAsia="仿宋" w:hAnsi="仿宋" w:hint="eastAsia"/>
              </w:rPr>
            </w:pPr>
            <w:r>
              <w:rPr>
                <w:rFonts w:ascii="仿宋" w:eastAsia="仿宋" w:hAnsi="仿宋" w:hint="eastAsia"/>
              </w:rPr>
              <w:t>4分</w:t>
            </w:r>
          </w:p>
        </w:tc>
        <w:tc>
          <w:tcPr>
            <w:tcW w:w="6031" w:type="dxa"/>
            <w:vAlign w:val="center"/>
          </w:tcPr>
          <w:p w14:paraId="22A4B2A3" w14:textId="77777777" w:rsidR="003F305A" w:rsidRDefault="00000000">
            <w:pPr>
              <w:rPr>
                <w:rFonts w:ascii="仿宋" w:eastAsia="仿宋" w:hAnsi="仿宋" w:hint="eastAsia"/>
              </w:rPr>
            </w:pPr>
            <w:r>
              <w:rPr>
                <w:rFonts w:ascii="仿宋" w:eastAsia="仿宋" w:hAnsi="仿宋" w:hint="eastAsia"/>
              </w:rPr>
              <w:t>根据供应商的售后维修网点、售后服务内容及标准、响应时间、技术力量等进行综合评审：每项内容描述准确、表达清晰，对本项目具有针对性、可行性强得4分；每缺少一项方案内容扣1分，扣完为止；每发现一处表述瑕疵或不合理减0.5分；不提供相关方案不得分（本项所称“瑕疵或不合理”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3F305A" w14:paraId="558E7F9E" w14:textId="77777777">
        <w:trPr>
          <w:trHeight w:val="510"/>
          <w:jc w:val="center"/>
        </w:trPr>
        <w:tc>
          <w:tcPr>
            <w:tcW w:w="1235" w:type="dxa"/>
            <w:vMerge/>
            <w:vAlign w:val="center"/>
          </w:tcPr>
          <w:p w14:paraId="1306BB03" w14:textId="77777777" w:rsidR="003F305A" w:rsidRDefault="003F305A">
            <w:pPr>
              <w:rPr>
                <w:rFonts w:ascii="仿宋" w:eastAsia="仿宋" w:hAnsi="仿宋" w:hint="eastAsia"/>
              </w:rPr>
            </w:pPr>
          </w:p>
        </w:tc>
        <w:tc>
          <w:tcPr>
            <w:tcW w:w="992" w:type="dxa"/>
            <w:vAlign w:val="center"/>
          </w:tcPr>
          <w:p w14:paraId="04410FBA" w14:textId="77777777" w:rsidR="003F305A" w:rsidRDefault="00000000">
            <w:pPr>
              <w:rPr>
                <w:rFonts w:ascii="仿宋" w:eastAsia="仿宋" w:hAnsi="仿宋" w:hint="eastAsia"/>
              </w:rPr>
            </w:pPr>
            <w:r>
              <w:rPr>
                <w:rFonts w:ascii="仿宋" w:eastAsia="仿宋" w:hAnsi="仿宋" w:hint="eastAsia"/>
              </w:rPr>
              <w:t>货物供货方案及验收方案</w:t>
            </w:r>
          </w:p>
        </w:tc>
        <w:tc>
          <w:tcPr>
            <w:tcW w:w="773" w:type="dxa"/>
            <w:vAlign w:val="center"/>
          </w:tcPr>
          <w:p w14:paraId="4F04F76F" w14:textId="77777777" w:rsidR="003F305A" w:rsidRDefault="00000000">
            <w:pPr>
              <w:rPr>
                <w:rFonts w:ascii="仿宋" w:eastAsia="仿宋" w:hAnsi="仿宋" w:hint="eastAsia"/>
              </w:rPr>
            </w:pPr>
            <w:r>
              <w:rPr>
                <w:rFonts w:ascii="仿宋" w:eastAsia="仿宋" w:hAnsi="仿宋" w:hint="eastAsia"/>
              </w:rPr>
              <w:t>4分</w:t>
            </w:r>
          </w:p>
        </w:tc>
        <w:tc>
          <w:tcPr>
            <w:tcW w:w="6031" w:type="dxa"/>
            <w:vAlign w:val="center"/>
          </w:tcPr>
          <w:p w14:paraId="0C954541" w14:textId="77777777" w:rsidR="003F305A" w:rsidRDefault="00000000">
            <w:pPr>
              <w:rPr>
                <w:rFonts w:ascii="仿宋" w:eastAsia="仿宋" w:hAnsi="仿宋" w:hint="eastAsia"/>
              </w:rPr>
            </w:pPr>
            <w:r>
              <w:rPr>
                <w:rFonts w:ascii="仿宋" w:eastAsia="仿宋" w:hAnsi="仿宋" w:hint="eastAsia"/>
              </w:rPr>
              <w:t>根据供应商所投货物供货方案及验收方案等情况综合评审：交货期时间短，运输、安装及测试、验收组织方案完整性、可行性、针对性强，符合本项目实际需求、可操作性强，得满分4分；每缺少一项方案内容扣1分，扣完为止；每发现一处表述瑕疵或不合理减0.5分。（本项所称“瑕疵或不合理”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3F305A" w14:paraId="2746A863" w14:textId="77777777">
        <w:trPr>
          <w:trHeight w:val="510"/>
          <w:jc w:val="center"/>
        </w:trPr>
        <w:tc>
          <w:tcPr>
            <w:tcW w:w="1235" w:type="dxa"/>
            <w:vMerge/>
            <w:vAlign w:val="center"/>
          </w:tcPr>
          <w:p w14:paraId="56C2A24B" w14:textId="77777777" w:rsidR="003F305A" w:rsidRDefault="003F305A">
            <w:pPr>
              <w:rPr>
                <w:rFonts w:ascii="仿宋" w:eastAsia="仿宋" w:hAnsi="仿宋" w:hint="eastAsia"/>
              </w:rPr>
            </w:pPr>
          </w:p>
        </w:tc>
        <w:tc>
          <w:tcPr>
            <w:tcW w:w="992" w:type="dxa"/>
            <w:vAlign w:val="center"/>
          </w:tcPr>
          <w:p w14:paraId="03D9058B" w14:textId="77777777" w:rsidR="003F305A" w:rsidRDefault="00000000">
            <w:pPr>
              <w:rPr>
                <w:rFonts w:ascii="仿宋" w:eastAsia="仿宋" w:hAnsi="仿宋" w:hint="eastAsia"/>
              </w:rPr>
            </w:pPr>
            <w:r>
              <w:rPr>
                <w:rFonts w:ascii="仿宋" w:eastAsia="仿宋" w:hAnsi="仿宋" w:hint="eastAsia"/>
              </w:rPr>
              <w:t>紧急故障处理预案</w:t>
            </w:r>
          </w:p>
        </w:tc>
        <w:tc>
          <w:tcPr>
            <w:tcW w:w="773" w:type="dxa"/>
            <w:vAlign w:val="center"/>
          </w:tcPr>
          <w:p w14:paraId="37B6675C" w14:textId="77777777" w:rsidR="003F305A" w:rsidRDefault="00000000">
            <w:pPr>
              <w:rPr>
                <w:rFonts w:ascii="仿宋" w:eastAsia="仿宋" w:hAnsi="仿宋" w:hint="eastAsia"/>
              </w:rPr>
            </w:pPr>
            <w:r>
              <w:rPr>
                <w:rFonts w:ascii="仿宋" w:eastAsia="仿宋" w:hAnsi="仿宋" w:hint="eastAsia"/>
              </w:rPr>
              <w:t>3分</w:t>
            </w:r>
          </w:p>
        </w:tc>
        <w:tc>
          <w:tcPr>
            <w:tcW w:w="6031" w:type="dxa"/>
            <w:vAlign w:val="center"/>
          </w:tcPr>
          <w:p w14:paraId="6BA8014C" w14:textId="77777777" w:rsidR="003F305A" w:rsidRDefault="00000000">
            <w:pPr>
              <w:rPr>
                <w:rFonts w:ascii="仿宋" w:eastAsia="仿宋" w:hAnsi="仿宋" w:hint="eastAsia"/>
              </w:rPr>
            </w:pPr>
            <w:r>
              <w:rPr>
                <w:rFonts w:ascii="仿宋" w:eastAsia="仿宋" w:hAnsi="仿宋" w:hint="eastAsia"/>
              </w:rPr>
              <w:t>磋商小组根据供应商提供的紧急故障处理预案进行综合评审:</w:t>
            </w:r>
            <w:r>
              <w:rPr>
                <w:rFonts w:hint="eastAsia"/>
              </w:rPr>
              <w:t xml:space="preserve"> </w:t>
            </w:r>
            <w:r>
              <w:rPr>
                <w:rFonts w:ascii="仿宋" w:eastAsia="仿宋" w:hAnsi="仿宋" w:hint="eastAsia"/>
              </w:rPr>
              <w:t>综合考虑产品在使用当中可能会出现的各种突发状况、针对各种突发状况提出解决方案，内容完整全面、紧急故障处理措施健全、有针对性得满分3分；每缺少一项方案内容扣1.5分，扣完为止；每发现一处表述瑕疵或不合理减0.5分；（本项所称“瑕疵或不合理”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r w:rsidR="003F305A" w14:paraId="47B9C774" w14:textId="77777777">
        <w:trPr>
          <w:trHeight w:val="510"/>
          <w:jc w:val="center"/>
        </w:trPr>
        <w:tc>
          <w:tcPr>
            <w:tcW w:w="2227" w:type="dxa"/>
            <w:gridSpan w:val="2"/>
            <w:vAlign w:val="center"/>
          </w:tcPr>
          <w:p w14:paraId="5CB6A778" w14:textId="77777777" w:rsidR="003F305A" w:rsidRDefault="00000000">
            <w:pPr>
              <w:jc w:val="center"/>
              <w:rPr>
                <w:rFonts w:ascii="仿宋" w:eastAsia="仿宋" w:hAnsi="仿宋" w:hint="eastAsia"/>
              </w:rPr>
            </w:pPr>
            <w:r>
              <w:rPr>
                <w:rFonts w:ascii="仿宋" w:eastAsia="仿宋" w:hAnsi="仿宋" w:hint="eastAsia"/>
              </w:rPr>
              <w:t>合计</w:t>
            </w:r>
          </w:p>
        </w:tc>
        <w:tc>
          <w:tcPr>
            <w:tcW w:w="6804" w:type="dxa"/>
            <w:gridSpan w:val="2"/>
            <w:vAlign w:val="center"/>
          </w:tcPr>
          <w:p w14:paraId="664387B3" w14:textId="77777777" w:rsidR="003F305A" w:rsidRDefault="00000000">
            <w:pPr>
              <w:jc w:val="center"/>
              <w:rPr>
                <w:rFonts w:ascii="仿宋" w:eastAsia="仿宋" w:hAnsi="仿宋" w:hint="eastAsia"/>
              </w:rPr>
            </w:pPr>
            <w:r>
              <w:rPr>
                <w:rFonts w:ascii="仿宋" w:eastAsia="仿宋" w:hAnsi="仿宋" w:hint="eastAsia"/>
              </w:rPr>
              <w:t>100分</w:t>
            </w:r>
          </w:p>
        </w:tc>
      </w:tr>
    </w:tbl>
    <w:p w14:paraId="3D25766C" w14:textId="77777777" w:rsidR="003F305A" w:rsidRDefault="00000000">
      <w:pPr>
        <w:spacing w:line="360" w:lineRule="auto"/>
        <w:ind w:right="2" w:firstLine="480"/>
        <w:rPr>
          <w:rFonts w:ascii="仿宋" w:eastAsia="仿宋" w:hAnsi="仿宋" w:cs="宋体" w:hint="eastAsia"/>
          <w:b/>
          <w:bCs/>
          <w:snapToGrid w:val="0"/>
          <w:sz w:val="24"/>
          <w:szCs w:val="24"/>
        </w:rPr>
      </w:pPr>
      <w:r>
        <w:rPr>
          <w:rFonts w:ascii="仿宋" w:eastAsia="仿宋" w:hAnsi="仿宋" w:cs="宋体" w:hint="eastAsia"/>
          <w:b/>
          <w:bCs/>
          <w:snapToGrid w:val="0"/>
          <w:sz w:val="24"/>
          <w:szCs w:val="24"/>
        </w:rPr>
        <w:t>三、</w:t>
      </w:r>
      <w:bookmarkStart w:id="274" w:name="OLE_LINK23"/>
      <w:r>
        <w:rPr>
          <w:rFonts w:ascii="仿宋" w:eastAsia="仿宋" w:hAnsi="仿宋" w:cs="宋体" w:hint="eastAsia"/>
          <w:b/>
          <w:bCs/>
          <w:snapToGrid w:val="0"/>
          <w:sz w:val="24"/>
          <w:szCs w:val="24"/>
        </w:rPr>
        <w:t>评审执行的政府采购政策</w:t>
      </w:r>
      <w:bookmarkStart w:id="275" w:name="_Hlk191028803"/>
      <w:bookmarkEnd w:id="274"/>
    </w:p>
    <w:p w14:paraId="613CD96F" w14:textId="77777777" w:rsidR="003F305A" w:rsidRDefault="00000000">
      <w:pPr>
        <w:spacing w:line="360" w:lineRule="auto"/>
        <w:ind w:firstLineChars="200" w:firstLine="482"/>
        <w:rPr>
          <w:rFonts w:ascii="仿宋" w:eastAsia="仿宋" w:hAnsi="仿宋" w:hint="eastAsia"/>
          <w:b/>
          <w:sz w:val="24"/>
          <w:szCs w:val="24"/>
        </w:rPr>
      </w:pPr>
      <w:r>
        <w:rPr>
          <w:rFonts w:ascii="仿宋" w:eastAsia="仿宋" w:hAnsi="仿宋" w:hint="eastAsia"/>
          <w:b/>
          <w:sz w:val="24"/>
          <w:szCs w:val="24"/>
        </w:rPr>
        <w:t>支持绿色产品采购、促进中小企业发展、节能环保、支持残疾人就业等鼓励优惠政策：</w:t>
      </w:r>
    </w:p>
    <w:p w14:paraId="766E6D1C" w14:textId="77777777" w:rsidR="003F305A" w:rsidRDefault="00000000">
      <w:pPr>
        <w:tabs>
          <w:tab w:val="left" w:pos="0"/>
          <w:tab w:val="left" w:pos="1146"/>
        </w:tabs>
        <w:spacing w:line="360" w:lineRule="auto"/>
        <w:ind w:left="480"/>
        <w:rPr>
          <w:rFonts w:ascii="仿宋" w:eastAsia="仿宋" w:hAnsi="仿宋" w:hint="eastAsia"/>
          <w:sz w:val="24"/>
          <w:szCs w:val="24"/>
          <w:lang w:val="zh-CN"/>
        </w:rPr>
      </w:pPr>
      <w:r>
        <w:rPr>
          <w:rFonts w:ascii="仿宋" w:eastAsia="仿宋" w:hAnsi="仿宋" w:hint="eastAsia"/>
          <w:sz w:val="24"/>
          <w:szCs w:val="24"/>
          <w:lang w:val="zh-CN"/>
        </w:rPr>
        <w:t>（一）绿色产品采购</w:t>
      </w:r>
    </w:p>
    <w:p w14:paraId="055CB9B2" w14:textId="77777777" w:rsidR="003F305A"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如供应商提供的产品属于《环境标志产品政府采购品目清单》、《财政部 生态环境部 关于印发环境标志产品政府采购品目清单的通知》（财库〔2019〕18 号）、《节能产品政府采 购品目清单》（财政部 发展改革委《关于印发节能产品政府采购品目清单的通知》（财库〔2019〕 19 号）范围的环保、节能产品，应在响应文件</w:t>
      </w:r>
      <w:proofErr w:type="gramStart"/>
      <w:r>
        <w:rPr>
          <w:rFonts w:ascii="仿宋" w:eastAsia="仿宋" w:hAnsi="仿宋"/>
          <w:sz w:val="24"/>
          <w:szCs w:val="24"/>
        </w:rPr>
        <w:t>中附经市场</w:t>
      </w:r>
      <w:proofErr w:type="gramEnd"/>
      <w:r>
        <w:rPr>
          <w:rFonts w:ascii="仿宋" w:eastAsia="仿宋" w:hAnsi="仿宋"/>
          <w:sz w:val="24"/>
          <w:szCs w:val="24"/>
        </w:rPr>
        <w:t xml:space="preserve">监管总局公布的认证机构出具的国家节能产品认证证书或中国环境标志产品认证证书，并在报价表中注明。其中，所报产品为政府强制采购产品的（《节能产品政府采购品目清单》中以“★”标注的产品品目）而未提供国家节能产品认证证书的，按无效报价处理。 </w:t>
      </w:r>
    </w:p>
    <w:p w14:paraId="514C9224" w14:textId="77777777" w:rsidR="003F305A"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供应商在响应文件中对所投产品为节能、环境标志品目清单中的产品时，在报价时必须对此类产品单独分项报价（详见附</w:t>
      </w:r>
      <w:r>
        <w:rPr>
          <w:rFonts w:ascii="仿宋" w:eastAsia="仿宋" w:hAnsi="仿宋" w:hint="eastAsia"/>
          <w:sz w:val="24"/>
          <w:szCs w:val="24"/>
        </w:rPr>
        <w:t>表格式</w:t>
      </w:r>
      <w:r>
        <w:rPr>
          <w:rFonts w:ascii="仿宋" w:eastAsia="仿宋" w:hAnsi="仿宋"/>
          <w:sz w:val="24"/>
          <w:szCs w:val="24"/>
        </w:rPr>
        <w:t>，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根据财库〔2019〕9号文的规定），未提供财库〔2019〕9号文要求的节能、环境标志产品品目清单中产品认证证书复印件及附</w:t>
      </w:r>
      <w:r>
        <w:rPr>
          <w:rFonts w:ascii="仿宋" w:eastAsia="仿宋" w:hAnsi="仿宋" w:hint="eastAsia"/>
          <w:sz w:val="24"/>
          <w:szCs w:val="24"/>
        </w:rPr>
        <w:t>表</w:t>
      </w:r>
      <w:r>
        <w:rPr>
          <w:rFonts w:ascii="仿宋" w:eastAsia="仿宋" w:hAnsi="仿宋"/>
          <w:sz w:val="24"/>
          <w:szCs w:val="24"/>
        </w:rPr>
        <w:t>格式：符合政府采购优惠政策产品明细及报价表的，不给予鼓励优惠政策。节能、环境标志品目清单中的产品仅是构成报价产品的部件、组件或零件的，若未在品目清单中</w:t>
      </w:r>
      <w:proofErr w:type="gramStart"/>
      <w:r>
        <w:rPr>
          <w:rFonts w:ascii="仿宋" w:eastAsia="仿宋" w:hAnsi="仿宋"/>
          <w:sz w:val="24"/>
          <w:szCs w:val="24"/>
        </w:rPr>
        <w:t>明确需</w:t>
      </w:r>
      <w:proofErr w:type="gramEnd"/>
      <w:r>
        <w:rPr>
          <w:rFonts w:ascii="仿宋" w:eastAsia="仿宋" w:hAnsi="仿宋"/>
          <w:sz w:val="24"/>
          <w:szCs w:val="24"/>
        </w:rPr>
        <w:t xml:space="preserve">执行优惠政策的，则该报价产品不享受鼓励优惠政策。 </w:t>
      </w:r>
    </w:p>
    <w:p w14:paraId="018F5CED" w14:textId="77777777" w:rsidR="003F305A"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3</w:t>
      </w:r>
      <w:r>
        <w:rPr>
          <w:rFonts w:ascii="仿宋" w:eastAsia="仿宋" w:hAnsi="仿宋" w:hint="eastAsia"/>
          <w:sz w:val="24"/>
          <w:szCs w:val="24"/>
        </w:rPr>
        <w:t>.</w:t>
      </w:r>
      <w:r>
        <w:rPr>
          <w:rFonts w:ascii="仿宋" w:eastAsia="仿宋" w:hAnsi="仿宋"/>
          <w:sz w:val="24"/>
          <w:szCs w:val="24"/>
        </w:rPr>
        <w:t xml:space="preserve">单一产品（每包）采购时，对于节能、环保等属于优先采购的产品，根据政府采购的相 关规定给予认证产品5%的评审价格扣除；价格扣除公式：评审价格=供应商报价×（1-5%） </w:t>
      </w:r>
    </w:p>
    <w:p w14:paraId="73ECAE83" w14:textId="77777777" w:rsidR="003F305A"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4</w:t>
      </w:r>
      <w:r>
        <w:rPr>
          <w:rFonts w:ascii="仿宋" w:eastAsia="仿宋" w:hAnsi="仿宋" w:hint="eastAsia"/>
          <w:sz w:val="24"/>
          <w:szCs w:val="24"/>
        </w:rPr>
        <w:t>.</w:t>
      </w:r>
      <w:r>
        <w:rPr>
          <w:rFonts w:ascii="仿宋" w:eastAsia="仿宋" w:hAnsi="仿宋"/>
          <w:sz w:val="24"/>
          <w:szCs w:val="24"/>
        </w:rPr>
        <w:t>非单一产品（每包）采购时，对于节能、环保等属于优先采购的产品，根据政府采购的相关规定给予认证产品5%的评审价格扣除，最终价格扣除按认证产品与包中所有产品总报价的权重进行计算：价格扣除公式：评审价格=供应商报价×（1-5%×节能、环保等属于优先采购的认证产品价格与包中所有产品总报价的权重）</w:t>
      </w:r>
      <w:r>
        <w:rPr>
          <w:rFonts w:ascii="仿宋" w:eastAsia="仿宋" w:hAnsi="仿宋" w:hint="eastAsia"/>
          <w:sz w:val="24"/>
          <w:szCs w:val="24"/>
        </w:rPr>
        <w:t>；</w:t>
      </w:r>
    </w:p>
    <w:p w14:paraId="59EFBD31" w14:textId="77777777" w:rsidR="003F305A" w:rsidRDefault="00000000">
      <w:pPr>
        <w:tabs>
          <w:tab w:val="left" w:pos="0"/>
          <w:tab w:val="left" w:pos="1146"/>
        </w:tabs>
        <w:spacing w:line="360" w:lineRule="auto"/>
        <w:ind w:left="480"/>
        <w:rPr>
          <w:rFonts w:ascii="仿宋" w:eastAsia="仿宋" w:hAnsi="仿宋" w:hint="eastAsia"/>
          <w:sz w:val="24"/>
          <w:szCs w:val="24"/>
          <w:lang w:val="zh-CN"/>
        </w:rPr>
      </w:pPr>
      <w:r>
        <w:rPr>
          <w:rFonts w:ascii="仿宋" w:eastAsia="仿宋" w:hAnsi="仿宋" w:hint="eastAsia"/>
          <w:sz w:val="24"/>
          <w:szCs w:val="24"/>
        </w:rPr>
        <w:t>（二）</w:t>
      </w:r>
      <w:r>
        <w:rPr>
          <w:rFonts w:ascii="仿宋" w:eastAsia="仿宋" w:hAnsi="仿宋"/>
          <w:sz w:val="24"/>
          <w:szCs w:val="24"/>
        </w:rPr>
        <w:t>中小微型企业政府采购政策</w:t>
      </w:r>
    </w:p>
    <w:p w14:paraId="5D39F1DE" w14:textId="77777777" w:rsidR="003F305A"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1</w:t>
      </w:r>
      <w:r>
        <w:rPr>
          <w:rFonts w:ascii="仿宋" w:eastAsia="仿宋" w:hAnsi="仿宋" w:hint="eastAsia"/>
          <w:sz w:val="24"/>
          <w:szCs w:val="24"/>
        </w:rPr>
        <w:t>.</w:t>
      </w:r>
      <w:r>
        <w:rPr>
          <w:rFonts w:ascii="仿宋" w:eastAsia="仿宋" w:hAnsi="仿宋"/>
          <w:sz w:val="24"/>
          <w:szCs w:val="24"/>
        </w:rPr>
        <w:t xml:space="preserve">为了发挥政府采购的政策功能，促进符合国家经济和社会发展政策目标，产品、服务、信誉较好的中小企业发展，按照《政府采购促进中小企业发展管理办法》规定，对符合规定的小型和微型企业的价格给予10%的扣除，用扣除后的价格参与评审。评审价格仅为评定价格，不作为最终的成交价格。对于同时属于小微企业、监狱企业或残疾人福利性单位的，不重复进 行报价扣除。 </w:t>
      </w:r>
    </w:p>
    <w:p w14:paraId="1300AF29" w14:textId="77777777" w:rsidR="003F305A"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接受大中型企业与小</w:t>
      </w:r>
      <w:proofErr w:type="gramStart"/>
      <w:r>
        <w:rPr>
          <w:rFonts w:ascii="仿宋" w:eastAsia="仿宋" w:hAnsi="仿宋"/>
          <w:sz w:val="24"/>
          <w:szCs w:val="24"/>
        </w:rPr>
        <w:t>微企业</w:t>
      </w:r>
      <w:proofErr w:type="gramEnd"/>
      <w:r>
        <w:rPr>
          <w:rFonts w:ascii="仿宋" w:eastAsia="仿宋" w:hAnsi="仿宋"/>
          <w:sz w:val="24"/>
          <w:szCs w:val="24"/>
        </w:rPr>
        <w:t>组成联合体或者允许大中型企业向一家或者多家小</w:t>
      </w:r>
      <w:proofErr w:type="gramStart"/>
      <w:r>
        <w:rPr>
          <w:rFonts w:ascii="仿宋" w:eastAsia="仿宋" w:hAnsi="仿宋"/>
          <w:sz w:val="24"/>
          <w:szCs w:val="24"/>
        </w:rPr>
        <w:t>微企业</w:t>
      </w:r>
      <w:proofErr w:type="gramEnd"/>
      <w:r>
        <w:rPr>
          <w:rFonts w:ascii="仿宋" w:eastAsia="仿宋" w:hAnsi="仿宋"/>
          <w:sz w:val="24"/>
          <w:szCs w:val="24"/>
        </w:rPr>
        <w:t>分包的采购项目，对于联合协议或者分包意向协议约定小</w:t>
      </w:r>
      <w:proofErr w:type="gramStart"/>
      <w:r>
        <w:rPr>
          <w:rFonts w:ascii="仿宋" w:eastAsia="仿宋" w:hAnsi="仿宋"/>
          <w:sz w:val="24"/>
          <w:szCs w:val="24"/>
        </w:rPr>
        <w:t>微企业</w:t>
      </w:r>
      <w:proofErr w:type="gramEnd"/>
      <w:r>
        <w:rPr>
          <w:rFonts w:ascii="仿宋" w:eastAsia="仿宋" w:hAnsi="仿宋"/>
          <w:sz w:val="24"/>
          <w:szCs w:val="24"/>
        </w:rPr>
        <w:t xml:space="preserve">的合同份额占到合同总金额30% 以上的，则在评审过程中评标价格可给予联合体4%的价格扣除。如果联合体各方均为小型、微 型企业的，联合体视同为小型、微型企业，但联合体各方均应按采购文件要求提供中小企业声明函。 </w:t>
      </w:r>
    </w:p>
    <w:p w14:paraId="1C4C85BF" w14:textId="77777777" w:rsidR="003F305A"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3</w:t>
      </w:r>
      <w:r>
        <w:rPr>
          <w:rFonts w:ascii="仿宋" w:eastAsia="仿宋" w:hAnsi="仿宋" w:hint="eastAsia"/>
          <w:sz w:val="24"/>
          <w:szCs w:val="24"/>
        </w:rPr>
        <w:t>.</w:t>
      </w:r>
      <w:r>
        <w:rPr>
          <w:rFonts w:ascii="仿宋" w:eastAsia="仿宋" w:hAnsi="仿宋"/>
          <w:sz w:val="24"/>
          <w:szCs w:val="24"/>
        </w:rPr>
        <w:t>按照《关于印发中小企业划型标准规定的通知》（工信部联企业〔2011〕300号）规定， 上述小</w:t>
      </w:r>
      <w:proofErr w:type="gramStart"/>
      <w:r>
        <w:rPr>
          <w:rFonts w:ascii="仿宋" w:eastAsia="仿宋" w:hAnsi="仿宋"/>
          <w:sz w:val="24"/>
          <w:szCs w:val="24"/>
        </w:rPr>
        <w:t>微企业</w:t>
      </w:r>
      <w:proofErr w:type="gramEnd"/>
      <w:r>
        <w:rPr>
          <w:rFonts w:ascii="仿宋" w:eastAsia="仿宋" w:hAnsi="仿宋"/>
          <w:sz w:val="24"/>
          <w:szCs w:val="24"/>
        </w:rPr>
        <w:t>应为依据中小企业划分标准确定的小型企业和微型企业，但与大企业的负责人为同一人，或者与大企业存在直接控股、管理关系的除外。</w:t>
      </w:r>
    </w:p>
    <w:p w14:paraId="3EB3BFA9" w14:textId="77777777" w:rsidR="003F305A"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 xml:space="preserve"> 4</w:t>
      </w:r>
      <w:r>
        <w:rPr>
          <w:rFonts w:ascii="仿宋" w:eastAsia="仿宋" w:hAnsi="仿宋" w:hint="eastAsia"/>
          <w:sz w:val="24"/>
          <w:szCs w:val="24"/>
        </w:rPr>
        <w:t>.</w:t>
      </w:r>
      <w:r>
        <w:rPr>
          <w:rFonts w:ascii="仿宋" w:eastAsia="仿宋" w:hAnsi="仿宋"/>
          <w:sz w:val="24"/>
          <w:szCs w:val="24"/>
        </w:rPr>
        <w:t>在政府采购活动中，供应商提供的货物、工程或者服务符合下列情形的，享受本办法规定的中小企业扶持政策：</w:t>
      </w:r>
    </w:p>
    <w:p w14:paraId="10CC96FB" w14:textId="77777777" w:rsidR="003F305A"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 xml:space="preserve"> 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r>
        <w:rPr>
          <w:rFonts w:ascii="仿宋" w:eastAsia="仿宋" w:hAnsi="仿宋" w:hint="eastAsia"/>
          <w:sz w:val="24"/>
          <w:szCs w:val="24"/>
        </w:rPr>
        <w:t>。</w:t>
      </w:r>
    </w:p>
    <w:p w14:paraId="13C8D3D5" w14:textId="77777777" w:rsidR="003F305A"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2）在工程采购项目中，工程由中小企业承建，即工程施工单位为中小企业；</w:t>
      </w:r>
    </w:p>
    <w:p w14:paraId="1A735225" w14:textId="77777777" w:rsidR="003F305A"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3）在服务采购项目中，服务由中小企业承接，即提供服务的人员为中小企业依照《中华人 民共和国劳动合同法》订立劳动合同的从业人员。</w:t>
      </w:r>
    </w:p>
    <w:p w14:paraId="55231F05" w14:textId="77777777" w:rsidR="003F305A"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 xml:space="preserve"> 5</w:t>
      </w:r>
      <w:r>
        <w:rPr>
          <w:rFonts w:ascii="仿宋" w:eastAsia="仿宋" w:hAnsi="仿宋" w:hint="eastAsia"/>
          <w:sz w:val="24"/>
          <w:szCs w:val="24"/>
        </w:rPr>
        <w:t>.</w:t>
      </w:r>
      <w:r>
        <w:rPr>
          <w:rFonts w:ascii="仿宋" w:eastAsia="仿宋" w:hAnsi="仿宋"/>
          <w:sz w:val="24"/>
          <w:szCs w:val="24"/>
        </w:rPr>
        <w:t xml:space="preserve">依据《财政部工业和信息化部关于印发的通知》 (财库〔2020〕46号)规定，中型、小型和微型企业报价的须提供《中小企业声明函》（格式见 附件）并对声明函的真实性负责。 </w:t>
      </w:r>
    </w:p>
    <w:p w14:paraId="3F69EAE4" w14:textId="77777777" w:rsidR="003F305A"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sz w:val="24"/>
          <w:szCs w:val="24"/>
        </w:rPr>
        <w:t>6</w:t>
      </w:r>
      <w:r>
        <w:rPr>
          <w:rFonts w:ascii="仿宋" w:eastAsia="仿宋" w:hAnsi="仿宋" w:hint="eastAsia"/>
          <w:sz w:val="24"/>
          <w:szCs w:val="24"/>
        </w:rPr>
        <w:t>.</w:t>
      </w:r>
      <w:r>
        <w:rPr>
          <w:rFonts w:ascii="仿宋" w:eastAsia="仿宋" w:hAnsi="仿宋"/>
          <w:sz w:val="24"/>
          <w:szCs w:val="24"/>
        </w:rPr>
        <w:t>评审价格的计算：评审价格=报价×（1-扣除幅度）</w:t>
      </w:r>
    </w:p>
    <w:p w14:paraId="5D651221" w14:textId="77777777" w:rsidR="003F305A"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hint="eastAsia"/>
          <w:sz w:val="24"/>
          <w:szCs w:val="24"/>
        </w:rPr>
        <w:t>注：1.供应商须提供生产企业的《中小企业声明函》原件，否则不给予价格扣除。</w:t>
      </w:r>
    </w:p>
    <w:p w14:paraId="09756C02" w14:textId="77777777" w:rsidR="003F305A" w:rsidRDefault="00000000">
      <w:pPr>
        <w:tabs>
          <w:tab w:val="left" w:pos="0"/>
          <w:tab w:val="left" w:pos="1146"/>
        </w:tabs>
        <w:spacing w:line="360" w:lineRule="auto"/>
        <w:ind w:firstLineChars="200" w:firstLine="480"/>
        <w:rPr>
          <w:rFonts w:ascii="仿宋" w:eastAsia="仿宋" w:hAnsi="仿宋" w:hint="eastAsia"/>
          <w:bCs/>
          <w:sz w:val="24"/>
          <w:szCs w:val="24"/>
          <w:lang w:val="zh-CN"/>
        </w:rPr>
      </w:pPr>
      <w:r>
        <w:rPr>
          <w:rFonts w:ascii="仿宋" w:eastAsia="仿宋" w:hAnsi="仿宋" w:hint="eastAsia"/>
          <w:bCs/>
          <w:sz w:val="24"/>
          <w:szCs w:val="24"/>
          <w:lang w:val="zh-CN"/>
        </w:rPr>
        <w:t>2.中标、成交供应商为中小企业的，《</w:t>
      </w:r>
      <w:r>
        <w:rPr>
          <w:rFonts w:ascii="仿宋" w:eastAsia="仿宋" w:hAnsi="仿宋" w:hint="eastAsia"/>
          <w:sz w:val="24"/>
          <w:szCs w:val="24"/>
        </w:rPr>
        <w:t>中小企业声明函</w:t>
      </w:r>
      <w:r>
        <w:rPr>
          <w:rFonts w:ascii="仿宋" w:eastAsia="仿宋" w:hAnsi="仿宋" w:hint="eastAsia"/>
          <w:bCs/>
          <w:sz w:val="24"/>
          <w:szCs w:val="24"/>
          <w:lang w:val="zh-CN"/>
        </w:rPr>
        <w:t>》随中标、成交结果同时公告，接受社会监督。</w:t>
      </w:r>
    </w:p>
    <w:p w14:paraId="78BD5167" w14:textId="77777777" w:rsidR="003F305A" w:rsidRDefault="00000000">
      <w:pPr>
        <w:tabs>
          <w:tab w:val="left" w:pos="0"/>
          <w:tab w:val="left" w:pos="1146"/>
        </w:tabs>
        <w:spacing w:line="360" w:lineRule="auto"/>
        <w:ind w:left="480"/>
        <w:rPr>
          <w:rFonts w:ascii="仿宋" w:eastAsia="仿宋" w:hAnsi="仿宋" w:hint="eastAsia"/>
          <w:sz w:val="24"/>
          <w:szCs w:val="24"/>
          <w:lang w:val="zh-CN"/>
        </w:rPr>
      </w:pPr>
      <w:r>
        <w:rPr>
          <w:rFonts w:ascii="仿宋" w:eastAsia="仿宋" w:hAnsi="仿宋" w:hint="eastAsia"/>
          <w:sz w:val="24"/>
          <w:szCs w:val="24"/>
          <w:lang w:val="zh-CN"/>
        </w:rPr>
        <w:t>（三）监狱企业政府采购政策</w:t>
      </w:r>
    </w:p>
    <w:p w14:paraId="11E8E3F7" w14:textId="77777777" w:rsidR="003F305A" w:rsidRDefault="00000000">
      <w:pPr>
        <w:tabs>
          <w:tab w:val="left" w:pos="0"/>
          <w:tab w:val="left" w:pos="1146"/>
        </w:tabs>
        <w:spacing w:line="360" w:lineRule="auto"/>
        <w:ind w:firstLineChars="200" w:firstLine="480"/>
        <w:rPr>
          <w:rFonts w:ascii="仿宋" w:eastAsia="仿宋" w:hAnsi="仿宋" w:hint="eastAsia"/>
          <w:sz w:val="24"/>
          <w:szCs w:val="24"/>
          <w:lang w:val="zh-CN"/>
        </w:rPr>
      </w:pPr>
      <w:r>
        <w:rPr>
          <w:rFonts w:ascii="仿宋" w:eastAsia="仿宋" w:hAnsi="仿宋" w:hint="eastAsia"/>
          <w:sz w:val="24"/>
          <w:szCs w:val="24"/>
          <w:lang w:val="zh-CN"/>
        </w:rPr>
        <w:t>给予监狱企业产品的价格10%的扣除；计算方法是：</w:t>
      </w:r>
    </w:p>
    <w:p w14:paraId="2E7E44D6" w14:textId="77777777" w:rsidR="003F305A" w:rsidRDefault="00000000">
      <w:pPr>
        <w:tabs>
          <w:tab w:val="left" w:pos="0"/>
          <w:tab w:val="left" w:pos="1146"/>
        </w:tabs>
        <w:spacing w:line="360" w:lineRule="auto"/>
        <w:ind w:firstLineChars="200" w:firstLine="480"/>
        <w:rPr>
          <w:rFonts w:ascii="仿宋" w:eastAsia="仿宋" w:hAnsi="仿宋" w:hint="eastAsia"/>
          <w:bCs/>
          <w:sz w:val="24"/>
          <w:szCs w:val="24"/>
          <w:lang w:val="zh-CN"/>
        </w:rPr>
      </w:pPr>
      <w:r>
        <w:rPr>
          <w:rFonts w:ascii="仿宋" w:eastAsia="仿宋" w:hAnsi="仿宋" w:hint="eastAsia"/>
          <w:bCs/>
          <w:sz w:val="24"/>
          <w:szCs w:val="24"/>
          <w:lang w:val="zh-CN"/>
        </w:rPr>
        <w:t>最终价格＝响应报价×90%，按照最终价格计算其价格分得分。</w:t>
      </w:r>
    </w:p>
    <w:p w14:paraId="3D2391DF" w14:textId="77777777" w:rsidR="003F305A" w:rsidRDefault="00000000">
      <w:pPr>
        <w:tabs>
          <w:tab w:val="left" w:pos="0"/>
          <w:tab w:val="left" w:pos="1146"/>
        </w:tabs>
        <w:spacing w:line="360" w:lineRule="auto"/>
        <w:ind w:firstLineChars="200" w:firstLine="480"/>
        <w:rPr>
          <w:rFonts w:ascii="仿宋" w:eastAsia="仿宋" w:hAnsi="仿宋" w:hint="eastAsia"/>
          <w:bCs/>
          <w:sz w:val="24"/>
          <w:szCs w:val="24"/>
          <w:lang w:val="zh-CN"/>
        </w:rPr>
      </w:pPr>
      <w:r>
        <w:rPr>
          <w:rFonts w:ascii="仿宋" w:eastAsia="仿宋" w:hAnsi="仿宋" w:hint="eastAsia"/>
          <w:bCs/>
          <w:sz w:val="24"/>
          <w:szCs w:val="24"/>
          <w:lang w:val="zh-CN"/>
        </w:rPr>
        <w:t>供应商须提供省级以上监狱管理局、戒毒管理局（含新疆生产建设兵团）出具的属于监狱企业的证明文件原件，否则不给予价格扣除。</w:t>
      </w:r>
    </w:p>
    <w:p w14:paraId="189FE078" w14:textId="77777777" w:rsidR="003F305A" w:rsidRDefault="00000000">
      <w:pPr>
        <w:tabs>
          <w:tab w:val="left" w:pos="0"/>
          <w:tab w:val="left" w:pos="1146"/>
        </w:tabs>
        <w:spacing w:line="360" w:lineRule="auto"/>
        <w:ind w:left="480"/>
        <w:rPr>
          <w:rFonts w:ascii="仿宋" w:eastAsia="仿宋" w:hAnsi="仿宋" w:hint="eastAsia"/>
          <w:sz w:val="24"/>
          <w:szCs w:val="24"/>
          <w:lang w:val="zh-CN"/>
        </w:rPr>
      </w:pPr>
      <w:r>
        <w:rPr>
          <w:rFonts w:ascii="仿宋" w:eastAsia="仿宋" w:hAnsi="仿宋" w:hint="eastAsia"/>
          <w:sz w:val="24"/>
          <w:szCs w:val="24"/>
          <w:lang w:val="zh-CN"/>
        </w:rPr>
        <w:t>（四）</w:t>
      </w:r>
      <w:r>
        <w:rPr>
          <w:rFonts w:ascii="仿宋" w:eastAsia="仿宋" w:hAnsi="仿宋"/>
          <w:sz w:val="24"/>
          <w:szCs w:val="24"/>
        </w:rPr>
        <w:t>残疾人福利性单位政府采购政策</w:t>
      </w:r>
    </w:p>
    <w:p w14:paraId="487327DF" w14:textId="77777777" w:rsidR="003F305A" w:rsidRDefault="00000000">
      <w:pPr>
        <w:tabs>
          <w:tab w:val="left" w:pos="0"/>
          <w:tab w:val="left" w:pos="1146"/>
        </w:tabs>
        <w:spacing w:line="360" w:lineRule="auto"/>
        <w:ind w:firstLineChars="200" w:firstLine="480"/>
        <w:rPr>
          <w:rFonts w:ascii="仿宋" w:eastAsia="仿宋" w:hAnsi="仿宋" w:hint="eastAsia"/>
          <w:bCs/>
          <w:sz w:val="24"/>
          <w:szCs w:val="24"/>
          <w:lang w:val="zh-CN"/>
        </w:rPr>
      </w:pPr>
      <w:r>
        <w:rPr>
          <w:rFonts w:ascii="仿宋" w:eastAsia="仿宋" w:hAnsi="仿宋" w:hint="eastAsia"/>
          <w:bCs/>
          <w:sz w:val="24"/>
          <w:szCs w:val="24"/>
          <w:lang w:val="zh-CN"/>
        </w:rPr>
        <w:t>1.根据财政部、民政部、中国残疾人联合会颁发的《关于促进残疾人就业政府采购政策的通知》财库[2017]141号的规定，在政府采购活动中，残疾人福利性单位视同小型、微型企业，享受预留份额、评审中价格扣除等促进中小企业发展的政府采购政策。向残疾人福利性单位采购的金额，计入面向中小企业采购的统计数据。</w:t>
      </w:r>
    </w:p>
    <w:p w14:paraId="04CD6C68" w14:textId="77777777" w:rsidR="003F305A" w:rsidRDefault="00000000">
      <w:pPr>
        <w:tabs>
          <w:tab w:val="left" w:pos="0"/>
          <w:tab w:val="left" w:pos="1146"/>
        </w:tabs>
        <w:spacing w:line="360" w:lineRule="auto"/>
        <w:ind w:firstLineChars="200" w:firstLine="480"/>
        <w:rPr>
          <w:rFonts w:ascii="仿宋" w:eastAsia="仿宋" w:hAnsi="仿宋" w:hint="eastAsia"/>
          <w:bCs/>
          <w:sz w:val="24"/>
          <w:szCs w:val="24"/>
          <w:lang w:val="zh-CN"/>
        </w:rPr>
      </w:pPr>
      <w:r>
        <w:rPr>
          <w:rFonts w:ascii="仿宋" w:eastAsia="仿宋" w:hAnsi="仿宋" w:hint="eastAsia"/>
          <w:bCs/>
          <w:sz w:val="24"/>
          <w:szCs w:val="24"/>
          <w:lang w:val="zh-CN"/>
        </w:rPr>
        <w:t>2.符合文件规定的价格扣除标准的，给予残疾人福利性单位产品的价格10%的扣除；本项目价格扣除计算方法如下：</w:t>
      </w:r>
    </w:p>
    <w:p w14:paraId="57C495D1" w14:textId="77777777" w:rsidR="003F305A" w:rsidRDefault="00000000">
      <w:pPr>
        <w:tabs>
          <w:tab w:val="left" w:pos="0"/>
          <w:tab w:val="left" w:pos="1146"/>
        </w:tabs>
        <w:spacing w:line="360" w:lineRule="auto"/>
        <w:ind w:firstLineChars="200" w:firstLine="480"/>
        <w:rPr>
          <w:rFonts w:ascii="仿宋" w:eastAsia="仿宋" w:hAnsi="仿宋" w:hint="eastAsia"/>
          <w:bCs/>
          <w:sz w:val="24"/>
          <w:szCs w:val="24"/>
          <w:lang w:val="zh-CN"/>
        </w:rPr>
      </w:pPr>
      <w:r>
        <w:rPr>
          <w:rFonts w:ascii="仿宋" w:eastAsia="仿宋" w:hAnsi="仿宋" w:hint="eastAsia"/>
          <w:bCs/>
          <w:sz w:val="24"/>
          <w:szCs w:val="24"/>
          <w:lang w:val="zh-CN"/>
        </w:rPr>
        <w:t>扣除后的总报价＝总报价-残疾人福利性单位产品的价格×10%，按照给予价格扣除后的总报价参与计算评标基准价以及报价得分。此价格仅用于评审，一旦中标，不具有结算意义。</w:t>
      </w:r>
    </w:p>
    <w:p w14:paraId="2BB44A12" w14:textId="77777777" w:rsidR="003F305A" w:rsidRDefault="00000000">
      <w:pPr>
        <w:tabs>
          <w:tab w:val="left" w:pos="0"/>
          <w:tab w:val="left" w:pos="1146"/>
        </w:tabs>
        <w:spacing w:line="360" w:lineRule="auto"/>
        <w:ind w:firstLineChars="200" w:firstLine="480"/>
        <w:rPr>
          <w:rFonts w:ascii="仿宋" w:eastAsia="仿宋" w:hAnsi="仿宋" w:hint="eastAsia"/>
          <w:bCs/>
          <w:sz w:val="24"/>
          <w:szCs w:val="24"/>
          <w:lang w:val="zh-CN"/>
        </w:rPr>
      </w:pPr>
      <w:r>
        <w:rPr>
          <w:rFonts w:ascii="仿宋" w:eastAsia="仿宋" w:hAnsi="仿宋" w:hint="eastAsia"/>
          <w:bCs/>
          <w:sz w:val="24"/>
          <w:szCs w:val="24"/>
          <w:lang w:val="zh-CN"/>
        </w:rPr>
        <w:t>供应商须在响应文件递交截止时间前提供《残疾人福利性单位声明函》原件，并将相应原件或复印件加盖公章做入响应文件中，否则不给予价格扣除。</w:t>
      </w:r>
    </w:p>
    <w:p w14:paraId="3E8A5188" w14:textId="77777777" w:rsidR="003F305A" w:rsidRDefault="00000000">
      <w:pPr>
        <w:numPr>
          <w:ilvl w:val="0"/>
          <w:numId w:val="9"/>
        </w:numPr>
        <w:tabs>
          <w:tab w:val="left" w:pos="0"/>
          <w:tab w:val="left" w:pos="1146"/>
        </w:tabs>
        <w:spacing w:line="360" w:lineRule="auto"/>
        <w:ind w:left="0" w:firstLineChars="200" w:firstLine="480"/>
        <w:rPr>
          <w:rFonts w:ascii="仿宋" w:eastAsia="仿宋" w:hAnsi="仿宋" w:hint="eastAsia"/>
          <w:sz w:val="24"/>
          <w:szCs w:val="24"/>
        </w:rPr>
      </w:pPr>
      <w:r>
        <w:rPr>
          <w:rFonts w:ascii="仿宋" w:eastAsia="仿宋" w:hAnsi="仿宋" w:hint="eastAsia"/>
          <w:sz w:val="24"/>
          <w:szCs w:val="24"/>
        </w:rPr>
        <w:t>享受政府采购支持政策的残疾人福利性单位应同时满足以下条件：</w:t>
      </w:r>
    </w:p>
    <w:p w14:paraId="5B66A2B3" w14:textId="77777777" w:rsidR="003F305A" w:rsidRDefault="00000000">
      <w:pPr>
        <w:tabs>
          <w:tab w:val="left" w:pos="0"/>
          <w:tab w:val="left" w:pos="1146"/>
        </w:tabs>
        <w:spacing w:line="360" w:lineRule="auto"/>
        <w:ind w:firstLineChars="200" w:firstLine="480"/>
        <w:rPr>
          <w:rFonts w:ascii="仿宋" w:eastAsia="仿宋" w:hAnsi="仿宋" w:hint="eastAsia"/>
          <w:sz w:val="24"/>
          <w:szCs w:val="24"/>
        </w:rPr>
      </w:pPr>
      <w:r>
        <w:rPr>
          <w:rFonts w:ascii="仿宋" w:eastAsia="仿宋" w:hAnsi="仿宋" w:hint="eastAsia"/>
          <w:sz w:val="24"/>
          <w:szCs w:val="24"/>
        </w:rPr>
        <w:t>Ⅰ、安置残疾人占本单位在职职工人数的比例不低于25%（含25%），并且安置的残疾人人数不少于10人（含10人）；</w:t>
      </w:r>
    </w:p>
    <w:p w14:paraId="0B7C9422" w14:textId="77777777" w:rsidR="003F305A" w:rsidRDefault="00000000">
      <w:pPr>
        <w:tabs>
          <w:tab w:val="left" w:pos="709"/>
        </w:tabs>
        <w:spacing w:line="360" w:lineRule="auto"/>
        <w:ind w:firstLineChars="200" w:firstLine="480"/>
        <w:rPr>
          <w:rFonts w:ascii="仿宋" w:eastAsia="仿宋" w:hAnsi="仿宋" w:hint="eastAsia"/>
          <w:sz w:val="24"/>
          <w:szCs w:val="24"/>
        </w:rPr>
      </w:pPr>
      <w:r>
        <w:rPr>
          <w:rFonts w:ascii="仿宋" w:eastAsia="仿宋" w:hAnsi="仿宋" w:hint="eastAsia"/>
          <w:sz w:val="24"/>
          <w:szCs w:val="24"/>
        </w:rPr>
        <w:t>Ⅱ、依法与安置的每位残疾人签订了一年以上（含一年）的劳动合同或服务协议；</w:t>
      </w:r>
    </w:p>
    <w:p w14:paraId="454B8D6E" w14:textId="77777777" w:rsidR="003F305A" w:rsidRDefault="00000000">
      <w:pPr>
        <w:tabs>
          <w:tab w:val="left" w:pos="709"/>
        </w:tabs>
        <w:spacing w:line="360" w:lineRule="auto"/>
        <w:ind w:firstLineChars="200" w:firstLine="480"/>
        <w:rPr>
          <w:rFonts w:ascii="仿宋" w:eastAsia="仿宋" w:hAnsi="仿宋" w:hint="eastAsia"/>
          <w:sz w:val="24"/>
          <w:szCs w:val="24"/>
        </w:rPr>
      </w:pPr>
      <w:r>
        <w:rPr>
          <w:rFonts w:ascii="仿宋" w:eastAsia="仿宋" w:hAnsi="仿宋" w:hint="eastAsia"/>
          <w:sz w:val="24"/>
          <w:szCs w:val="24"/>
        </w:rPr>
        <w:t>Ⅲ、为安置的每位残疾人按月足额缴纳了基本养老保险、基本医疗保险、失业保险、工伤保险和生育保险等社会保险费；</w:t>
      </w:r>
    </w:p>
    <w:p w14:paraId="7E7D8DD3" w14:textId="77777777" w:rsidR="003F305A" w:rsidRDefault="00000000">
      <w:pPr>
        <w:tabs>
          <w:tab w:val="left" w:pos="709"/>
        </w:tabs>
        <w:spacing w:line="360" w:lineRule="auto"/>
        <w:ind w:firstLineChars="200" w:firstLine="480"/>
        <w:rPr>
          <w:rFonts w:ascii="仿宋" w:eastAsia="仿宋" w:hAnsi="仿宋" w:hint="eastAsia"/>
          <w:sz w:val="24"/>
          <w:szCs w:val="24"/>
        </w:rPr>
      </w:pPr>
      <w:r>
        <w:rPr>
          <w:rFonts w:ascii="仿宋" w:eastAsia="仿宋" w:hAnsi="仿宋" w:hint="eastAsia"/>
          <w:sz w:val="24"/>
          <w:szCs w:val="24"/>
        </w:rPr>
        <w:t>Ⅳ、通过银行等金融机构向安置的每位残疾人，按月支付了不低于单位所在区县适用的经省级人民政府批准的最低工资标准的工资；</w:t>
      </w:r>
    </w:p>
    <w:p w14:paraId="31B6C1D4" w14:textId="77777777" w:rsidR="003F305A" w:rsidRDefault="00000000">
      <w:pPr>
        <w:tabs>
          <w:tab w:val="left" w:pos="709"/>
        </w:tabs>
        <w:spacing w:line="360" w:lineRule="auto"/>
        <w:ind w:firstLineChars="200" w:firstLine="480"/>
        <w:rPr>
          <w:rFonts w:ascii="仿宋" w:eastAsia="仿宋" w:hAnsi="仿宋" w:hint="eastAsia"/>
          <w:sz w:val="24"/>
          <w:szCs w:val="24"/>
        </w:rPr>
      </w:pPr>
      <w:r>
        <w:rPr>
          <w:rFonts w:ascii="仿宋" w:eastAsia="仿宋" w:hAnsi="仿宋" w:hint="eastAsia"/>
          <w:sz w:val="24"/>
          <w:szCs w:val="24"/>
        </w:rPr>
        <w:t>Ⅴ、提供本单位制造的货物、承担的工程或者服务（以下简称产品），或者提供其他残疾人福利性单位制造的货物（不包括适用非残疾人福利性单位注册商标的货物）</w:t>
      </w:r>
    </w:p>
    <w:p w14:paraId="4B36A454" w14:textId="77777777" w:rsidR="003F305A" w:rsidRDefault="00000000">
      <w:pPr>
        <w:tabs>
          <w:tab w:val="left" w:pos="709"/>
        </w:tabs>
        <w:spacing w:line="360" w:lineRule="auto"/>
        <w:ind w:firstLineChars="200" w:firstLine="480"/>
        <w:rPr>
          <w:rFonts w:ascii="仿宋" w:eastAsia="仿宋" w:hAnsi="仿宋" w:hint="eastAsia"/>
          <w:sz w:val="24"/>
          <w:szCs w:val="24"/>
        </w:rPr>
      </w:pPr>
      <w:r>
        <w:rPr>
          <w:rFonts w:ascii="仿宋" w:eastAsia="仿宋" w:hAnsi="仿宋" w:hint="eastAsia"/>
          <w:sz w:val="24"/>
          <w:szCs w:val="24"/>
        </w:rPr>
        <w:t>所称残疾人是指法</w:t>
      </w:r>
      <w:proofErr w:type="gramStart"/>
      <w:r>
        <w:rPr>
          <w:rFonts w:ascii="仿宋" w:eastAsia="仿宋" w:hAnsi="仿宋" w:hint="eastAsia"/>
          <w:sz w:val="24"/>
          <w:szCs w:val="24"/>
        </w:rPr>
        <w:t>定劳动</w:t>
      </w:r>
      <w:proofErr w:type="gramEnd"/>
      <w:r>
        <w:rPr>
          <w:rFonts w:ascii="仿宋" w:eastAsia="仿宋" w:hAnsi="仿宋" w:hint="eastAsia"/>
          <w:sz w:val="24"/>
          <w:szCs w:val="24"/>
        </w:rPr>
        <w:t>年龄内，持有《中华人民共和国残疾证》或者《中华人民共和国残疾军人证（1至8级）》的自然人，包括具有劳动条件和劳动意愿的精神残疾人。在职职工人数是指与残疾人福利性单位建立劳动关系并依法签订劳动合同或者服务协议的雇员人数。</w:t>
      </w:r>
    </w:p>
    <w:p w14:paraId="0A4AFAD8" w14:textId="77777777" w:rsidR="003F305A" w:rsidRDefault="00000000">
      <w:pPr>
        <w:tabs>
          <w:tab w:val="left" w:pos="709"/>
        </w:tabs>
        <w:spacing w:line="360" w:lineRule="auto"/>
        <w:ind w:firstLineChars="200" w:firstLine="480"/>
        <w:rPr>
          <w:rFonts w:ascii="仿宋" w:eastAsia="仿宋" w:hAnsi="仿宋" w:hint="eastAsia"/>
          <w:sz w:val="24"/>
          <w:szCs w:val="24"/>
          <w:lang w:val="zh-CN"/>
        </w:rPr>
      </w:pPr>
      <w:r>
        <w:rPr>
          <w:rFonts w:ascii="仿宋" w:eastAsia="仿宋" w:hAnsi="仿宋" w:hint="eastAsia"/>
          <w:sz w:val="24"/>
          <w:szCs w:val="24"/>
          <w:lang w:val="zh-CN"/>
        </w:rPr>
        <w:t>供应商须对提供的《残疾人福利性单位声明函》信息的真实性负责，严禁供应商提供虚假信息骗取中标，一经发现，取消中标资格，并将不良行为上报监督部门。供应商提供的《残疾人福利性单位声明函》与事实不符的，依照《政府采购法》第七十七条第一款的规定追究法律责任。</w:t>
      </w:r>
    </w:p>
    <w:p w14:paraId="7985D927" w14:textId="77777777" w:rsidR="003F305A" w:rsidRDefault="00000000">
      <w:pPr>
        <w:tabs>
          <w:tab w:val="left" w:pos="709"/>
        </w:tabs>
        <w:spacing w:line="360" w:lineRule="auto"/>
        <w:ind w:firstLineChars="200" w:firstLine="480"/>
        <w:rPr>
          <w:rFonts w:ascii="仿宋" w:eastAsia="仿宋" w:hAnsi="仿宋" w:hint="eastAsia"/>
          <w:bCs/>
          <w:sz w:val="24"/>
          <w:szCs w:val="24"/>
          <w:lang w:val="zh-CN"/>
        </w:rPr>
      </w:pPr>
      <w:r>
        <w:rPr>
          <w:rFonts w:ascii="仿宋" w:eastAsia="仿宋" w:hAnsi="仿宋" w:hint="eastAsia"/>
          <w:bCs/>
          <w:sz w:val="24"/>
          <w:szCs w:val="24"/>
          <w:lang w:val="zh-CN"/>
        </w:rPr>
        <w:t>中标、成交供应商为残疾人福利性单位的，《残疾人福利性单位声明函》随中标、成交结果同时公告，接受社会监督。</w:t>
      </w:r>
    </w:p>
    <w:p w14:paraId="1EE89F36" w14:textId="77777777" w:rsidR="003F305A" w:rsidRDefault="00000000">
      <w:pPr>
        <w:spacing w:line="360" w:lineRule="auto"/>
        <w:ind w:firstLineChars="200" w:firstLine="482"/>
        <w:rPr>
          <w:rFonts w:ascii="仿宋" w:eastAsia="仿宋" w:hAnsi="仿宋" w:hint="eastAsia"/>
          <w:b/>
          <w:sz w:val="24"/>
          <w:szCs w:val="24"/>
        </w:rPr>
      </w:pPr>
      <w:r>
        <w:rPr>
          <w:rFonts w:ascii="仿宋" w:eastAsia="仿宋" w:hAnsi="仿宋" w:hint="eastAsia"/>
          <w:b/>
          <w:sz w:val="24"/>
          <w:szCs w:val="24"/>
        </w:rPr>
        <w:t>注：</w:t>
      </w:r>
      <w:r>
        <w:rPr>
          <w:rFonts w:ascii="仿宋" w:eastAsia="仿宋" w:hAnsi="仿宋"/>
          <w:b/>
          <w:sz w:val="24"/>
          <w:szCs w:val="24"/>
        </w:rPr>
        <w:t>对于同时属于小微企业、监狱企业或残疾人福利性单位的，不重复进行报价扣除。</w:t>
      </w:r>
      <w:r>
        <w:rPr>
          <w:rFonts w:ascii="仿宋" w:eastAsia="仿宋" w:hAnsi="仿宋" w:hint="eastAsia"/>
          <w:b/>
          <w:sz w:val="24"/>
          <w:szCs w:val="24"/>
        </w:rPr>
        <w:t>供应商所提供的材料或填写的内容必须真实、可靠，如有虚假或隐瞒，一经查实将导致响应被拒绝，并按照《中华人民共和国政府采购法》第七十七条第一款“提供虚假材料谋取中标的”进行处罚，给采购人造成损失的应承担赔偿责任。</w:t>
      </w:r>
    </w:p>
    <w:bookmarkEnd w:id="275"/>
    <w:p w14:paraId="5D309FC6" w14:textId="77777777" w:rsidR="003F305A" w:rsidRDefault="003F305A">
      <w:pPr>
        <w:tabs>
          <w:tab w:val="left" w:pos="426"/>
        </w:tabs>
        <w:ind w:leftChars="202" w:left="404"/>
        <w:rPr>
          <w:rFonts w:ascii="仿宋" w:eastAsia="仿宋" w:hAnsi="仿宋" w:hint="eastAsia"/>
          <w:bCs/>
          <w:sz w:val="24"/>
          <w:szCs w:val="24"/>
          <w:lang w:val="zh-CN"/>
        </w:rPr>
      </w:pPr>
    </w:p>
    <w:p w14:paraId="2D6E61DF" w14:textId="77777777" w:rsidR="003F305A" w:rsidRDefault="00000000">
      <w:pPr>
        <w:pStyle w:val="1"/>
        <w:spacing w:line="360" w:lineRule="auto"/>
        <w:ind w:firstLineChars="200" w:firstLine="643"/>
        <w:rPr>
          <w:rFonts w:ascii="仿宋" w:eastAsia="仿宋" w:hAnsi="仿宋" w:cs="宋体" w:hint="eastAsia"/>
        </w:rPr>
      </w:pPr>
      <w:r>
        <w:rPr>
          <w:rFonts w:ascii="仿宋" w:eastAsia="仿宋" w:hAnsi="仿宋"/>
        </w:rPr>
        <w:br w:type="page"/>
      </w:r>
      <w:bookmarkStart w:id="276" w:name="_Toc518923106"/>
      <w:bookmarkStart w:id="277" w:name="_Toc216582812"/>
      <w:bookmarkStart w:id="278" w:name="_Toc46235126"/>
      <w:bookmarkStart w:id="279" w:name="_Toc195107339"/>
      <w:r>
        <w:rPr>
          <w:rFonts w:ascii="仿宋" w:eastAsia="仿宋" w:hAnsi="仿宋" w:cs="宋体" w:hint="eastAsia"/>
        </w:rPr>
        <w:t>第6章 响应文件格式</w:t>
      </w:r>
      <w:bookmarkEnd w:id="276"/>
      <w:bookmarkEnd w:id="277"/>
      <w:bookmarkEnd w:id="278"/>
      <w:bookmarkEnd w:id="279"/>
    </w:p>
    <w:p w14:paraId="7EAD73E9" w14:textId="77777777" w:rsidR="003F305A" w:rsidRDefault="00000000">
      <w:pPr>
        <w:pStyle w:val="2"/>
        <w:spacing w:line="600" w:lineRule="exact"/>
        <w:rPr>
          <w:rFonts w:ascii="仿宋" w:hAnsi="仿宋" w:hint="eastAsia"/>
        </w:rPr>
      </w:pPr>
      <w:bookmarkStart w:id="280" w:name="_Toc46136850"/>
      <w:bookmarkStart w:id="281" w:name="_Toc111827538"/>
      <w:bookmarkStart w:id="282" w:name="_Toc195107340"/>
      <w:r>
        <w:rPr>
          <w:rFonts w:ascii="仿宋" w:hAnsi="仿宋" w:hint="eastAsia"/>
        </w:rPr>
        <w:t>一、封面格式</w:t>
      </w:r>
      <w:bookmarkEnd w:id="280"/>
      <w:bookmarkEnd w:id="281"/>
      <w:bookmarkEnd w:id="282"/>
    </w:p>
    <w:p w14:paraId="5F44B1EC" w14:textId="77777777" w:rsidR="003F305A" w:rsidRDefault="003F305A">
      <w:pPr>
        <w:pStyle w:val="a1"/>
        <w:rPr>
          <w:rFonts w:ascii="仿宋" w:eastAsia="仿宋" w:hAnsi="仿宋" w:hint="eastAsia"/>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408"/>
      </w:tblGrid>
      <w:tr w:rsidR="003F305A" w14:paraId="173EA45A" w14:textId="77777777">
        <w:trPr>
          <w:trHeight w:val="3617"/>
        </w:trPr>
        <w:tc>
          <w:tcPr>
            <w:tcW w:w="2500" w:type="pct"/>
          </w:tcPr>
          <w:p w14:paraId="696A835F" w14:textId="77777777" w:rsidR="003F305A" w:rsidRDefault="00000000">
            <w:pPr>
              <w:spacing w:line="276" w:lineRule="auto"/>
              <w:jc w:val="center"/>
              <w:rPr>
                <w:rFonts w:ascii="仿宋" w:eastAsia="仿宋" w:hAnsi="仿宋" w:hint="eastAsia"/>
                <w:b/>
                <w:sz w:val="24"/>
              </w:rPr>
            </w:pPr>
            <w:bookmarkStart w:id="283" w:name="_Toc518923108"/>
            <w:bookmarkStart w:id="284" w:name="_Toc46136851"/>
            <w:r>
              <w:rPr>
                <w:rFonts w:ascii="仿宋" w:eastAsia="仿宋" w:hAnsi="仿宋" w:hint="eastAsia"/>
                <w:b/>
                <w:sz w:val="24"/>
              </w:rPr>
              <w:t>响应文件</w:t>
            </w:r>
          </w:p>
          <w:p w14:paraId="363ECF25" w14:textId="77777777" w:rsidR="003F305A" w:rsidRDefault="00000000">
            <w:pPr>
              <w:spacing w:line="276" w:lineRule="auto"/>
              <w:jc w:val="center"/>
              <w:rPr>
                <w:rFonts w:ascii="仿宋" w:eastAsia="仿宋" w:hAnsi="仿宋" w:hint="eastAsia"/>
                <w:sz w:val="24"/>
              </w:rPr>
            </w:pPr>
            <w:r>
              <w:rPr>
                <w:rFonts w:ascii="仿宋" w:eastAsia="仿宋" w:hAnsi="仿宋" w:hint="eastAsia"/>
                <w:b/>
                <w:sz w:val="24"/>
              </w:rPr>
              <w:t>（正/</w:t>
            </w:r>
            <w:r>
              <w:rPr>
                <w:rFonts w:ascii="仿宋" w:eastAsia="仿宋" w:hAnsi="仿宋"/>
                <w:b/>
                <w:sz w:val="24"/>
              </w:rPr>
              <w:t>副</w:t>
            </w:r>
            <w:r>
              <w:rPr>
                <w:rFonts w:ascii="仿宋" w:eastAsia="仿宋" w:hAnsi="仿宋" w:hint="eastAsia"/>
                <w:b/>
                <w:sz w:val="24"/>
              </w:rPr>
              <w:t>本）</w:t>
            </w:r>
          </w:p>
          <w:p w14:paraId="229D8D0B" w14:textId="77777777" w:rsidR="003F305A" w:rsidRDefault="00000000">
            <w:pPr>
              <w:spacing w:line="276" w:lineRule="auto"/>
              <w:rPr>
                <w:rFonts w:ascii="仿宋" w:eastAsia="仿宋" w:hAnsi="仿宋" w:hint="eastAsia"/>
                <w:sz w:val="24"/>
              </w:rPr>
            </w:pPr>
            <w:r>
              <w:rPr>
                <w:rFonts w:ascii="仿宋" w:eastAsia="仿宋" w:hAnsi="仿宋" w:hint="eastAsia"/>
                <w:sz w:val="24"/>
              </w:rPr>
              <w:t>项目编号：</w:t>
            </w:r>
          </w:p>
          <w:p w14:paraId="1138A73B" w14:textId="77777777" w:rsidR="003F305A" w:rsidRDefault="00000000">
            <w:pPr>
              <w:spacing w:line="276" w:lineRule="auto"/>
              <w:rPr>
                <w:rFonts w:ascii="仿宋" w:eastAsia="仿宋" w:hAnsi="仿宋" w:hint="eastAsia"/>
                <w:b/>
                <w:sz w:val="24"/>
              </w:rPr>
            </w:pPr>
            <w:r>
              <w:rPr>
                <w:rFonts w:ascii="仿宋" w:eastAsia="仿宋" w:hAnsi="仿宋" w:hint="eastAsia"/>
                <w:sz w:val="24"/>
              </w:rPr>
              <w:t>项目名称：</w:t>
            </w:r>
          </w:p>
          <w:p w14:paraId="457439CE" w14:textId="77777777" w:rsidR="003F305A" w:rsidRDefault="00000000">
            <w:pPr>
              <w:spacing w:line="276" w:lineRule="auto"/>
              <w:rPr>
                <w:rFonts w:ascii="仿宋" w:eastAsia="仿宋" w:hAnsi="仿宋" w:hint="eastAsia"/>
                <w:sz w:val="24"/>
              </w:rPr>
            </w:pPr>
            <w:r>
              <w:rPr>
                <w:rFonts w:ascii="仿宋" w:eastAsia="仿宋" w:hAnsi="仿宋" w:hint="eastAsia"/>
                <w:sz w:val="24"/>
              </w:rPr>
              <w:t>响应包号：</w:t>
            </w:r>
          </w:p>
          <w:p w14:paraId="16DA7698" w14:textId="77777777" w:rsidR="003F305A" w:rsidRDefault="00000000">
            <w:pPr>
              <w:spacing w:line="276" w:lineRule="auto"/>
              <w:rPr>
                <w:rFonts w:ascii="仿宋" w:eastAsia="仿宋" w:hAnsi="仿宋" w:hint="eastAsia"/>
                <w:sz w:val="24"/>
              </w:rPr>
            </w:pPr>
            <w:r>
              <w:rPr>
                <w:rFonts w:ascii="仿宋" w:eastAsia="仿宋" w:hAnsi="仿宋" w:hint="eastAsia"/>
                <w:sz w:val="24"/>
              </w:rPr>
              <w:t>供应商名称（公章）：</w:t>
            </w:r>
          </w:p>
          <w:p w14:paraId="56046821" w14:textId="77777777" w:rsidR="003F305A" w:rsidRDefault="00000000">
            <w:pPr>
              <w:spacing w:line="276" w:lineRule="auto"/>
              <w:rPr>
                <w:rFonts w:ascii="仿宋" w:eastAsia="仿宋" w:hAnsi="仿宋" w:hint="eastAsia"/>
                <w:sz w:val="24"/>
              </w:rPr>
            </w:pPr>
            <w:r>
              <w:rPr>
                <w:rFonts w:ascii="仿宋" w:eastAsia="仿宋" w:hAnsi="仿宋" w:hint="eastAsia"/>
                <w:sz w:val="24"/>
              </w:rPr>
              <w:t>地址：</w:t>
            </w:r>
          </w:p>
          <w:p w14:paraId="021B9BB3" w14:textId="77777777" w:rsidR="003F305A" w:rsidRDefault="00000000">
            <w:pPr>
              <w:spacing w:line="276" w:lineRule="auto"/>
              <w:rPr>
                <w:rFonts w:ascii="仿宋" w:eastAsia="仿宋" w:hAnsi="仿宋" w:hint="eastAsia"/>
                <w:sz w:val="24"/>
              </w:rPr>
            </w:pPr>
            <w:r>
              <w:rPr>
                <w:rFonts w:ascii="仿宋" w:eastAsia="仿宋" w:hAnsi="仿宋" w:hint="eastAsia"/>
                <w:sz w:val="24"/>
              </w:rPr>
              <w:t>电话：</w:t>
            </w:r>
          </w:p>
          <w:p w14:paraId="7830D01B" w14:textId="77777777" w:rsidR="003F305A" w:rsidRDefault="00000000">
            <w:pPr>
              <w:spacing w:line="276" w:lineRule="auto"/>
              <w:rPr>
                <w:rFonts w:ascii="仿宋" w:eastAsia="仿宋" w:hAnsi="仿宋" w:hint="eastAsia"/>
                <w:sz w:val="24"/>
              </w:rPr>
            </w:pPr>
            <w:r>
              <w:rPr>
                <w:rFonts w:ascii="仿宋" w:eastAsia="仿宋" w:hAnsi="仿宋" w:hint="eastAsia"/>
                <w:sz w:val="24"/>
              </w:rPr>
              <w:t>授权代表：</w:t>
            </w:r>
          </w:p>
        </w:tc>
        <w:tc>
          <w:tcPr>
            <w:tcW w:w="2500" w:type="pct"/>
          </w:tcPr>
          <w:p w14:paraId="03AC90DA" w14:textId="77777777" w:rsidR="003F305A" w:rsidRDefault="00000000">
            <w:pPr>
              <w:spacing w:line="276" w:lineRule="auto"/>
              <w:jc w:val="center"/>
              <w:rPr>
                <w:rFonts w:ascii="仿宋" w:eastAsia="仿宋" w:hAnsi="仿宋" w:hint="eastAsia"/>
                <w:b/>
                <w:sz w:val="24"/>
              </w:rPr>
            </w:pPr>
            <w:r>
              <w:rPr>
                <w:rFonts w:ascii="仿宋" w:eastAsia="仿宋" w:hAnsi="仿宋" w:hint="eastAsia"/>
                <w:b/>
                <w:sz w:val="24"/>
              </w:rPr>
              <w:t>响应文件</w:t>
            </w:r>
          </w:p>
          <w:p w14:paraId="0E3DBB1D" w14:textId="77777777" w:rsidR="003F305A" w:rsidRDefault="00000000">
            <w:pPr>
              <w:spacing w:line="276" w:lineRule="auto"/>
              <w:jc w:val="center"/>
              <w:rPr>
                <w:rFonts w:ascii="仿宋" w:eastAsia="仿宋" w:hAnsi="仿宋" w:hint="eastAsia"/>
                <w:sz w:val="24"/>
              </w:rPr>
            </w:pPr>
            <w:r>
              <w:rPr>
                <w:rFonts w:ascii="仿宋" w:eastAsia="仿宋" w:hAnsi="仿宋" w:hint="eastAsia"/>
                <w:b/>
                <w:sz w:val="24"/>
              </w:rPr>
              <w:t>（电子版）</w:t>
            </w:r>
          </w:p>
          <w:p w14:paraId="713FF8AF" w14:textId="77777777" w:rsidR="003F305A" w:rsidRDefault="00000000">
            <w:pPr>
              <w:spacing w:line="276" w:lineRule="auto"/>
              <w:rPr>
                <w:rFonts w:ascii="仿宋" w:eastAsia="仿宋" w:hAnsi="仿宋" w:hint="eastAsia"/>
                <w:sz w:val="24"/>
              </w:rPr>
            </w:pPr>
            <w:r>
              <w:rPr>
                <w:rFonts w:ascii="仿宋" w:eastAsia="仿宋" w:hAnsi="仿宋" w:hint="eastAsia"/>
                <w:sz w:val="24"/>
              </w:rPr>
              <w:t>项目编号：</w:t>
            </w:r>
          </w:p>
          <w:p w14:paraId="3E3457C5" w14:textId="77777777" w:rsidR="003F305A" w:rsidRDefault="00000000">
            <w:pPr>
              <w:spacing w:line="276" w:lineRule="auto"/>
              <w:rPr>
                <w:rFonts w:ascii="仿宋" w:eastAsia="仿宋" w:hAnsi="仿宋" w:hint="eastAsia"/>
                <w:b/>
                <w:sz w:val="24"/>
                <w:u w:val="single"/>
              </w:rPr>
            </w:pPr>
            <w:r>
              <w:rPr>
                <w:rFonts w:ascii="仿宋" w:eastAsia="仿宋" w:hAnsi="仿宋" w:hint="eastAsia"/>
                <w:sz w:val="24"/>
              </w:rPr>
              <w:t>项目名称：</w:t>
            </w:r>
          </w:p>
          <w:p w14:paraId="791806B1" w14:textId="77777777" w:rsidR="003F305A" w:rsidRDefault="00000000">
            <w:pPr>
              <w:spacing w:line="276" w:lineRule="auto"/>
              <w:rPr>
                <w:rFonts w:ascii="仿宋" w:eastAsia="仿宋" w:hAnsi="仿宋" w:hint="eastAsia"/>
                <w:sz w:val="24"/>
              </w:rPr>
            </w:pPr>
            <w:r>
              <w:rPr>
                <w:rFonts w:ascii="仿宋" w:eastAsia="仿宋" w:hAnsi="仿宋" w:hint="eastAsia"/>
                <w:sz w:val="24"/>
              </w:rPr>
              <w:t>响应包号：</w:t>
            </w:r>
          </w:p>
          <w:p w14:paraId="29C5A43F" w14:textId="77777777" w:rsidR="003F305A" w:rsidRDefault="00000000">
            <w:pPr>
              <w:spacing w:line="276" w:lineRule="auto"/>
              <w:rPr>
                <w:rFonts w:ascii="仿宋" w:eastAsia="仿宋" w:hAnsi="仿宋" w:hint="eastAsia"/>
                <w:sz w:val="24"/>
              </w:rPr>
            </w:pPr>
            <w:r>
              <w:rPr>
                <w:rFonts w:ascii="仿宋" w:eastAsia="仿宋" w:hAnsi="仿宋" w:hint="eastAsia"/>
                <w:sz w:val="24"/>
              </w:rPr>
              <w:t>供应商名称（公章）：</w:t>
            </w:r>
          </w:p>
          <w:p w14:paraId="1E3AC6C0" w14:textId="77777777" w:rsidR="003F305A" w:rsidRDefault="00000000">
            <w:pPr>
              <w:spacing w:line="276" w:lineRule="auto"/>
              <w:rPr>
                <w:rFonts w:ascii="仿宋" w:eastAsia="仿宋" w:hAnsi="仿宋" w:hint="eastAsia"/>
                <w:sz w:val="24"/>
              </w:rPr>
            </w:pPr>
            <w:r>
              <w:rPr>
                <w:rFonts w:ascii="仿宋" w:eastAsia="仿宋" w:hAnsi="仿宋" w:hint="eastAsia"/>
                <w:sz w:val="24"/>
              </w:rPr>
              <w:t>地址：</w:t>
            </w:r>
          </w:p>
          <w:p w14:paraId="4FE780A0" w14:textId="77777777" w:rsidR="003F305A" w:rsidRDefault="00000000">
            <w:pPr>
              <w:spacing w:line="276" w:lineRule="auto"/>
              <w:rPr>
                <w:rFonts w:ascii="仿宋" w:eastAsia="仿宋" w:hAnsi="仿宋" w:hint="eastAsia"/>
                <w:sz w:val="24"/>
              </w:rPr>
            </w:pPr>
            <w:r>
              <w:rPr>
                <w:rFonts w:ascii="仿宋" w:eastAsia="仿宋" w:hAnsi="仿宋" w:hint="eastAsia"/>
                <w:sz w:val="24"/>
              </w:rPr>
              <w:t>电话：</w:t>
            </w:r>
          </w:p>
          <w:p w14:paraId="7F3E61E6" w14:textId="77777777" w:rsidR="003F305A" w:rsidRDefault="00000000">
            <w:pPr>
              <w:spacing w:line="276" w:lineRule="auto"/>
              <w:rPr>
                <w:rFonts w:ascii="仿宋" w:eastAsia="仿宋" w:hAnsi="仿宋" w:hint="eastAsia"/>
                <w:sz w:val="24"/>
              </w:rPr>
            </w:pPr>
            <w:r>
              <w:rPr>
                <w:rFonts w:ascii="仿宋" w:eastAsia="仿宋" w:hAnsi="仿宋" w:hint="eastAsia"/>
                <w:sz w:val="24"/>
              </w:rPr>
              <w:t>授权代表：</w:t>
            </w:r>
          </w:p>
        </w:tc>
      </w:tr>
    </w:tbl>
    <w:p w14:paraId="5933C478" w14:textId="77777777" w:rsidR="003F305A" w:rsidRDefault="003F305A">
      <w:pPr>
        <w:spacing w:line="276" w:lineRule="auto"/>
        <w:rPr>
          <w:rFonts w:ascii="仿宋" w:eastAsia="仿宋" w:hAnsi="仿宋" w:hint="eastAsia"/>
          <w:b/>
          <w:bCs/>
          <w:sz w:val="24"/>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408"/>
      </w:tblGrid>
      <w:tr w:rsidR="003F305A" w14:paraId="72B3CA06" w14:textId="77777777">
        <w:trPr>
          <w:trHeight w:val="3603"/>
        </w:trPr>
        <w:tc>
          <w:tcPr>
            <w:tcW w:w="2500" w:type="pct"/>
            <w:tcBorders>
              <w:top w:val="single" w:sz="4" w:space="0" w:color="auto"/>
              <w:left w:val="single" w:sz="4" w:space="0" w:color="auto"/>
              <w:bottom w:val="single" w:sz="4" w:space="0" w:color="auto"/>
              <w:right w:val="single" w:sz="4" w:space="0" w:color="auto"/>
            </w:tcBorders>
          </w:tcPr>
          <w:p w14:paraId="32051D24" w14:textId="77777777" w:rsidR="003F305A" w:rsidRDefault="00000000">
            <w:pPr>
              <w:spacing w:line="276" w:lineRule="auto"/>
              <w:jc w:val="center"/>
              <w:rPr>
                <w:rFonts w:ascii="仿宋" w:eastAsia="仿宋" w:hAnsi="仿宋" w:hint="eastAsia"/>
                <w:sz w:val="24"/>
              </w:rPr>
            </w:pPr>
            <w:r>
              <w:rPr>
                <w:rFonts w:ascii="仿宋" w:eastAsia="仿宋" w:hAnsi="仿宋" w:hint="eastAsia"/>
                <w:b/>
                <w:sz w:val="24"/>
              </w:rPr>
              <w:t>报价一览表</w:t>
            </w:r>
          </w:p>
          <w:p w14:paraId="093BB6FD" w14:textId="77777777" w:rsidR="003F305A" w:rsidRDefault="00000000">
            <w:pPr>
              <w:spacing w:line="276" w:lineRule="auto"/>
              <w:rPr>
                <w:rFonts w:ascii="仿宋" w:eastAsia="仿宋" w:hAnsi="仿宋" w:hint="eastAsia"/>
                <w:sz w:val="24"/>
              </w:rPr>
            </w:pPr>
            <w:r>
              <w:rPr>
                <w:rFonts w:ascii="仿宋" w:eastAsia="仿宋" w:hAnsi="仿宋" w:hint="eastAsia"/>
                <w:sz w:val="24"/>
              </w:rPr>
              <w:t>项目编号：</w:t>
            </w:r>
          </w:p>
          <w:p w14:paraId="52E7B145" w14:textId="77777777" w:rsidR="003F305A" w:rsidRDefault="00000000">
            <w:pPr>
              <w:spacing w:line="276" w:lineRule="auto"/>
              <w:rPr>
                <w:rFonts w:ascii="仿宋" w:eastAsia="仿宋" w:hAnsi="仿宋" w:hint="eastAsia"/>
                <w:b/>
                <w:sz w:val="24"/>
              </w:rPr>
            </w:pPr>
            <w:r>
              <w:rPr>
                <w:rFonts w:ascii="仿宋" w:eastAsia="仿宋" w:hAnsi="仿宋" w:hint="eastAsia"/>
                <w:sz w:val="24"/>
              </w:rPr>
              <w:t>项目名称：</w:t>
            </w:r>
          </w:p>
          <w:p w14:paraId="1D888819" w14:textId="77777777" w:rsidR="003F305A" w:rsidRDefault="00000000">
            <w:pPr>
              <w:spacing w:line="276" w:lineRule="auto"/>
              <w:rPr>
                <w:rFonts w:ascii="仿宋" w:eastAsia="仿宋" w:hAnsi="仿宋" w:hint="eastAsia"/>
                <w:sz w:val="24"/>
              </w:rPr>
            </w:pPr>
            <w:r>
              <w:rPr>
                <w:rFonts w:ascii="仿宋" w:eastAsia="仿宋" w:hAnsi="仿宋" w:hint="eastAsia"/>
                <w:sz w:val="24"/>
              </w:rPr>
              <w:t>响应包号：</w:t>
            </w:r>
          </w:p>
          <w:p w14:paraId="19D9ED5E" w14:textId="77777777" w:rsidR="003F305A" w:rsidRDefault="00000000">
            <w:pPr>
              <w:spacing w:line="276" w:lineRule="auto"/>
              <w:rPr>
                <w:rFonts w:ascii="仿宋" w:eastAsia="仿宋" w:hAnsi="仿宋" w:hint="eastAsia"/>
                <w:sz w:val="24"/>
              </w:rPr>
            </w:pPr>
            <w:r>
              <w:rPr>
                <w:rFonts w:ascii="仿宋" w:eastAsia="仿宋" w:hAnsi="仿宋" w:hint="eastAsia"/>
                <w:sz w:val="24"/>
              </w:rPr>
              <w:t>供应商名称（公章）：</w:t>
            </w:r>
          </w:p>
          <w:p w14:paraId="5873F129" w14:textId="77777777" w:rsidR="003F305A" w:rsidRDefault="00000000">
            <w:pPr>
              <w:spacing w:line="276" w:lineRule="auto"/>
              <w:rPr>
                <w:rFonts w:ascii="仿宋" w:eastAsia="仿宋" w:hAnsi="仿宋" w:hint="eastAsia"/>
                <w:sz w:val="24"/>
              </w:rPr>
            </w:pPr>
            <w:r>
              <w:rPr>
                <w:rFonts w:ascii="仿宋" w:eastAsia="仿宋" w:hAnsi="仿宋" w:hint="eastAsia"/>
                <w:sz w:val="24"/>
              </w:rPr>
              <w:t>地址：</w:t>
            </w:r>
          </w:p>
          <w:p w14:paraId="72F78CB4" w14:textId="77777777" w:rsidR="003F305A" w:rsidRDefault="00000000">
            <w:pPr>
              <w:spacing w:line="276" w:lineRule="auto"/>
              <w:rPr>
                <w:rFonts w:ascii="仿宋" w:eastAsia="仿宋" w:hAnsi="仿宋" w:hint="eastAsia"/>
                <w:sz w:val="24"/>
              </w:rPr>
            </w:pPr>
            <w:r>
              <w:rPr>
                <w:rFonts w:ascii="仿宋" w:eastAsia="仿宋" w:hAnsi="仿宋" w:hint="eastAsia"/>
                <w:sz w:val="24"/>
              </w:rPr>
              <w:t>电话：</w:t>
            </w:r>
          </w:p>
          <w:p w14:paraId="1DDDDB4A" w14:textId="77777777" w:rsidR="003F305A" w:rsidRDefault="00000000">
            <w:pPr>
              <w:spacing w:line="276" w:lineRule="auto"/>
              <w:rPr>
                <w:rFonts w:ascii="仿宋" w:eastAsia="仿宋" w:hAnsi="仿宋" w:hint="eastAsia"/>
                <w:sz w:val="24"/>
              </w:rPr>
            </w:pPr>
            <w:r>
              <w:rPr>
                <w:rFonts w:ascii="仿宋" w:eastAsia="仿宋" w:hAnsi="仿宋" w:hint="eastAsia"/>
                <w:sz w:val="24"/>
              </w:rPr>
              <w:t>授权代表：</w:t>
            </w:r>
          </w:p>
        </w:tc>
        <w:tc>
          <w:tcPr>
            <w:tcW w:w="2500" w:type="pct"/>
            <w:tcBorders>
              <w:top w:val="single" w:sz="4" w:space="0" w:color="auto"/>
              <w:left w:val="single" w:sz="4" w:space="0" w:color="auto"/>
              <w:bottom w:val="single" w:sz="4" w:space="0" w:color="auto"/>
              <w:right w:val="single" w:sz="4" w:space="0" w:color="auto"/>
            </w:tcBorders>
          </w:tcPr>
          <w:p w14:paraId="63327023" w14:textId="77777777" w:rsidR="003F305A" w:rsidRDefault="00000000">
            <w:pPr>
              <w:spacing w:line="276" w:lineRule="auto"/>
              <w:jc w:val="center"/>
              <w:rPr>
                <w:rFonts w:ascii="仿宋" w:eastAsia="仿宋" w:hAnsi="仿宋" w:hint="eastAsia"/>
                <w:sz w:val="24"/>
              </w:rPr>
            </w:pPr>
            <w:r>
              <w:rPr>
                <w:rFonts w:ascii="仿宋" w:eastAsia="仿宋" w:hAnsi="仿宋" w:hint="eastAsia"/>
                <w:b/>
                <w:sz w:val="24"/>
              </w:rPr>
              <w:t>资质证明文件</w:t>
            </w:r>
          </w:p>
          <w:p w14:paraId="2104C8C8" w14:textId="77777777" w:rsidR="003F305A" w:rsidRDefault="00000000">
            <w:pPr>
              <w:spacing w:line="276" w:lineRule="auto"/>
              <w:rPr>
                <w:rFonts w:ascii="仿宋" w:eastAsia="仿宋" w:hAnsi="仿宋" w:hint="eastAsia"/>
                <w:sz w:val="24"/>
              </w:rPr>
            </w:pPr>
            <w:r>
              <w:rPr>
                <w:rFonts w:ascii="仿宋" w:eastAsia="仿宋" w:hAnsi="仿宋" w:hint="eastAsia"/>
                <w:sz w:val="24"/>
              </w:rPr>
              <w:t>项目编号：</w:t>
            </w:r>
          </w:p>
          <w:p w14:paraId="4F9760DF" w14:textId="77777777" w:rsidR="003F305A" w:rsidRDefault="00000000">
            <w:pPr>
              <w:spacing w:line="276" w:lineRule="auto"/>
              <w:rPr>
                <w:rFonts w:ascii="仿宋" w:eastAsia="仿宋" w:hAnsi="仿宋" w:hint="eastAsia"/>
                <w:b/>
                <w:sz w:val="24"/>
                <w:u w:val="single"/>
              </w:rPr>
            </w:pPr>
            <w:r>
              <w:rPr>
                <w:rFonts w:ascii="仿宋" w:eastAsia="仿宋" w:hAnsi="仿宋" w:hint="eastAsia"/>
                <w:sz w:val="24"/>
              </w:rPr>
              <w:t>项目名称：</w:t>
            </w:r>
          </w:p>
          <w:p w14:paraId="7D6C1809" w14:textId="77777777" w:rsidR="003F305A" w:rsidRDefault="00000000">
            <w:pPr>
              <w:spacing w:line="276" w:lineRule="auto"/>
              <w:rPr>
                <w:rFonts w:ascii="仿宋" w:eastAsia="仿宋" w:hAnsi="仿宋" w:hint="eastAsia"/>
                <w:sz w:val="24"/>
              </w:rPr>
            </w:pPr>
            <w:r>
              <w:rPr>
                <w:rFonts w:ascii="仿宋" w:eastAsia="仿宋" w:hAnsi="仿宋" w:hint="eastAsia"/>
                <w:sz w:val="24"/>
              </w:rPr>
              <w:t>响应包号：</w:t>
            </w:r>
          </w:p>
          <w:p w14:paraId="36E306FC" w14:textId="77777777" w:rsidR="003F305A" w:rsidRDefault="00000000">
            <w:pPr>
              <w:spacing w:line="276" w:lineRule="auto"/>
              <w:rPr>
                <w:rFonts w:ascii="仿宋" w:eastAsia="仿宋" w:hAnsi="仿宋" w:hint="eastAsia"/>
                <w:sz w:val="24"/>
              </w:rPr>
            </w:pPr>
            <w:r>
              <w:rPr>
                <w:rFonts w:ascii="仿宋" w:eastAsia="仿宋" w:hAnsi="仿宋" w:hint="eastAsia"/>
                <w:sz w:val="24"/>
              </w:rPr>
              <w:t>供应商名称（公章）：</w:t>
            </w:r>
          </w:p>
          <w:p w14:paraId="3E8FB2CF" w14:textId="77777777" w:rsidR="003F305A" w:rsidRDefault="00000000">
            <w:pPr>
              <w:spacing w:line="276" w:lineRule="auto"/>
              <w:rPr>
                <w:rFonts w:ascii="仿宋" w:eastAsia="仿宋" w:hAnsi="仿宋" w:hint="eastAsia"/>
                <w:sz w:val="24"/>
              </w:rPr>
            </w:pPr>
            <w:r>
              <w:rPr>
                <w:rFonts w:ascii="仿宋" w:eastAsia="仿宋" w:hAnsi="仿宋" w:hint="eastAsia"/>
                <w:sz w:val="24"/>
              </w:rPr>
              <w:t>地址：</w:t>
            </w:r>
          </w:p>
          <w:p w14:paraId="29CB910F" w14:textId="77777777" w:rsidR="003F305A" w:rsidRDefault="00000000">
            <w:pPr>
              <w:spacing w:line="276" w:lineRule="auto"/>
              <w:rPr>
                <w:rFonts w:ascii="仿宋" w:eastAsia="仿宋" w:hAnsi="仿宋" w:hint="eastAsia"/>
                <w:sz w:val="24"/>
              </w:rPr>
            </w:pPr>
            <w:r>
              <w:rPr>
                <w:rFonts w:ascii="仿宋" w:eastAsia="仿宋" w:hAnsi="仿宋" w:hint="eastAsia"/>
                <w:sz w:val="24"/>
              </w:rPr>
              <w:t>电话：</w:t>
            </w:r>
          </w:p>
          <w:p w14:paraId="0188A879" w14:textId="77777777" w:rsidR="003F305A" w:rsidRDefault="00000000">
            <w:pPr>
              <w:spacing w:line="276" w:lineRule="auto"/>
              <w:rPr>
                <w:rFonts w:ascii="仿宋" w:eastAsia="仿宋" w:hAnsi="仿宋" w:hint="eastAsia"/>
                <w:sz w:val="24"/>
              </w:rPr>
            </w:pPr>
            <w:r>
              <w:rPr>
                <w:rFonts w:ascii="仿宋" w:eastAsia="仿宋" w:hAnsi="仿宋" w:hint="eastAsia"/>
                <w:sz w:val="24"/>
              </w:rPr>
              <w:t>授权代表：</w:t>
            </w:r>
          </w:p>
        </w:tc>
      </w:tr>
    </w:tbl>
    <w:p w14:paraId="765A3E7D" w14:textId="77777777" w:rsidR="003F305A" w:rsidRDefault="00000000">
      <w:pPr>
        <w:pStyle w:val="ad"/>
        <w:rPr>
          <w:rFonts w:ascii="仿宋" w:eastAsia="仿宋" w:hAnsi="仿宋" w:hint="eastAsia"/>
          <w:b/>
          <w:bCs/>
          <w:sz w:val="24"/>
          <w:szCs w:val="24"/>
        </w:rPr>
      </w:pPr>
      <w:r>
        <w:rPr>
          <w:rFonts w:ascii="仿宋" w:eastAsia="仿宋" w:hAnsi="仿宋" w:hint="eastAsia"/>
          <w:b/>
          <w:bCs/>
          <w:sz w:val="24"/>
          <w:szCs w:val="24"/>
        </w:rPr>
        <w:t>封条格式：</w:t>
      </w:r>
    </w:p>
    <w:tbl>
      <w:tblPr>
        <w:tblStyle w:val="af7"/>
        <w:tblW w:w="0" w:type="auto"/>
        <w:tblLook w:val="04A0" w:firstRow="1" w:lastRow="0" w:firstColumn="1" w:lastColumn="0" w:noHBand="0" w:noVBand="1"/>
      </w:tblPr>
      <w:tblGrid>
        <w:gridCol w:w="8816"/>
      </w:tblGrid>
      <w:tr w:rsidR="003F305A" w14:paraId="7AB4AE47" w14:textId="77777777">
        <w:tc>
          <w:tcPr>
            <w:tcW w:w="8816" w:type="dxa"/>
          </w:tcPr>
          <w:p w14:paraId="7F1C45F4" w14:textId="77777777" w:rsidR="003F305A" w:rsidRDefault="00000000">
            <w:pPr>
              <w:snapToGrid w:val="0"/>
              <w:spacing w:line="420" w:lineRule="exact"/>
              <w:rPr>
                <w:rFonts w:ascii="仿宋" w:eastAsia="仿宋" w:hAnsi="仿宋" w:hint="eastAsia"/>
                <w:sz w:val="24"/>
              </w:rPr>
            </w:pPr>
            <w:r>
              <w:rPr>
                <w:rFonts w:ascii="仿宋" w:eastAsia="仿宋" w:hAnsi="仿宋"/>
                <w:sz w:val="24"/>
              </w:rPr>
              <w:t>……………</w:t>
            </w:r>
            <w:r>
              <w:rPr>
                <w:rFonts w:ascii="仿宋" w:eastAsia="仿宋" w:hAnsi="仿宋" w:hint="eastAsia"/>
                <w:sz w:val="24"/>
              </w:rPr>
              <w:t xml:space="preserve"> </w:t>
            </w:r>
            <w:r>
              <w:rPr>
                <w:rFonts w:ascii="仿宋" w:eastAsia="仿宋" w:hAnsi="仿宋"/>
                <w:sz w:val="24"/>
              </w:rPr>
              <w:t>…</w:t>
            </w:r>
            <w:r>
              <w:rPr>
                <w:rFonts w:ascii="仿宋" w:eastAsia="仿宋" w:hAnsi="仿宋" w:hint="eastAsia"/>
                <w:sz w:val="24"/>
              </w:rPr>
              <w:t xml:space="preserve">  于    年    月   日   时   分前请勿开启</w:t>
            </w:r>
            <w:r>
              <w:rPr>
                <w:rFonts w:ascii="仿宋" w:eastAsia="仿宋" w:hAnsi="仿宋"/>
                <w:sz w:val="24"/>
              </w:rPr>
              <w:t>……</w:t>
            </w:r>
            <w:proofErr w:type="gramStart"/>
            <w:r>
              <w:rPr>
                <w:rFonts w:ascii="仿宋" w:eastAsia="仿宋" w:hAnsi="仿宋"/>
                <w:sz w:val="24"/>
              </w:rPr>
              <w:t>………………</w:t>
            </w:r>
            <w:proofErr w:type="gramEnd"/>
          </w:p>
        </w:tc>
      </w:tr>
    </w:tbl>
    <w:p w14:paraId="008ED7C0" w14:textId="77777777" w:rsidR="003F305A" w:rsidRDefault="003F305A">
      <w:pPr>
        <w:snapToGrid w:val="0"/>
        <w:spacing w:line="420" w:lineRule="exact"/>
        <w:rPr>
          <w:rFonts w:ascii="仿宋" w:eastAsia="仿宋" w:hAnsi="仿宋" w:hint="eastAsia"/>
          <w:sz w:val="24"/>
        </w:rPr>
      </w:pPr>
    </w:p>
    <w:p w14:paraId="02F7A144" w14:textId="77777777" w:rsidR="003F305A" w:rsidRDefault="003F305A">
      <w:pPr>
        <w:pStyle w:val="ad"/>
        <w:rPr>
          <w:rFonts w:ascii="仿宋" w:eastAsia="仿宋" w:hAnsi="仿宋" w:hint="eastAsia"/>
        </w:rPr>
      </w:pPr>
    </w:p>
    <w:p w14:paraId="70F2703D" w14:textId="77777777" w:rsidR="003F305A" w:rsidRDefault="00000000">
      <w:pPr>
        <w:pStyle w:val="2"/>
        <w:spacing w:line="600" w:lineRule="exact"/>
        <w:rPr>
          <w:rFonts w:ascii="仿宋" w:hAnsi="仿宋" w:cs="宋体" w:hint="eastAsia"/>
        </w:rPr>
      </w:pPr>
      <w:r>
        <w:rPr>
          <w:rStyle w:val="Char12"/>
          <w:rFonts w:ascii="仿宋" w:hAnsi="仿宋"/>
        </w:rPr>
        <w:br w:type="page"/>
      </w:r>
      <w:bookmarkStart w:id="285" w:name="_Toc111827539"/>
      <w:bookmarkStart w:id="286" w:name="_Toc195107341"/>
      <w:r>
        <w:rPr>
          <w:rFonts w:ascii="仿宋" w:hAnsi="仿宋" w:hint="eastAsia"/>
        </w:rPr>
        <w:t>二、</w:t>
      </w:r>
      <w:bookmarkEnd w:id="283"/>
      <w:bookmarkEnd w:id="284"/>
      <w:bookmarkEnd w:id="285"/>
      <w:r>
        <w:rPr>
          <w:rFonts w:ascii="仿宋" w:hAnsi="仿宋" w:hint="eastAsia"/>
        </w:rPr>
        <w:t>报价一览表</w:t>
      </w:r>
      <w:bookmarkEnd w:id="286"/>
    </w:p>
    <w:p w14:paraId="1FC8C4E4" w14:textId="77777777" w:rsidR="003F305A" w:rsidRDefault="00000000">
      <w:pPr>
        <w:spacing w:line="460" w:lineRule="exact"/>
        <w:jc w:val="center"/>
        <w:rPr>
          <w:rFonts w:ascii="仿宋" w:eastAsia="仿宋" w:hAnsi="仿宋" w:hint="eastAsia"/>
          <w:bCs/>
          <w:sz w:val="32"/>
          <w:lang w:val="zh-CN"/>
        </w:rPr>
      </w:pPr>
      <w:bookmarkStart w:id="287" w:name="_Hlt520356241"/>
      <w:bookmarkEnd w:id="287"/>
      <w:r>
        <w:rPr>
          <w:rFonts w:ascii="仿宋" w:eastAsia="仿宋" w:hAnsi="仿宋" w:hint="eastAsia"/>
          <w:bCs/>
          <w:sz w:val="32"/>
          <w:lang w:val="zh-CN"/>
        </w:rPr>
        <w:t>报 价 一览 表</w:t>
      </w:r>
    </w:p>
    <w:p w14:paraId="74361932" w14:textId="77777777" w:rsidR="003F305A" w:rsidRDefault="00000000">
      <w:pPr>
        <w:spacing w:line="440" w:lineRule="exact"/>
        <w:ind w:firstLineChars="50" w:firstLine="120"/>
        <w:jc w:val="left"/>
        <w:rPr>
          <w:rFonts w:ascii="仿宋" w:eastAsia="仿宋" w:hAnsi="仿宋" w:hint="eastAsia"/>
          <w:sz w:val="24"/>
          <w:szCs w:val="22"/>
        </w:rPr>
      </w:pPr>
      <w:r>
        <w:rPr>
          <w:rFonts w:ascii="仿宋" w:eastAsia="仿宋" w:hAnsi="仿宋"/>
          <w:sz w:val="24"/>
          <w:szCs w:val="22"/>
        </w:rPr>
        <w:t>项目编号：</w:t>
      </w:r>
    </w:p>
    <w:p w14:paraId="5A71801C" w14:textId="77777777" w:rsidR="003F305A" w:rsidRDefault="00000000">
      <w:pPr>
        <w:spacing w:line="440" w:lineRule="exact"/>
        <w:ind w:firstLineChars="50" w:firstLine="120"/>
        <w:jc w:val="left"/>
        <w:rPr>
          <w:rFonts w:ascii="仿宋" w:eastAsia="仿宋" w:hAnsi="仿宋" w:hint="eastAsia"/>
          <w:sz w:val="24"/>
          <w:szCs w:val="22"/>
        </w:rPr>
      </w:pPr>
      <w:r>
        <w:rPr>
          <w:rFonts w:ascii="仿宋" w:eastAsia="仿宋" w:hAnsi="仿宋"/>
          <w:sz w:val="24"/>
          <w:szCs w:val="22"/>
        </w:rPr>
        <w:t>包   号：</w:t>
      </w:r>
    </w:p>
    <w:p w14:paraId="4F4C9035" w14:textId="77777777" w:rsidR="003F305A" w:rsidRDefault="00000000">
      <w:pPr>
        <w:spacing w:line="440" w:lineRule="exact"/>
        <w:ind w:firstLineChars="50" w:firstLine="120"/>
        <w:jc w:val="left"/>
        <w:rPr>
          <w:rFonts w:ascii="仿宋" w:eastAsia="仿宋" w:hAnsi="仿宋" w:hint="eastAsia"/>
          <w:sz w:val="24"/>
          <w:szCs w:val="22"/>
          <w:u w:val="single"/>
        </w:rPr>
      </w:pPr>
      <w:r>
        <w:rPr>
          <w:rFonts w:ascii="仿宋" w:eastAsia="仿宋" w:hAnsi="仿宋" w:hint="eastAsia"/>
          <w:sz w:val="24"/>
          <w:szCs w:val="22"/>
        </w:rPr>
        <w:t>供应商名称（加盖公章）：</w:t>
      </w:r>
    </w:p>
    <w:p w14:paraId="47451985" w14:textId="77777777" w:rsidR="003F305A" w:rsidRDefault="00000000">
      <w:pPr>
        <w:spacing w:line="440" w:lineRule="exact"/>
        <w:ind w:firstLineChars="50" w:firstLine="120"/>
        <w:jc w:val="left"/>
        <w:rPr>
          <w:rFonts w:ascii="仿宋" w:eastAsia="仿宋" w:hAnsi="仿宋" w:hint="eastAsia"/>
          <w:sz w:val="24"/>
          <w:szCs w:val="22"/>
        </w:rPr>
      </w:pPr>
      <w:r>
        <w:rPr>
          <w:rFonts w:ascii="仿宋" w:eastAsia="仿宋" w:hAnsi="仿宋" w:hint="eastAsia"/>
          <w:sz w:val="24"/>
          <w:szCs w:val="22"/>
        </w:rPr>
        <w:t>法定代表人或授权代理人签字：</w:t>
      </w:r>
    </w:p>
    <w:p w14:paraId="40F0DC1B" w14:textId="77777777" w:rsidR="003F305A" w:rsidRDefault="003F305A">
      <w:pPr>
        <w:rPr>
          <w:rFonts w:ascii="仿宋" w:eastAsia="仿宋" w:hAnsi="仿宋" w:hint="eastAsia"/>
          <w:sz w:val="24"/>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1865"/>
        <w:gridCol w:w="2708"/>
        <w:gridCol w:w="992"/>
        <w:gridCol w:w="2410"/>
      </w:tblGrid>
      <w:tr w:rsidR="003F305A" w14:paraId="2A2B0D0F" w14:textId="77777777">
        <w:trPr>
          <w:cantSplit/>
          <w:trHeight w:val="468"/>
        </w:trPr>
        <w:tc>
          <w:tcPr>
            <w:tcW w:w="1347" w:type="dxa"/>
            <w:vAlign w:val="center"/>
          </w:tcPr>
          <w:p w14:paraId="7338DB03" w14:textId="77777777" w:rsidR="003F305A" w:rsidRDefault="00000000">
            <w:pPr>
              <w:tabs>
                <w:tab w:val="left" w:pos="640"/>
                <w:tab w:val="left" w:pos="1337"/>
              </w:tabs>
              <w:spacing w:line="360" w:lineRule="auto"/>
              <w:jc w:val="center"/>
              <w:rPr>
                <w:rFonts w:ascii="仿宋" w:eastAsia="仿宋" w:hAnsi="仿宋" w:hint="eastAsia"/>
                <w:sz w:val="24"/>
              </w:rPr>
            </w:pPr>
            <w:r>
              <w:rPr>
                <w:rFonts w:ascii="仿宋" w:eastAsia="仿宋" w:hAnsi="仿宋" w:hint="eastAsia"/>
                <w:sz w:val="24"/>
              </w:rPr>
              <w:t>序号</w:t>
            </w:r>
          </w:p>
        </w:tc>
        <w:tc>
          <w:tcPr>
            <w:tcW w:w="1865" w:type="dxa"/>
            <w:vAlign w:val="center"/>
          </w:tcPr>
          <w:p w14:paraId="6736EECF" w14:textId="77777777" w:rsidR="003F305A" w:rsidRDefault="00000000">
            <w:pPr>
              <w:tabs>
                <w:tab w:val="left" w:pos="-33"/>
              </w:tabs>
              <w:spacing w:line="360" w:lineRule="auto"/>
              <w:jc w:val="center"/>
              <w:rPr>
                <w:rFonts w:ascii="仿宋" w:eastAsia="仿宋" w:hAnsi="仿宋" w:hint="eastAsia"/>
                <w:sz w:val="24"/>
              </w:rPr>
            </w:pPr>
            <w:r>
              <w:rPr>
                <w:rFonts w:ascii="仿宋" w:eastAsia="仿宋" w:hAnsi="仿宋" w:hint="eastAsia"/>
                <w:sz w:val="24"/>
              </w:rPr>
              <w:t>项目内容</w:t>
            </w:r>
          </w:p>
        </w:tc>
        <w:tc>
          <w:tcPr>
            <w:tcW w:w="6110" w:type="dxa"/>
            <w:gridSpan w:val="3"/>
            <w:vAlign w:val="center"/>
          </w:tcPr>
          <w:p w14:paraId="41746A9E" w14:textId="77777777" w:rsidR="003F305A" w:rsidRDefault="00000000">
            <w:pPr>
              <w:tabs>
                <w:tab w:val="left" w:pos="1337"/>
              </w:tabs>
              <w:spacing w:line="360" w:lineRule="auto"/>
              <w:jc w:val="center"/>
              <w:rPr>
                <w:rFonts w:ascii="仿宋" w:eastAsia="仿宋" w:hAnsi="仿宋" w:hint="eastAsia"/>
                <w:sz w:val="24"/>
              </w:rPr>
            </w:pPr>
            <w:r>
              <w:rPr>
                <w:rFonts w:ascii="仿宋" w:eastAsia="仿宋" w:hAnsi="仿宋" w:hint="eastAsia"/>
                <w:sz w:val="24"/>
              </w:rPr>
              <w:t>报价内容</w:t>
            </w:r>
          </w:p>
        </w:tc>
      </w:tr>
      <w:tr w:rsidR="003F305A" w14:paraId="32D1A2B5" w14:textId="77777777">
        <w:trPr>
          <w:cantSplit/>
          <w:trHeight w:val="468"/>
        </w:trPr>
        <w:tc>
          <w:tcPr>
            <w:tcW w:w="1347" w:type="dxa"/>
            <w:vMerge w:val="restart"/>
            <w:vAlign w:val="center"/>
          </w:tcPr>
          <w:p w14:paraId="50A0D43C" w14:textId="77777777" w:rsidR="003F305A" w:rsidRDefault="00000000">
            <w:pPr>
              <w:tabs>
                <w:tab w:val="left" w:pos="836"/>
              </w:tabs>
              <w:spacing w:line="360" w:lineRule="auto"/>
              <w:ind w:leftChars="-202" w:left="-404" w:firstLineChars="201" w:firstLine="484"/>
              <w:rPr>
                <w:rFonts w:ascii="仿宋" w:eastAsia="仿宋" w:hAnsi="仿宋" w:hint="eastAsia"/>
                <w:b/>
                <w:sz w:val="24"/>
              </w:rPr>
            </w:pPr>
            <w:r>
              <w:rPr>
                <w:rFonts w:ascii="仿宋" w:eastAsia="仿宋" w:hAnsi="仿宋"/>
                <w:b/>
                <w:sz w:val="24"/>
              </w:rPr>
              <w:t>1.</w:t>
            </w:r>
            <w:r>
              <w:rPr>
                <w:rFonts w:ascii="仿宋" w:eastAsia="仿宋" w:hAnsi="仿宋" w:hint="eastAsia"/>
                <w:b/>
                <w:sz w:val="24"/>
              </w:rPr>
              <w:t>二氧化碳培养箱</w:t>
            </w:r>
          </w:p>
        </w:tc>
        <w:tc>
          <w:tcPr>
            <w:tcW w:w="1865" w:type="dxa"/>
            <w:vAlign w:val="center"/>
          </w:tcPr>
          <w:p w14:paraId="44FAEF31" w14:textId="77777777" w:rsidR="003F305A" w:rsidRDefault="00000000">
            <w:pPr>
              <w:tabs>
                <w:tab w:val="left" w:pos="1337"/>
              </w:tabs>
              <w:spacing w:line="360" w:lineRule="auto"/>
              <w:rPr>
                <w:rFonts w:ascii="仿宋" w:eastAsia="仿宋" w:hAnsi="仿宋" w:hint="eastAsia"/>
                <w:sz w:val="24"/>
              </w:rPr>
            </w:pPr>
            <w:r>
              <w:rPr>
                <w:rFonts w:ascii="仿宋" w:eastAsia="仿宋" w:hAnsi="仿宋" w:hint="eastAsia"/>
                <w:sz w:val="24"/>
              </w:rPr>
              <w:t>总报价</w:t>
            </w:r>
          </w:p>
        </w:tc>
        <w:tc>
          <w:tcPr>
            <w:tcW w:w="6110" w:type="dxa"/>
            <w:gridSpan w:val="3"/>
            <w:vAlign w:val="center"/>
          </w:tcPr>
          <w:p w14:paraId="69B70C21" w14:textId="77777777" w:rsidR="003F305A" w:rsidRDefault="00000000">
            <w:pPr>
              <w:tabs>
                <w:tab w:val="left" w:pos="1337"/>
              </w:tabs>
              <w:spacing w:line="360" w:lineRule="auto"/>
              <w:rPr>
                <w:rFonts w:ascii="仿宋" w:eastAsia="仿宋" w:hAnsi="仿宋" w:hint="eastAsia"/>
                <w:sz w:val="24"/>
              </w:rPr>
            </w:pPr>
            <w:r>
              <w:rPr>
                <w:rFonts w:ascii="仿宋" w:eastAsia="仿宋" w:hAnsi="仿宋" w:hint="eastAsia"/>
                <w:sz w:val="24"/>
              </w:rPr>
              <w:t xml:space="preserve">小写： </w:t>
            </w:r>
            <w:r>
              <w:rPr>
                <w:rFonts w:ascii="仿宋" w:eastAsia="仿宋" w:hAnsi="仿宋"/>
                <w:sz w:val="24"/>
              </w:rPr>
              <w:t xml:space="preserve">  元</w:t>
            </w:r>
          </w:p>
          <w:p w14:paraId="2E594C52" w14:textId="77777777" w:rsidR="003F305A" w:rsidRDefault="00000000">
            <w:pPr>
              <w:tabs>
                <w:tab w:val="left" w:pos="1337"/>
              </w:tabs>
              <w:snapToGrid w:val="0"/>
              <w:spacing w:line="360" w:lineRule="auto"/>
              <w:rPr>
                <w:rFonts w:ascii="仿宋" w:eastAsia="仿宋" w:hAnsi="仿宋" w:hint="eastAsia"/>
                <w:sz w:val="24"/>
              </w:rPr>
            </w:pPr>
            <w:r>
              <w:rPr>
                <w:rFonts w:ascii="仿宋" w:eastAsia="仿宋" w:hAnsi="仿宋" w:hint="eastAsia"/>
                <w:sz w:val="24"/>
              </w:rPr>
              <w:t xml:space="preserve">大写： </w:t>
            </w:r>
            <w:r>
              <w:rPr>
                <w:rFonts w:ascii="仿宋" w:eastAsia="仿宋" w:hAnsi="仿宋"/>
                <w:sz w:val="24"/>
              </w:rPr>
              <w:t xml:space="preserve">  元</w:t>
            </w:r>
          </w:p>
        </w:tc>
      </w:tr>
      <w:tr w:rsidR="003F305A" w14:paraId="2FE9A721" w14:textId="77777777">
        <w:trPr>
          <w:cantSplit/>
          <w:trHeight w:val="468"/>
        </w:trPr>
        <w:tc>
          <w:tcPr>
            <w:tcW w:w="1347" w:type="dxa"/>
            <w:vMerge/>
            <w:vAlign w:val="center"/>
          </w:tcPr>
          <w:p w14:paraId="2F5BC715" w14:textId="77777777" w:rsidR="003F305A" w:rsidRDefault="003F305A">
            <w:pPr>
              <w:tabs>
                <w:tab w:val="left" w:pos="1337"/>
              </w:tabs>
              <w:spacing w:line="360" w:lineRule="auto"/>
              <w:ind w:leftChars="-202" w:left="-404" w:firstLineChars="201" w:firstLine="484"/>
              <w:rPr>
                <w:rFonts w:ascii="仿宋" w:eastAsia="仿宋" w:hAnsi="仿宋" w:hint="eastAsia"/>
                <w:b/>
                <w:sz w:val="24"/>
              </w:rPr>
            </w:pPr>
          </w:p>
        </w:tc>
        <w:tc>
          <w:tcPr>
            <w:tcW w:w="1865" w:type="dxa"/>
            <w:vAlign w:val="center"/>
          </w:tcPr>
          <w:p w14:paraId="6EF1357C" w14:textId="77777777" w:rsidR="003F305A" w:rsidRDefault="00000000">
            <w:pPr>
              <w:tabs>
                <w:tab w:val="left" w:pos="1337"/>
              </w:tabs>
              <w:spacing w:line="360" w:lineRule="auto"/>
              <w:rPr>
                <w:rFonts w:ascii="仿宋" w:eastAsia="仿宋" w:hAnsi="仿宋" w:hint="eastAsia"/>
                <w:b/>
                <w:sz w:val="24"/>
              </w:rPr>
            </w:pPr>
            <w:r>
              <w:rPr>
                <w:rFonts w:ascii="仿宋" w:eastAsia="仿宋" w:hAnsi="仿宋" w:hint="eastAsia"/>
                <w:b/>
                <w:sz w:val="24"/>
              </w:rPr>
              <w:t>品牌</w:t>
            </w:r>
          </w:p>
        </w:tc>
        <w:tc>
          <w:tcPr>
            <w:tcW w:w="2708" w:type="dxa"/>
            <w:vAlign w:val="center"/>
          </w:tcPr>
          <w:p w14:paraId="369DD37A" w14:textId="77777777" w:rsidR="003F305A" w:rsidRDefault="003F305A">
            <w:pPr>
              <w:tabs>
                <w:tab w:val="left" w:pos="1337"/>
              </w:tabs>
              <w:spacing w:line="360" w:lineRule="auto"/>
              <w:rPr>
                <w:rFonts w:ascii="仿宋" w:eastAsia="仿宋" w:hAnsi="仿宋" w:hint="eastAsia"/>
                <w:sz w:val="24"/>
              </w:rPr>
            </w:pPr>
          </w:p>
        </w:tc>
        <w:tc>
          <w:tcPr>
            <w:tcW w:w="992" w:type="dxa"/>
            <w:vAlign w:val="center"/>
          </w:tcPr>
          <w:p w14:paraId="5FC6CBDB" w14:textId="77777777" w:rsidR="003F305A" w:rsidRDefault="00000000">
            <w:pPr>
              <w:tabs>
                <w:tab w:val="left" w:pos="1337"/>
              </w:tabs>
              <w:spacing w:line="360" w:lineRule="auto"/>
              <w:rPr>
                <w:rFonts w:ascii="仿宋" w:eastAsia="仿宋" w:hAnsi="仿宋" w:hint="eastAsia"/>
                <w:sz w:val="24"/>
              </w:rPr>
            </w:pPr>
            <w:r>
              <w:rPr>
                <w:rFonts w:ascii="仿宋" w:eastAsia="仿宋" w:hAnsi="仿宋" w:hint="eastAsia"/>
                <w:b/>
                <w:sz w:val="24"/>
              </w:rPr>
              <w:t>制造商</w:t>
            </w:r>
          </w:p>
        </w:tc>
        <w:tc>
          <w:tcPr>
            <w:tcW w:w="2410" w:type="dxa"/>
            <w:vAlign w:val="center"/>
          </w:tcPr>
          <w:p w14:paraId="688776E9" w14:textId="77777777" w:rsidR="003F305A" w:rsidRDefault="003F305A">
            <w:pPr>
              <w:tabs>
                <w:tab w:val="left" w:pos="1337"/>
              </w:tabs>
              <w:spacing w:line="360" w:lineRule="auto"/>
              <w:rPr>
                <w:rFonts w:ascii="仿宋" w:eastAsia="仿宋" w:hAnsi="仿宋" w:hint="eastAsia"/>
                <w:sz w:val="24"/>
              </w:rPr>
            </w:pPr>
          </w:p>
        </w:tc>
      </w:tr>
      <w:tr w:rsidR="003F305A" w14:paraId="371B2FEF" w14:textId="77777777">
        <w:trPr>
          <w:cantSplit/>
          <w:trHeight w:val="468"/>
        </w:trPr>
        <w:tc>
          <w:tcPr>
            <w:tcW w:w="1347" w:type="dxa"/>
            <w:vMerge/>
            <w:vAlign w:val="center"/>
          </w:tcPr>
          <w:p w14:paraId="31BD78B4" w14:textId="77777777" w:rsidR="003F305A" w:rsidRDefault="003F305A">
            <w:pPr>
              <w:tabs>
                <w:tab w:val="left" w:pos="1337"/>
              </w:tabs>
              <w:spacing w:line="360" w:lineRule="auto"/>
              <w:ind w:leftChars="-202" w:left="-404" w:firstLineChars="201" w:firstLine="484"/>
              <w:rPr>
                <w:rFonts w:ascii="仿宋" w:eastAsia="仿宋" w:hAnsi="仿宋" w:hint="eastAsia"/>
                <w:b/>
                <w:sz w:val="24"/>
              </w:rPr>
            </w:pPr>
          </w:p>
        </w:tc>
        <w:tc>
          <w:tcPr>
            <w:tcW w:w="1865" w:type="dxa"/>
            <w:vAlign w:val="center"/>
          </w:tcPr>
          <w:p w14:paraId="4CCC5174" w14:textId="77777777" w:rsidR="003F305A" w:rsidRDefault="00000000">
            <w:pPr>
              <w:tabs>
                <w:tab w:val="left" w:pos="1337"/>
              </w:tabs>
              <w:spacing w:line="360" w:lineRule="auto"/>
              <w:rPr>
                <w:rFonts w:ascii="仿宋" w:eastAsia="仿宋" w:hAnsi="仿宋" w:hint="eastAsia"/>
                <w:b/>
                <w:sz w:val="24"/>
              </w:rPr>
            </w:pPr>
            <w:r>
              <w:rPr>
                <w:rFonts w:ascii="仿宋" w:eastAsia="仿宋" w:hAnsi="仿宋" w:hint="eastAsia"/>
                <w:sz w:val="24"/>
              </w:rPr>
              <w:t>交货期</w:t>
            </w:r>
          </w:p>
        </w:tc>
        <w:tc>
          <w:tcPr>
            <w:tcW w:w="2708" w:type="dxa"/>
            <w:vAlign w:val="center"/>
          </w:tcPr>
          <w:p w14:paraId="555DB498" w14:textId="77777777" w:rsidR="003F305A" w:rsidRDefault="00000000">
            <w:pPr>
              <w:tabs>
                <w:tab w:val="left" w:pos="1337"/>
              </w:tabs>
              <w:spacing w:line="360" w:lineRule="auto"/>
              <w:rPr>
                <w:rFonts w:ascii="仿宋" w:eastAsia="仿宋" w:hAnsi="仿宋" w:hint="eastAsia"/>
                <w:sz w:val="24"/>
              </w:rPr>
            </w:pPr>
            <w:r>
              <w:rPr>
                <w:rFonts w:ascii="仿宋" w:eastAsia="仿宋" w:hAnsi="仿宋" w:hint="eastAsia"/>
                <w:sz w:val="24"/>
              </w:rPr>
              <w:t>签订合同后，接要货通知后</w:t>
            </w:r>
            <w:r>
              <w:rPr>
                <w:rFonts w:ascii="仿宋" w:eastAsia="仿宋" w:hAnsi="仿宋" w:hint="eastAsia"/>
                <w:sz w:val="24"/>
                <w:u w:val="single"/>
              </w:rPr>
              <w:t xml:space="preserve">   </w:t>
            </w:r>
            <w:r>
              <w:rPr>
                <w:rFonts w:ascii="仿宋" w:eastAsia="仿宋" w:hAnsi="仿宋" w:hint="eastAsia"/>
                <w:sz w:val="24"/>
              </w:rPr>
              <w:t>日历日内供货</w:t>
            </w:r>
          </w:p>
        </w:tc>
        <w:tc>
          <w:tcPr>
            <w:tcW w:w="992" w:type="dxa"/>
            <w:vAlign w:val="center"/>
          </w:tcPr>
          <w:p w14:paraId="06E602D0" w14:textId="77777777" w:rsidR="003F305A" w:rsidRDefault="00000000">
            <w:pPr>
              <w:tabs>
                <w:tab w:val="left" w:pos="1337"/>
              </w:tabs>
              <w:spacing w:line="360" w:lineRule="auto"/>
              <w:rPr>
                <w:rFonts w:ascii="仿宋" w:eastAsia="仿宋" w:hAnsi="仿宋" w:hint="eastAsia"/>
                <w:sz w:val="24"/>
              </w:rPr>
            </w:pPr>
            <w:r>
              <w:rPr>
                <w:rFonts w:ascii="仿宋" w:eastAsia="仿宋" w:hAnsi="仿宋" w:hint="eastAsia"/>
                <w:sz w:val="24"/>
              </w:rPr>
              <w:t>质保期</w:t>
            </w:r>
          </w:p>
        </w:tc>
        <w:tc>
          <w:tcPr>
            <w:tcW w:w="2410" w:type="dxa"/>
            <w:vAlign w:val="center"/>
          </w:tcPr>
          <w:p w14:paraId="4106A600" w14:textId="77777777" w:rsidR="003F305A" w:rsidRDefault="00000000">
            <w:pPr>
              <w:tabs>
                <w:tab w:val="left" w:pos="1337"/>
              </w:tabs>
              <w:spacing w:line="360" w:lineRule="auto"/>
              <w:rPr>
                <w:rFonts w:ascii="仿宋" w:eastAsia="仿宋" w:hAnsi="仿宋" w:hint="eastAsia"/>
                <w:sz w:val="24"/>
              </w:rPr>
            </w:pPr>
            <w:r>
              <w:rPr>
                <w:rFonts w:ascii="仿宋" w:eastAsia="仿宋" w:hAnsi="仿宋" w:hint="eastAsia"/>
                <w:sz w:val="24"/>
              </w:rPr>
              <w:t>验收合格后</w:t>
            </w:r>
            <w:r>
              <w:rPr>
                <w:rFonts w:ascii="仿宋" w:eastAsia="仿宋" w:hAnsi="仿宋" w:hint="eastAsia"/>
                <w:sz w:val="24"/>
                <w:u w:val="single"/>
              </w:rPr>
              <w:t xml:space="preserve"> </w:t>
            </w:r>
            <w:r>
              <w:rPr>
                <w:rFonts w:ascii="仿宋" w:eastAsia="仿宋" w:hAnsi="仿宋" w:hint="eastAsia"/>
                <w:sz w:val="24"/>
              </w:rPr>
              <w:t>年</w:t>
            </w:r>
          </w:p>
        </w:tc>
      </w:tr>
      <w:tr w:rsidR="003F305A" w14:paraId="64C23213" w14:textId="77777777">
        <w:trPr>
          <w:cantSplit/>
          <w:trHeight w:val="726"/>
        </w:trPr>
        <w:tc>
          <w:tcPr>
            <w:tcW w:w="3212" w:type="dxa"/>
            <w:gridSpan w:val="2"/>
            <w:vAlign w:val="center"/>
          </w:tcPr>
          <w:p w14:paraId="290AA6D0" w14:textId="77777777" w:rsidR="003F305A" w:rsidRDefault="00000000">
            <w:pPr>
              <w:autoSpaceDN w:val="0"/>
              <w:spacing w:line="400" w:lineRule="exact"/>
              <w:textAlignment w:val="center"/>
              <w:rPr>
                <w:rFonts w:ascii="仿宋" w:eastAsia="仿宋" w:hAnsi="仿宋" w:hint="eastAsia"/>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对磋商文件是否确认和响应</w:t>
            </w:r>
          </w:p>
        </w:tc>
        <w:tc>
          <w:tcPr>
            <w:tcW w:w="6110" w:type="dxa"/>
            <w:gridSpan w:val="3"/>
            <w:vAlign w:val="center"/>
          </w:tcPr>
          <w:p w14:paraId="18AE3BE0" w14:textId="77777777" w:rsidR="003F305A" w:rsidRDefault="00000000">
            <w:pPr>
              <w:autoSpaceDN w:val="0"/>
              <w:spacing w:line="400" w:lineRule="exact"/>
              <w:jc w:val="center"/>
              <w:textAlignment w:val="center"/>
              <w:rPr>
                <w:rFonts w:ascii="仿宋" w:eastAsia="仿宋" w:hAnsi="仿宋" w:hint="eastAsia"/>
                <w:sz w:val="24"/>
              </w:rPr>
            </w:pPr>
            <w:r>
              <w:rPr>
                <w:rFonts w:ascii="仿宋" w:eastAsia="仿宋" w:hAnsi="仿宋" w:hint="eastAsia"/>
                <w:sz w:val="24"/>
              </w:rPr>
              <w:t>是□         否□</w:t>
            </w:r>
          </w:p>
          <w:p w14:paraId="6F3BD0B2" w14:textId="77777777" w:rsidR="003F305A" w:rsidRDefault="00000000">
            <w:pPr>
              <w:autoSpaceDN w:val="0"/>
              <w:spacing w:line="400" w:lineRule="exact"/>
              <w:jc w:val="center"/>
              <w:textAlignment w:val="center"/>
              <w:rPr>
                <w:rFonts w:ascii="仿宋" w:eastAsia="仿宋" w:hAnsi="仿宋" w:hint="eastAsia"/>
                <w:sz w:val="24"/>
              </w:rPr>
            </w:pPr>
            <w:r>
              <w:rPr>
                <w:rFonts w:ascii="仿宋" w:eastAsia="仿宋" w:hAnsi="仿宋" w:hint="eastAsia"/>
                <w:sz w:val="24"/>
              </w:rPr>
              <w:t>在选择项的方框中打“√”</w:t>
            </w:r>
          </w:p>
        </w:tc>
      </w:tr>
      <w:tr w:rsidR="003F305A" w14:paraId="33D928A1" w14:textId="77777777">
        <w:trPr>
          <w:cantSplit/>
          <w:trHeight w:val="726"/>
        </w:trPr>
        <w:tc>
          <w:tcPr>
            <w:tcW w:w="3212" w:type="dxa"/>
            <w:gridSpan w:val="2"/>
            <w:vAlign w:val="center"/>
          </w:tcPr>
          <w:p w14:paraId="0907F506" w14:textId="77777777" w:rsidR="003F305A" w:rsidRDefault="00000000">
            <w:pPr>
              <w:spacing w:line="400" w:lineRule="exact"/>
              <w:rPr>
                <w:rFonts w:ascii="仿宋" w:eastAsia="仿宋" w:hAnsi="仿宋" w:hint="eastAsia"/>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中小企业、监狱企业、残疾人企业、节能环保产品的相关证明材料（如有）</w:t>
            </w:r>
          </w:p>
        </w:tc>
        <w:tc>
          <w:tcPr>
            <w:tcW w:w="6110" w:type="dxa"/>
            <w:gridSpan w:val="3"/>
            <w:vAlign w:val="center"/>
          </w:tcPr>
          <w:p w14:paraId="114F8CCC" w14:textId="77777777" w:rsidR="003F305A" w:rsidRDefault="00000000">
            <w:pPr>
              <w:spacing w:line="400" w:lineRule="exact"/>
              <w:jc w:val="center"/>
              <w:rPr>
                <w:rFonts w:ascii="仿宋" w:eastAsia="仿宋" w:hAnsi="仿宋" w:hint="eastAsia"/>
                <w:sz w:val="24"/>
              </w:rPr>
            </w:pPr>
            <w:r>
              <w:rPr>
                <w:rFonts w:ascii="仿宋" w:eastAsia="仿宋" w:hAnsi="仿宋" w:hint="eastAsia"/>
                <w:sz w:val="24"/>
              </w:rPr>
              <w:t>见响应文件 页</w:t>
            </w:r>
          </w:p>
        </w:tc>
      </w:tr>
      <w:tr w:rsidR="003F305A" w14:paraId="684F8696" w14:textId="77777777">
        <w:trPr>
          <w:cantSplit/>
          <w:trHeight w:val="726"/>
        </w:trPr>
        <w:tc>
          <w:tcPr>
            <w:tcW w:w="3212" w:type="dxa"/>
            <w:gridSpan w:val="2"/>
            <w:vAlign w:val="center"/>
          </w:tcPr>
          <w:p w14:paraId="2CF87D02" w14:textId="77777777" w:rsidR="003F305A" w:rsidRDefault="00000000">
            <w:pPr>
              <w:tabs>
                <w:tab w:val="left" w:pos="1337"/>
              </w:tabs>
              <w:spacing w:line="360" w:lineRule="auto"/>
              <w:rPr>
                <w:rFonts w:ascii="仿宋" w:eastAsia="仿宋" w:hAnsi="仿宋" w:hint="eastAsia"/>
                <w:b/>
                <w:sz w:val="24"/>
              </w:rPr>
            </w:pPr>
            <w:r>
              <w:rPr>
                <w:rFonts w:ascii="仿宋" w:eastAsia="仿宋" w:hAnsi="仿宋" w:hint="eastAsia"/>
                <w:bCs/>
                <w:sz w:val="24"/>
              </w:rPr>
              <w:t>4</w:t>
            </w:r>
            <w:r>
              <w:rPr>
                <w:rFonts w:ascii="仿宋" w:eastAsia="仿宋" w:hAnsi="仿宋"/>
                <w:bCs/>
                <w:sz w:val="24"/>
              </w:rPr>
              <w:t>.</w:t>
            </w:r>
            <w:r>
              <w:rPr>
                <w:rFonts w:ascii="仿宋" w:eastAsia="仿宋" w:hAnsi="仿宋" w:hint="eastAsia"/>
                <w:sz w:val="24"/>
              </w:rPr>
              <w:t>报价声明或其他说明</w:t>
            </w:r>
          </w:p>
        </w:tc>
        <w:tc>
          <w:tcPr>
            <w:tcW w:w="6110" w:type="dxa"/>
            <w:gridSpan w:val="3"/>
            <w:vAlign w:val="center"/>
          </w:tcPr>
          <w:p w14:paraId="53E08B5E" w14:textId="77777777" w:rsidR="003F305A" w:rsidRDefault="003F305A">
            <w:pPr>
              <w:tabs>
                <w:tab w:val="left" w:pos="1337"/>
              </w:tabs>
              <w:spacing w:line="360" w:lineRule="auto"/>
              <w:jc w:val="center"/>
              <w:rPr>
                <w:rFonts w:ascii="仿宋" w:eastAsia="仿宋" w:hAnsi="仿宋" w:hint="eastAsia"/>
                <w:sz w:val="24"/>
              </w:rPr>
            </w:pPr>
          </w:p>
        </w:tc>
      </w:tr>
    </w:tbl>
    <w:p w14:paraId="4DEB28D8" w14:textId="77777777" w:rsidR="003F305A" w:rsidRDefault="00000000">
      <w:pPr>
        <w:spacing w:line="440" w:lineRule="exact"/>
        <w:ind w:firstLineChars="50" w:firstLine="120"/>
        <w:jc w:val="left"/>
        <w:rPr>
          <w:rFonts w:ascii="仿宋" w:eastAsia="仿宋" w:hAnsi="仿宋" w:hint="eastAsia"/>
          <w:b/>
          <w:bCs/>
          <w:sz w:val="24"/>
          <w:szCs w:val="22"/>
        </w:rPr>
      </w:pPr>
      <w:r>
        <w:rPr>
          <w:rFonts w:ascii="仿宋" w:eastAsia="仿宋" w:hAnsi="仿宋" w:hint="eastAsia"/>
          <w:b/>
          <w:bCs/>
          <w:sz w:val="24"/>
          <w:szCs w:val="22"/>
        </w:rPr>
        <w:t>注：本表需另外打印三份，单独密封在一个信封内。</w:t>
      </w:r>
    </w:p>
    <w:p w14:paraId="518AC614" w14:textId="77777777" w:rsidR="003F305A" w:rsidRDefault="00000000">
      <w:pPr>
        <w:ind w:rightChars="135" w:right="270"/>
        <w:jc w:val="right"/>
        <w:rPr>
          <w:rFonts w:ascii="仿宋" w:eastAsia="仿宋" w:hAnsi="仿宋" w:hint="eastAsia"/>
          <w:sz w:val="24"/>
        </w:rPr>
      </w:pPr>
      <w:r>
        <w:rPr>
          <w:rFonts w:ascii="仿宋" w:eastAsia="仿宋" w:hAnsi="仿宋" w:cs="Arial" w:hint="eastAsia"/>
          <w:sz w:val="24"/>
        </w:rPr>
        <w:t>年 月 日</w:t>
      </w:r>
    </w:p>
    <w:p w14:paraId="53DDBE69" w14:textId="77777777" w:rsidR="003F305A" w:rsidRDefault="00000000">
      <w:pPr>
        <w:spacing w:line="400" w:lineRule="exact"/>
        <w:rPr>
          <w:rFonts w:ascii="仿宋" w:eastAsia="仿宋" w:hAnsi="仿宋" w:hint="eastAsia"/>
          <w:sz w:val="24"/>
          <w:szCs w:val="22"/>
        </w:rPr>
      </w:pPr>
      <w:r>
        <w:rPr>
          <w:rFonts w:ascii="仿宋" w:eastAsia="仿宋" w:hAnsi="仿宋" w:hint="eastAsia"/>
          <w:sz w:val="24"/>
          <w:szCs w:val="22"/>
        </w:rPr>
        <w:t>注：★</w:t>
      </w:r>
      <w:r>
        <w:rPr>
          <w:rFonts w:ascii="仿宋" w:eastAsia="仿宋" w:hAnsi="仿宋"/>
          <w:sz w:val="24"/>
          <w:szCs w:val="22"/>
        </w:rPr>
        <w:t>1</w:t>
      </w:r>
      <w:r>
        <w:rPr>
          <w:rFonts w:ascii="仿宋" w:eastAsia="仿宋" w:hAnsi="仿宋" w:hint="eastAsia"/>
          <w:sz w:val="24"/>
          <w:szCs w:val="22"/>
        </w:rPr>
        <w:t>.该表格必须填写完整，不得有空项。</w:t>
      </w:r>
    </w:p>
    <w:p w14:paraId="7CDEB77B" w14:textId="77777777" w:rsidR="003F305A" w:rsidRDefault="00000000">
      <w:pPr>
        <w:spacing w:line="400" w:lineRule="exact"/>
        <w:ind w:firstLineChars="300" w:firstLine="720"/>
        <w:rPr>
          <w:rFonts w:ascii="仿宋" w:eastAsia="仿宋" w:hAnsi="仿宋" w:hint="eastAsia"/>
          <w:sz w:val="24"/>
          <w:szCs w:val="22"/>
        </w:rPr>
      </w:pPr>
      <w:r>
        <w:rPr>
          <w:rFonts w:ascii="仿宋" w:eastAsia="仿宋" w:hAnsi="仿宋"/>
          <w:sz w:val="24"/>
          <w:szCs w:val="22"/>
        </w:rPr>
        <w:t>2</w:t>
      </w:r>
      <w:r>
        <w:rPr>
          <w:rFonts w:ascii="仿宋" w:eastAsia="仿宋" w:hAnsi="仿宋" w:hint="eastAsia"/>
          <w:sz w:val="24"/>
          <w:szCs w:val="22"/>
        </w:rPr>
        <w:t>.此表可根据需要格式扩展。</w:t>
      </w:r>
    </w:p>
    <w:p w14:paraId="0731D4C3" w14:textId="77777777" w:rsidR="003F305A" w:rsidRDefault="00000000">
      <w:pPr>
        <w:spacing w:line="400" w:lineRule="exact"/>
        <w:ind w:firstLineChars="300" w:firstLine="720"/>
        <w:rPr>
          <w:rFonts w:ascii="仿宋" w:eastAsia="仿宋" w:hAnsi="仿宋" w:hint="eastAsia"/>
          <w:sz w:val="24"/>
          <w:szCs w:val="22"/>
        </w:rPr>
      </w:pPr>
      <w:r>
        <w:rPr>
          <w:rFonts w:ascii="仿宋" w:eastAsia="仿宋" w:hAnsi="仿宋" w:hint="eastAsia"/>
          <w:sz w:val="24"/>
          <w:szCs w:val="22"/>
        </w:rPr>
        <w:t>3.总报价系指完成</w:t>
      </w:r>
      <w:r>
        <w:rPr>
          <w:rFonts w:ascii="仿宋" w:eastAsia="仿宋" w:hAnsi="仿宋"/>
          <w:sz w:val="24"/>
          <w:szCs w:val="22"/>
        </w:rPr>
        <w:t>本项目所需全部</w:t>
      </w:r>
      <w:r>
        <w:rPr>
          <w:rFonts w:ascii="仿宋" w:eastAsia="仿宋" w:hAnsi="仿宋" w:hint="eastAsia"/>
          <w:sz w:val="24"/>
          <w:szCs w:val="22"/>
        </w:rPr>
        <w:t>货物</w:t>
      </w:r>
      <w:r>
        <w:rPr>
          <w:rFonts w:ascii="仿宋" w:eastAsia="仿宋" w:hAnsi="仿宋"/>
          <w:sz w:val="24"/>
          <w:szCs w:val="22"/>
        </w:rPr>
        <w:t>及</w:t>
      </w:r>
      <w:r>
        <w:rPr>
          <w:rFonts w:ascii="仿宋" w:eastAsia="仿宋" w:hAnsi="仿宋" w:hint="eastAsia"/>
          <w:sz w:val="24"/>
          <w:szCs w:val="22"/>
        </w:rPr>
        <w:t>伴随</w:t>
      </w:r>
      <w:r>
        <w:rPr>
          <w:rFonts w:ascii="仿宋" w:eastAsia="仿宋" w:hAnsi="仿宋"/>
          <w:sz w:val="24"/>
          <w:szCs w:val="22"/>
        </w:rPr>
        <w:t>服务的全部</w:t>
      </w:r>
      <w:r>
        <w:rPr>
          <w:rFonts w:ascii="仿宋" w:eastAsia="仿宋" w:hAnsi="仿宋" w:hint="eastAsia"/>
          <w:sz w:val="24"/>
          <w:szCs w:val="22"/>
        </w:rPr>
        <w:t>费用。</w:t>
      </w:r>
    </w:p>
    <w:p w14:paraId="1DBBDFAF" w14:textId="77777777" w:rsidR="003F305A" w:rsidRDefault="00000000">
      <w:pPr>
        <w:spacing w:line="400" w:lineRule="exact"/>
        <w:ind w:firstLineChars="300" w:firstLine="720"/>
        <w:rPr>
          <w:rFonts w:ascii="仿宋" w:eastAsia="仿宋" w:hAnsi="仿宋" w:hint="eastAsia"/>
          <w:sz w:val="24"/>
          <w:szCs w:val="22"/>
        </w:rPr>
      </w:pPr>
      <w:r>
        <w:rPr>
          <w:rFonts w:ascii="仿宋" w:eastAsia="仿宋" w:hAnsi="仿宋" w:hint="eastAsia"/>
          <w:sz w:val="24"/>
          <w:szCs w:val="22"/>
        </w:rPr>
        <w:t>4.品牌、制造商：请填写所投核心产品的品牌、制造商。</w:t>
      </w:r>
    </w:p>
    <w:p w14:paraId="4B8101CF" w14:textId="77777777" w:rsidR="003F305A" w:rsidRDefault="00000000">
      <w:pPr>
        <w:pStyle w:val="2"/>
        <w:spacing w:line="600" w:lineRule="exact"/>
        <w:rPr>
          <w:rFonts w:ascii="仿宋" w:hAnsi="仿宋" w:hint="eastAsia"/>
        </w:rPr>
      </w:pPr>
      <w:bookmarkStart w:id="288" w:name="_Toc45562505"/>
      <w:bookmarkStart w:id="289" w:name="_Toc46235130"/>
      <w:r>
        <w:rPr>
          <w:rFonts w:ascii="仿宋" w:hAnsi="仿宋"/>
        </w:rPr>
        <w:br w:type="page"/>
      </w:r>
      <w:bookmarkStart w:id="290" w:name="_Toc195107342"/>
      <w:bookmarkStart w:id="291" w:name="_Toc111827540"/>
      <w:r>
        <w:rPr>
          <w:rFonts w:ascii="仿宋" w:hAnsi="仿宋" w:hint="eastAsia"/>
        </w:rPr>
        <w:t>三、资格证明文件</w:t>
      </w:r>
      <w:bookmarkEnd w:id="288"/>
      <w:bookmarkEnd w:id="289"/>
      <w:bookmarkEnd w:id="290"/>
      <w:bookmarkEnd w:id="291"/>
    </w:p>
    <w:p w14:paraId="2F2F35BF" w14:textId="77777777" w:rsidR="003F305A" w:rsidRDefault="00000000">
      <w:pPr>
        <w:pStyle w:val="3"/>
        <w:spacing w:line="600" w:lineRule="exact"/>
        <w:rPr>
          <w:rFonts w:ascii="仿宋" w:eastAsia="仿宋" w:hAnsi="仿宋" w:hint="eastAsia"/>
        </w:rPr>
      </w:pPr>
      <w:bookmarkStart w:id="292" w:name="_Toc195107343"/>
      <w:bookmarkStart w:id="293" w:name="_Toc111827541"/>
      <w:r>
        <w:rPr>
          <w:rFonts w:ascii="仿宋" w:eastAsia="仿宋" w:hAnsi="仿宋" w:hint="eastAsia"/>
        </w:rPr>
        <w:t>1、法人或者其他组织的营业执照等证明文件或自然人的身份证明</w:t>
      </w:r>
      <w:bookmarkEnd w:id="292"/>
      <w:bookmarkEnd w:id="293"/>
    </w:p>
    <w:p w14:paraId="412DA82B" w14:textId="77777777" w:rsidR="003F305A" w:rsidRDefault="003F305A">
      <w:pPr>
        <w:tabs>
          <w:tab w:val="left" w:pos="5580"/>
        </w:tabs>
        <w:spacing w:line="600" w:lineRule="exact"/>
        <w:rPr>
          <w:rFonts w:ascii="仿宋" w:eastAsia="仿宋" w:hAnsi="仿宋" w:hint="eastAsia"/>
          <w:b/>
          <w:sz w:val="24"/>
        </w:rPr>
      </w:pPr>
    </w:p>
    <w:p w14:paraId="0F9953EA" w14:textId="77777777" w:rsidR="003F305A" w:rsidRDefault="00000000">
      <w:pPr>
        <w:tabs>
          <w:tab w:val="left" w:pos="5580"/>
        </w:tabs>
        <w:spacing w:line="600" w:lineRule="exact"/>
        <w:ind w:leftChars="257" w:left="1054" w:hanging="540"/>
        <w:rPr>
          <w:rFonts w:ascii="仿宋" w:eastAsia="仿宋" w:hAnsi="仿宋" w:hint="eastAsia"/>
          <w:sz w:val="24"/>
          <w:lang w:val="zh-CN"/>
        </w:rPr>
      </w:pPr>
      <w:r>
        <w:rPr>
          <w:rFonts w:ascii="仿宋" w:eastAsia="仿宋" w:hAnsi="仿宋" w:hint="eastAsia"/>
          <w:sz w:val="24"/>
          <w:lang w:val="zh-CN"/>
        </w:rPr>
        <w:t>说明：</w:t>
      </w:r>
      <w:r>
        <w:rPr>
          <w:rFonts w:ascii="仿宋" w:eastAsia="仿宋" w:hAnsi="仿宋" w:hint="eastAsia"/>
          <w:sz w:val="24"/>
        </w:rPr>
        <w:t>1.</w:t>
      </w:r>
      <w:r>
        <w:rPr>
          <w:rFonts w:ascii="仿宋" w:eastAsia="仿宋" w:hAnsi="仿宋" w:hint="eastAsia"/>
          <w:sz w:val="24"/>
          <w:lang w:val="zh-CN"/>
        </w:rPr>
        <w:t>提供有效的营业执照等证明文件复印件，复印件上应加盖本单位章。</w:t>
      </w:r>
    </w:p>
    <w:p w14:paraId="0834E6C4" w14:textId="77777777" w:rsidR="003F305A" w:rsidRDefault="00000000">
      <w:pPr>
        <w:tabs>
          <w:tab w:val="left" w:pos="5580"/>
        </w:tabs>
        <w:spacing w:line="600" w:lineRule="exact"/>
        <w:ind w:firstLineChars="500" w:firstLine="1200"/>
        <w:rPr>
          <w:rFonts w:ascii="仿宋" w:eastAsia="仿宋" w:hAnsi="仿宋" w:hint="eastAsia"/>
          <w:sz w:val="24"/>
        </w:rPr>
      </w:pPr>
      <w:r>
        <w:rPr>
          <w:rFonts w:ascii="仿宋" w:eastAsia="仿宋" w:hAnsi="仿宋" w:hint="eastAsia"/>
          <w:sz w:val="24"/>
        </w:rPr>
        <w:t>2.供应商为自然人的，应提供身份证明的复印件。</w:t>
      </w:r>
    </w:p>
    <w:p w14:paraId="7085ADDD" w14:textId="77777777" w:rsidR="003F305A" w:rsidRDefault="00000000">
      <w:pPr>
        <w:pStyle w:val="3"/>
        <w:spacing w:before="0" w:after="0" w:line="600" w:lineRule="exact"/>
        <w:rPr>
          <w:rFonts w:ascii="仿宋" w:eastAsia="仿宋" w:hAnsi="仿宋" w:hint="eastAsia"/>
        </w:rPr>
      </w:pPr>
      <w:r>
        <w:rPr>
          <w:rFonts w:ascii="仿宋" w:eastAsia="仿宋" w:hAnsi="仿宋"/>
        </w:rPr>
        <w:br w:type="page"/>
      </w:r>
      <w:bookmarkStart w:id="294" w:name="_Toc2583670"/>
      <w:bookmarkStart w:id="295" w:name="_Toc518923110"/>
      <w:bookmarkStart w:id="296" w:name="_Toc46235132"/>
      <w:bookmarkStart w:id="297" w:name="_Toc68873848"/>
      <w:bookmarkStart w:id="298" w:name="_Toc111827542"/>
      <w:bookmarkStart w:id="299" w:name="_Toc68874935"/>
      <w:bookmarkStart w:id="300" w:name="_Toc195107344"/>
      <w:r>
        <w:rPr>
          <w:rFonts w:ascii="仿宋" w:eastAsia="仿宋" w:hAnsi="仿宋"/>
        </w:rPr>
        <w:t>2</w:t>
      </w:r>
      <w:bookmarkEnd w:id="294"/>
      <w:bookmarkEnd w:id="295"/>
      <w:bookmarkEnd w:id="296"/>
      <w:r>
        <w:rPr>
          <w:rFonts w:ascii="仿宋" w:eastAsia="仿宋" w:hAnsi="仿宋" w:hint="eastAsia"/>
        </w:rPr>
        <w:t>、</w:t>
      </w:r>
      <w:bookmarkStart w:id="301" w:name="_Toc46235134"/>
      <w:bookmarkStart w:id="302" w:name="_Toc68873849"/>
      <w:bookmarkStart w:id="303" w:name="_Toc111827543"/>
      <w:bookmarkStart w:id="304" w:name="_Toc68874936"/>
      <w:bookmarkEnd w:id="297"/>
      <w:bookmarkEnd w:id="298"/>
      <w:bookmarkEnd w:id="299"/>
      <w:r>
        <w:rPr>
          <w:rFonts w:ascii="仿宋" w:eastAsia="仿宋" w:hAnsi="仿宋" w:hint="eastAsia"/>
        </w:rPr>
        <w:t>具有良好的商业信誉和健全的财务会计制度的</w:t>
      </w:r>
      <w:bookmarkEnd w:id="301"/>
      <w:r>
        <w:rPr>
          <w:rFonts w:ascii="仿宋" w:eastAsia="仿宋" w:hAnsi="仿宋" w:hint="eastAsia"/>
        </w:rPr>
        <w:t>证明文件</w:t>
      </w:r>
      <w:bookmarkEnd w:id="300"/>
      <w:bookmarkEnd w:id="302"/>
      <w:bookmarkEnd w:id="303"/>
      <w:bookmarkEnd w:id="304"/>
    </w:p>
    <w:p w14:paraId="536BEE1F" w14:textId="77777777" w:rsidR="003F305A" w:rsidRDefault="003F305A">
      <w:pPr>
        <w:tabs>
          <w:tab w:val="left" w:pos="5580"/>
        </w:tabs>
        <w:spacing w:line="600" w:lineRule="exact"/>
        <w:rPr>
          <w:rFonts w:ascii="仿宋" w:eastAsia="仿宋" w:hAnsi="仿宋" w:hint="eastAsia"/>
          <w:b/>
          <w:sz w:val="24"/>
        </w:rPr>
      </w:pPr>
    </w:p>
    <w:p w14:paraId="6E9AF865" w14:textId="77777777" w:rsidR="003F305A" w:rsidRDefault="00000000">
      <w:pPr>
        <w:tabs>
          <w:tab w:val="left" w:pos="5580"/>
        </w:tabs>
        <w:spacing w:line="600" w:lineRule="exact"/>
        <w:ind w:leftChars="257" w:left="1054" w:hanging="540"/>
        <w:rPr>
          <w:rFonts w:ascii="仿宋" w:eastAsia="仿宋" w:hAnsi="仿宋" w:hint="eastAsia"/>
          <w:sz w:val="24"/>
        </w:rPr>
      </w:pPr>
      <w:r>
        <w:rPr>
          <w:rFonts w:ascii="仿宋" w:eastAsia="仿宋" w:hAnsi="仿宋" w:hint="eastAsia"/>
          <w:sz w:val="24"/>
        </w:rPr>
        <w:t>根据供应商须知前附表要求提供。</w:t>
      </w:r>
    </w:p>
    <w:p w14:paraId="4A38326D" w14:textId="77777777" w:rsidR="003F305A" w:rsidRDefault="00000000">
      <w:pPr>
        <w:pStyle w:val="3"/>
        <w:spacing w:line="600" w:lineRule="exact"/>
        <w:rPr>
          <w:rFonts w:ascii="仿宋" w:eastAsia="仿宋" w:hAnsi="仿宋" w:hint="eastAsia"/>
        </w:rPr>
      </w:pPr>
      <w:bookmarkStart w:id="305" w:name="_Toc46235135"/>
      <w:bookmarkStart w:id="306" w:name="_Toc68874937"/>
      <w:bookmarkStart w:id="307" w:name="_Toc195107345"/>
      <w:bookmarkStart w:id="308" w:name="_Toc68873850"/>
      <w:bookmarkStart w:id="309" w:name="_Toc111827544"/>
      <w:bookmarkStart w:id="310" w:name="_Toc518923111"/>
      <w:r>
        <w:rPr>
          <w:rFonts w:ascii="仿宋" w:eastAsia="仿宋" w:hAnsi="仿宋" w:hint="eastAsia"/>
        </w:rPr>
        <w:t>3、依法缴纳社会保障资金和税收</w:t>
      </w:r>
      <w:bookmarkEnd w:id="305"/>
      <w:r>
        <w:rPr>
          <w:rFonts w:ascii="仿宋" w:eastAsia="仿宋" w:hAnsi="仿宋" w:hint="eastAsia"/>
        </w:rPr>
        <w:t>缴纳记录</w:t>
      </w:r>
      <w:bookmarkEnd w:id="306"/>
      <w:bookmarkEnd w:id="307"/>
      <w:bookmarkEnd w:id="308"/>
      <w:bookmarkEnd w:id="309"/>
    </w:p>
    <w:p w14:paraId="68F363A0" w14:textId="77777777" w:rsidR="003F305A" w:rsidRDefault="00000000">
      <w:pPr>
        <w:tabs>
          <w:tab w:val="left" w:pos="5580"/>
        </w:tabs>
        <w:spacing w:line="600" w:lineRule="exact"/>
        <w:ind w:left="540"/>
        <w:rPr>
          <w:rFonts w:ascii="仿宋" w:eastAsia="仿宋" w:hAnsi="仿宋" w:hint="eastAsia"/>
          <w:sz w:val="24"/>
          <w:lang w:val="zh-CN"/>
        </w:rPr>
      </w:pPr>
      <w:r>
        <w:rPr>
          <w:rFonts w:ascii="仿宋" w:eastAsia="仿宋" w:hAnsi="仿宋" w:hint="eastAsia"/>
          <w:sz w:val="24"/>
          <w:lang w:val="zh-CN"/>
        </w:rPr>
        <w:t>按照</w:t>
      </w:r>
      <w:r>
        <w:rPr>
          <w:rFonts w:ascii="仿宋" w:eastAsia="仿宋" w:hAnsi="仿宋" w:hint="eastAsia"/>
          <w:sz w:val="24"/>
          <w:u w:val="single"/>
          <w:lang w:val="zh-CN"/>
        </w:rPr>
        <w:t>供应商须知资料表</w:t>
      </w:r>
      <w:r>
        <w:rPr>
          <w:rFonts w:ascii="仿宋" w:eastAsia="仿宋" w:hAnsi="仿宋" w:hint="eastAsia"/>
          <w:sz w:val="24"/>
          <w:lang w:val="zh-CN"/>
        </w:rPr>
        <w:t>中的规定提供。</w:t>
      </w:r>
    </w:p>
    <w:p w14:paraId="5C41DDC5" w14:textId="77777777" w:rsidR="003F305A" w:rsidRDefault="00000000">
      <w:pPr>
        <w:pStyle w:val="3"/>
        <w:spacing w:before="0" w:after="0" w:line="600" w:lineRule="exact"/>
        <w:rPr>
          <w:rFonts w:ascii="仿宋" w:eastAsia="仿宋" w:hAnsi="仿宋" w:hint="eastAsia"/>
        </w:rPr>
      </w:pPr>
      <w:r>
        <w:rPr>
          <w:rFonts w:ascii="仿宋" w:eastAsia="仿宋" w:hAnsi="仿宋"/>
        </w:rPr>
        <w:br w:type="page"/>
      </w:r>
      <w:bookmarkStart w:id="311" w:name="_Toc518923112"/>
      <w:bookmarkStart w:id="312" w:name="_Toc195107346"/>
      <w:bookmarkStart w:id="313" w:name="_Toc46235136"/>
      <w:bookmarkStart w:id="314" w:name="_Toc68874938"/>
      <w:bookmarkStart w:id="315" w:name="_Toc68873851"/>
      <w:bookmarkStart w:id="316" w:name="_Toc111827545"/>
      <w:r>
        <w:rPr>
          <w:rFonts w:ascii="仿宋" w:eastAsia="仿宋" w:hAnsi="仿宋" w:hint="eastAsia"/>
        </w:rPr>
        <w:t>4、参加政府采购活动前3年内</w:t>
      </w:r>
      <w:bookmarkStart w:id="317" w:name="_Toc518923113"/>
      <w:bookmarkEnd w:id="311"/>
      <w:r>
        <w:rPr>
          <w:rFonts w:ascii="仿宋" w:eastAsia="仿宋" w:hAnsi="仿宋" w:hint="eastAsia"/>
        </w:rPr>
        <w:t>在经营活动中没有重大违法记录的</w:t>
      </w:r>
      <w:bookmarkEnd w:id="317"/>
      <w:r>
        <w:rPr>
          <w:rFonts w:ascii="仿宋" w:eastAsia="仿宋" w:hAnsi="仿宋" w:hint="eastAsia"/>
        </w:rPr>
        <w:t>书面材料或声明</w:t>
      </w:r>
      <w:bookmarkEnd w:id="312"/>
      <w:bookmarkEnd w:id="313"/>
      <w:bookmarkEnd w:id="314"/>
      <w:bookmarkEnd w:id="315"/>
      <w:bookmarkEnd w:id="316"/>
    </w:p>
    <w:p w14:paraId="65E5B6F1" w14:textId="77777777" w:rsidR="003F305A" w:rsidRDefault="003F305A">
      <w:pPr>
        <w:snapToGrid w:val="0"/>
        <w:spacing w:line="360" w:lineRule="auto"/>
        <w:jc w:val="center"/>
        <w:rPr>
          <w:rFonts w:ascii="仿宋" w:eastAsia="仿宋" w:hAnsi="仿宋" w:hint="eastAsia"/>
          <w:sz w:val="32"/>
          <w:szCs w:val="32"/>
        </w:rPr>
      </w:pPr>
    </w:p>
    <w:p w14:paraId="38A8165D" w14:textId="77777777" w:rsidR="003F305A" w:rsidRDefault="00000000">
      <w:pPr>
        <w:widowControl/>
        <w:snapToGrid w:val="0"/>
        <w:spacing w:line="360" w:lineRule="auto"/>
        <w:jc w:val="left"/>
        <w:rPr>
          <w:rFonts w:ascii="仿宋" w:eastAsia="仿宋" w:hAnsi="仿宋" w:hint="eastAsia"/>
          <w:sz w:val="24"/>
          <w:szCs w:val="22"/>
        </w:rPr>
      </w:pPr>
      <w:r>
        <w:rPr>
          <w:rFonts w:ascii="仿宋" w:eastAsia="仿宋" w:hAnsi="仿宋" w:hint="eastAsia"/>
          <w:sz w:val="24"/>
          <w:szCs w:val="22"/>
        </w:rPr>
        <w:t>格式自拟</w:t>
      </w:r>
    </w:p>
    <w:p w14:paraId="236ECD52" w14:textId="77777777" w:rsidR="003F305A" w:rsidRDefault="003F305A">
      <w:pPr>
        <w:widowControl/>
        <w:snapToGrid w:val="0"/>
        <w:spacing w:line="360" w:lineRule="auto"/>
        <w:jc w:val="left"/>
        <w:rPr>
          <w:rFonts w:ascii="仿宋" w:eastAsia="仿宋" w:hAnsi="仿宋" w:hint="eastAsia"/>
          <w:sz w:val="24"/>
          <w:szCs w:val="22"/>
        </w:rPr>
      </w:pPr>
    </w:p>
    <w:p w14:paraId="6CC78CF7" w14:textId="77777777" w:rsidR="003F305A" w:rsidRDefault="003F305A">
      <w:pPr>
        <w:widowControl/>
        <w:snapToGrid w:val="0"/>
        <w:spacing w:line="360" w:lineRule="auto"/>
        <w:jc w:val="left"/>
        <w:rPr>
          <w:rFonts w:ascii="仿宋" w:eastAsia="仿宋" w:hAnsi="仿宋" w:hint="eastAsia"/>
          <w:sz w:val="24"/>
          <w:szCs w:val="22"/>
        </w:rPr>
      </w:pPr>
    </w:p>
    <w:p w14:paraId="3E77D931" w14:textId="77777777" w:rsidR="003F305A" w:rsidRDefault="00000000">
      <w:pPr>
        <w:widowControl/>
        <w:snapToGrid w:val="0"/>
        <w:spacing w:line="360" w:lineRule="auto"/>
        <w:jc w:val="left"/>
        <w:rPr>
          <w:rFonts w:ascii="仿宋" w:eastAsia="仿宋" w:hAnsi="仿宋" w:hint="eastAsia"/>
          <w:szCs w:val="21"/>
          <w:shd w:val="clear" w:color="auto" w:fill="FFFFFF"/>
        </w:rPr>
      </w:pPr>
      <w:r>
        <w:rPr>
          <w:rFonts w:ascii="仿宋" w:eastAsia="仿宋" w:hAnsi="仿宋" w:hint="eastAsia"/>
          <w:szCs w:val="21"/>
          <w:shd w:val="clear" w:color="auto" w:fill="FFFFFF"/>
        </w:rPr>
        <w:t xml:space="preserve">无此声明，响应文件将作无效处理       </w:t>
      </w:r>
    </w:p>
    <w:p w14:paraId="16D3F137" w14:textId="77777777" w:rsidR="003F305A" w:rsidRDefault="00000000">
      <w:pPr>
        <w:pStyle w:val="3"/>
        <w:spacing w:before="0" w:after="0" w:line="600" w:lineRule="exact"/>
        <w:rPr>
          <w:rFonts w:ascii="仿宋" w:eastAsia="仿宋" w:hAnsi="仿宋" w:hint="eastAsia"/>
        </w:rPr>
      </w:pPr>
      <w:r>
        <w:rPr>
          <w:rFonts w:ascii="仿宋" w:eastAsia="仿宋" w:hAnsi="仿宋"/>
          <w:szCs w:val="21"/>
          <w:shd w:val="clear" w:color="auto" w:fill="FFFFFF"/>
        </w:rPr>
        <w:br w:type="page"/>
      </w:r>
      <w:bookmarkStart w:id="318" w:name="_Toc111827546"/>
      <w:bookmarkStart w:id="319" w:name="_Toc68873852"/>
      <w:bookmarkStart w:id="320" w:name="_Toc518923114"/>
      <w:bookmarkStart w:id="321" w:name="_Toc46235137"/>
      <w:bookmarkStart w:id="322" w:name="_Toc68874939"/>
      <w:bookmarkStart w:id="323" w:name="_Toc195107347"/>
      <w:r>
        <w:rPr>
          <w:rFonts w:ascii="仿宋" w:eastAsia="仿宋" w:hAnsi="仿宋" w:hint="eastAsia"/>
        </w:rPr>
        <w:t>5、供应商须知资料</w:t>
      </w:r>
      <w:proofErr w:type="gramStart"/>
      <w:r>
        <w:rPr>
          <w:rFonts w:ascii="仿宋" w:eastAsia="仿宋" w:hAnsi="仿宋" w:hint="eastAsia"/>
        </w:rPr>
        <w:t>表要求</w:t>
      </w:r>
      <w:proofErr w:type="gramEnd"/>
      <w:r>
        <w:rPr>
          <w:rFonts w:ascii="仿宋" w:eastAsia="仿宋" w:hAnsi="仿宋" w:hint="eastAsia"/>
        </w:rPr>
        <w:t>的其他资格证明文件</w:t>
      </w:r>
      <w:bookmarkEnd w:id="318"/>
      <w:bookmarkEnd w:id="319"/>
      <w:bookmarkEnd w:id="320"/>
      <w:bookmarkEnd w:id="321"/>
      <w:bookmarkEnd w:id="322"/>
      <w:bookmarkEnd w:id="323"/>
    </w:p>
    <w:p w14:paraId="5BD9783C" w14:textId="77777777" w:rsidR="003F305A" w:rsidRDefault="00000000">
      <w:pPr>
        <w:tabs>
          <w:tab w:val="left" w:pos="5580"/>
        </w:tabs>
        <w:spacing w:line="600" w:lineRule="exact"/>
        <w:ind w:leftChars="257" w:left="1054" w:hanging="540"/>
        <w:rPr>
          <w:rFonts w:ascii="仿宋" w:eastAsia="仿宋" w:hAnsi="仿宋" w:hint="eastAsia"/>
          <w:sz w:val="24"/>
        </w:rPr>
      </w:pPr>
      <w:r>
        <w:rPr>
          <w:rFonts w:ascii="仿宋" w:eastAsia="仿宋" w:hAnsi="仿宋" w:hint="eastAsia"/>
          <w:sz w:val="24"/>
        </w:rPr>
        <w:t>说明：1.应提供</w:t>
      </w:r>
      <w:r>
        <w:rPr>
          <w:rFonts w:ascii="仿宋" w:eastAsia="仿宋" w:hAnsi="仿宋" w:hint="eastAsia"/>
          <w:sz w:val="24"/>
          <w:u w:val="single"/>
        </w:rPr>
        <w:t>供应商须知资料</w:t>
      </w:r>
      <w:proofErr w:type="gramStart"/>
      <w:r>
        <w:rPr>
          <w:rFonts w:ascii="仿宋" w:eastAsia="仿宋" w:hAnsi="仿宋" w:hint="eastAsia"/>
          <w:sz w:val="24"/>
          <w:u w:val="single"/>
        </w:rPr>
        <w:t>表</w:t>
      </w:r>
      <w:r>
        <w:rPr>
          <w:rFonts w:ascii="仿宋" w:eastAsia="仿宋" w:hAnsi="仿宋" w:hint="eastAsia"/>
          <w:sz w:val="24"/>
        </w:rPr>
        <w:t>要求</w:t>
      </w:r>
      <w:proofErr w:type="gramEnd"/>
      <w:r>
        <w:rPr>
          <w:rFonts w:ascii="仿宋" w:eastAsia="仿宋" w:hAnsi="仿宋" w:hint="eastAsia"/>
          <w:sz w:val="24"/>
        </w:rPr>
        <w:t>的其他资格证明文件复印件，复印件上应加盖本单位章（自然人报价的无需盖章，需要签字）。</w:t>
      </w:r>
    </w:p>
    <w:bookmarkEnd w:id="310"/>
    <w:p w14:paraId="40E68AE9" w14:textId="77777777" w:rsidR="003F305A" w:rsidRDefault="003F305A">
      <w:pPr>
        <w:tabs>
          <w:tab w:val="left" w:pos="5580"/>
        </w:tabs>
        <w:spacing w:line="600" w:lineRule="exact"/>
        <w:ind w:leftChars="257" w:left="1054" w:hanging="540"/>
        <w:jc w:val="center"/>
        <w:rPr>
          <w:rFonts w:ascii="仿宋" w:eastAsia="仿宋" w:hAnsi="仿宋" w:hint="eastAsia"/>
          <w:b/>
          <w:sz w:val="24"/>
        </w:rPr>
      </w:pPr>
    </w:p>
    <w:p w14:paraId="676BE2CF" w14:textId="77777777" w:rsidR="003F305A" w:rsidRDefault="00000000">
      <w:pPr>
        <w:pStyle w:val="2"/>
        <w:spacing w:before="0" w:line="600" w:lineRule="exact"/>
        <w:rPr>
          <w:rFonts w:ascii="仿宋" w:hAnsi="仿宋" w:hint="eastAsia"/>
          <w:sz w:val="24"/>
        </w:rPr>
      </w:pPr>
      <w:r>
        <w:rPr>
          <w:rFonts w:ascii="仿宋" w:hAnsi="仿宋"/>
        </w:rPr>
        <w:br w:type="page"/>
      </w:r>
      <w:bookmarkStart w:id="324" w:name="_Toc46136862"/>
      <w:bookmarkStart w:id="325" w:name="_Toc195107348"/>
      <w:bookmarkStart w:id="326" w:name="_Toc111827547"/>
      <w:r>
        <w:rPr>
          <w:rFonts w:ascii="仿宋" w:hAnsi="仿宋" w:hint="eastAsia"/>
        </w:rPr>
        <w:t>四、  商务及技术文件</w:t>
      </w:r>
      <w:bookmarkEnd w:id="324"/>
      <w:bookmarkEnd w:id="325"/>
      <w:bookmarkEnd w:id="326"/>
    </w:p>
    <w:p w14:paraId="30E91B0F" w14:textId="77777777" w:rsidR="003F305A" w:rsidRDefault="00000000">
      <w:pPr>
        <w:pStyle w:val="3"/>
        <w:spacing w:line="600" w:lineRule="exact"/>
        <w:rPr>
          <w:rFonts w:ascii="仿宋" w:eastAsia="仿宋" w:hAnsi="仿宋" w:hint="eastAsia"/>
        </w:rPr>
      </w:pPr>
      <w:bookmarkStart w:id="327" w:name="_Hlt520355504"/>
      <w:bookmarkStart w:id="328" w:name="_Toc195107349"/>
      <w:bookmarkEnd w:id="327"/>
      <w:r>
        <w:rPr>
          <w:rFonts w:ascii="仿宋" w:eastAsia="仿宋" w:hAnsi="仿宋" w:hint="eastAsia"/>
        </w:rPr>
        <w:t>6、报价函</w:t>
      </w:r>
      <w:bookmarkEnd w:id="328"/>
    </w:p>
    <w:p w14:paraId="79BFCB96" w14:textId="77777777" w:rsidR="003F305A" w:rsidRDefault="00000000">
      <w:pPr>
        <w:tabs>
          <w:tab w:val="left" w:pos="567"/>
        </w:tabs>
        <w:spacing w:before="120" w:line="480" w:lineRule="exact"/>
        <w:ind w:left="380"/>
        <w:rPr>
          <w:rFonts w:ascii="仿宋" w:eastAsia="仿宋" w:hAnsi="仿宋" w:hint="eastAsia"/>
          <w:sz w:val="24"/>
          <w:lang w:val="zh-CN"/>
        </w:rPr>
      </w:pPr>
      <w:r>
        <w:rPr>
          <w:rFonts w:ascii="仿宋" w:eastAsia="仿宋" w:hAnsi="仿宋" w:hint="eastAsia"/>
          <w:sz w:val="24"/>
          <w:lang w:val="zh-CN"/>
        </w:rPr>
        <w:t>山东金卫医药信息有限公司：</w:t>
      </w:r>
    </w:p>
    <w:p w14:paraId="4DF24216" w14:textId="77777777" w:rsidR="003F305A" w:rsidRDefault="00000000">
      <w:pPr>
        <w:spacing w:line="520" w:lineRule="exact"/>
        <w:ind w:leftChars="171" w:left="342" w:firstLineChars="200" w:firstLine="480"/>
        <w:rPr>
          <w:rFonts w:ascii="仿宋" w:eastAsia="仿宋" w:hAnsi="仿宋" w:hint="eastAsia"/>
          <w:sz w:val="24"/>
        </w:rPr>
      </w:pPr>
      <w:r>
        <w:rPr>
          <w:rFonts w:ascii="仿宋" w:eastAsia="仿宋" w:hAnsi="仿宋" w:hint="eastAsia"/>
          <w:sz w:val="24"/>
        </w:rPr>
        <w:t>经研究，我方决定参加</w:t>
      </w:r>
      <w:r>
        <w:rPr>
          <w:rFonts w:ascii="仿宋" w:eastAsia="仿宋" w:hAnsi="仿宋" w:hint="eastAsia"/>
          <w:sz w:val="24"/>
          <w:lang w:bidi="en-US"/>
        </w:rPr>
        <w:t>采购项目（</w:t>
      </w:r>
      <w:r>
        <w:rPr>
          <w:rFonts w:ascii="仿宋" w:eastAsia="仿宋" w:hAnsi="仿宋" w:hint="eastAsia"/>
          <w:sz w:val="24"/>
        </w:rPr>
        <w:t>项目编号：、所投包号）。为此，我方郑重声明以下诸点，并负法律责任。</w:t>
      </w:r>
    </w:p>
    <w:p w14:paraId="61DE24ED" w14:textId="77777777" w:rsidR="003F305A" w:rsidRDefault="00000000">
      <w:pPr>
        <w:numPr>
          <w:ilvl w:val="0"/>
          <w:numId w:val="10"/>
        </w:numPr>
        <w:spacing w:line="520" w:lineRule="exact"/>
        <w:rPr>
          <w:rFonts w:ascii="仿宋" w:eastAsia="仿宋" w:hAnsi="仿宋" w:hint="eastAsia"/>
          <w:sz w:val="24"/>
        </w:rPr>
      </w:pPr>
      <w:r>
        <w:rPr>
          <w:rFonts w:ascii="仿宋" w:eastAsia="仿宋" w:hAnsi="仿宋" w:hint="eastAsia"/>
          <w:sz w:val="24"/>
        </w:rPr>
        <w:t>我方已详细阅读竞争性磋商文件全部内容，包括修改文件、答疑（如有）及有关附件，我方</w:t>
      </w:r>
      <w:proofErr w:type="gramStart"/>
      <w:r>
        <w:rPr>
          <w:rFonts w:ascii="仿宋" w:eastAsia="仿宋" w:hAnsi="仿宋" w:hint="eastAsia"/>
          <w:sz w:val="24"/>
        </w:rPr>
        <w:t>完全响应</w:t>
      </w:r>
      <w:proofErr w:type="gramEnd"/>
      <w:r>
        <w:rPr>
          <w:rFonts w:ascii="仿宋" w:eastAsia="仿宋" w:hAnsi="仿宋" w:hint="eastAsia"/>
          <w:sz w:val="24"/>
        </w:rPr>
        <w:t>并认可上述文件的所有条款。</w:t>
      </w:r>
    </w:p>
    <w:p w14:paraId="223B7742" w14:textId="77777777" w:rsidR="003F305A" w:rsidRDefault="00000000">
      <w:pPr>
        <w:numPr>
          <w:ilvl w:val="0"/>
          <w:numId w:val="10"/>
        </w:numPr>
        <w:spacing w:line="520" w:lineRule="exact"/>
        <w:rPr>
          <w:rFonts w:ascii="仿宋" w:eastAsia="仿宋" w:hAnsi="仿宋" w:hint="eastAsia"/>
          <w:sz w:val="24"/>
        </w:rPr>
      </w:pPr>
      <w:r>
        <w:rPr>
          <w:rFonts w:ascii="仿宋" w:eastAsia="仿宋" w:hAnsi="仿宋" w:hint="eastAsia"/>
          <w:sz w:val="24"/>
        </w:rPr>
        <w:t>我方提交的响应文件，正本一份，副本三份。</w:t>
      </w:r>
    </w:p>
    <w:p w14:paraId="5E5AECAD" w14:textId="77777777" w:rsidR="003F305A" w:rsidRDefault="00000000">
      <w:pPr>
        <w:numPr>
          <w:ilvl w:val="0"/>
          <w:numId w:val="10"/>
        </w:numPr>
        <w:spacing w:line="520" w:lineRule="exact"/>
        <w:rPr>
          <w:rFonts w:ascii="仿宋" w:eastAsia="仿宋" w:hAnsi="仿宋" w:hint="eastAsia"/>
          <w:sz w:val="24"/>
        </w:rPr>
      </w:pPr>
      <w:r>
        <w:rPr>
          <w:rFonts w:ascii="仿宋" w:eastAsia="仿宋" w:hAnsi="仿宋" w:hint="eastAsia"/>
          <w:sz w:val="24"/>
        </w:rPr>
        <w:t>如果我方的响应文件被接受，我方将</w:t>
      </w:r>
      <w:proofErr w:type="gramStart"/>
      <w:r>
        <w:rPr>
          <w:rFonts w:ascii="仿宋" w:eastAsia="仿宋" w:hAnsi="仿宋" w:hint="eastAsia"/>
          <w:sz w:val="24"/>
        </w:rPr>
        <w:t>履行磋商</w:t>
      </w:r>
      <w:proofErr w:type="gramEnd"/>
      <w:r>
        <w:rPr>
          <w:rFonts w:ascii="仿宋" w:eastAsia="仿宋" w:hAnsi="仿宋" w:hint="eastAsia"/>
          <w:sz w:val="24"/>
        </w:rPr>
        <w:t>文件中规定的每一项要求，并按我方响应文件中的承诺按期、保质、保量提供货物。</w:t>
      </w:r>
    </w:p>
    <w:p w14:paraId="6136908C" w14:textId="77777777" w:rsidR="003F305A" w:rsidRDefault="00000000">
      <w:pPr>
        <w:numPr>
          <w:ilvl w:val="0"/>
          <w:numId w:val="10"/>
        </w:numPr>
        <w:spacing w:line="520" w:lineRule="exact"/>
        <w:rPr>
          <w:rFonts w:ascii="仿宋" w:eastAsia="仿宋" w:hAnsi="仿宋" w:hint="eastAsia"/>
          <w:sz w:val="24"/>
        </w:rPr>
      </w:pPr>
      <w:r>
        <w:rPr>
          <w:rFonts w:ascii="仿宋" w:eastAsia="仿宋" w:hAnsi="仿宋" w:hint="eastAsia"/>
          <w:sz w:val="24"/>
        </w:rPr>
        <w:t>我方理解，最低报价不是成交的唯一条件，你们有选择成交供应商的权利。</w:t>
      </w:r>
    </w:p>
    <w:p w14:paraId="055433B0" w14:textId="77777777" w:rsidR="003F305A" w:rsidRDefault="00000000">
      <w:pPr>
        <w:numPr>
          <w:ilvl w:val="0"/>
          <w:numId w:val="10"/>
        </w:numPr>
        <w:spacing w:line="520" w:lineRule="exact"/>
        <w:rPr>
          <w:rFonts w:ascii="仿宋" w:eastAsia="仿宋" w:hAnsi="仿宋" w:hint="eastAsia"/>
          <w:sz w:val="24"/>
        </w:rPr>
      </w:pPr>
      <w:r>
        <w:rPr>
          <w:rFonts w:ascii="仿宋" w:eastAsia="仿宋" w:hAnsi="仿宋" w:hint="eastAsia"/>
          <w:sz w:val="24"/>
        </w:rPr>
        <w:t>我方愿按《中华人民共和国民法典》履行自己的全部责任。</w:t>
      </w:r>
    </w:p>
    <w:p w14:paraId="0A4F9ED6" w14:textId="77777777" w:rsidR="003F305A" w:rsidRDefault="00000000">
      <w:pPr>
        <w:numPr>
          <w:ilvl w:val="0"/>
          <w:numId w:val="10"/>
        </w:numPr>
        <w:spacing w:line="520" w:lineRule="exact"/>
        <w:rPr>
          <w:rFonts w:ascii="仿宋" w:eastAsia="仿宋" w:hAnsi="仿宋" w:hint="eastAsia"/>
          <w:sz w:val="24"/>
        </w:rPr>
      </w:pPr>
      <w:r>
        <w:rPr>
          <w:rFonts w:ascii="仿宋" w:eastAsia="仿宋" w:hAnsi="仿宋" w:hint="eastAsia"/>
          <w:sz w:val="24"/>
        </w:rPr>
        <w:t>我方同意按磋商文件规定交纳成交服务费，遵守</w:t>
      </w:r>
      <w:proofErr w:type="gramStart"/>
      <w:r>
        <w:rPr>
          <w:rFonts w:ascii="仿宋" w:eastAsia="仿宋" w:hAnsi="仿宋" w:hint="eastAsia"/>
          <w:sz w:val="24"/>
        </w:rPr>
        <w:t>贵机构</w:t>
      </w:r>
      <w:proofErr w:type="gramEnd"/>
      <w:r>
        <w:rPr>
          <w:rFonts w:ascii="仿宋" w:eastAsia="仿宋" w:hAnsi="仿宋" w:hint="eastAsia"/>
          <w:sz w:val="24"/>
        </w:rPr>
        <w:t>有关竞争性磋商的各项规定。</w:t>
      </w:r>
    </w:p>
    <w:p w14:paraId="2B8D3E8D" w14:textId="77777777" w:rsidR="003F305A" w:rsidRDefault="00000000">
      <w:pPr>
        <w:numPr>
          <w:ilvl w:val="0"/>
          <w:numId w:val="10"/>
        </w:numPr>
        <w:spacing w:line="520" w:lineRule="exact"/>
        <w:rPr>
          <w:rFonts w:ascii="仿宋" w:eastAsia="仿宋" w:hAnsi="仿宋" w:hint="eastAsia"/>
          <w:sz w:val="24"/>
        </w:rPr>
      </w:pPr>
      <w:r>
        <w:rPr>
          <w:rFonts w:ascii="仿宋" w:eastAsia="仿宋" w:hAnsi="仿宋" w:hint="eastAsia"/>
          <w:sz w:val="24"/>
        </w:rPr>
        <w:t>我方的响应文件自报价之日起有效期为</w:t>
      </w:r>
      <w:r>
        <w:rPr>
          <w:rFonts w:ascii="仿宋" w:eastAsia="仿宋" w:hAnsi="仿宋" w:hint="eastAsia"/>
          <w:sz w:val="24"/>
          <w:u w:val="single"/>
        </w:rPr>
        <w:t xml:space="preserve"> </w:t>
      </w:r>
      <w:r>
        <w:rPr>
          <w:rFonts w:ascii="仿宋" w:eastAsia="仿宋" w:hAnsi="仿宋" w:hint="eastAsia"/>
          <w:sz w:val="24"/>
        </w:rPr>
        <w:t>日。</w:t>
      </w:r>
    </w:p>
    <w:p w14:paraId="64A573A6" w14:textId="77777777" w:rsidR="003F305A" w:rsidRDefault="00000000">
      <w:pPr>
        <w:numPr>
          <w:ilvl w:val="0"/>
          <w:numId w:val="10"/>
        </w:numPr>
        <w:spacing w:line="520" w:lineRule="exact"/>
        <w:rPr>
          <w:rFonts w:ascii="仿宋" w:eastAsia="仿宋" w:hAnsi="仿宋" w:hint="eastAsia"/>
          <w:sz w:val="24"/>
        </w:rPr>
      </w:pPr>
      <w:r>
        <w:rPr>
          <w:rFonts w:ascii="仿宋" w:eastAsia="仿宋" w:hAnsi="仿宋" w:hint="eastAsia"/>
          <w:sz w:val="24"/>
        </w:rPr>
        <w:t>与本报价有关的一切正式往来通讯请寄：</w:t>
      </w:r>
    </w:p>
    <w:p w14:paraId="3A528BA2" w14:textId="77777777" w:rsidR="003F305A" w:rsidRDefault="00000000">
      <w:pPr>
        <w:tabs>
          <w:tab w:val="left" w:pos="5580"/>
        </w:tabs>
        <w:spacing w:line="600" w:lineRule="exact"/>
        <w:ind w:leftChars="257" w:left="1054" w:hanging="540"/>
        <w:rPr>
          <w:rFonts w:ascii="仿宋" w:eastAsia="仿宋" w:hAnsi="仿宋" w:hint="eastAsia"/>
          <w:sz w:val="24"/>
        </w:rPr>
      </w:pPr>
      <w:r>
        <w:rPr>
          <w:rFonts w:ascii="仿宋" w:eastAsia="仿宋" w:hAnsi="仿宋" w:hint="eastAsia"/>
          <w:sz w:val="24"/>
        </w:rPr>
        <w:t>地址：     邮编：</w:t>
      </w:r>
    </w:p>
    <w:p w14:paraId="0BC3A803" w14:textId="77777777" w:rsidR="003F305A" w:rsidRDefault="00000000">
      <w:pPr>
        <w:tabs>
          <w:tab w:val="left" w:pos="5580"/>
        </w:tabs>
        <w:spacing w:line="600" w:lineRule="exact"/>
        <w:ind w:leftChars="257" w:left="1054" w:hanging="540"/>
        <w:rPr>
          <w:rFonts w:ascii="仿宋" w:eastAsia="仿宋" w:hAnsi="仿宋" w:hint="eastAsia"/>
          <w:b/>
          <w:sz w:val="24"/>
        </w:rPr>
      </w:pPr>
      <w:r>
        <w:rPr>
          <w:rFonts w:ascii="仿宋" w:eastAsia="仿宋" w:hAnsi="仿宋" w:hint="eastAsia"/>
          <w:sz w:val="24"/>
        </w:rPr>
        <w:t>电话：     电子函件：</w:t>
      </w:r>
    </w:p>
    <w:p w14:paraId="6C112C9D" w14:textId="77777777" w:rsidR="003F305A" w:rsidRDefault="00000000">
      <w:pPr>
        <w:pStyle w:val="ad"/>
        <w:tabs>
          <w:tab w:val="left" w:pos="5580"/>
        </w:tabs>
        <w:spacing w:line="600" w:lineRule="exact"/>
        <w:ind w:leftChars="257" w:left="1054" w:hanging="540"/>
        <w:rPr>
          <w:rFonts w:ascii="仿宋" w:eastAsia="仿宋" w:hAnsi="仿宋" w:hint="eastAsia"/>
          <w:sz w:val="24"/>
        </w:rPr>
      </w:pPr>
      <w:r>
        <w:rPr>
          <w:rFonts w:ascii="仿宋" w:eastAsia="仿宋" w:hAnsi="仿宋" w:hint="eastAsia"/>
          <w:sz w:val="24"/>
        </w:rPr>
        <w:t>法定代表人</w:t>
      </w:r>
      <w:r>
        <w:rPr>
          <w:rFonts w:ascii="仿宋" w:eastAsia="仿宋" w:hAnsi="仿宋"/>
          <w:sz w:val="24"/>
        </w:rPr>
        <w:t>或其委托代理人</w:t>
      </w:r>
      <w:r>
        <w:rPr>
          <w:rFonts w:ascii="仿宋" w:eastAsia="仿宋" w:hAnsi="仿宋" w:hint="eastAsia"/>
          <w:sz w:val="24"/>
        </w:rPr>
        <w:t>签字：-----------------</w:t>
      </w:r>
    </w:p>
    <w:p w14:paraId="69E985B5" w14:textId="77777777" w:rsidR="003F305A" w:rsidRDefault="00000000">
      <w:pPr>
        <w:pStyle w:val="ad"/>
        <w:tabs>
          <w:tab w:val="left" w:pos="5580"/>
        </w:tabs>
        <w:spacing w:line="600" w:lineRule="exact"/>
        <w:ind w:leftChars="257" w:left="1054" w:hanging="540"/>
        <w:rPr>
          <w:rFonts w:ascii="仿宋" w:eastAsia="仿宋" w:hAnsi="仿宋" w:hint="eastAsia"/>
          <w:sz w:val="24"/>
        </w:rPr>
      </w:pPr>
      <w:r>
        <w:rPr>
          <w:rFonts w:ascii="仿宋" w:eastAsia="仿宋" w:hAnsi="仿宋" w:hint="eastAsia"/>
          <w:sz w:val="24"/>
        </w:rPr>
        <w:t>供应商全称（加盖公章）：-----------------</w:t>
      </w:r>
    </w:p>
    <w:p w14:paraId="3EBB6891" w14:textId="77777777" w:rsidR="003F305A" w:rsidRDefault="00000000">
      <w:pPr>
        <w:pStyle w:val="ad"/>
        <w:tabs>
          <w:tab w:val="left" w:pos="5580"/>
        </w:tabs>
        <w:spacing w:line="600" w:lineRule="exact"/>
        <w:ind w:leftChars="257" w:left="1054" w:hanging="540"/>
        <w:rPr>
          <w:rFonts w:ascii="仿宋" w:eastAsia="仿宋" w:hAnsi="仿宋" w:hint="eastAsia"/>
          <w:sz w:val="24"/>
        </w:rPr>
      </w:pPr>
      <w:r>
        <w:rPr>
          <w:rFonts w:ascii="仿宋" w:eastAsia="仿宋" w:hAnsi="仿宋" w:hint="eastAsia"/>
          <w:sz w:val="24"/>
        </w:rPr>
        <w:t xml:space="preserve">开户银行（全称）：　　　　　　 </w:t>
      </w:r>
    </w:p>
    <w:p w14:paraId="36A74729" w14:textId="77777777" w:rsidR="003F305A" w:rsidRDefault="00000000">
      <w:pPr>
        <w:pStyle w:val="ad"/>
        <w:tabs>
          <w:tab w:val="left" w:pos="5580"/>
        </w:tabs>
        <w:spacing w:line="600" w:lineRule="exact"/>
        <w:ind w:leftChars="257" w:left="1054" w:hanging="540"/>
        <w:rPr>
          <w:rFonts w:ascii="仿宋" w:eastAsia="仿宋" w:hAnsi="仿宋" w:hint="eastAsia"/>
          <w:sz w:val="24"/>
        </w:rPr>
      </w:pPr>
      <w:r>
        <w:rPr>
          <w:rFonts w:ascii="仿宋" w:eastAsia="仿宋" w:hAnsi="仿宋" w:hint="eastAsia"/>
          <w:sz w:val="24"/>
        </w:rPr>
        <w:t xml:space="preserve">银行帐号：　　　　　　　　 　　</w:t>
      </w:r>
    </w:p>
    <w:p w14:paraId="4A61CA7C" w14:textId="77777777" w:rsidR="003F305A" w:rsidRDefault="00000000">
      <w:pPr>
        <w:pStyle w:val="ad"/>
        <w:tabs>
          <w:tab w:val="left" w:pos="5580"/>
        </w:tabs>
        <w:spacing w:line="600" w:lineRule="exact"/>
        <w:ind w:leftChars="257" w:left="1054" w:hanging="540"/>
        <w:rPr>
          <w:rFonts w:ascii="仿宋" w:eastAsia="仿宋" w:hAnsi="仿宋" w:hint="eastAsia"/>
          <w:sz w:val="24"/>
        </w:rPr>
      </w:pPr>
      <w:r>
        <w:rPr>
          <w:rFonts w:ascii="仿宋" w:eastAsia="仿宋" w:hAnsi="仿宋" w:hint="eastAsia"/>
          <w:sz w:val="24"/>
        </w:rPr>
        <w:t>日期-：------------------------------</w:t>
      </w:r>
    </w:p>
    <w:p w14:paraId="24A1C1AD" w14:textId="77777777" w:rsidR="003F305A" w:rsidRDefault="00000000">
      <w:pPr>
        <w:pStyle w:val="3"/>
        <w:spacing w:before="0" w:after="0" w:line="600" w:lineRule="exact"/>
        <w:rPr>
          <w:rFonts w:ascii="仿宋" w:eastAsia="仿宋" w:hAnsi="仿宋" w:hint="eastAsia"/>
        </w:rPr>
      </w:pPr>
      <w:bookmarkStart w:id="329" w:name="_Toc195107350"/>
      <w:r>
        <w:rPr>
          <w:rFonts w:ascii="仿宋" w:eastAsia="仿宋" w:hAnsi="仿宋" w:hint="eastAsia"/>
        </w:rPr>
        <w:t>7、法定代表人授权委托书</w:t>
      </w:r>
      <w:bookmarkEnd w:id="329"/>
    </w:p>
    <w:p w14:paraId="6C8FE063" w14:textId="77777777" w:rsidR="003F305A" w:rsidRDefault="003F305A">
      <w:pPr>
        <w:spacing w:line="480" w:lineRule="exact"/>
        <w:ind w:left="380"/>
        <w:jc w:val="center"/>
        <w:rPr>
          <w:rFonts w:ascii="仿宋" w:eastAsia="仿宋" w:hAnsi="仿宋" w:hint="eastAsia"/>
          <w:sz w:val="24"/>
        </w:rPr>
      </w:pPr>
    </w:p>
    <w:p w14:paraId="66A02E4C" w14:textId="77777777" w:rsidR="003F305A" w:rsidRDefault="00000000">
      <w:pPr>
        <w:spacing w:line="480" w:lineRule="exact"/>
        <w:ind w:left="380"/>
        <w:rPr>
          <w:rFonts w:ascii="仿宋" w:eastAsia="仿宋" w:hAnsi="仿宋" w:hint="eastAsia"/>
          <w:sz w:val="24"/>
        </w:rPr>
      </w:pPr>
      <w:r>
        <w:rPr>
          <w:rFonts w:ascii="仿宋" w:eastAsia="仿宋" w:hAnsi="仿宋" w:hint="eastAsia"/>
          <w:sz w:val="24"/>
        </w:rPr>
        <w:t>山东金卫医药信息有限公司：</w:t>
      </w:r>
    </w:p>
    <w:p w14:paraId="2A1D0F06" w14:textId="77777777" w:rsidR="003F305A" w:rsidRDefault="003F305A">
      <w:pPr>
        <w:spacing w:line="480" w:lineRule="exact"/>
        <w:ind w:left="860"/>
        <w:rPr>
          <w:rFonts w:ascii="仿宋" w:eastAsia="仿宋" w:hAnsi="仿宋" w:hint="eastAsia"/>
          <w:sz w:val="24"/>
        </w:rPr>
      </w:pPr>
    </w:p>
    <w:p w14:paraId="37D624DC" w14:textId="77777777" w:rsidR="003F305A" w:rsidRDefault="00000000">
      <w:pPr>
        <w:overflowPunct w:val="0"/>
        <w:autoSpaceDE w:val="0"/>
        <w:autoSpaceDN w:val="0"/>
        <w:adjustRightInd w:val="0"/>
        <w:spacing w:line="480" w:lineRule="exact"/>
        <w:ind w:firstLineChars="200" w:firstLine="480"/>
        <w:jc w:val="left"/>
        <w:rPr>
          <w:rFonts w:ascii="仿宋" w:eastAsia="仿宋" w:hAnsi="仿宋" w:hint="eastAsia"/>
          <w:color w:val="000000"/>
          <w:sz w:val="24"/>
        </w:rPr>
      </w:pPr>
      <w:r>
        <w:rPr>
          <w:rFonts w:ascii="仿宋" w:eastAsia="仿宋" w:hAnsi="仿宋" w:hint="eastAsia"/>
          <w:color w:val="000000"/>
          <w:sz w:val="24"/>
        </w:rPr>
        <w:t>本授权委托书声明：</w:t>
      </w:r>
    </w:p>
    <w:p w14:paraId="2D50D0EF" w14:textId="77777777" w:rsidR="003F305A" w:rsidRDefault="00000000">
      <w:pPr>
        <w:overflowPunct w:val="0"/>
        <w:autoSpaceDE w:val="0"/>
        <w:autoSpaceDN w:val="0"/>
        <w:adjustRightInd w:val="0"/>
        <w:spacing w:line="480" w:lineRule="exact"/>
        <w:ind w:firstLineChars="200" w:firstLine="480"/>
        <w:jc w:val="left"/>
        <w:rPr>
          <w:rFonts w:ascii="仿宋" w:eastAsia="仿宋" w:hAnsi="仿宋" w:hint="eastAsia"/>
          <w:color w:val="000000"/>
          <w:sz w:val="24"/>
        </w:rPr>
      </w:pPr>
      <w:r>
        <w:rPr>
          <w:rFonts w:ascii="仿宋" w:eastAsia="仿宋" w:hAnsi="仿宋" w:hint="eastAsia"/>
          <w:color w:val="000000"/>
          <w:sz w:val="24"/>
        </w:rPr>
        <w:t>我</w:t>
      </w:r>
      <w:r>
        <w:rPr>
          <w:rFonts w:ascii="仿宋" w:eastAsia="仿宋" w:hAnsi="仿宋" w:hint="eastAsia"/>
          <w:color w:val="000000"/>
          <w:sz w:val="24"/>
          <w:u w:val="single"/>
        </w:rPr>
        <w:t>（姓名）</w:t>
      </w:r>
      <w:r>
        <w:rPr>
          <w:rFonts w:ascii="仿宋" w:eastAsia="仿宋" w:hAnsi="仿宋" w:hint="eastAsia"/>
          <w:color w:val="000000"/>
          <w:sz w:val="24"/>
        </w:rPr>
        <w:t>系</w:t>
      </w:r>
      <w:r>
        <w:rPr>
          <w:rFonts w:ascii="仿宋" w:eastAsia="仿宋" w:hAnsi="仿宋" w:hint="eastAsia"/>
          <w:color w:val="000000"/>
          <w:sz w:val="24"/>
          <w:u w:val="single"/>
        </w:rPr>
        <w:t>（供应商名称）</w:t>
      </w:r>
      <w:r>
        <w:rPr>
          <w:rFonts w:ascii="仿宋" w:eastAsia="仿宋" w:hAnsi="仿宋" w:hint="eastAsia"/>
          <w:color w:val="000000"/>
          <w:sz w:val="24"/>
        </w:rPr>
        <w:t>的法定代表人，现授权委托</w:t>
      </w:r>
      <w:r>
        <w:rPr>
          <w:rFonts w:ascii="仿宋" w:eastAsia="仿宋" w:hAnsi="仿宋" w:hint="eastAsia"/>
          <w:color w:val="000000"/>
          <w:sz w:val="24"/>
          <w:u w:val="single"/>
        </w:rPr>
        <w:t>（供应商名称）</w:t>
      </w:r>
      <w:r>
        <w:rPr>
          <w:rFonts w:ascii="仿宋" w:eastAsia="仿宋" w:hAnsi="仿宋" w:hint="eastAsia"/>
          <w:color w:val="000000"/>
          <w:sz w:val="24"/>
        </w:rPr>
        <w:t>的</w:t>
      </w:r>
      <w:r>
        <w:rPr>
          <w:rFonts w:ascii="仿宋" w:eastAsia="仿宋" w:hAnsi="仿宋" w:hint="eastAsia"/>
          <w:color w:val="000000"/>
          <w:sz w:val="24"/>
          <w:u w:val="single"/>
        </w:rPr>
        <w:t>（姓名）</w:t>
      </w:r>
      <w:r>
        <w:rPr>
          <w:rFonts w:ascii="仿宋" w:eastAsia="仿宋" w:hAnsi="仿宋" w:hint="eastAsia"/>
          <w:color w:val="000000"/>
          <w:sz w:val="24"/>
        </w:rPr>
        <w:t>为我方代理人，代理人根据授权，以我方名义签署、澄清、说明、补正、提交、撤回、修改</w:t>
      </w:r>
      <w:r>
        <w:rPr>
          <w:rFonts w:ascii="仿宋" w:eastAsia="仿宋" w:hAnsi="仿宋" w:hint="eastAsia"/>
          <w:color w:val="000000"/>
          <w:sz w:val="24"/>
          <w:u w:val="single"/>
        </w:rPr>
        <w:t xml:space="preserve">          </w:t>
      </w:r>
      <w:r>
        <w:rPr>
          <w:rFonts w:ascii="仿宋" w:eastAsia="仿宋" w:hAnsi="仿宋" w:hint="eastAsia"/>
          <w:color w:val="000000"/>
          <w:sz w:val="24"/>
        </w:rPr>
        <w:t>（项目名称）（项目编号：</w:t>
      </w:r>
      <w:r>
        <w:rPr>
          <w:rFonts w:ascii="仿宋" w:eastAsia="仿宋" w:hAnsi="仿宋"/>
          <w:color w:val="000000"/>
          <w:sz w:val="24"/>
          <w:u w:val="single"/>
        </w:rPr>
        <w:t xml:space="preserve">        </w:t>
      </w:r>
      <w:r>
        <w:rPr>
          <w:rFonts w:ascii="仿宋" w:eastAsia="仿宋" w:hAnsi="仿宋" w:hint="eastAsia"/>
          <w:color w:val="000000"/>
          <w:sz w:val="24"/>
        </w:rPr>
        <w:t>）项目的响应文件、签订合同和处理有关事宜，其法律后果由我方承担。</w:t>
      </w:r>
    </w:p>
    <w:p w14:paraId="106C1F78" w14:textId="77777777" w:rsidR="003F305A" w:rsidRDefault="00000000">
      <w:pPr>
        <w:spacing w:line="480" w:lineRule="exact"/>
        <w:ind w:left="380"/>
        <w:rPr>
          <w:rFonts w:ascii="仿宋" w:eastAsia="仿宋" w:hAnsi="仿宋" w:hint="eastAsia"/>
          <w:sz w:val="24"/>
        </w:rPr>
      </w:pPr>
      <w:r>
        <w:rPr>
          <w:rFonts w:ascii="仿宋" w:eastAsia="仿宋" w:hAnsi="仿宋"/>
          <w:sz w:val="24"/>
        </w:rPr>
        <w:t>授权期限：</w:t>
      </w:r>
      <w:r>
        <w:rPr>
          <w:rFonts w:ascii="仿宋" w:eastAsia="仿宋" w:hAnsi="仿宋" w:hint="eastAsia"/>
          <w:sz w:val="24"/>
          <w:u w:val="single"/>
        </w:rPr>
        <w:t xml:space="preserve">             </w:t>
      </w:r>
    </w:p>
    <w:p w14:paraId="1EFFEC61" w14:textId="77777777" w:rsidR="003F305A" w:rsidRDefault="00000000">
      <w:pPr>
        <w:spacing w:line="480" w:lineRule="exact"/>
        <w:ind w:firstLineChars="200" w:firstLine="480"/>
        <w:rPr>
          <w:rFonts w:ascii="仿宋" w:eastAsia="仿宋" w:hAnsi="仿宋" w:hint="eastAsia"/>
          <w:sz w:val="24"/>
        </w:rPr>
      </w:pPr>
      <w:r>
        <w:rPr>
          <w:rFonts w:ascii="仿宋" w:eastAsia="仿宋" w:hAnsi="仿宋" w:hint="eastAsia"/>
          <w:sz w:val="24"/>
        </w:rPr>
        <w:t>特此授权！</w:t>
      </w:r>
    </w:p>
    <w:p w14:paraId="5B1BF80A" w14:textId="77777777" w:rsidR="003F305A" w:rsidRDefault="00000000">
      <w:pPr>
        <w:overflowPunct w:val="0"/>
        <w:autoSpaceDE w:val="0"/>
        <w:autoSpaceDN w:val="0"/>
        <w:adjustRightInd w:val="0"/>
        <w:spacing w:line="480" w:lineRule="exact"/>
        <w:ind w:firstLineChars="200" w:firstLine="480"/>
        <w:jc w:val="left"/>
        <w:rPr>
          <w:rFonts w:ascii="仿宋" w:eastAsia="仿宋" w:hAnsi="仿宋" w:hint="eastAsia"/>
          <w:color w:val="000000"/>
          <w:sz w:val="24"/>
        </w:rPr>
      </w:pPr>
      <w:r>
        <w:rPr>
          <w:rFonts w:ascii="仿宋" w:eastAsia="仿宋" w:hAnsi="仿宋" w:hint="eastAsia"/>
          <w:color w:val="000000"/>
          <w:sz w:val="24"/>
        </w:rPr>
        <w:t>代理人无转委托权，特此委托。</w:t>
      </w:r>
    </w:p>
    <w:p w14:paraId="5B077751" w14:textId="77777777" w:rsidR="003F305A" w:rsidRDefault="003F305A">
      <w:pPr>
        <w:spacing w:line="520" w:lineRule="exact"/>
        <w:ind w:leftChars="171" w:left="342" w:firstLineChars="300" w:firstLine="720"/>
        <w:rPr>
          <w:rFonts w:ascii="仿宋" w:eastAsia="仿宋" w:hAnsi="仿宋" w:hint="eastAsia"/>
          <w:sz w:val="24"/>
        </w:rPr>
      </w:pPr>
    </w:p>
    <w:p w14:paraId="4879368B" w14:textId="77777777" w:rsidR="003F305A" w:rsidRDefault="003F305A">
      <w:pPr>
        <w:spacing w:line="480" w:lineRule="exact"/>
        <w:ind w:left="380"/>
        <w:rPr>
          <w:rFonts w:ascii="仿宋" w:eastAsia="仿宋" w:hAnsi="仿宋" w:hint="eastAsia"/>
          <w:sz w:val="24"/>
        </w:rPr>
      </w:pPr>
    </w:p>
    <w:p w14:paraId="6D2E3D59" w14:textId="77777777" w:rsidR="003F305A" w:rsidRDefault="003F305A">
      <w:pPr>
        <w:spacing w:line="480" w:lineRule="exact"/>
        <w:ind w:left="380"/>
        <w:rPr>
          <w:rFonts w:ascii="仿宋" w:eastAsia="仿宋" w:hAnsi="仿宋" w:hint="eastAsia"/>
          <w:sz w:val="24"/>
        </w:rPr>
      </w:pPr>
    </w:p>
    <w:p w14:paraId="21F46AC8" w14:textId="77777777" w:rsidR="003F305A" w:rsidRDefault="003F305A">
      <w:pPr>
        <w:spacing w:line="480" w:lineRule="exact"/>
        <w:ind w:left="380"/>
        <w:rPr>
          <w:rFonts w:ascii="仿宋" w:eastAsia="仿宋" w:hAnsi="仿宋" w:hint="eastAsia"/>
          <w:sz w:val="24"/>
        </w:rPr>
      </w:pPr>
    </w:p>
    <w:p w14:paraId="38B1406A" w14:textId="77777777" w:rsidR="003F305A" w:rsidRDefault="003F305A">
      <w:pPr>
        <w:spacing w:line="480" w:lineRule="exact"/>
        <w:ind w:left="380"/>
        <w:rPr>
          <w:rFonts w:ascii="仿宋" w:eastAsia="仿宋" w:hAnsi="仿宋" w:hint="eastAsia"/>
          <w:sz w:val="24"/>
        </w:rPr>
      </w:pPr>
    </w:p>
    <w:p w14:paraId="03010079" w14:textId="77777777" w:rsidR="003F305A" w:rsidRDefault="00000000">
      <w:pPr>
        <w:spacing w:line="480" w:lineRule="exact"/>
        <w:ind w:left="500"/>
        <w:jc w:val="center"/>
        <w:rPr>
          <w:rFonts w:ascii="仿宋" w:eastAsia="仿宋" w:hAnsi="仿宋" w:hint="eastAsia"/>
          <w:sz w:val="24"/>
        </w:rPr>
      </w:pPr>
      <w:r>
        <w:rPr>
          <w:rFonts w:ascii="仿宋" w:eastAsia="仿宋" w:hAnsi="仿宋" w:hint="eastAsia"/>
          <w:sz w:val="24"/>
        </w:rPr>
        <w:t>（附法定代表人、被授权代理人身份证明复印件）</w:t>
      </w:r>
    </w:p>
    <w:p w14:paraId="587BCCE4" w14:textId="77777777" w:rsidR="003F305A" w:rsidRDefault="003F305A">
      <w:pPr>
        <w:spacing w:line="480" w:lineRule="exact"/>
        <w:ind w:left="380"/>
        <w:rPr>
          <w:rFonts w:ascii="仿宋" w:eastAsia="仿宋" w:hAnsi="仿宋" w:hint="eastAsia"/>
          <w:sz w:val="24"/>
        </w:rPr>
      </w:pPr>
    </w:p>
    <w:p w14:paraId="207023BE" w14:textId="77777777" w:rsidR="003F305A" w:rsidRDefault="003F305A">
      <w:pPr>
        <w:spacing w:line="480" w:lineRule="exact"/>
        <w:ind w:left="380"/>
        <w:rPr>
          <w:rFonts w:ascii="仿宋" w:eastAsia="仿宋" w:hAnsi="仿宋" w:hint="eastAsia"/>
          <w:sz w:val="24"/>
        </w:rPr>
      </w:pPr>
    </w:p>
    <w:p w14:paraId="0918037F" w14:textId="77777777" w:rsidR="003F305A" w:rsidRDefault="003F305A">
      <w:pPr>
        <w:spacing w:line="480" w:lineRule="exact"/>
        <w:ind w:left="380"/>
        <w:rPr>
          <w:rFonts w:ascii="仿宋" w:eastAsia="仿宋" w:hAnsi="仿宋" w:hint="eastAsia"/>
          <w:sz w:val="24"/>
        </w:rPr>
      </w:pPr>
    </w:p>
    <w:p w14:paraId="794ADFF2" w14:textId="77777777" w:rsidR="003F305A" w:rsidRDefault="003F305A">
      <w:pPr>
        <w:spacing w:line="480" w:lineRule="exact"/>
        <w:ind w:left="380"/>
        <w:rPr>
          <w:rFonts w:ascii="仿宋" w:eastAsia="仿宋" w:hAnsi="仿宋" w:hint="eastAsia"/>
          <w:sz w:val="24"/>
        </w:rPr>
      </w:pPr>
    </w:p>
    <w:p w14:paraId="487E4BB0" w14:textId="77777777" w:rsidR="003F305A" w:rsidRDefault="00000000">
      <w:pPr>
        <w:spacing w:line="480" w:lineRule="exact"/>
        <w:ind w:left="380"/>
        <w:rPr>
          <w:rFonts w:ascii="仿宋" w:eastAsia="仿宋" w:hAnsi="仿宋" w:hint="eastAsia"/>
          <w:sz w:val="24"/>
        </w:rPr>
      </w:pPr>
      <w:r>
        <w:rPr>
          <w:rFonts w:ascii="仿宋" w:eastAsia="仿宋" w:hAnsi="仿宋" w:hint="eastAsia"/>
          <w:sz w:val="24"/>
        </w:rPr>
        <w:t>单位名称（公章）：</w:t>
      </w:r>
    </w:p>
    <w:p w14:paraId="302A73AF" w14:textId="77777777" w:rsidR="003F305A" w:rsidRDefault="00000000">
      <w:pPr>
        <w:spacing w:line="480" w:lineRule="exact"/>
        <w:ind w:left="380"/>
        <w:rPr>
          <w:rFonts w:ascii="仿宋" w:eastAsia="仿宋" w:hAnsi="仿宋" w:hint="eastAsia"/>
          <w:sz w:val="24"/>
        </w:rPr>
      </w:pPr>
      <w:r>
        <w:rPr>
          <w:rFonts w:ascii="仿宋" w:eastAsia="仿宋" w:hAnsi="仿宋" w:hint="eastAsia"/>
          <w:sz w:val="24"/>
        </w:rPr>
        <w:t>法定代表人签字：</w:t>
      </w:r>
    </w:p>
    <w:p w14:paraId="67A4C4C2" w14:textId="77777777" w:rsidR="003F305A" w:rsidRDefault="00000000">
      <w:pPr>
        <w:spacing w:line="480" w:lineRule="exact"/>
        <w:ind w:left="380"/>
        <w:rPr>
          <w:rFonts w:ascii="仿宋" w:eastAsia="仿宋" w:hAnsi="仿宋" w:hint="eastAsia"/>
          <w:sz w:val="24"/>
        </w:rPr>
      </w:pPr>
      <w:r>
        <w:rPr>
          <w:rFonts w:ascii="仿宋" w:eastAsia="仿宋" w:hAnsi="仿宋" w:hint="eastAsia"/>
          <w:sz w:val="24"/>
        </w:rPr>
        <w:t>授权代理人签字：</w:t>
      </w:r>
    </w:p>
    <w:p w14:paraId="371D2B8E" w14:textId="77777777" w:rsidR="003F305A" w:rsidRDefault="003F305A">
      <w:pPr>
        <w:spacing w:line="480" w:lineRule="exact"/>
        <w:rPr>
          <w:rFonts w:ascii="仿宋" w:eastAsia="仿宋" w:hAnsi="仿宋" w:hint="eastAsia"/>
          <w:sz w:val="24"/>
        </w:rPr>
      </w:pPr>
    </w:p>
    <w:p w14:paraId="751CC1B2" w14:textId="77777777" w:rsidR="003F305A" w:rsidRDefault="003F305A">
      <w:pPr>
        <w:spacing w:line="480" w:lineRule="exact"/>
        <w:ind w:left="380"/>
        <w:rPr>
          <w:rFonts w:ascii="仿宋" w:eastAsia="仿宋" w:hAnsi="仿宋" w:hint="eastAsia"/>
          <w:sz w:val="24"/>
        </w:rPr>
      </w:pPr>
    </w:p>
    <w:p w14:paraId="6B3FC512" w14:textId="77777777" w:rsidR="003F305A" w:rsidRDefault="00000000">
      <w:pPr>
        <w:spacing w:line="480" w:lineRule="exact"/>
        <w:ind w:left="380"/>
        <w:jc w:val="right"/>
        <w:rPr>
          <w:rFonts w:ascii="仿宋" w:eastAsia="仿宋" w:hAnsi="仿宋" w:hint="eastAsia"/>
          <w:sz w:val="24"/>
        </w:rPr>
      </w:pPr>
      <w:r>
        <w:rPr>
          <w:rFonts w:ascii="仿宋" w:eastAsia="仿宋" w:hAnsi="仿宋" w:hint="eastAsia"/>
          <w:sz w:val="24"/>
        </w:rPr>
        <w:t>年    月    日</w:t>
      </w:r>
    </w:p>
    <w:p w14:paraId="087823AD" w14:textId="77777777" w:rsidR="003F305A" w:rsidRDefault="00000000">
      <w:pPr>
        <w:widowControl/>
        <w:jc w:val="left"/>
        <w:rPr>
          <w:rFonts w:ascii="仿宋" w:eastAsia="仿宋" w:hAnsi="仿宋" w:hint="eastAsia"/>
          <w:sz w:val="24"/>
        </w:rPr>
      </w:pPr>
      <w:r>
        <w:rPr>
          <w:rFonts w:ascii="仿宋" w:eastAsia="仿宋" w:hAnsi="仿宋"/>
          <w:sz w:val="24"/>
        </w:rPr>
        <w:br w:type="page"/>
      </w:r>
    </w:p>
    <w:p w14:paraId="03FD5920" w14:textId="77777777" w:rsidR="003F305A" w:rsidRDefault="00000000">
      <w:pPr>
        <w:pStyle w:val="3"/>
        <w:spacing w:before="0" w:after="0" w:line="600" w:lineRule="exact"/>
        <w:rPr>
          <w:rFonts w:ascii="仿宋" w:eastAsia="仿宋" w:hAnsi="仿宋" w:hint="eastAsia"/>
        </w:rPr>
      </w:pPr>
      <w:bookmarkStart w:id="330" w:name="_Toc46136864"/>
      <w:bookmarkStart w:id="331" w:name="_Toc45562518"/>
      <w:bookmarkStart w:id="332" w:name="_Toc111827549"/>
      <w:bookmarkStart w:id="333" w:name="_Toc195107351"/>
      <w:bookmarkStart w:id="334" w:name="_Toc518923119"/>
      <w:bookmarkStart w:id="335" w:name="_Toc216582818"/>
      <w:bookmarkStart w:id="336" w:name="_Toc216582815"/>
      <w:r>
        <w:rPr>
          <w:rFonts w:ascii="仿宋" w:eastAsia="仿宋" w:hAnsi="仿宋"/>
        </w:rPr>
        <w:t>8</w:t>
      </w:r>
      <w:r>
        <w:rPr>
          <w:rFonts w:ascii="仿宋" w:eastAsia="仿宋" w:hAnsi="仿宋" w:hint="eastAsia"/>
        </w:rPr>
        <w:t>、符合价格扣除条件的供应商需提供的资料</w:t>
      </w:r>
      <w:bookmarkEnd w:id="330"/>
      <w:bookmarkEnd w:id="331"/>
      <w:bookmarkEnd w:id="332"/>
      <w:bookmarkEnd w:id="333"/>
    </w:p>
    <w:p w14:paraId="2950D9B9" w14:textId="77777777" w:rsidR="003F305A" w:rsidRDefault="00000000">
      <w:pPr>
        <w:spacing w:line="600" w:lineRule="exact"/>
        <w:jc w:val="left"/>
        <w:rPr>
          <w:rFonts w:ascii="仿宋" w:eastAsia="仿宋" w:hAnsi="仿宋" w:hint="eastAsia"/>
          <w:b/>
          <w:sz w:val="24"/>
        </w:rPr>
      </w:pPr>
      <w:bookmarkStart w:id="337" w:name="_Toc518923120"/>
      <w:bookmarkEnd w:id="334"/>
      <w:bookmarkEnd w:id="335"/>
      <w:r>
        <w:rPr>
          <w:rFonts w:ascii="仿宋" w:eastAsia="仿宋" w:hAnsi="仿宋"/>
          <w:b/>
          <w:sz w:val="24"/>
        </w:rPr>
        <w:t>8</w:t>
      </w:r>
      <w:r>
        <w:rPr>
          <w:rFonts w:ascii="仿宋" w:eastAsia="仿宋" w:hAnsi="仿宋" w:hint="eastAsia"/>
          <w:b/>
          <w:sz w:val="24"/>
        </w:rPr>
        <w:t>.1  供应商企业（单位）类型声明函</w:t>
      </w:r>
      <w:bookmarkEnd w:id="337"/>
    </w:p>
    <w:p w14:paraId="1DBD516C" w14:textId="77777777" w:rsidR="003F305A" w:rsidRDefault="00000000">
      <w:pPr>
        <w:spacing w:line="600" w:lineRule="exact"/>
        <w:jc w:val="center"/>
        <w:rPr>
          <w:rFonts w:ascii="仿宋" w:eastAsia="仿宋" w:hAnsi="仿宋" w:hint="eastAsia"/>
          <w:b/>
          <w:sz w:val="30"/>
          <w:szCs w:val="30"/>
        </w:rPr>
      </w:pPr>
      <w:r>
        <w:rPr>
          <w:rFonts w:ascii="仿宋" w:eastAsia="仿宋" w:hAnsi="仿宋" w:hint="eastAsia"/>
          <w:b/>
          <w:sz w:val="30"/>
          <w:szCs w:val="30"/>
        </w:rPr>
        <w:t>供应商企业（单位）类型声明函</w:t>
      </w:r>
    </w:p>
    <w:p w14:paraId="02E94D17" w14:textId="77777777" w:rsidR="003F305A" w:rsidRDefault="00000000">
      <w:pPr>
        <w:widowControl/>
        <w:spacing w:line="360" w:lineRule="auto"/>
        <w:ind w:firstLineChars="200" w:firstLine="480"/>
        <w:jc w:val="left"/>
        <w:rPr>
          <w:rFonts w:ascii="仿宋" w:eastAsia="仿宋" w:hAnsi="仿宋" w:cs="宋体" w:hint="eastAsia"/>
          <w:sz w:val="24"/>
        </w:rPr>
      </w:pPr>
      <w:r>
        <w:rPr>
          <w:rFonts w:ascii="仿宋" w:eastAsia="仿宋" w:hAnsi="仿宋" w:cs="宋体" w:hint="eastAsia"/>
          <w:sz w:val="24"/>
        </w:rPr>
        <w:t>本企业（单位）郑重声明下列事项（按照</w:t>
      </w:r>
      <w:proofErr w:type="gramStart"/>
      <w:r>
        <w:rPr>
          <w:rFonts w:ascii="仿宋" w:eastAsia="仿宋" w:hAnsi="仿宋" w:cs="宋体" w:hint="eastAsia"/>
          <w:sz w:val="24"/>
        </w:rPr>
        <w:t>实际情况勾选或</w:t>
      </w:r>
      <w:proofErr w:type="gramEnd"/>
      <w:r>
        <w:rPr>
          <w:rFonts w:ascii="仿宋" w:eastAsia="仿宋" w:hAnsi="仿宋" w:cs="宋体" w:hint="eastAsia"/>
          <w:sz w:val="24"/>
        </w:rPr>
        <w:t>填空）：</w:t>
      </w:r>
    </w:p>
    <w:p w14:paraId="4B3F2F51" w14:textId="77777777" w:rsidR="003F305A" w:rsidRDefault="00000000">
      <w:pPr>
        <w:widowControl/>
        <w:spacing w:line="360" w:lineRule="auto"/>
        <w:ind w:firstLine="420"/>
        <w:jc w:val="left"/>
        <w:rPr>
          <w:rFonts w:ascii="仿宋" w:eastAsia="仿宋" w:hAnsi="仿宋" w:cs="宋体" w:hint="eastAsia"/>
          <w:sz w:val="24"/>
        </w:rPr>
      </w:pPr>
      <w:r>
        <w:rPr>
          <w:rFonts w:ascii="仿宋" w:eastAsia="仿宋" w:hAnsi="仿宋" w:cs="宋体" w:hint="eastAsia"/>
          <w:sz w:val="24"/>
        </w:rPr>
        <w:t>1、□本企业（单位）为直接供应商提供本企业（单位）制造的货物。</w:t>
      </w:r>
    </w:p>
    <w:p w14:paraId="5207069A" w14:textId="77777777" w:rsidR="003F305A" w:rsidRDefault="00000000">
      <w:pPr>
        <w:widowControl/>
        <w:spacing w:line="360" w:lineRule="auto"/>
        <w:ind w:firstLineChars="100" w:firstLine="240"/>
        <w:jc w:val="left"/>
        <w:rPr>
          <w:rFonts w:ascii="仿宋" w:eastAsia="仿宋" w:hAnsi="仿宋" w:cs="宋体" w:hint="eastAsia"/>
          <w:sz w:val="24"/>
        </w:rPr>
      </w:pPr>
      <w:r>
        <w:rPr>
          <w:rFonts w:ascii="仿宋" w:eastAsia="仿宋" w:hAnsi="仿宋" w:cs="宋体" w:hint="eastAsia"/>
          <w:sz w:val="24"/>
        </w:rPr>
        <w:t>（1）根据《政府采购促进中小企业发展管理办法》（财库﹝2020﹞46 号）的规定，本企业为______（请填写：中型、小型、微型）企业。</w:t>
      </w:r>
    </w:p>
    <w:p w14:paraId="72951A0F" w14:textId="77777777" w:rsidR="003F305A" w:rsidRDefault="00000000">
      <w:pPr>
        <w:widowControl/>
        <w:spacing w:line="360" w:lineRule="auto"/>
        <w:ind w:firstLine="420"/>
        <w:jc w:val="left"/>
        <w:rPr>
          <w:rFonts w:ascii="仿宋" w:eastAsia="仿宋" w:hAnsi="仿宋" w:cs="宋体" w:hint="eastAsia"/>
          <w:sz w:val="24"/>
        </w:rPr>
      </w:pPr>
      <w:r>
        <w:rPr>
          <w:rFonts w:ascii="仿宋" w:eastAsia="仿宋" w:hAnsi="仿宋" w:cs="宋体" w:hint="eastAsia"/>
          <w:sz w:val="24"/>
        </w:rPr>
        <w:t>（2）本企业（请填写：是、不是）监狱企业。后附省级以上监狱管理局、戒毒管理局（含新疆生产建设兵团）出具的属于监狱企业的证明文件。</w:t>
      </w:r>
    </w:p>
    <w:p w14:paraId="5D15A2AA" w14:textId="77777777" w:rsidR="003F305A" w:rsidRDefault="00000000">
      <w:pPr>
        <w:widowControl/>
        <w:spacing w:line="360" w:lineRule="auto"/>
        <w:ind w:firstLine="420"/>
        <w:jc w:val="left"/>
        <w:rPr>
          <w:rFonts w:ascii="仿宋" w:eastAsia="仿宋" w:hAnsi="仿宋" w:cs="宋体" w:hint="eastAsia"/>
          <w:sz w:val="24"/>
        </w:rPr>
      </w:pPr>
      <w:r>
        <w:rPr>
          <w:rFonts w:ascii="仿宋" w:eastAsia="仿宋" w:hAnsi="仿宋" w:cs="宋体" w:hint="eastAsia"/>
          <w:sz w:val="24"/>
        </w:rPr>
        <w:t>（3）根据《关于促进残疾人就业政府采购政策的通知》（财库〔2017〕141号）。本单位（请填写：是、不是）残疾人福利性单位。</w:t>
      </w:r>
    </w:p>
    <w:p w14:paraId="220E3F48" w14:textId="77777777" w:rsidR="003F305A" w:rsidRDefault="00000000">
      <w:pPr>
        <w:widowControl/>
        <w:spacing w:line="360" w:lineRule="auto"/>
        <w:ind w:firstLine="420"/>
        <w:jc w:val="left"/>
        <w:rPr>
          <w:rFonts w:ascii="仿宋" w:eastAsia="仿宋" w:hAnsi="仿宋" w:cs="宋体" w:hint="eastAsia"/>
          <w:sz w:val="24"/>
        </w:rPr>
      </w:pPr>
      <w:r>
        <w:rPr>
          <w:rFonts w:ascii="仿宋" w:eastAsia="仿宋" w:hAnsi="仿宋" w:cs="宋体" w:hint="eastAsia"/>
          <w:sz w:val="24"/>
        </w:rPr>
        <w:t>2、□本企业（单位）为代理商，提供其他______（请填写：中型、小型、微型）企业、监狱企业或残疾人福利性单位制造的货物。本条所称货物不包括使用大型企业注册商标的货物。</w:t>
      </w:r>
    </w:p>
    <w:p w14:paraId="179E79BC" w14:textId="77777777" w:rsidR="003F305A" w:rsidRDefault="00000000">
      <w:pPr>
        <w:widowControl/>
        <w:spacing w:line="360" w:lineRule="auto"/>
        <w:ind w:firstLine="420"/>
        <w:jc w:val="left"/>
        <w:rPr>
          <w:rFonts w:ascii="仿宋" w:eastAsia="仿宋" w:hAnsi="仿宋" w:cs="宋体" w:hint="eastAsia"/>
          <w:sz w:val="24"/>
        </w:rPr>
      </w:pPr>
      <w:r>
        <w:rPr>
          <w:rFonts w:ascii="仿宋" w:eastAsia="仿宋" w:hAnsi="仿宋" w:cs="宋体" w:hint="eastAsia"/>
          <w:sz w:val="24"/>
        </w:rPr>
        <w:t>3、□本企业（单位）为联合体一方，提供本企业（单位）制造的货物，由本企业（单位）提供服务。本企业（单位）提供协议合同金额占到共同投标协议合同总金额的比例为。</w:t>
      </w:r>
    </w:p>
    <w:p w14:paraId="35B0ED33" w14:textId="77777777" w:rsidR="003F305A" w:rsidRDefault="00000000">
      <w:pPr>
        <w:widowControl/>
        <w:spacing w:line="360" w:lineRule="auto"/>
        <w:ind w:firstLine="480"/>
        <w:jc w:val="left"/>
        <w:rPr>
          <w:rFonts w:ascii="仿宋" w:eastAsia="仿宋" w:hAnsi="仿宋" w:cs="宋体" w:hint="eastAsia"/>
          <w:sz w:val="24"/>
        </w:rPr>
      </w:pPr>
      <w:r>
        <w:rPr>
          <w:rFonts w:ascii="仿宋" w:eastAsia="仿宋" w:hAnsi="仿宋" w:cs="宋体" w:hint="eastAsia"/>
          <w:sz w:val="24"/>
        </w:rPr>
        <w:t>本企业（单位）对上述声明的真实性负责。如有虚假，将依法承担相应责任。</w:t>
      </w:r>
    </w:p>
    <w:p w14:paraId="5F889771" w14:textId="77777777" w:rsidR="003F305A" w:rsidRDefault="003F305A">
      <w:pPr>
        <w:spacing w:line="600" w:lineRule="exact"/>
        <w:jc w:val="center"/>
        <w:rPr>
          <w:rFonts w:ascii="仿宋" w:eastAsia="仿宋" w:hAnsi="仿宋" w:hint="eastAsia"/>
          <w:b/>
          <w:sz w:val="24"/>
        </w:rPr>
      </w:pPr>
      <w:bookmarkStart w:id="338" w:name="_Toc19284"/>
      <w:bookmarkStart w:id="339" w:name="_Toc24603"/>
      <w:bookmarkStart w:id="340" w:name="_Toc23068"/>
      <w:bookmarkStart w:id="341" w:name="_Toc515647825"/>
      <w:bookmarkStart w:id="342" w:name="OLE_LINK13"/>
      <w:bookmarkStart w:id="343" w:name="OLE_LINK14"/>
    </w:p>
    <w:p w14:paraId="1626A2B2" w14:textId="77777777" w:rsidR="003F305A" w:rsidRDefault="003F305A">
      <w:pPr>
        <w:spacing w:line="600" w:lineRule="exact"/>
        <w:ind w:firstLineChars="1000" w:firstLine="2409"/>
        <w:rPr>
          <w:rFonts w:ascii="仿宋" w:eastAsia="仿宋" w:hAnsi="仿宋" w:hint="eastAsia"/>
          <w:b/>
          <w:sz w:val="24"/>
        </w:rPr>
      </w:pPr>
    </w:p>
    <w:p w14:paraId="633C3591" w14:textId="77777777" w:rsidR="003F305A" w:rsidRDefault="00000000">
      <w:pPr>
        <w:rPr>
          <w:rFonts w:ascii="仿宋" w:eastAsia="仿宋" w:hAnsi="仿宋" w:hint="eastAsia"/>
          <w:b/>
          <w:sz w:val="24"/>
        </w:rPr>
      </w:pPr>
      <w:r>
        <w:rPr>
          <w:rFonts w:ascii="仿宋" w:eastAsia="仿宋" w:hAnsi="仿宋" w:hint="eastAsia"/>
          <w:b/>
          <w:sz w:val="24"/>
        </w:rPr>
        <w:br w:type="page"/>
      </w:r>
    </w:p>
    <w:p w14:paraId="17DFF0A4" w14:textId="77777777" w:rsidR="003F305A" w:rsidRDefault="00000000">
      <w:pPr>
        <w:spacing w:line="600" w:lineRule="exact"/>
        <w:rPr>
          <w:rFonts w:ascii="仿宋" w:eastAsia="仿宋" w:hAnsi="仿宋" w:hint="eastAsia"/>
          <w:b/>
          <w:sz w:val="24"/>
        </w:rPr>
      </w:pPr>
      <w:r>
        <w:rPr>
          <w:rFonts w:ascii="仿宋" w:eastAsia="仿宋" w:hAnsi="仿宋" w:hint="eastAsia"/>
          <w:b/>
          <w:sz w:val="24"/>
        </w:rPr>
        <w:t>8</w:t>
      </w:r>
      <w:r>
        <w:rPr>
          <w:rFonts w:ascii="仿宋" w:eastAsia="仿宋" w:hAnsi="仿宋"/>
          <w:b/>
          <w:sz w:val="24"/>
        </w:rPr>
        <w:t>.2</w:t>
      </w:r>
      <w:r>
        <w:rPr>
          <w:rFonts w:ascii="仿宋" w:eastAsia="仿宋" w:hAnsi="仿宋" w:hint="eastAsia"/>
          <w:b/>
          <w:sz w:val="24"/>
        </w:rPr>
        <w:t>中小企业声明函</w:t>
      </w:r>
    </w:p>
    <w:p w14:paraId="051F8BD0" w14:textId="77777777" w:rsidR="003F305A" w:rsidRDefault="00000000">
      <w:pPr>
        <w:spacing w:line="360" w:lineRule="auto"/>
        <w:ind w:rightChars="-45" w:right="-90" w:firstLineChars="200" w:firstLine="600"/>
        <w:jc w:val="center"/>
        <w:rPr>
          <w:rFonts w:ascii="仿宋" w:eastAsia="仿宋" w:hAnsi="仿宋" w:hint="eastAsia"/>
          <w:bCs/>
          <w:sz w:val="30"/>
          <w:szCs w:val="30"/>
        </w:rPr>
      </w:pPr>
      <w:bookmarkStart w:id="344" w:name="_Hlk191029390"/>
      <w:r>
        <w:rPr>
          <w:rFonts w:ascii="仿宋" w:eastAsia="仿宋" w:hAnsi="仿宋" w:hint="eastAsia"/>
          <w:bCs/>
          <w:sz w:val="30"/>
          <w:szCs w:val="30"/>
        </w:rPr>
        <w:t>中小企业声明函</w:t>
      </w:r>
    </w:p>
    <w:p w14:paraId="264361F0" w14:textId="77777777" w:rsidR="003F305A" w:rsidRDefault="00000000">
      <w:pPr>
        <w:spacing w:line="360" w:lineRule="auto"/>
        <w:ind w:rightChars="-45" w:right="-90" w:firstLineChars="200" w:firstLine="480"/>
        <w:rPr>
          <w:rFonts w:ascii="仿宋" w:eastAsia="仿宋" w:hAnsi="仿宋" w:hint="eastAsia"/>
          <w:sz w:val="24"/>
          <w:u w:val="single"/>
        </w:rPr>
      </w:pPr>
      <w:r>
        <w:rPr>
          <w:rFonts w:ascii="仿宋" w:eastAsia="仿宋" w:hAnsi="仿宋" w:hint="eastAsia"/>
          <w:sz w:val="24"/>
        </w:rPr>
        <w:t>项目编号、包号：</w:t>
      </w:r>
    </w:p>
    <w:p w14:paraId="0210F095" w14:textId="77777777" w:rsidR="003F305A" w:rsidRDefault="00000000">
      <w:pPr>
        <w:spacing w:line="360" w:lineRule="auto"/>
        <w:ind w:rightChars="-45" w:right="-90" w:firstLineChars="200" w:firstLine="480"/>
        <w:rPr>
          <w:rFonts w:ascii="仿宋" w:eastAsia="仿宋" w:hAnsi="仿宋" w:hint="eastAsia"/>
          <w:sz w:val="24"/>
        </w:rPr>
      </w:pPr>
      <w:r>
        <w:rPr>
          <w:rFonts w:ascii="仿宋" w:eastAsia="仿宋" w:hAnsi="仿宋" w:hint="eastAsia"/>
          <w:sz w:val="24"/>
        </w:rPr>
        <w:t>本公司（联合体）郑重声明，根据《政府采购促进中小企业发展管理办法》（财库﹝2020﹞46 号）的规定，本公司（联合体）参加</w:t>
      </w:r>
      <w:r>
        <w:rPr>
          <w:rFonts w:ascii="仿宋" w:eastAsia="仿宋" w:hAnsi="仿宋" w:hint="eastAsia"/>
          <w:sz w:val="24"/>
          <w:u w:val="single"/>
        </w:rPr>
        <w:t>（单位名称）</w:t>
      </w:r>
      <w:r>
        <w:rPr>
          <w:rFonts w:ascii="仿宋" w:eastAsia="仿宋" w:hAnsi="仿宋" w:hint="eastAsia"/>
          <w:sz w:val="24"/>
        </w:rPr>
        <w:t>的</w:t>
      </w:r>
      <w:r>
        <w:rPr>
          <w:rFonts w:ascii="仿宋" w:eastAsia="仿宋" w:hAnsi="仿宋" w:hint="eastAsia"/>
          <w:sz w:val="24"/>
          <w:u w:val="single"/>
        </w:rPr>
        <w:t>（项目名称）</w:t>
      </w:r>
      <w:r>
        <w:rPr>
          <w:rFonts w:ascii="仿宋" w:eastAsia="仿宋" w:hAnsi="仿宋" w:hint="eastAsia"/>
          <w:sz w:val="24"/>
        </w:rPr>
        <w:t>采购活动，提供的货物全部由符合政策要求的中小企业制造。相关企业（含联合体中的中小企业、签订分包意向协议的中小企业）的具体情况如下：</w:t>
      </w:r>
    </w:p>
    <w:p w14:paraId="5EEA470A" w14:textId="77777777" w:rsidR="003F305A" w:rsidRDefault="00000000">
      <w:pPr>
        <w:spacing w:line="360" w:lineRule="auto"/>
        <w:ind w:rightChars="-45" w:right="-90" w:firstLineChars="200" w:firstLine="480"/>
        <w:rPr>
          <w:rFonts w:ascii="仿宋" w:eastAsia="仿宋" w:hAnsi="仿宋" w:hint="eastAsia"/>
          <w:sz w:val="24"/>
        </w:rPr>
      </w:pPr>
      <w:r>
        <w:rPr>
          <w:rFonts w:ascii="仿宋" w:eastAsia="仿宋" w:hAnsi="仿宋" w:hint="eastAsia"/>
          <w:sz w:val="24"/>
        </w:rPr>
        <w:t xml:space="preserve">1、 </w:t>
      </w:r>
      <w:r>
        <w:rPr>
          <w:rFonts w:ascii="仿宋" w:eastAsia="仿宋" w:hAnsi="仿宋" w:hint="eastAsia"/>
          <w:sz w:val="24"/>
          <w:u w:val="single"/>
        </w:rPr>
        <w:t>（标的名称） ，</w:t>
      </w:r>
      <w:r>
        <w:rPr>
          <w:rFonts w:ascii="仿宋" w:eastAsia="仿宋" w:hAnsi="仿宋" w:hint="eastAsia"/>
          <w:sz w:val="24"/>
        </w:rPr>
        <w:t>属于</w:t>
      </w:r>
      <w:r>
        <w:rPr>
          <w:rFonts w:ascii="仿宋" w:eastAsia="仿宋" w:hAnsi="仿宋" w:hint="eastAsia"/>
          <w:sz w:val="24"/>
          <w:u w:val="single"/>
        </w:rPr>
        <w:t>（磋商文件中明确的所属行业）</w:t>
      </w:r>
      <w:r>
        <w:rPr>
          <w:rFonts w:ascii="仿宋" w:eastAsia="仿宋" w:hAnsi="仿宋" w:hint="eastAsia"/>
          <w:sz w:val="24"/>
        </w:rPr>
        <w:t>行业；制造商为</w:t>
      </w:r>
      <w:r>
        <w:rPr>
          <w:rFonts w:ascii="仿宋" w:eastAsia="仿宋" w:hAnsi="仿宋" w:hint="eastAsia"/>
          <w:sz w:val="24"/>
          <w:u w:val="single"/>
        </w:rPr>
        <w:t>（企业名称）</w:t>
      </w:r>
      <w:r>
        <w:rPr>
          <w:rFonts w:ascii="仿宋" w:eastAsia="仿宋" w:hAnsi="仿宋" w:hint="eastAsia"/>
          <w:sz w:val="24"/>
        </w:rPr>
        <w:t>，从业人员</w:t>
      </w:r>
      <w:r>
        <w:rPr>
          <w:rFonts w:ascii="仿宋" w:eastAsia="仿宋" w:hAnsi="仿宋" w:hint="eastAsia"/>
          <w:sz w:val="24"/>
          <w:u w:val="single"/>
        </w:rPr>
        <w:t xml:space="preserve">  </w:t>
      </w:r>
      <w:r>
        <w:rPr>
          <w:rFonts w:ascii="仿宋" w:eastAsia="仿宋" w:hAnsi="仿宋" w:hint="eastAsia"/>
          <w:sz w:val="24"/>
        </w:rPr>
        <w:t>人，营业收入为</w:t>
      </w:r>
      <w:r>
        <w:rPr>
          <w:rFonts w:ascii="仿宋" w:eastAsia="仿宋" w:hAnsi="仿宋" w:hint="eastAsia"/>
          <w:sz w:val="24"/>
          <w:u w:val="single"/>
        </w:rPr>
        <w:t xml:space="preserve">  </w:t>
      </w:r>
      <w:r>
        <w:rPr>
          <w:rFonts w:ascii="仿宋" w:eastAsia="仿宋" w:hAnsi="仿宋" w:hint="eastAsia"/>
          <w:sz w:val="24"/>
        </w:rPr>
        <w:t>万元，资产总额为</w:t>
      </w:r>
      <w:r>
        <w:rPr>
          <w:rFonts w:ascii="仿宋" w:eastAsia="仿宋" w:hAnsi="仿宋" w:hint="eastAsia"/>
          <w:sz w:val="24"/>
          <w:u w:val="single"/>
        </w:rPr>
        <w:t xml:space="preserve">   </w:t>
      </w:r>
      <w:r>
        <w:rPr>
          <w:rFonts w:ascii="仿宋" w:eastAsia="仿宋" w:hAnsi="仿宋" w:hint="eastAsia"/>
          <w:sz w:val="24"/>
        </w:rPr>
        <w:t>万元</w:t>
      </w:r>
      <w:r>
        <w:rPr>
          <w:rFonts w:ascii="仿宋" w:eastAsia="仿宋" w:hAnsi="仿宋" w:hint="eastAsia"/>
          <w:sz w:val="24"/>
          <w:vertAlign w:val="superscript"/>
        </w:rPr>
        <w:t>1</w:t>
      </w:r>
      <w:r>
        <w:rPr>
          <w:rFonts w:ascii="仿宋" w:eastAsia="仿宋" w:hAnsi="仿宋" w:hint="eastAsia"/>
          <w:sz w:val="24"/>
        </w:rPr>
        <w:t>，属于</w:t>
      </w:r>
      <w:r>
        <w:rPr>
          <w:rFonts w:ascii="仿宋" w:eastAsia="仿宋" w:hAnsi="仿宋" w:hint="eastAsia"/>
          <w:sz w:val="24"/>
          <w:u w:val="single"/>
        </w:rPr>
        <w:t>（中型企业、小型企业、微型企业）；</w:t>
      </w:r>
    </w:p>
    <w:p w14:paraId="5CB42C57" w14:textId="77777777" w:rsidR="003F305A" w:rsidRDefault="00000000">
      <w:pPr>
        <w:spacing w:line="360" w:lineRule="auto"/>
        <w:ind w:rightChars="-45" w:right="-90" w:firstLineChars="200" w:firstLine="480"/>
        <w:rPr>
          <w:rFonts w:ascii="仿宋" w:eastAsia="仿宋" w:hAnsi="仿宋" w:hint="eastAsia"/>
          <w:sz w:val="24"/>
        </w:rPr>
      </w:pPr>
      <w:r>
        <w:rPr>
          <w:rFonts w:ascii="仿宋" w:eastAsia="仿宋" w:hAnsi="仿宋" w:hint="eastAsia"/>
          <w:sz w:val="24"/>
        </w:rPr>
        <w:t>2、</w:t>
      </w:r>
      <w:r>
        <w:rPr>
          <w:rFonts w:ascii="仿宋" w:eastAsia="仿宋" w:hAnsi="仿宋" w:hint="eastAsia"/>
          <w:sz w:val="24"/>
          <w:u w:val="single"/>
        </w:rPr>
        <w:t xml:space="preserve">（标的名称） </w:t>
      </w:r>
      <w:r>
        <w:rPr>
          <w:rFonts w:ascii="仿宋" w:eastAsia="仿宋" w:hAnsi="仿宋" w:hint="eastAsia"/>
          <w:sz w:val="24"/>
        </w:rPr>
        <w:t>，属于</w:t>
      </w:r>
      <w:r>
        <w:rPr>
          <w:rFonts w:ascii="仿宋" w:eastAsia="仿宋" w:hAnsi="仿宋" w:hint="eastAsia"/>
          <w:sz w:val="24"/>
          <w:u w:val="single"/>
        </w:rPr>
        <w:t>（磋商文件中明确的所属行业）</w:t>
      </w:r>
      <w:r>
        <w:rPr>
          <w:rFonts w:ascii="仿宋" w:eastAsia="仿宋" w:hAnsi="仿宋" w:hint="eastAsia"/>
          <w:sz w:val="24"/>
        </w:rPr>
        <w:t>行业；制造商为</w:t>
      </w:r>
      <w:r>
        <w:rPr>
          <w:rFonts w:ascii="仿宋" w:eastAsia="仿宋" w:hAnsi="仿宋" w:hint="eastAsia"/>
          <w:sz w:val="24"/>
          <w:u w:val="single"/>
        </w:rPr>
        <w:t>（企业名称）</w:t>
      </w:r>
      <w:r>
        <w:rPr>
          <w:rFonts w:ascii="仿宋" w:eastAsia="仿宋" w:hAnsi="仿宋" w:hint="eastAsia"/>
          <w:sz w:val="24"/>
        </w:rPr>
        <w:t>，从业人员</w:t>
      </w:r>
      <w:r>
        <w:rPr>
          <w:rFonts w:ascii="仿宋" w:eastAsia="仿宋" w:hAnsi="仿宋" w:hint="eastAsia"/>
          <w:sz w:val="24"/>
          <w:u w:val="single"/>
        </w:rPr>
        <w:t xml:space="preserve">  </w:t>
      </w:r>
      <w:r>
        <w:rPr>
          <w:rFonts w:ascii="仿宋" w:eastAsia="仿宋" w:hAnsi="仿宋" w:hint="eastAsia"/>
          <w:sz w:val="24"/>
        </w:rPr>
        <w:t>人，营业收入为</w:t>
      </w:r>
      <w:r>
        <w:rPr>
          <w:rFonts w:ascii="仿宋" w:eastAsia="仿宋" w:hAnsi="仿宋" w:hint="eastAsia"/>
          <w:sz w:val="24"/>
          <w:u w:val="single"/>
        </w:rPr>
        <w:t xml:space="preserve">  </w:t>
      </w:r>
      <w:r>
        <w:rPr>
          <w:rFonts w:ascii="仿宋" w:eastAsia="仿宋" w:hAnsi="仿宋" w:hint="eastAsia"/>
          <w:sz w:val="24"/>
        </w:rPr>
        <w:t>万元，资产总额为</w:t>
      </w:r>
      <w:r>
        <w:rPr>
          <w:rFonts w:ascii="仿宋" w:eastAsia="仿宋" w:hAnsi="仿宋" w:hint="eastAsia"/>
          <w:sz w:val="24"/>
          <w:u w:val="single"/>
        </w:rPr>
        <w:t xml:space="preserve">   </w:t>
      </w:r>
      <w:r>
        <w:rPr>
          <w:rFonts w:ascii="仿宋" w:eastAsia="仿宋" w:hAnsi="仿宋" w:hint="eastAsia"/>
          <w:sz w:val="24"/>
        </w:rPr>
        <w:t>万元</w:t>
      </w:r>
      <w:r>
        <w:rPr>
          <w:rFonts w:ascii="仿宋" w:eastAsia="仿宋" w:hAnsi="仿宋" w:hint="eastAsia"/>
          <w:sz w:val="24"/>
          <w:vertAlign w:val="superscript"/>
        </w:rPr>
        <w:t>1</w:t>
      </w:r>
      <w:r>
        <w:rPr>
          <w:rFonts w:ascii="仿宋" w:eastAsia="仿宋" w:hAnsi="仿宋" w:hint="eastAsia"/>
          <w:sz w:val="24"/>
        </w:rPr>
        <w:t>，属于</w:t>
      </w:r>
      <w:r>
        <w:rPr>
          <w:rFonts w:ascii="仿宋" w:eastAsia="仿宋" w:hAnsi="仿宋" w:hint="eastAsia"/>
          <w:sz w:val="24"/>
          <w:u w:val="single"/>
        </w:rPr>
        <w:t>（中型企业、小型企业、微型企业）</w:t>
      </w:r>
      <w:r>
        <w:rPr>
          <w:rFonts w:ascii="仿宋" w:eastAsia="仿宋" w:hAnsi="仿宋" w:hint="eastAsia"/>
          <w:sz w:val="24"/>
        </w:rPr>
        <w:t>；</w:t>
      </w:r>
    </w:p>
    <w:p w14:paraId="0715F10E" w14:textId="77777777" w:rsidR="003F305A" w:rsidRDefault="00000000">
      <w:pPr>
        <w:spacing w:line="360" w:lineRule="auto"/>
        <w:ind w:rightChars="-45" w:right="-90" w:firstLineChars="200" w:firstLine="480"/>
        <w:rPr>
          <w:rFonts w:ascii="仿宋" w:eastAsia="仿宋" w:hAnsi="仿宋" w:hint="eastAsia"/>
          <w:sz w:val="24"/>
        </w:rPr>
      </w:pPr>
      <w:r>
        <w:rPr>
          <w:rFonts w:ascii="仿宋" w:eastAsia="仿宋" w:hAnsi="仿宋" w:hint="eastAsia"/>
          <w:sz w:val="24"/>
        </w:rPr>
        <w:t>……</w:t>
      </w:r>
    </w:p>
    <w:p w14:paraId="6FCD6BB1" w14:textId="77777777" w:rsidR="003F305A" w:rsidRDefault="00000000">
      <w:pPr>
        <w:spacing w:line="360" w:lineRule="auto"/>
        <w:ind w:rightChars="-45" w:right="-90" w:firstLineChars="200" w:firstLine="480"/>
        <w:rPr>
          <w:rFonts w:ascii="仿宋" w:eastAsia="仿宋" w:hAnsi="仿宋" w:hint="eastAsia"/>
          <w:sz w:val="24"/>
        </w:rPr>
      </w:pPr>
      <w:r>
        <w:rPr>
          <w:rFonts w:ascii="仿宋" w:eastAsia="仿宋" w:hAnsi="仿宋" w:hint="eastAsia"/>
          <w:sz w:val="24"/>
        </w:rPr>
        <w:t>以上企业，不属于大企业的分支机构，不存在控股股东为大企业的情形，也不存在与大企业的负责人为同一人的情形。</w:t>
      </w:r>
    </w:p>
    <w:p w14:paraId="36A95BB0" w14:textId="77777777" w:rsidR="003F305A" w:rsidRDefault="00000000">
      <w:pPr>
        <w:spacing w:line="360" w:lineRule="auto"/>
        <w:ind w:rightChars="-45" w:right="-90" w:firstLineChars="200" w:firstLine="480"/>
        <w:rPr>
          <w:rFonts w:ascii="仿宋" w:eastAsia="仿宋" w:hAnsi="仿宋" w:hint="eastAsia"/>
          <w:sz w:val="24"/>
        </w:rPr>
      </w:pPr>
      <w:r>
        <w:rPr>
          <w:rFonts w:ascii="仿宋" w:eastAsia="仿宋" w:hAnsi="仿宋" w:hint="eastAsia"/>
          <w:sz w:val="24"/>
        </w:rPr>
        <w:t>本企业对上述声明内容的真实性负责。如有虚假，将依法承担相应责任。</w:t>
      </w:r>
    </w:p>
    <w:p w14:paraId="1A2F487B" w14:textId="77777777" w:rsidR="003F305A" w:rsidRDefault="003F305A">
      <w:pPr>
        <w:spacing w:line="360" w:lineRule="auto"/>
        <w:ind w:rightChars="-45" w:right="-90"/>
        <w:rPr>
          <w:rFonts w:ascii="仿宋" w:eastAsia="仿宋" w:hAnsi="仿宋" w:hint="eastAsia"/>
          <w:sz w:val="24"/>
        </w:rPr>
      </w:pPr>
    </w:p>
    <w:p w14:paraId="22FC4C7C" w14:textId="77777777" w:rsidR="003F305A" w:rsidRDefault="003F305A">
      <w:pPr>
        <w:spacing w:line="360" w:lineRule="auto"/>
        <w:ind w:rightChars="-45" w:right="-90"/>
        <w:rPr>
          <w:rFonts w:ascii="仿宋" w:eastAsia="仿宋" w:hAnsi="仿宋" w:hint="eastAsia"/>
          <w:sz w:val="24"/>
        </w:rPr>
      </w:pPr>
    </w:p>
    <w:p w14:paraId="440EF48F" w14:textId="77777777" w:rsidR="003F305A" w:rsidRDefault="00000000">
      <w:pPr>
        <w:spacing w:line="360" w:lineRule="auto"/>
        <w:ind w:leftChars="2800" w:left="5600" w:rightChars="-45" w:right="-90"/>
        <w:rPr>
          <w:rFonts w:ascii="仿宋" w:eastAsia="仿宋" w:hAnsi="仿宋" w:hint="eastAsia"/>
          <w:sz w:val="24"/>
        </w:rPr>
      </w:pPr>
      <w:r>
        <w:rPr>
          <w:rFonts w:ascii="仿宋" w:eastAsia="仿宋" w:hAnsi="仿宋" w:hint="eastAsia"/>
          <w:sz w:val="24"/>
        </w:rPr>
        <w:t>企业名称（盖章）：</w:t>
      </w:r>
    </w:p>
    <w:p w14:paraId="0CC8DEAE" w14:textId="77777777" w:rsidR="003F305A" w:rsidRDefault="00000000">
      <w:pPr>
        <w:spacing w:line="360" w:lineRule="auto"/>
        <w:ind w:leftChars="2800" w:left="5600" w:rightChars="-45" w:right="-90"/>
        <w:rPr>
          <w:rFonts w:ascii="仿宋" w:eastAsia="仿宋" w:hAnsi="仿宋" w:hint="eastAsia"/>
          <w:sz w:val="24"/>
        </w:rPr>
      </w:pPr>
      <w:r>
        <w:rPr>
          <w:rFonts w:ascii="仿宋" w:eastAsia="仿宋" w:hAnsi="仿宋" w:hint="eastAsia"/>
          <w:sz w:val="24"/>
        </w:rPr>
        <w:t>日 期：</w:t>
      </w:r>
    </w:p>
    <w:p w14:paraId="11136CB1" w14:textId="77777777" w:rsidR="003F305A" w:rsidRDefault="00000000">
      <w:pPr>
        <w:spacing w:line="600" w:lineRule="exact"/>
        <w:ind w:leftChars="257" w:left="1054" w:hanging="540"/>
        <w:jc w:val="left"/>
        <w:rPr>
          <w:rFonts w:ascii="仿宋" w:eastAsia="仿宋" w:hAnsi="仿宋" w:hint="eastAsia"/>
          <w:bCs/>
          <w:sz w:val="24"/>
        </w:rPr>
      </w:pPr>
      <w:r>
        <w:rPr>
          <w:rFonts w:ascii="仿宋" w:eastAsia="仿宋" w:hAnsi="仿宋"/>
          <w:bCs/>
          <w:sz w:val="24"/>
        </w:rPr>
        <w:t>注：1</w:t>
      </w:r>
      <w:r>
        <w:rPr>
          <w:rFonts w:ascii="仿宋" w:eastAsia="仿宋" w:hAnsi="仿宋" w:hint="eastAsia"/>
          <w:bCs/>
          <w:sz w:val="24"/>
        </w:rPr>
        <w:t>.</w:t>
      </w:r>
      <w:r>
        <w:rPr>
          <w:rFonts w:ascii="仿宋" w:eastAsia="仿宋" w:hAnsi="仿宋"/>
          <w:bCs/>
          <w:sz w:val="24"/>
        </w:rPr>
        <w:t>从业人员、营业收入、资产总额填报上一年度数据，无上</w:t>
      </w:r>
      <w:proofErr w:type="gramStart"/>
      <w:r>
        <w:rPr>
          <w:rFonts w:ascii="仿宋" w:eastAsia="仿宋" w:hAnsi="仿宋"/>
          <w:bCs/>
          <w:sz w:val="24"/>
        </w:rPr>
        <w:t>一</w:t>
      </w:r>
      <w:proofErr w:type="gramEnd"/>
      <w:r>
        <w:rPr>
          <w:rFonts w:ascii="仿宋" w:eastAsia="仿宋" w:hAnsi="仿宋"/>
          <w:bCs/>
          <w:sz w:val="24"/>
        </w:rPr>
        <w:t xml:space="preserve">年度数据的新成立企业可不填报。 </w:t>
      </w:r>
    </w:p>
    <w:p w14:paraId="313D6D9C" w14:textId="77777777" w:rsidR="003F305A" w:rsidRDefault="00000000">
      <w:pPr>
        <w:spacing w:line="600" w:lineRule="exact"/>
        <w:ind w:leftChars="257" w:left="1054" w:hanging="540"/>
        <w:jc w:val="left"/>
        <w:rPr>
          <w:rFonts w:ascii="仿宋" w:eastAsia="仿宋" w:hAnsi="仿宋" w:hint="eastAsia"/>
          <w:bCs/>
          <w:sz w:val="24"/>
        </w:rPr>
      </w:pPr>
      <w:r>
        <w:rPr>
          <w:rFonts w:ascii="仿宋" w:eastAsia="仿宋" w:hAnsi="仿宋"/>
          <w:bCs/>
          <w:sz w:val="24"/>
        </w:rPr>
        <w:t>2</w:t>
      </w:r>
      <w:r>
        <w:rPr>
          <w:rFonts w:ascii="仿宋" w:eastAsia="仿宋" w:hAnsi="仿宋" w:hint="eastAsia"/>
          <w:bCs/>
          <w:sz w:val="24"/>
        </w:rPr>
        <w:t>.</w:t>
      </w:r>
      <w:r>
        <w:rPr>
          <w:rFonts w:ascii="仿宋" w:eastAsia="仿宋" w:hAnsi="仿宋"/>
          <w:bCs/>
          <w:sz w:val="24"/>
        </w:rPr>
        <w:t>不符合相应条件的供应商无需提供。</w:t>
      </w:r>
    </w:p>
    <w:p w14:paraId="1CA2D310" w14:textId="77777777" w:rsidR="003F305A" w:rsidRDefault="00000000">
      <w:pPr>
        <w:rPr>
          <w:rFonts w:ascii="仿宋" w:eastAsia="仿宋" w:hAnsi="仿宋" w:hint="eastAsia"/>
          <w:b/>
          <w:sz w:val="24"/>
        </w:rPr>
      </w:pPr>
      <w:r>
        <w:rPr>
          <w:rFonts w:ascii="仿宋" w:eastAsia="仿宋" w:hAnsi="仿宋"/>
          <w:b/>
          <w:sz w:val="24"/>
        </w:rPr>
        <w:br w:type="page"/>
      </w:r>
    </w:p>
    <w:bookmarkEnd w:id="344"/>
    <w:p w14:paraId="2D87DB0A" w14:textId="77777777" w:rsidR="003F305A" w:rsidRDefault="00000000">
      <w:pPr>
        <w:spacing w:line="600" w:lineRule="exact"/>
        <w:jc w:val="left"/>
        <w:rPr>
          <w:rFonts w:ascii="仿宋" w:eastAsia="仿宋" w:hAnsi="仿宋" w:hint="eastAsia"/>
          <w:b/>
          <w:sz w:val="24"/>
        </w:rPr>
      </w:pPr>
      <w:r>
        <w:rPr>
          <w:rFonts w:ascii="仿宋" w:eastAsia="仿宋" w:hAnsi="仿宋"/>
          <w:b/>
          <w:sz w:val="24"/>
        </w:rPr>
        <w:t>8</w:t>
      </w:r>
      <w:r>
        <w:rPr>
          <w:rFonts w:ascii="仿宋" w:eastAsia="仿宋" w:hAnsi="仿宋" w:hint="eastAsia"/>
          <w:b/>
          <w:sz w:val="24"/>
        </w:rPr>
        <w:t>.</w:t>
      </w:r>
      <w:r>
        <w:rPr>
          <w:rFonts w:ascii="仿宋" w:eastAsia="仿宋" w:hAnsi="仿宋"/>
          <w:b/>
          <w:sz w:val="24"/>
        </w:rPr>
        <w:t>3</w:t>
      </w:r>
      <w:r>
        <w:rPr>
          <w:rFonts w:ascii="仿宋" w:eastAsia="仿宋" w:hAnsi="仿宋" w:hint="eastAsia"/>
          <w:b/>
          <w:sz w:val="24"/>
        </w:rPr>
        <w:t xml:space="preserve">  残疾人福利性单位声明函</w:t>
      </w:r>
      <w:bookmarkEnd w:id="338"/>
      <w:bookmarkEnd w:id="339"/>
      <w:bookmarkEnd w:id="340"/>
      <w:bookmarkEnd w:id="341"/>
    </w:p>
    <w:bookmarkEnd w:id="342"/>
    <w:bookmarkEnd w:id="343"/>
    <w:p w14:paraId="4FEADA62" w14:textId="77777777" w:rsidR="003F305A" w:rsidRDefault="00000000">
      <w:pPr>
        <w:spacing w:line="600" w:lineRule="exact"/>
        <w:ind w:firstLine="567"/>
        <w:jc w:val="center"/>
        <w:rPr>
          <w:rFonts w:ascii="仿宋" w:eastAsia="仿宋" w:hAnsi="仿宋" w:hint="eastAsia"/>
          <w:bCs/>
          <w:sz w:val="30"/>
          <w:szCs w:val="30"/>
        </w:rPr>
      </w:pPr>
      <w:r>
        <w:rPr>
          <w:rFonts w:ascii="仿宋" w:eastAsia="仿宋" w:hAnsi="仿宋" w:hint="eastAsia"/>
          <w:bCs/>
          <w:sz w:val="30"/>
          <w:szCs w:val="30"/>
        </w:rPr>
        <w:t>残疾人福利性单位声明函</w:t>
      </w:r>
    </w:p>
    <w:p w14:paraId="7FC8D3F0" w14:textId="77777777" w:rsidR="003F305A" w:rsidRDefault="00000000">
      <w:pPr>
        <w:spacing w:line="600" w:lineRule="exact"/>
        <w:ind w:firstLine="567"/>
        <w:rPr>
          <w:rFonts w:ascii="仿宋" w:eastAsia="仿宋" w:hAnsi="仿宋" w:hint="eastAsia"/>
          <w:sz w:val="24"/>
        </w:rPr>
      </w:pPr>
      <w:r>
        <w:rPr>
          <w:rFonts w:ascii="仿宋" w:eastAsia="仿宋" w:hAnsi="仿宋" w:hint="eastAsia"/>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5677A56F" w14:textId="77777777" w:rsidR="003F305A" w:rsidRDefault="00000000">
      <w:pPr>
        <w:spacing w:line="600" w:lineRule="exact"/>
        <w:ind w:leftChars="257" w:left="1054" w:hanging="540"/>
        <w:rPr>
          <w:rFonts w:ascii="仿宋" w:eastAsia="仿宋" w:hAnsi="仿宋" w:hint="eastAsia"/>
          <w:sz w:val="24"/>
        </w:rPr>
      </w:pPr>
      <w:r>
        <w:rPr>
          <w:rFonts w:ascii="仿宋" w:eastAsia="仿宋" w:hAnsi="仿宋" w:hint="eastAsia"/>
          <w:sz w:val="24"/>
        </w:rPr>
        <w:t>本单位对上述声明的真实性负责。如有虚假，将依法承担相应责任。</w:t>
      </w:r>
    </w:p>
    <w:p w14:paraId="471267EB" w14:textId="77777777" w:rsidR="003F305A" w:rsidRDefault="003F305A">
      <w:pPr>
        <w:spacing w:line="600" w:lineRule="exact"/>
        <w:ind w:leftChars="257" w:left="1054" w:hanging="540"/>
        <w:rPr>
          <w:rFonts w:ascii="仿宋" w:eastAsia="仿宋" w:hAnsi="仿宋" w:hint="eastAsia"/>
          <w:sz w:val="24"/>
        </w:rPr>
      </w:pPr>
    </w:p>
    <w:p w14:paraId="28297EFC" w14:textId="77777777" w:rsidR="003F305A" w:rsidRDefault="003F305A">
      <w:pPr>
        <w:spacing w:line="600" w:lineRule="exact"/>
        <w:ind w:leftChars="257" w:left="1054" w:hanging="540"/>
        <w:rPr>
          <w:rFonts w:ascii="仿宋" w:eastAsia="仿宋" w:hAnsi="仿宋" w:hint="eastAsia"/>
          <w:sz w:val="24"/>
        </w:rPr>
      </w:pPr>
    </w:p>
    <w:p w14:paraId="5AF95081" w14:textId="77777777" w:rsidR="003F305A" w:rsidRDefault="00000000">
      <w:pPr>
        <w:spacing w:line="600" w:lineRule="exact"/>
        <w:jc w:val="center"/>
        <w:rPr>
          <w:rFonts w:ascii="仿宋" w:eastAsia="仿宋" w:hAnsi="仿宋" w:hint="eastAsia"/>
          <w:b/>
          <w:sz w:val="24"/>
        </w:rPr>
        <w:sectPr w:rsidR="003F305A">
          <w:headerReference w:type="default" r:id="rId10"/>
          <w:footerReference w:type="default" r:id="rId11"/>
          <w:pgSz w:w="11906" w:h="16838"/>
          <w:pgMar w:top="1440" w:right="1509" w:bottom="1440" w:left="1797" w:header="851" w:footer="992" w:gutter="0"/>
          <w:pgNumType w:start="0"/>
          <w:cols w:space="720"/>
          <w:docGrid w:type="linesAndChars" w:linePitch="312"/>
        </w:sectPr>
      </w:pPr>
      <w:r>
        <w:rPr>
          <w:rFonts w:ascii="仿宋" w:eastAsia="仿宋" w:hAnsi="仿宋"/>
          <w:b/>
          <w:sz w:val="24"/>
        </w:rPr>
        <w:t>8.4省级以上监狱管理局、戒毒管理局（含新疆生产建设兵团） 出具的属于监狱企业的证明文件复印件</w:t>
      </w:r>
    </w:p>
    <w:p w14:paraId="29923F3A" w14:textId="77777777" w:rsidR="003F305A" w:rsidRDefault="00000000">
      <w:pPr>
        <w:pStyle w:val="3"/>
        <w:spacing w:before="0" w:after="0" w:line="600" w:lineRule="exact"/>
        <w:rPr>
          <w:rFonts w:ascii="仿宋" w:eastAsia="仿宋" w:hAnsi="仿宋" w:hint="eastAsia"/>
        </w:rPr>
      </w:pPr>
      <w:bookmarkStart w:id="345" w:name="_Toc518923118"/>
      <w:bookmarkStart w:id="346" w:name="_Toc46136865"/>
      <w:bookmarkStart w:id="347" w:name="_Toc195107352"/>
      <w:bookmarkStart w:id="348" w:name="_Toc111827550"/>
      <w:r>
        <w:rPr>
          <w:rFonts w:ascii="仿宋" w:eastAsia="仿宋" w:hAnsi="仿宋"/>
        </w:rPr>
        <w:t>9</w:t>
      </w:r>
      <w:r>
        <w:rPr>
          <w:rFonts w:ascii="仿宋" w:eastAsia="仿宋" w:hAnsi="仿宋" w:hint="eastAsia"/>
        </w:rPr>
        <w:t>、报价分析表</w:t>
      </w:r>
      <w:bookmarkEnd w:id="336"/>
      <w:bookmarkEnd w:id="345"/>
      <w:bookmarkEnd w:id="346"/>
      <w:bookmarkEnd w:id="347"/>
      <w:bookmarkEnd w:id="348"/>
    </w:p>
    <w:p w14:paraId="6A907028" w14:textId="77777777" w:rsidR="003F305A" w:rsidRDefault="00000000">
      <w:pPr>
        <w:spacing w:line="600" w:lineRule="exact"/>
        <w:jc w:val="left"/>
        <w:rPr>
          <w:rFonts w:ascii="仿宋" w:eastAsia="仿宋" w:hAnsi="仿宋" w:hint="eastAsia"/>
          <w:b/>
          <w:sz w:val="24"/>
        </w:rPr>
      </w:pPr>
      <w:r>
        <w:rPr>
          <w:rFonts w:ascii="仿宋" w:eastAsia="仿宋" w:hAnsi="仿宋"/>
          <w:b/>
          <w:sz w:val="24"/>
        </w:rPr>
        <w:t>9.</w:t>
      </w:r>
      <w:r>
        <w:rPr>
          <w:rFonts w:ascii="仿宋" w:eastAsia="仿宋" w:hAnsi="仿宋" w:hint="eastAsia"/>
          <w:b/>
          <w:sz w:val="24"/>
        </w:rPr>
        <w:t>1货物分项报价表</w:t>
      </w:r>
    </w:p>
    <w:p w14:paraId="422B9170" w14:textId="77777777" w:rsidR="003F305A" w:rsidRDefault="00000000">
      <w:pPr>
        <w:spacing w:line="600" w:lineRule="exact"/>
        <w:jc w:val="center"/>
        <w:rPr>
          <w:rFonts w:ascii="仿宋" w:eastAsia="仿宋" w:hAnsi="仿宋" w:hint="eastAsia"/>
          <w:bCs/>
          <w:sz w:val="30"/>
          <w:szCs w:val="30"/>
        </w:rPr>
      </w:pPr>
      <w:r>
        <w:rPr>
          <w:rFonts w:ascii="仿宋" w:eastAsia="仿宋" w:hAnsi="仿宋" w:hint="eastAsia"/>
          <w:bCs/>
          <w:sz w:val="30"/>
          <w:szCs w:val="30"/>
        </w:rPr>
        <w:t>货物分项报价表</w:t>
      </w:r>
    </w:p>
    <w:p w14:paraId="1C77468A" w14:textId="77777777" w:rsidR="003F305A" w:rsidRDefault="00000000">
      <w:pPr>
        <w:spacing w:line="360" w:lineRule="auto"/>
        <w:ind w:right="187"/>
        <w:rPr>
          <w:rFonts w:ascii="仿宋" w:eastAsia="仿宋" w:hAnsi="仿宋" w:hint="eastAsia"/>
          <w:b/>
          <w:bCs/>
          <w:sz w:val="24"/>
          <w:u w:val="single"/>
        </w:rPr>
      </w:pPr>
      <w:r>
        <w:rPr>
          <w:rFonts w:ascii="仿宋" w:eastAsia="仿宋" w:hAnsi="仿宋" w:hint="eastAsia"/>
          <w:bCs/>
          <w:sz w:val="24"/>
        </w:rPr>
        <w:t>项目编号：</w:t>
      </w:r>
    </w:p>
    <w:p w14:paraId="26D9CF3C" w14:textId="77777777" w:rsidR="003F305A" w:rsidRDefault="00000000">
      <w:pPr>
        <w:spacing w:line="360" w:lineRule="auto"/>
        <w:ind w:right="187"/>
        <w:rPr>
          <w:rFonts w:ascii="仿宋" w:eastAsia="仿宋" w:hAnsi="仿宋" w:hint="eastAsia"/>
          <w:bCs/>
          <w:sz w:val="24"/>
        </w:rPr>
      </w:pPr>
      <w:r>
        <w:rPr>
          <w:rFonts w:ascii="仿宋" w:eastAsia="仿宋" w:hAnsi="仿宋" w:hint="eastAsia"/>
          <w:bCs/>
          <w:sz w:val="24"/>
        </w:rPr>
        <w:t>项目名称、包号：</w:t>
      </w:r>
    </w:p>
    <w:p w14:paraId="0CF005FE" w14:textId="77777777" w:rsidR="003F305A" w:rsidRDefault="00000000">
      <w:pPr>
        <w:spacing w:line="360" w:lineRule="auto"/>
        <w:ind w:right="187"/>
        <w:rPr>
          <w:rFonts w:ascii="仿宋" w:eastAsia="仿宋" w:hAnsi="仿宋" w:hint="eastAsia"/>
          <w:sz w:val="24"/>
        </w:rPr>
      </w:pPr>
      <w:r>
        <w:rPr>
          <w:rFonts w:ascii="仿宋" w:eastAsia="仿宋" w:hAnsi="仿宋" w:hint="eastAsia"/>
          <w:sz w:val="24"/>
        </w:rPr>
        <w:t>供应商名称（加盖公章）：</w:t>
      </w:r>
    </w:p>
    <w:p w14:paraId="6F22A8E7" w14:textId="77777777" w:rsidR="003F305A" w:rsidRDefault="00000000">
      <w:pPr>
        <w:spacing w:line="360" w:lineRule="auto"/>
        <w:ind w:right="187"/>
        <w:rPr>
          <w:rFonts w:ascii="仿宋" w:eastAsia="仿宋" w:hAnsi="仿宋" w:hint="eastAsia"/>
          <w:bCs/>
          <w:sz w:val="24"/>
        </w:rPr>
      </w:pPr>
      <w:r>
        <w:rPr>
          <w:rFonts w:ascii="仿宋" w:eastAsia="仿宋" w:hAnsi="仿宋" w:hint="eastAsia"/>
          <w:sz w:val="24"/>
        </w:rPr>
        <w:t>法定代表人或授权代理人签字：</w:t>
      </w:r>
    </w:p>
    <w:tbl>
      <w:tblPr>
        <w:tblW w:w="11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062"/>
        <w:gridCol w:w="646"/>
        <w:gridCol w:w="1038"/>
        <w:gridCol w:w="1292"/>
        <w:gridCol w:w="1313"/>
        <w:gridCol w:w="1313"/>
        <w:gridCol w:w="822"/>
        <w:gridCol w:w="620"/>
        <w:gridCol w:w="695"/>
        <w:gridCol w:w="1140"/>
        <w:gridCol w:w="773"/>
      </w:tblGrid>
      <w:tr w:rsidR="003F305A" w14:paraId="4841CE88" w14:textId="77777777">
        <w:trPr>
          <w:cantSplit/>
          <w:trHeight w:val="696"/>
          <w:jc w:val="center"/>
        </w:trPr>
        <w:tc>
          <w:tcPr>
            <w:tcW w:w="473" w:type="dxa"/>
            <w:vAlign w:val="center"/>
          </w:tcPr>
          <w:p w14:paraId="1FB698A3" w14:textId="77777777" w:rsidR="003F305A" w:rsidRDefault="00000000">
            <w:pPr>
              <w:tabs>
                <w:tab w:val="left" w:pos="1337"/>
              </w:tabs>
              <w:adjustRightInd w:val="0"/>
              <w:snapToGrid w:val="0"/>
              <w:spacing w:line="240" w:lineRule="exact"/>
              <w:jc w:val="center"/>
              <w:rPr>
                <w:rFonts w:ascii="仿宋" w:eastAsia="仿宋" w:hAnsi="仿宋" w:hint="eastAsia"/>
                <w:snapToGrid w:val="0"/>
                <w:color w:val="000000"/>
                <w:szCs w:val="21"/>
              </w:rPr>
            </w:pPr>
            <w:r>
              <w:rPr>
                <w:rFonts w:ascii="仿宋" w:eastAsia="仿宋" w:hAnsi="仿宋" w:hint="eastAsia"/>
                <w:snapToGrid w:val="0"/>
                <w:color w:val="000000"/>
                <w:szCs w:val="21"/>
              </w:rPr>
              <w:t>序号</w:t>
            </w:r>
          </w:p>
        </w:tc>
        <w:tc>
          <w:tcPr>
            <w:tcW w:w="1062" w:type="dxa"/>
            <w:vAlign w:val="center"/>
          </w:tcPr>
          <w:p w14:paraId="3B0A5C4A" w14:textId="77777777" w:rsidR="003F305A" w:rsidRDefault="00000000">
            <w:pPr>
              <w:tabs>
                <w:tab w:val="left" w:pos="1337"/>
              </w:tabs>
              <w:adjustRightInd w:val="0"/>
              <w:snapToGrid w:val="0"/>
              <w:spacing w:line="240" w:lineRule="exact"/>
              <w:rPr>
                <w:rFonts w:ascii="仿宋" w:eastAsia="仿宋" w:hAnsi="仿宋" w:hint="eastAsia"/>
                <w:snapToGrid w:val="0"/>
                <w:color w:val="000000"/>
                <w:szCs w:val="21"/>
              </w:rPr>
            </w:pPr>
            <w:r>
              <w:rPr>
                <w:rFonts w:ascii="仿宋" w:eastAsia="仿宋" w:hAnsi="仿宋" w:hint="eastAsia"/>
                <w:snapToGrid w:val="0"/>
                <w:color w:val="000000"/>
                <w:szCs w:val="21"/>
              </w:rPr>
              <w:t>货物名称</w:t>
            </w:r>
          </w:p>
        </w:tc>
        <w:tc>
          <w:tcPr>
            <w:tcW w:w="646" w:type="dxa"/>
            <w:vAlign w:val="center"/>
          </w:tcPr>
          <w:p w14:paraId="178349C5" w14:textId="77777777" w:rsidR="003F305A" w:rsidRDefault="00000000">
            <w:pPr>
              <w:tabs>
                <w:tab w:val="left" w:pos="1337"/>
              </w:tabs>
              <w:adjustRightInd w:val="0"/>
              <w:snapToGrid w:val="0"/>
              <w:spacing w:line="240" w:lineRule="exact"/>
              <w:jc w:val="center"/>
              <w:rPr>
                <w:rFonts w:ascii="仿宋" w:eastAsia="仿宋" w:hAnsi="仿宋" w:hint="eastAsia"/>
                <w:snapToGrid w:val="0"/>
                <w:color w:val="000000"/>
                <w:szCs w:val="21"/>
              </w:rPr>
            </w:pPr>
            <w:r>
              <w:rPr>
                <w:rFonts w:ascii="仿宋" w:eastAsia="仿宋" w:hAnsi="仿宋" w:hint="eastAsia"/>
                <w:snapToGrid w:val="0"/>
                <w:color w:val="000000"/>
                <w:szCs w:val="21"/>
              </w:rPr>
              <w:t>品牌</w:t>
            </w:r>
          </w:p>
        </w:tc>
        <w:tc>
          <w:tcPr>
            <w:tcW w:w="1038" w:type="dxa"/>
            <w:vAlign w:val="center"/>
          </w:tcPr>
          <w:p w14:paraId="22B1B79A" w14:textId="77777777" w:rsidR="003F305A" w:rsidRDefault="00000000">
            <w:pPr>
              <w:tabs>
                <w:tab w:val="left" w:pos="1337"/>
              </w:tabs>
              <w:adjustRightInd w:val="0"/>
              <w:snapToGrid w:val="0"/>
              <w:spacing w:line="240" w:lineRule="exact"/>
              <w:rPr>
                <w:rFonts w:ascii="仿宋" w:eastAsia="仿宋" w:hAnsi="仿宋" w:hint="eastAsia"/>
                <w:snapToGrid w:val="0"/>
                <w:color w:val="000000"/>
                <w:szCs w:val="21"/>
              </w:rPr>
            </w:pPr>
            <w:r>
              <w:rPr>
                <w:rFonts w:ascii="仿宋" w:eastAsia="仿宋" w:hAnsi="仿宋" w:hint="eastAsia"/>
                <w:snapToGrid w:val="0"/>
                <w:color w:val="000000"/>
                <w:szCs w:val="21"/>
              </w:rPr>
              <w:t>型号（详细配置）</w:t>
            </w:r>
          </w:p>
        </w:tc>
        <w:tc>
          <w:tcPr>
            <w:tcW w:w="1292" w:type="dxa"/>
            <w:vAlign w:val="center"/>
          </w:tcPr>
          <w:p w14:paraId="16DD48CB" w14:textId="77777777" w:rsidR="003F305A" w:rsidRDefault="00000000">
            <w:pPr>
              <w:tabs>
                <w:tab w:val="left" w:pos="1337"/>
              </w:tabs>
              <w:adjustRightInd w:val="0"/>
              <w:snapToGrid w:val="0"/>
              <w:spacing w:line="240" w:lineRule="exact"/>
              <w:jc w:val="center"/>
              <w:rPr>
                <w:rFonts w:ascii="仿宋" w:eastAsia="仿宋" w:hAnsi="仿宋" w:hint="eastAsia"/>
                <w:snapToGrid w:val="0"/>
                <w:color w:val="000000"/>
                <w:szCs w:val="21"/>
              </w:rPr>
            </w:pPr>
            <w:r>
              <w:rPr>
                <w:rFonts w:ascii="仿宋" w:eastAsia="仿宋" w:hAnsi="仿宋" w:hint="eastAsia"/>
                <w:color w:val="000000"/>
                <w:szCs w:val="21"/>
              </w:rPr>
              <w:t>制造商商号/商标</w:t>
            </w:r>
          </w:p>
        </w:tc>
        <w:tc>
          <w:tcPr>
            <w:tcW w:w="1313" w:type="dxa"/>
            <w:vAlign w:val="center"/>
          </w:tcPr>
          <w:p w14:paraId="423E4FEA" w14:textId="77777777" w:rsidR="003F305A" w:rsidRDefault="00000000">
            <w:pPr>
              <w:tabs>
                <w:tab w:val="left" w:pos="1337"/>
              </w:tabs>
              <w:adjustRightInd w:val="0"/>
              <w:snapToGrid w:val="0"/>
              <w:spacing w:line="240" w:lineRule="exact"/>
              <w:jc w:val="center"/>
              <w:rPr>
                <w:rFonts w:ascii="仿宋" w:eastAsia="仿宋" w:hAnsi="仿宋" w:hint="eastAsia"/>
                <w:snapToGrid w:val="0"/>
                <w:color w:val="000000"/>
                <w:szCs w:val="21"/>
              </w:rPr>
            </w:pPr>
            <w:r>
              <w:rPr>
                <w:rFonts w:ascii="仿宋" w:eastAsia="仿宋" w:hAnsi="仿宋" w:hint="eastAsia"/>
                <w:snapToGrid w:val="0"/>
                <w:color w:val="000000"/>
                <w:szCs w:val="21"/>
              </w:rPr>
              <w:t>医疗器械注册证号（</w:t>
            </w:r>
            <w:r>
              <w:rPr>
                <w:rFonts w:ascii="仿宋" w:eastAsia="仿宋" w:hAnsi="仿宋" w:hint="eastAsia"/>
                <w:i/>
                <w:iCs/>
                <w:snapToGrid w:val="0"/>
                <w:color w:val="000000"/>
                <w:szCs w:val="21"/>
              </w:rPr>
              <w:t>报价产品属于医疗器械管理的填写</w:t>
            </w:r>
            <w:r>
              <w:rPr>
                <w:rFonts w:ascii="仿宋" w:eastAsia="仿宋" w:hAnsi="仿宋" w:hint="eastAsia"/>
                <w:snapToGrid w:val="0"/>
                <w:color w:val="000000"/>
                <w:szCs w:val="21"/>
              </w:rPr>
              <w:t>）</w:t>
            </w:r>
          </w:p>
        </w:tc>
        <w:tc>
          <w:tcPr>
            <w:tcW w:w="1313" w:type="dxa"/>
            <w:vAlign w:val="center"/>
          </w:tcPr>
          <w:p w14:paraId="6B8C9860" w14:textId="77777777" w:rsidR="003F305A" w:rsidRDefault="00000000">
            <w:pPr>
              <w:tabs>
                <w:tab w:val="left" w:pos="1337"/>
              </w:tabs>
              <w:adjustRightInd w:val="0"/>
              <w:snapToGrid w:val="0"/>
              <w:spacing w:line="240" w:lineRule="exact"/>
              <w:jc w:val="center"/>
              <w:rPr>
                <w:rFonts w:ascii="仿宋" w:eastAsia="仿宋" w:hAnsi="仿宋" w:hint="eastAsia"/>
                <w:snapToGrid w:val="0"/>
                <w:color w:val="000000"/>
                <w:szCs w:val="21"/>
              </w:rPr>
            </w:pPr>
            <w:r>
              <w:rPr>
                <w:rFonts w:ascii="仿宋" w:eastAsia="仿宋" w:hAnsi="仿宋" w:hint="eastAsia"/>
                <w:snapToGrid w:val="0"/>
                <w:color w:val="000000"/>
                <w:szCs w:val="21"/>
              </w:rPr>
              <w:t>制造商及产地</w:t>
            </w:r>
          </w:p>
        </w:tc>
        <w:tc>
          <w:tcPr>
            <w:tcW w:w="822" w:type="dxa"/>
            <w:vAlign w:val="center"/>
          </w:tcPr>
          <w:p w14:paraId="0BBE88F3" w14:textId="77777777" w:rsidR="003F305A" w:rsidRDefault="00000000">
            <w:pPr>
              <w:tabs>
                <w:tab w:val="left" w:pos="1337"/>
              </w:tabs>
              <w:adjustRightInd w:val="0"/>
              <w:snapToGrid w:val="0"/>
              <w:spacing w:line="240" w:lineRule="exact"/>
              <w:jc w:val="center"/>
              <w:rPr>
                <w:rFonts w:ascii="仿宋" w:eastAsia="仿宋" w:hAnsi="仿宋" w:hint="eastAsia"/>
                <w:snapToGrid w:val="0"/>
                <w:color w:val="000000"/>
                <w:szCs w:val="21"/>
              </w:rPr>
            </w:pPr>
            <w:r>
              <w:rPr>
                <w:rFonts w:ascii="仿宋" w:eastAsia="仿宋" w:hAnsi="仿宋" w:hint="eastAsia"/>
                <w:snapToGrid w:val="0"/>
                <w:color w:val="000000"/>
                <w:szCs w:val="21"/>
              </w:rPr>
              <w:t>单价(元)</w:t>
            </w:r>
          </w:p>
        </w:tc>
        <w:tc>
          <w:tcPr>
            <w:tcW w:w="620" w:type="dxa"/>
            <w:vAlign w:val="center"/>
          </w:tcPr>
          <w:p w14:paraId="27987F50" w14:textId="77777777" w:rsidR="003F305A" w:rsidRDefault="00000000">
            <w:pPr>
              <w:tabs>
                <w:tab w:val="left" w:pos="1337"/>
              </w:tabs>
              <w:adjustRightInd w:val="0"/>
              <w:snapToGrid w:val="0"/>
              <w:spacing w:line="240" w:lineRule="exact"/>
              <w:jc w:val="center"/>
              <w:rPr>
                <w:rFonts w:ascii="仿宋" w:eastAsia="仿宋" w:hAnsi="仿宋" w:hint="eastAsia"/>
                <w:snapToGrid w:val="0"/>
                <w:color w:val="000000"/>
                <w:szCs w:val="21"/>
              </w:rPr>
            </w:pPr>
            <w:r>
              <w:rPr>
                <w:rFonts w:ascii="仿宋" w:eastAsia="仿宋" w:hAnsi="仿宋" w:hint="eastAsia"/>
                <w:snapToGrid w:val="0"/>
                <w:color w:val="000000"/>
                <w:szCs w:val="21"/>
              </w:rPr>
              <w:t>数量</w:t>
            </w:r>
          </w:p>
        </w:tc>
        <w:tc>
          <w:tcPr>
            <w:tcW w:w="695" w:type="dxa"/>
            <w:vAlign w:val="center"/>
          </w:tcPr>
          <w:p w14:paraId="2058D9E9" w14:textId="77777777" w:rsidR="003F305A" w:rsidRDefault="00000000">
            <w:pPr>
              <w:tabs>
                <w:tab w:val="left" w:pos="1337"/>
              </w:tabs>
              <w:adjustRightInd w:val="0"/>
              <w:snapToGrid w:val="0"/>
              <w:spacing w:line="240" w:lineRule="exact"/>
              <w:jc w:val="center"/>
              <w:rPr>
                <w:rFonts w:ascii="仿宋" w:eastAsia="仿宋" w:hAnsi="仿宋" w:hint="eastAsia"/>
                <w:snapToGrid w:val="0"/>
                <w:color w:val="000000"/>
                <w:szCs w:val="21"/>
              </w:rPr>
            </w:pPr>
            <w:r>
              <w:rPr>
                <w:rFonts w:ascii="仿宋" w:eastAsia="仿宋" w:hAnsi="仿宋" w:hint="eastAsia"/>
                <w:snapToGrid w:val="0"/>
                <w:color w:val="000000"/>
                <w:szCs w:val="21"/>
              </w:rPr>
              <w:t>合价(元)</w:t>
            </w:r>
          </w:p>
        </w:tc>
        <w:tc>
          <w:tcPr>
            <w:tcW w:w="1140" w:type="dxa"/>
            <w:vAlign w:val="center"/>
          </w:tcPr>
          <w:p w14:paraId="0BAC7BD1" w14:textId="77777777" w:rsidR="003F305A" w:rsidRDefault="00000000">
            <w:pPr>
              <w:tabs>
                <w:tab w:val="left" w:pos="1337"/>
              </w:tabs>
              <w:adjustRightInd w:val="0"/>
              <w:snapToGrid w:val="0"/>
              <w:spacing w:line="240" w:lineRule="exact"/>
              <w:jc w:val="center"/>
              <w:rPr>
                <w:rFonts w:ascii="仿宋" w:eastAsia="仿宋" w:hAnsi="仿宋" w:hint="eastAsia"/>
                <w:snapToGrid w:val="0"/>
                <w:color w:val="000000"/>
                <w:szCs w:val="21"/>
              </w:rPr>
            </w:pPr>
            <w:r>
              <w:rPr>
                <w:rFonts w:ascii="仿宋" w:eastAsia="仿宋" w:hAnsi="仿宋" w:hint="eastAsia"/>
                <w:snapToGrid w:val="0"/>
                <w:color w:val="000000"/>
                <w:szCs w:val="21"/>
              </w:rPr>
              <w:t>是否属于小</w:t>
            </w:r>
            <w:proofErr w:type="gramStart"/>
            <w:r>
              <w:rPr>
                <w:rFonts w:ascii="仿宋" w:eastAsia="仿宋" w:hAnsi="仿宋" w:hint="eastAsia"/>
                <w:snapToGrid w:val="0"/>
                <w:color w:val="000000"/>
                <w:szCs w:val="21"/>
              </w:rPr>
              <w:t>微企业</w:t>
            </w:r>
            <w:proofErr w:type="gramEnd"/>
            <w:r>
              <w:rPr>
                <w:rFonts w:ascii="仿宋" w:eastAsia="仿宋" w:hAnsi="仿宋" w:hint="eastAsia"/>
                <w:snapToGrid w:val="0"/>
                <w:color w:val="000000"/>
                <w:szCs w:val="21"/>
              </w:rPr>
              <w:t>生产</w:t>
            </w:r>
          </w:p>
        </w:tc>
        <w:tc>
          <w:tcPr>
            <w:tcW w:w="773" w:type="dxa"/>
            <w:vAlign w:val="center"/>
          </w:tcPr>
          <w:p w14:paraId="7316AEEE" w14:textId="77777777" w:rsidR="003F305A" w:rsidRDefault="00000000">
            <w:pPr>
              <w:tabs>
                <w:tab w:val="left" w:pos="1337"/>
              </w:tabs>
              <w:adjustRightInd w:val="0"/>
              <w:snapToGrid w:val="0"/>
              <w:spacing w:line="240" w:lineRule="exact"/>
              <w:jc w:val="left"/>
              <w:rPr>
                <w:rFonts w:ascii="仿宋" w:eastAsia="仿宋" w:hAnsi="仿宋" w:hint="eastAsia"/>
                <w:color w:val="000000"/>
                <w:szCs w:val="21"/>
              </w:rPr>
            </w:pPr>
            <w:r>
              <w:rPr>
                <w:rFonts w:ascii="仿宋" w:eastAsia="仿宋" w:hAnsi="仿宋" w:hint="eastAsia"/>
                <w:color w:val="000000"/>
                <w:szCs w:val="21"/>
              </w:rPr>
              <w:t>备注</w:t>
            </w:r>
          </w:p>
        </w:tc>
      </w:tr>
      <w:tr w:rsidR="003F305A" w14:paraId="095492E2" w14:textId="77777777">
        <w:trPr>
          <w:cantSplit/>
          <w:trHeight w:val="805"/>
          <w:jc w:val="center"/>
        </w:trPr>
        <w:tc>
          <w:tcPr>
            <w:tcW w:w="473" w:type="dxa"/>
            <w:vAlign w:val="center"/>
          </w:tcPr>
          <w:p w14:paraId="1F9D0ACE"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62" w:type="dxa"/>
            <w:vAlign w:val="center"/>
          </w:tcPr>
          <w:p w14:paraId="66B43AAE"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46" w:type="dxa"/>
            <w:vAlign w:val="center"/>
          </w:tcPr>
          <w:p w14:paraId="2B3C07BE"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38" w:type="dxa"/>
            <w:vAlign w:val="center"/>
          </w:tcPr>
          <w:p w14:paraId="3901D865"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292" w:type="dxa"/>
            <w:vAlign w:val="center"/>
          </w:tcPr>
          <w:p w14:paraId="16D76267"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5FE6B660"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30EF5A1E"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822" w:type="dxa"/>
            <w:vAlign w:val="center"/>
          </w:tcPr>
          <w:p w14:paraId="6960F12F"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20" w:type="dxa"/>
            <w:vAlign w:val="center"/>
          </w:tcPr>
          <w:p w14:paraId="4711926F"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95" w:type="dxa"/>
            <w:vAlign w:val="center"/>
          </w:tcPr>
          <w:p w14:paraId="082B778E"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140" w:type="dxa"/>
            <w:vAlign w:val="center"/>
          </w:tcPr>
          <w:p w14:paraId="06964427"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773" w:type="dxa"/>
            <w:vAlign w:val="center"/>
          </w:tcPr>
          <w:p w14:paraId="4DC13D2C"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r>
      <w:tr w:rsidR="003F305A" w14:paraId="5C4DF814" w14:textId="77777777">
        <w:trPr>
          <w:cantSplit/>
          <w:trHeight w:val="805"/>
          <w:jc w:val="center"/>
        </w:trPr>
        <w:tc>
          <w:tcPr>
            <w:tcW w:w="473" w:type="dxa"/>
            <w:vAlign w:val="center"/>
          </w:tcPr>
          <w:p w14:paraId="0C93B009"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62" w:type="dxa"/>
            <w:vAlign w:val="center"/>
          </w:tcPr>
          <w:p w14:paraId="18D50B22"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46" w:type="dxa"/>
            <w:vAlign w:val="center"/>
          </w:tcPr>
          <w:p w14:paraId="4018E43A"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38" w:type="dxa"/>
            <w:vAlign w:val="center"/>
          </w:tcPr>
          <w:p w14:paraId="15F86CD9"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292" w:type="dxa"/>
            <w:vAlign w:val="center"/>
          </w:tcPr>
          <w:p w14:paraId="76748A42"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6FE9067A"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59AA63F0"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822" w:type="dxa"/>
            <w:vAlign w:val="center"/>
          </w:tcPr>
          <w:p w14:paraId="78C8E47F"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20" w:type="dxa"/>
            <w:vAlign w:val="center"/>
          </w:tcPr>
          <w:p w14:paraId="4DF2D512"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95" w:type="dxa"/>
            <w:vAlign w:val="center"/>
          </w:tcPr>
          <w:p w14:paraId="77E4F3F8"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140" w:type="dxa"/>
            <w:vAlign w:val="center"/>
          </w:tcPr>
          <w:p w14:paraId="25706888"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773" w:type="dxa"/>
            <w:vAlign w:val="center"/>
          </w:tcPr>
          <w:p w14:paraId="6466F18F"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r>
      <w:tr w:rsidR="003F305A" w14:paraId="23859003" w14:textId="77777777">
        <w:trPr>
          <w:cantSplit/>
          <w:trHeight w:val="805"/>
          <w:jc w:val="center"/>
        </w:trPr>
        <w:tc>
          <w:tcPr>
            <w:tcW w:w="473" w:type="dxa"/>
            <w:vAlign w:val="center"/>
          </w:tcPr>
          <w:p w14:paraId="3632FE25"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62" w:type="dxa"/>
            <w:vAlign w:val="center"/>
          </w:tcPr>
          <w:p w14:paraId="5D4C93FA"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46" w:type="dxa"/>
            <w:vAlign w:val="center"/>
          </w:tcPr>
          <w:p w14:paraId="5DD5C30C"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38" w:type="dxa"/>
            <w:vAlign w:val="center"/>
          </w:tcPr>
          <w:p w14:paraId="6CA88C68"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292" w:type="dxa"/>
            <w:vAlign w:val="center"/>
          </w:tcPr>
          <w:p w14:paraId="191F64F3"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647078CB"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49D6FEA1"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822" w:type="dxa"/>
            <w:vAlign w:val="center"/>
          </w:tcPr>
          <w:p w14:paraId="57F33C21"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20" w:type="dxa"/>
            <w:vAlign w:val="center"/>
          </w:tcPr>
          <w:p w14:paraId="2956AF6E"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95" w:type="dxa"/>
            <w:vAlign w:val="center"/>
          </w:tcPr>
          <w:p w14:paraId="7D94E8F2"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140" w:type="dxa"/>
            <w:vAlign w:val="center"/>
          </w:tcPr>
          <w:p w14:paraId="54B991E3"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773" w:type="dxa"/>
            <w:vAlign w:val="center"/>
          </w:tcPr>
          <w:p w14:paraId="6E1E829C"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r>
      <w:tr w:rsidR="003F305A" w14:paraId="583942CE" w14:textId="77777777">
        <w:trPr>
          <w:cantSplit/>
          <w:trHeight w:val="805"/>
          <w:jc w:val="center"/>
        </w:trPr>
        <w:tc>
          <w:tcPr>
            <w:tcW w:w="473" w:type="dxa"/>
            <w:vAlign w:val="center"/>
          </w:tcPr>
          <w:p w14:paraId="55F287F3"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62" w:type="dxa"/>
            <w:vAlign w:val="center"/>
          </w:tcPr>
          <w:p w14:paraId="54564C58"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46" w:type="dxa"/>
            <w:vAlign w:val="center"/>
          </w:tcPr>
          <w:p w14:paraId="0DBBA85C"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38" w:type="dxa"/>
            <w:vAlign w:val="center"/>
          </w:tcPr>
          <w:p w14:paraId="73368379"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292" w:type="dxa"/>
            <w:vAlign w:val="center"/>
          </w:tcPr>
          <w:p w14:paraId="0D5E9FB0"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0220D79E"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40FC701C"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822" w:type="dxa"/>
            <w:vAlign w:val="center"/>
          </w:tcPr>
          <w:p w14:paraId="2F65C65B"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20" w:type="dxa"/>
            <w:vAlign w:val="center"/>
          </w:tcPr>
          <w:p w14:paraId="6E7755EA"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95" w:type="dxa"/>
            <w:vAlign w:val="center"/>
          </w:tcPr>
          <w:p w14:paraId="7327EF6F"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140" w:type="dxa"/>
            <w:vAlign w:val="center"/>
          </w:tcPr>
          <w:p w14:paraId="5E197839"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773" w:type="dxa"/>
            <w:vAlign w:val="center"/>
          </w:tcPr>
          <w:p w14:paraId="12260923"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r>
      <w:tr w:rsidR="003F305A" w14:paraId="050DE26E" w14:textId="77777777">
        <w:trPr>
          <w:cantSplit/>
          <w:trHeight w:val="805"/>
          <w:jc w:val="center"/>
        </w:trPr>
        <w:tc>
          <w:tcPr>
            <w:tcW w:w="473" w:type="dxa"/>
            <w:vAlign w:val="center"/>
          </w:tcPr>
          <w:p w14:paraId="27C4B06E"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62" w:type="dxa"/>
            <w:vAlign w:val="center"/>
          </w:tcPr>
          <w:p w14:paraId="3FB12C66"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46" w:type="dxa"/>
            <w:vAlign w:val="center"/>
          </w:tcPr>
          <w:p w14:paraId="0B0126FD"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038" w:type="dxa"/>
            <w:vAlign w:val="center"/>
          </w:tcPr>
          <w:p w14:paraId="46417AE5"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292" w:type="dxa"/>
            <w:vAlign w:val="center"/>
          </w:tcPr>
          <w:p w14:paraId="59148BDD"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044693FA"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313" w:type="dxa"/>
            <w:vAlign w:val="center"/>
          </w:tcPr>
          <w:p w14:paraId="22A78682"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822" w:type="dxa"/>
            <w:vAlign w:val="center"/>
          </w:tcPr>
          <w:p w14:paraId="0FDFF4E8"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20" w:type="dxa"/>
            <w:vAlign w:val="center"/>
          </w:tcPr>
          <w:p w14:paraId="1DC32D4B"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695" w:type="dxa"/>
            <w:vAlign w:val="center"/>
          </w:tcPr>
          <w:p w14:paraId="63AD54E2"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1140" w:type="dxa"/>
            <w:vAlign w:val="center"/>
          </w:tcPr>
          <w:p w14:paraId="0B9E5C9D"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c>
          <w:tcPr>
            <w:tcW w:w="773" w:type="dxa"/>
            <w:vAlign w:val="center"/>
          </w:tcPr>
          <w:p w14:paraId="5553A5D6" w14:textId="77777777" w:rsidR="003F305A" w:rsidRDefault="003F305A">
            <w:pPr>
              <w:tabs>
                <w:tab w:val="left" w:pos="1337"/>
              </w:tabs>
              <w:adjustRightInd w:val="0"/>
              <w:snapToGrid w:val="0"/>
              <w:spacing w:line="360" w:lineRule="auto"/>
              <w:jc w:val="center"/>
              <w:rPr>
                <w:rFonts w:ascii="仿宋" w:eastAsia="仿宋" w:hAnsi="仿宋" w:hint="eastAsia"/>
                <w:snapToGrid w:val="0"/>
                <w:color w:val="000000"/>
                <w:sz w:val="18"/>
                <w:szCs w:val="18"/>
              </w:rPr>
            </w:pPr>
          </w:p>
        </w:tc>
      </w:tr>
      <w:tr w:rsidR="003F305A" w14:paraId="0FD66255" w14:textId="77777777">
        <w:trPr>
          <w:cantSplit/>
          <w:trHeight w:val="405"/>
          <w:jc w:val="center"/>
        </w:trPr>
        <w:tc>
          <w:tcPr>
            <w:tcW w:w="2181" w:type="dxa"/>
            <w:gridSpan w:val="3"/>
            <w:vMerge w:val="restart"/>
            <w:vAlign w:val="center"/>
          </w:tcPr>
          <w:p w14:paraId="00B447B8" w14:textId="77777777" w:rsidR="003F305A" w:rsidRDefault="00000000">
            <w:pPr>
              <w:tabs>
                <w:tab w:val="left" w:pos="1337"/>
              </w:tabs>
              <w:adjustRightInd w:val="0"/>
              <w:snapToGrid w:val="0"/>
              <w:spacing w:line="360" w:lineRule="auto"/>
              <w:jc w:val="center"/>
              <w:rPr>
                <w:rFonts w:ascii="仿宋" w:eastAsia="仿宋" w:hAnsi="仿宋" w:hint="eastAsia"/>
                <w:snapToGrid w:val="0"/>
                <w:sz w:val="24"/>
              </w:rPr>
            </w:pPr>
            <w:r>
              <w:rPr>
                <w:rFonts w:ascii="仿宋" w:eastAsia="仿宋" w:hAnsi="仿宋" w:hint="eastAsia"/>
                <w:snapToGrid w:val="0"/>
                <w:sz w:val="24"/>
              </w:rPr>
              <w:t>合计</w:t>
            </w:r>
          </w:p>
        </w:tc>
        <w:tc>
          <w:tcPr>
            <w:tcW w:w="9006" w:type="dxa"/>
            <w:gridSpan w:val="9"/>
            <w:vAlign w:val="center"/>
          </w:tcPr>
          <w:p w14:paraId="1F300256" w14:textId="77777777" w:rsidR="003F305A" w:rsidRDefault="00000000">
            <w:pPr>
              <w:tabs>
                <w:tab w:val="left" w:pos="1337"/>
              </w:tabs>
              <w:adjustRightInd w:val="0"/>
              <w:snapToGrid w:val="0"/>
              <w:spacing w:line="360" w:lineRule="auto"/>
              <w:rPr>
                <w:rFonts w:ascii="仿宋" w:eastAsia="仿宋" w:hAnsi="仿宋" w:hint="eastAsia"/>
                <w:snapToGrid w:val="0"/>
                <w:sz w:val="24"/>
              </w:rPr>
            </w:pPr>
            <w:r>
              <w:rPr>
                <w:rFonts w:ascii="仿宋" w:eastAsia="仿宋" w:hAnsi="仿宋" w:hint="eastAsia"/>
                <w:snapToGrid w:val="0"/>
                <w:sz w:val="24"/>
              </w:rPr>
              <w:t>小写：</w:t>
            </w:r>
          </w:p>
        </w:tc>
      </w:tr>
      <w:tr w:rsidR="003F305A" w14:paraId="625AAD0F" w14:textId="77777777">
        <w:trPr>
          <w:cantSplit/>
          <w:trHeight w:val="390"/>
          <w:jc w:val="center"/>
        </w:trPr>
        <w:tc>
          <w:tcPr>
            <w:tcW w:w="2181" w:type="dxa"/>
            <w:gridSpan w:val="3"/>
            <w:vMerge/>
            <w:vAlign w:val="center"/>
          </w:tcPr>
          <w:p w14:paraId="2E8701A0" w14:textId="77777777" w:rsidR="003F305A" w:rsidRDefault="003F305A">
            <w:pPr>
              <w:tabs>
                <w:tab w:val="left" w:pos="1337"/>
              </w:tabs>
              <w:adjustRightInd w:val="0"/>
              <w:snapToGrid w:val="0"/>
              <w:spacing w:line="360" w:lineRule="auto"/>
              <w:jc w:val="center"/>
              <w:rPr>
                <w:rFonts w:ascii="仿宋" w:eastAsia="仿宋" w:hAnsi="仿宋" w:hint="eastAsia"/>
                <w:snapToGrid w:val="0"/>
                <w:sz w:val="24"/>
              </w:rPr>
            </w:pPr>
          </w:p>
        </w:tc>
        <w:tc>
          <w:tcPr>
            <w:tcW w:w="9006" w:type="dxa"/>
            <w:gridSpan w:val="9"/>
            <w:vAlign w:val="center"/>
          </w:tcPr>
          <w:p w14:paraId="0C5635CD" w14:textId="77777777" w:rsidR="003F305A" w:rsidRDefault="00000000">
            <w:pPr>
              <w:tabs>
                <w:tab w:val="left" w:pos="1337"/>
              </w:tabs>
              <w:adjustRightInd w:val="0"/>
              <w:snapToGrid w:val="0"/>
              <w:spacing w:line="360" w:lineRule="auto"/>
              <w:rPr>
                <w:rFonts w:ascii="仿宋" w:eastAsia="仿宋" w:hAnsi="仿宋" w:hint="eastAsia"/>
                <w:snapToGrid w:val="0"/>
                <w:sz w:val="24"/>
              </w:rPr>
            </w:pPr>
            <w:r>
              <w:rPr>
                <w:rFonts w:ascii="仿宋" w:eastAsia="仿宋" w:hAnsi="仿宋" w:hint="eastAsia"/>
                <w:snapToGrid w:val="0"/>
                <w:sz w:val="24"/>
              </w:rPr>
              <w:t>大写：</w:t>
            </w:r>
          </w:p>
        </w:tc>
      </w:tr>
    </w:tbl>
    <w:p w14:paraId="4BAE07C1" w14:textId="77777777" w:rsidR="003F305A" w:rsidRDefault="00000000">
      <w:pPr>
        <w:spacing w:line="480" w:lineRule="exact"/>
        <w:jc w:val="right"/>
        <w:rPr>
          <w:rFonts w:ascii="仿宋" w:eastAsia="仿宋" w:hAnsi="仿宋" w:hint="eastAsia"/>
          <w:sz w:val="24"/>
        </w:rPr>
      </w:pPr>
      <w:r>
        <w:rPr>
          <w:rFonts w:ascii="仿宋" w:eastAsia="仿宋" w:hAnsi="仿宋" w:hint="eastAsia"/>
          <w:sz w:val="24"/>
        </w:rPr>
        <w:t>年   月  日</w:t>
      </w:r>
    </w:p>
    <w:p w14:paraId="6E6C5D76" w14:textId="77777777" w:rsidR="003F305A" w:rsidRDefault="00000000">
      <w:pPr>
        <w:spacing w:line="480" w:lineRule="exact"/>
        <w:jc w:val="left"/>
        <w:rPr>
          <w:rFonts w:ascii="仿宋" w:eastAsia="仿宋" w:hAnsi="仿宋" w:hint="eastAsia"/>
          <w:sz w:val="24"/>
        </w:rPr>
      </w:pPr>
      <w:bookmarkStart w:id="349" w:name="_Hlk191029495"/>
      <w:r>
        <w:rPr>
          <w:rFonts w:ascii="仿宋" w:eastAsia="仿宋" w:hAnsi="仿宋" w:hint="eastAsia"/>
          <w:sz w:val="24"/>
        </w:rPr>
        <w:t>说明：1.</w:t>
      </w:r>
      <w:r>
        <w:rPr>
          <w:rFonts w:ascii="仿宋" w:eastAsia="仿宋" w:hAnsi="仿宋"/>
          <w:sz w:val="24"/>
        </w:rPr>
        <w:t>本表中“合计”金额须与报价一览表中“总报价”一致</w:t>
      </w:r>
      <w:r>
        <w:rPr>
          <w:rFonts w:ascii="仿宋" w:eastAsia="仿宋" w:hAnsi="仿宋" w:hint="eastAsia"/>
          <w:sz w:val="24"/>
        </w:rPr>
        <w:t>。</w:t>
      </w:r>
    </w:p>
    <w:p w14:paraId="4E4A7CB7" w14:textId="77777777" w:rsidR="003F305A" w:rsidRDefault="00000000">
      <w:pPr>
        <w:spacing w:line="480" w:lineRule="exact"/>
        <w:ind w:left="420" w:firstLineChars="150" w:firstLine="360"/>
        <w:jc w:val="left"/>
        <w:rPr>
          <w:rFonts w:ascii="仿宋" w:eastAsia="仿宋" w:hAnsi="仿宋" w:hint="eastAsia"/>
          <w:sz w:val="24"/>
        </w:rPr>
      </w:pPr>
      <w:r>
        <w:rPr>
          <w:rFonts w:ascii="仿宋" w:eastAsia="仿宋" w:hAnsi="仿宋" w:hint="eastAsia"/>
          <w:sz w:val="24"/>
        </w:rPr>
        <w:t>2.供应商必须如实填写报价信息，否则视为无效报价处理。本表除需装订在响应文件中外，请供应商另外准备三份“报价一览表、分项报价表”单独密封（密封格式见附件）。</w:t>
      </w:r>
    </w:p>
    <w:bookmarkEnd w:id="349"/>
    <w:p w14:paraId="1A9F5445" w14:textId="77777777" w:rsidR="003F305A" w:rsidRDefault="00000000">
      <w:pPr>
        <w:spacing w:line="600" w:lineRule="exact"/>
        <w:jc w:val="left"/>
        <w:rPr>
          <w:rFonts w:ascii="仿宋" w:eastAsia="仿宋" w:hAnsi="仿宋" w:hint="eastAsia"/>
          <w:b/>
          <w:sz w:val="24"/>
        </w:rPr>
      </w:pPr>
      <w:r>
        <w:rPr>
          <w:rFonts w:ascii="仿宋" w:eastAsia="仿宋" w:hAnsi="仿宋"/>
        </w:rPr>
        <w:br w:type="page"/>
      </w:r>
      <w:r>
        <w:rPr>
          <w:rFonts w:ascii="仿宋" w:eastAsia="仿宋" w:hAnsi="仿宋"/>
          <w:b/>
          <w:sz w:val="24"/>
        </w:rPr>
        <w:t>9.2</w:t>
      </w:r>
      <w:r>
        <w:rPr>
          <w:rFonts w:ascii="仿宋" w:eastAsia="仿宋" w:hAnsi="仿宋" w:hint="eastAsia"/>
          <w:b/>
          <w:sz w:val="24"/>
        </w:rPr>
        <w:t>货物易损件、备品备件耗材、专用工具价格表</w:t>
      </w:r>
    </w:p>
    <w:p w14:paraId="6D70A219" w14:textId="77777777" w:rsidR="003F305A" w:rsidRDefault="00000000">
      <w:pPr>
        <w:spacing w:line="600" w:lineRule="exact"/>
        <w:jc w:val="center"/>
        <w:rPr>
          <w:rFonts w:ascii="仿宋" w:eastAsia="仿宋" w:hAnsi="仿宋" w:hint="eastAsia"/>
          <w:bCs/>
          <w:sz w:val="30"/>
          <w:szCs w:val="30"/>
        </w:rPr>
      </w:pPr>
      <w:r>
        <w:rPr>
          <w:rFonts w:ascii="仿宋" w:eastAsia="仿宋" w:hAnsi="仿宋" w:hint="eastAsia"/>
          <w:bCs/>
          <w:sz w:val="30"/>
          <w:szCs w:val="30"/>
        </w:rPr>
        <w:t>货物易损件、备品备件耗材、专用工具价格表</w:t>
      </w:r>
    </w:p>
    <w:p w14:paraId="15077A6B" w14:textId="77777777" w:rsidR="003F305A" w:rsidRDefault="00000000">
      <w:pPr>
        <w:spacing w:after="120" w:line="480" w:lineRule="exact"/>
        <w:rPr>
          <w:rFonts w:ascii="仿宋" w:eastAsia="仿宋" w:hAnsi="仿宋" w:hint="eastAsia"/>
          <w:bCs/>
          <w:sz w:val="24"/>
          <w:szCs w:val="24"/>
        </w:rPr>
      </w:pPr>
      <w:r>
        <w:rPr>
          <w:rFonts w:ascii="仿宋" w:eastAsia="仿宋" w:hAnsi="仿宋" w:hint="eastAsia"/>
          <w:bCs/>
          <w:sz w:val="24"/>
          <w:szCs w:val="24"/>
        </w:rPr>
        <w:t>项目编号：</w:t>
      </w:r>
    </w:p>
    <w:p w14:paraId="5AF00C8C" w14:textId="77777777" w:rsidR="003F305A" w:rsidRDefault="00000000">
      <w:pPr>
        <w:spacing w:after="120" w:line="480" w:lineRule="exact"/>
        <w:rPr>
          <w:rFonts w:ascii="仿宋" w:eastAsia="仿宋" w:hAnsi="仿宋" w:hint="eastAsia"/>
          <w:b/>
          <w:bCs/>
          <w:sz w:val="24"/>
          <w:szCs w:val="24"/>
          <w:u w:val="single"/>
        </w:rPr>
      </w:pPr>
      <w:r>
        <w:rPr>
          <w:rFonts w:ascii="仿宋" w:eastAsia="仿宋" w:hAnsi="仿宋" w:hint="eastAsia"/>
          <w:sz w:val="24"/>
          <w:szCs w:val="24"/>
        </w:rPr>
        <w:t>包号：</w:t>
      </w:r>
    </w:p>
    <w:p w14:paraId="461E411C" w14:textId="77777777" w:rsidR="003F305A" w:rsidRDefault="00000000">
      <w:pPr>
        <w:spacing w:line="480" w:lineRule="exact"/>
        <w:rPr>
          <w:rFonts w:ascii="仿宋" w:eastAsia="仿宋" w:hAnsi="仿宋" w:hint="eastAsia"/>
          <w:bCs/>
          <w:sz w:val="24"/>
        </w:rPr>
      </w:pPr>
      <w:r>
        <w:rPr>
          <w:rFonts w:ascii="仿宋" w:eastAsia="仿宋" w:hAnsi="仿宋" w:hint="eastAsia"/>
          <w:bCs/>
          <w:sz w:val="24"/>
        </w:rPr>
        <w:t>供应商名称：（公章）</w:t>
      </w:r>
    </w:p>
    <w:p w14:paraId="11B49861" w14:textId="77777777" w:rsidR="003F305A" w:rsidRDefault="00000000">
      <w:pPr>
        <w:spacing w:line="480" w:lineRule="exact"/>
        <w:rPr>
          <w:rFonts w:ascii="仿宋" w:eastAsia="仿宋" w:hAnsi="仿宋" w:hint="eastAsia"/>
          <w:bCs/>
          <w:sz w:val="24"/>
          <w:u w:val="single"/>
        </w:rPr>
      </w:pPr>
      <w:r>
        <w:rPr>
          <w:rFonts w:ascii="仿宋" w:eastAsia="仿宋" w:hAnsi="仿宋" w:hint="eastAsia"/>
          <w:bCs/>
          <w:sz w:val="24"/>
        </w:rPr>
        <w:t>法定代表人或授权代理人签字：</w:t>
      </w:r>
    </w:p>
    <w:p w14:paraId="58468679" w14:textId="77777777" w:rsidR="003F305A" w:rsidRDefault="00000000">
      <w:pPr>
        <w:spacing w:line="480" w:lineRule="exact"/>
        <w:ind w:left="380"/>
        <w:jc w:val="right"/>
        <w:rPr>
          <w:rFonts w:ascii="仿宋" w:eastAsia="仿宋" w:hAnsi="仿宋" w:hint="eastAsia"/>
          <w:sz w:val="24"/>
        </w:rPr>
      </w:pPr>
      <w:r>
        <w:rPr>
          <w:rFonts w:ascii="仿宋" w:eastAsia="仿宋" w:hAnsi="仿宋" w:hint="eastAsia"/>
          <w:sz w:val="24"/>
        </w:rPr>
        <w:t xml:space="preserve"> 单位：元</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1080"/>
        <w:gridCol w:w="1620"/>
        <w:gridCol w:w="1440"/>
        <w:gridCol w:w="900"/>
        <w:gridCol w:w="1137"/>
        <w:gridCol w:w="1137"/>
        <w:gridCol w:w="564"/>
      </w:tblGrid>
      <w:tr w:rsidR="003F305A" w14:paraId="18E73AC2" w14:textId="77777777">
        <w:trPr>
          <w:cantSplit/>
          <w:trHeight w:val="970"/>
          <w:jc w:val="center"/>
        </w:trPr>
        <w:tc>
          <w:tcPr>
            <w:tcW w:w="720" w:type="dxa"/>
            <w:tcBorders>
              <w:bottom w:val="single" w:sz="4" w:space="0" w:color="auto"/>
            </w:tcBorders>
            <w:vAlign w:val="center"/>
          </w:tcPr>
          <w:p w14:paraId="24A1A381" w14:textId="77777777" w:rsidR="003F305A" w:rsidRDefault="00000000">
            <w:pPr>
              <w:tabs>
                <w:tab w:val="left" w:pos="1337"/>
              </w:tabs>
              <w:jc w:val="center"/>
              <w:rPr>
                <w:rFonts w:ascii="仿宋" w:eastAsia="仿宋" w:hAnsi="仿宋" w:hint="eastAsia"/>
                <w:sz w:val="24"/>
              </w:rPr>
            </w:pPr>
            <w:proofErr w:type="gramStart"/>
            <w:r>
              <w:rPr>
                <w:rFonts w:ascii="仿宋" w:eastAsia="仿宋" w:hAnsi="仿宋" w:hint="eastAsia"/>
                <w:sz w:val="24"/>
              </w:rPr>
              <w:t>包号</w:t>
            </w:r>
            <w:proofErr w:type="gramEnd"/>
          </w:p>
        </w:tc>
        <w:tc>
          <w:tcPr>
            <w:tcW w:w="1080" w:type="dxa"/>
            <w:tcBorders>
              <w:bottom w:val="single" w:sz="4" w:space="0" w:color="auto"/>
            </w:tcBorders>
            <w:vAlign w:val="center"/>
          </w:tcPr>
          <w:p w14:paraId="680A53A4" w14:textId="77777777" w:rsidR="003F305A" w:rsidRDefault="00000000">
            <w:pPr>
              <w:tabs>
                <w:tab w:val="left" w:pos="1337"/>
              </w:tabs>
              <w:jc w:val="center"/>
              <w:rPr>
                <w:rFonts w:ascii="仿宋" w:eastAsia="仿宋" w:hAnsi="仿宋" w:hint="eastAsia"/>
                <w:sz w:val="24"/>
              </w:rPr>
            </w:pPr>
            <w:r>
              <w:rPr>
                <w:rFonts w:ascii="仿宋" w:eastAsia="仿宋" w:hAnsi="仿宋" w:hint="eastAsia"/>
                <w:sz w:val="24"/>
              </w:rPr>
              <w:t>备品备件／易损件/货物配套耗材／专用工具/名称</w:t>
            </w:r>
          </w:p>
        </w:tc>
        <w:tc>
          <w:tcPr>
            <w:tcW w:w="1080" w:type="dxa"/>
            <w:tcBorders>
              <w:bottom w:val="single" w:sz="4" w:space="0" w:color="auto"/>
            </w:tcBorders>
            <w:vAlign w:val="center"/>
          </w:tcPr>
          <w:p w14:paraId="6F37BB3A" w14:textId="77777777" w:rsidR="003F305A" w:rsidRDefault="00000000">
            <w:pPr>
              <w:tabs>
                <w:tab w:val="left" w:pos="1337"/>
              </w:tabs>
              <w:ind w:left="-42" w:right="-42"/>
              <w:jc w:val="center"/>
              <w:rPr>
                <w:rFonts w:ascii="仿宋" w:eastAsia="仿宋" w:hAnsi="仿宋" w:hint="eastAsia"/>
                <w:sz w:val="24"/>
              </w:rPr>
            </w:pPr>
            <w:r>
              <w:rPr>
                <w:rFonts w:ascii="仿宋" w:eastAsia="仿宋" w:hAnsi="仿宋" w:hint="eastAsia"/>
                <w:sz w:val="24"/>
              </w:rPr>
              <w:t>品牌</w:t>
            </w:r>
          </w:p>
        </w:tc>
        <w:tc>
          <w:tcPr>
            <w:tcW w:w="1620" w:type="dxa"/>
            <w:tcBorders>
              <w:bottom w:val="single" w:sz="4" w:space="0" w:color="auto"/>
            </w:tcBorders>
            <w:vAlign w:val="center"/>
          </w:tcPr>
          <w:p w14:paraId="48169B8D" w14:textId="77777777" w:rsidR="003F305A" w:rsidRDefault="00000000">
            <w:pPr>
              <w:tabs>
                <w:tab w:val="left" w:pos="1337"/>
              </w:tabs>
              <w:ind w:left="-42" w:right="-42"/>
              <w:jc w:val="center"/>
              <w:rPr>
                <w:rFonts w:ascii="仿宋" w:eastAsia="仿宋" w:hAnsi="仿宋" w:hint="eastAsia"/>
                <w:sz w:val="24"/>
              </w:rPr>
            </w:pPr>
            <w:r>
              <w:rPr>
                <w:rFonts w:ascii="仿宋" w:eastAsia="仿宋" w:hAnsi="仿宋" w:hint="eastAsia"/>
                <w:sz w:val="24"/>
              </w:rPr>
              <w:t>型    号</w:t>
            </w:r>
          </w:p>
          <w:p w14:paraId="265A5740" w14:textId="77777777" w:rsidR="003F305A" w:rsidRDefault="00000000">
            <w:pPr>
              <w:tabs>
                <w:tab w:val="left" w:pos="1337"/>
              </w:tabs>
              <w:ind w:left="-42" w:right="-42"/>
              <w:jc w:val="center"/>
              <w:rPr>
                <w:rFonts w:ascii="仿宋" w:eastAsia="仿宋" w:hAnsi="仿宋" w:hint="eastAsia"/>
                <w:sz w:val="24"/>
              </w:rPr>
            </w:pPr>
            <w:r>
              <w:rPr>
                <w:rFonts w:ascii="仿宋" w:eastAsia="仿宋" w:hAnsi="仿宋" w:hint="eastAsia"/>
                <w:sz w:val="24"/>
              </w:rPr>
              <w:t>（详细配置）</w:t>
            </w:r>
          </w:p>
        </w:tc>
        <w:tc>
          <w:tcPr>
            <w:tcW w:w="1440" w:type="dxa"/>
            <w:tcBorders>
              <w:bottom w:val="single" w:sz="4" w:space="0" w:color="auto"/>
            </w:tcBorders>
            <w:vAlign w:val="center"/>
          </w:tcPr>
          <w:p w14:paraId="72D202B8" w14:textId="77777777" w:rsidR="003F305A" w:rsidRDefault="00000000">
            <w:pPr>
              <w:tabs>
                <w:tab w:val="left" w:pos="1337"/>
              </w:tabs>
              <w:ind w:left="-42" w:right="-42"/>
              <w:jc w:val="center"/>
              <w:rPr>
                <w:rFonts w:ascii="仿宋" w:eastAsia="仿宋" w:hAnsi="仿宋" w:hint="eastAsia"/>
                <w:sz w:val="24"/>
              </w:rPr>
            </w:pPr>
            <w:r>
              <w:rPr>
                <w:rFonts w:ascii="仿宋" w:eastAsia="仿宋" w:hAnsi="仿宋" w:hint="eastAsia"/>
                <w:sz w:val="24"/>
              </w:rPr>
              <w:t>制造商</w:t>
            </w:r>
          </w:p>
          <w:p w14:paraId="7DBF5031" w14:textId="77777777" w:rsidR="003F305A" w:rsidRDefault="00000000">
            <w:pPr>
              <w:tabs>
                <w:tab w:val="left" w:pos="1337"/>
              </w:tabs>
              <w:jc w:val="center"/>
              <w:rPr>
                <w:rFonts w:ascii="仿宋" w:eastAsia="仿宋" w:hAnsi="仿宋" w:hint="eastAsia"/>
                <w:sz w:val="24"/>
              </w:rPr>
            </w:pPr>
            <w:r>
              <w:rPr>
                <w:rFonts w:ascii="仿宋" w:eastAsia="仿宋" w:hAnsi="仿宋" w:hint="eastAsia"/>
                <w:sz w:val="24"/>
              </w:rPr>
              <w:t>（产地）</w:t>
            </w:r>
          </w:p>
        </w:tc>
        <w:tc>
          <w:tcPr>
            <w:tcW w:w="900" w:type="dxa"/>
            <w:tcBorders>
              <w:bottom w:val="single" w:sz="4" w:space="0" w:color="auto"/>
            </w:tcBorders>
            <w:vAlign w:val="center"/>
          </w:tcPr>
          <w:p w14:paraId="2F7451AD" w14:textId="77777777" w:rsidR="003F305A" w:rsidRDefault="00000000">
            <w:pPr>
              <w:tabs>
                <w:tab w:val="left" w:pos="1337"/>
              </w:tabs>
              <w:jc w:val="center"/>
              <w:rPr>
                <w:rFonts w:ascii="仿宋" w:eastAsia="仿宋" w:hAnsi="仿宋" w:hint="eastAsia"/>
                <w:sz w:val="24"/>
              </w:rPr>
            </w:pPr>
            <w:r>
              <w:rPr>
                <w:rFonts w:ascii="仿宋" w:eastAsia="仿宋" w:hAnsi="仿宋" w:hint="eastAsia"/>
                <w:sz w:val="24"/>
              </w:rPr>
              <w:t>包装</w:t>
            </w:r>
          </w:p>
        </w:tc>
        <w:tc>
          <w:tcPr>
            <w:tcW w:w="1137" w:type="dxa"/>
            <w:tcBorders>
              <w:bottom w:val="single" w:sz="4" w:space="0" w:color="auto"/>
            </w:tcBorders>
            <w:vAlign w:val="center"/>
          </w:tcPr>
          <w:p w14:paraId="1C6E26A7" w14:textId="77777777" w:rsidR="003F305A" w:rsidRDefault="00000000">
            <w:pPr>
              <w:tabs>
                <w:tab w:val="left" w:pos="1337"/>
              </w:tabs>
              <w:jc w:val="center"/>
              <w:rPr>
                <w:rFonts w:ascii="仿宋" w:eastAsia="仿宋" w:hAnsi="仿宋" w:hint="eastAsia"/>
                <w:sz w:val="24"/>
              </w:rPr>
            </w:pPr>
            <w:r>
              <w:rPr>
                <w:rFonts w:ascii="仿宋" w:eastAsia="仿宋" w:hAnsi="仿宋" w:hint="eastAsia"/>
                <w:sz w:val="24"/>
              </w:rPr>
              <w:t>数量</w:t>
            </w:r>
          </w:p>
        </w:tc>
        <w:tc>
          <w:tcPr>
            <w:tcW w:w="1137" w:type="dxa"/>
            <w:tcBorders>
              <w:bottom w:val="single" w:sz="4" w:space="0" w:color="auto"/>
            </w:tcBorders>
            <w:vAlign w:val="center"/>
          </w:tcPr>
          <w:p w14:paraId="48CD8F1D" w14:textId="77777777" w:rsidR="003F305A" w:rsidRDefault="00000000">
            <w:pPr>
              <w:tabs>
                <w:tab w:val="left" w:pos="1337"/>
              </w:tabs>
              <w:jc w:val="center"/>
              <w:rPr>
                <w:rFonts w:ascii="仿宋" w:eastAsia="仿宋" w:hAnsi="仿宋" w:hint="eastAsia"/>
                <w:sz w:val="24"/>
              </w:rPr>
            </w:pPr>
            <w:r>
              <w:rPr>
                <w:rFonts w:ascii="仿宋" w:eastAsia="仿宋" w:hAnsi="仿宋" w:hint="eastAsia"/>
                <w:sz w:val="24"/>
              </w:rPr>
              <w:t>单价</w:t>
            </w:r>
          </w:p>
        </w:tc>
        <w:tc>
          <w:tcPr>
            <w:tcW w:w="564" w:type="dxa"/>
            <w:tcBorders>
              <w:bottom w:val="single" w:sz="4" w:space="0" w:color="auto"/>
            </w:tcBorders>
            <w:vAlign w:val="center"/>
          </w:tcPr>
          <w:p w14:paraId="10F81917" w14:textId="77777777" w:rsidR="003F305A" w:rsidRDefault="00000000">
            <w:pPr>
              <w:tabs>
                <w:tab w:val="left" w:pos="1337"/>
              </w:tabs>
              <w:jc w:val="center"/>
              <w:rPr>
                <w:rFonts w:ascii="仿宋" w:eastAsia="仿宋" w:hAnsi="仿宋" w:hint="eastAsia"/>
                <w:sz w:val="24"/>
              </w:rPr>
            </w:pPr>
            <w:r>
              <w:rPr>
                <w:rFonts w:ascii="仿宋" w:eastAsia="仿宋" w:hAnsi="仿宋" w:hint="eastAsia"/>
                <w:sz w:val="24"/>
              </w:rPr>
              <w:t>备注</w:t>
            </w:r>
          </w:p>
        </w:tc>
      </w:tr>
      <w:tr w:rsidR="003F305A" w14:paraId="2B63C802" w14:textId="77777777">
        <w:trPr>
          <w:cantSplit/>
          <w:trHeight w:val="737"/>
          <w:jc w:val="center"/>
        </w:trPr>
        <w:tc>
          <w:tcPr>
            <w:tcW w:w="720" w:type="dxa"/>
            <w:vAlign w:val="center"/>
          </w:tcPr>
          <w:p w14:paraId="79C5EF2D" w14:textId="77777777" w:rsidR="003F305A" w:rsidRDefault="003F305A">
            <w:pPr>
              <w:spacing w:line="480" w:lineRule="exact"/>
              <w:jc w:val="center"/>
              <w:rPr>
                <w:rFonts w:ascii="仿宋" w:eastAsia="仿宋" w:hAnsi="仿宋" w:hint="eastAsia"/>
                <w:sz w:val="24"/>
              </w:rPr>
            </w:pPr>
          </w:p>
        </w:tc>
        <w:tc>
          <w:tcPr>
            <w:tcW w:w="1080" w:type="dxa"/>
            <w:vAlign w:val="center"/>
          </w:tcPr>
          <w:p w14:paraId="39759539" w14:textId="77777777" w:rsidR="003F305A" w:rsidRDefault="003F305A">
            <w:pPr>
              <w:spacing w:line="480" w:lineRule="exact"/>
              <w:jc w:val="center"/>
              <w:rPr>
                <w:rFonts w:ascii="仿宋" w:eastAsia="仿宋" w:hAnsi="仿宋" w:hint="eastAsia"/>
                <w:sz w:val="24"/>
              </w:rPr>
            </w:pPr>
          </w:p>
        </w:tc>
        <w:tc>
          <w:tcPr>
            <w:tcW w:w="1080" w:type="dxa"/>
            <w:vAlign w:val="center"/>
          </w:tcPr>
          <w:p w14:paraId="6EEA798E" w14:textId="77777777" w:rsidR="003F305A" w:rsidRDefault="003F305A">
            <w:pPr>
              <w:spacing w:line="480" w:lineRule="exact"/>
              <w:jc w:val="center"/>
              <w:rPr>
                <w:rFonts w:ascii="仿宋" w:eastAsia="仿宋" w:hAnsi="仿宋" w:hint="eastAsia"/>
                <w:sz w:val="24"/>
              </w:rPr>
            </w:pPr>
          </w:p>
        </w:tc>
        <w:tc>
          <w:tcPr>
            <w:tcW w:w="1620" w:type="dxa"/>
            <w:vAlign w:val="center"/>
          </w:tcPr>
          <w:p w14:paraId="34463239" w14:textId="77777777" w:rsidR="003F305A" w:rsidRDefault="003F305A">
            <w:pPr>
              <w:spacing w:line="480" w:lineRule="exact"/>
              <w:jc w:val="center"/>
              <w:rPr>
                <w:rFonts w:ascii="仿宋" w:eastAsia="仿宋" w:hAnsi="仿宋" w:hint="eastAsia"/>
                <w:sz w:val="24"/>
              </w:rPr>
            </w:pPr>
          </w:p>
        </w:tc>
        <w:tc>
          <w:tcPr>
            <w:tcW w:w="1440" w:type="dxa"/>
            <w:vAlign w:val="center"/>
          </w:tcPr>
          <w:p w14:paraId="04019572" w14:textId="77777777" w:rsidR="003F305A" w:rsidRDefault="003F305A">
            <w:pPr>
              <w:spacing w:line="480" w:lineRule="exact"/>
              <w:jc w:val="center"/>
              <w:rPr>
                <w:rFonts w:ascii="仿宋" w:eastAsia="仿宋" w:hAnsi="仿宋" w:hint="eastAsia"/>
                <w:sz w:val="24"/>
              </w:rPr>
            </w:pPr>
          </w:p>
        </w:tc>
        <w:tc>
          <w:tcPr>
            <w:tcW w:w="900" w:type="dxa"/>
            <w:vAlign w:val="center"/>
          </w:tcPr>
          <w:p w14:paraId="4BCED6A2" w14:textId="77777777" w:rsidR="003F305A" w:rsidRDefault="003F305A">
            <w:pPr>
              <w:spacing w:line="480" w:lineRule="exact"/>
              <w:jc w:val="center"/>
              <w:rPr>
                <w:rFonts w:ascii="仿宋" w:eastAsia="仿宋" w:hAnsi="仿宋" w:hint="eastAsia"/>
                <w:sz w:val="24"/>
              </w:rPr>
            </w:pPr>
          </w:p>
        </w:tc>
        <w:tc>
          <w:tcPr>
            <w:tcW w:w="1137" w:type="dxa"/>
          </w:tcPr>
          <w:p w14:paraId="590CE2BC" w14:textId="77777777" w:rsidR="003F305A" w:rsidRDefault="003F305A">
            <w:pPr>
              <w:spacing w:line="480" w:lineRule="exact"/>
              <w:jc w:val="center"/>
              <w:rPr>
                <w:rFonts w:ascii="仿宋" w:eastAsia="仿宋" w:hAnsi="仿宋" w:hint="eastAsia"/>
                <w:sz w:val="24"/>
              </w:rPr>
            </w:pPr>
          </w:p>
        </w:tc>
        <w:tc>
          <w:tcPr>
            <w:tcW w:w="1137" w:type="dxa"/>
            <w:vAlign w:val="center"/>
          </w:tcPr>
          <w:p w14:paraId="5E6336FD" w14:textId="77777777" w:rsidR="003F305A" w:rsidRDefault="003F305A">
            <w:pPr>
              <w:spacing w:line="480" w:lineRule="exact"/>
              <w:jc w:val="center"/>
              <w:rPr>
                <w:rFonts w:ascii="仿宋" w:eastAsia="仿宋" w:hAnsi="仿宋" w:hint="eastAsia"/>
                <w:sz w:val="24"/>
              </w:rPr>
            </w:pPr>
          </w:p>
        </w:tc>
        <w:tc>
          <w:tcPr>
            <w:tcW w:w="564" w:type="dxa"/>
            <w:vAlign w:val="center"/>
          </w:tcPr>
          <w:p w14:paraId="1F4168F2" w14:textId="77777777" w:rsidR="003F305A" w:rsidRDefault="003F305A">
            <w:pPr>
              <w:spacing w:line="480" w:lineRule="exact"/>
              <w:jc w:val="center"/>
              <w:rPr>
                <w:rFonts w:ascii="仿宋" w:eastAsia="仿宋" w:hAnsi="仿宋" w:hint="eastAsia"/>
                <w:sz w:val="24"/>
              </w:rPr>
            </w:pPr>
          </w:p>
        </w:tc>
      </w:tr>
      <w:tr w:rsidR="003F305A" w14:paraId="12A9B2A3" w14:textId="77777777">
        <w:trPr>
          <w:cantSplit/>
          <w:trHeight w:val="737"/>
          <w:jc w:val="center"/>
        </w:trPr>
        <w:tc>
          <w:tcPr>
            <w:tcW w:w="720" w:type="dxa"/>
            <w:vAlign w:val="center"/>
          </w:tcPr>
          <w:p w14:paraId="2DFCC221" w14:textId="77777777" w:rsidR="003F305A" w:rsidRDefault="003F305A">
            <w:pPr>
              <w:spacing w:line="480" w:lineRule="exact"/>
              <w:jc w:val="center"/>
              <w:rPr>
                <w:rFonts w:ascii="仿宋" w:eastAsia="仿宋" w:hAnsi="仿宋" w:hint="eastAsia"/>
                <w:sz w:val="24"/>
              </w:rPr>
            </w:pPr>
          </w:p>
        </w:tc>
        <w:tc>
          <w:tcPr>
            <w:tcW w:w="1080" w:type="dxa"/>
            <w:vAlign w:val="center"/>
          </w:tcPr>
          <w:p w14:paraId="54B037D1" w14:textId="77777777" w:rsidR="003F305A" w:rsidRDefault="003F305A">
            <w:pPr>
              <w:spacing w:line="480" w:lineRule="exact"/>
              <w:jc w:val="center"/>
              <w:rPr>
                <w:rFonts w:ascii="仿宋" w:eastAsia="仿宋" w:hAnsi="仿宋" w:hint="eastAsia"/>
                <w:sz w:val="24"/>
              </w:rPr>
            </w:pPr>
          </w:p>
        </w:tc>
        <w:tc>
          <w:tcPr>
            <w:tcW w:w="1080" w:type="dxa"/>
            <w:vAlign w:val="center"/>
          </w:tcPr>
          <w:p w14:paraId="075A1FE0" w14:textId="77777777" w:rsidR="003F305A" w:rsidRDefault="003F305A">
            <w:pPr>
              <w:spacing w:line="480" w:lineRule="exact"/>
              <w:jc w:val="center"/>
              <w:rPr>
                <w:rFonts w:ascii="仿宋" w:eastAsia="仿宋" w:hAnsi="仿宋" w:hint="eastAsia"/>
                <w:sz w:val="24"/>
              </w:rPr>
            </w:pPr>
          </w:p>
        </w:tc>
        <w:tc>
          <w:tcPr>
            <w:tcW w:w="1620" w:type="dxa"/>
            <w:vAlign w:val="center"/>
          </w:tcPr>
          <w:p w14:paraId="27858AC6" w14:textId="77777777" w:rsidR="003F305A" w:rsidRDefault="003F305A">
            <w:pPr>
              <w:spacing w:line="480" w:lineRule="exact"/>
              <w:jc w:val="center"/>
              <w:rPr>
                <w:rFonts w:ascii="仿宋" w:eastAsia="仿宋" w:hAnsi="仿宋" w:hint="eastAsia"/>
                <w:sz w:val="24"/>
              </w:rPr>
            </w:pPr>
          </w:p>
        </w:tc>
        <w:tc>
          <w:tcPr>
            <w:tcW w:w="1440" w:type="dxa"/>
            <w:vAlign w:val="center"/>
          </w:tcPr>
          <w:p w14:paraId="4929A2D3" w14:textId="77777777" w:rsidR="003F305A" w:rsidRDefault="003F305A">
            <w:pPr>
              <w:spacing w:line="480" w:lineRule="exact"/>
              <w:jc w:val="center"/>
              <w:rPr>
                <w:rFonts w:ascii="仿宋" w:eastAsia="仿宋" w:hAnsi="仿宋" w:hint="eastAsia"/>
                <w:sz w:val="24"/>
              </w:rPr>
            </w:pPr>
          </w:p>
        </w:tc>
        <w:tc>
          <w:tcPr>
            <w:tcW w:w="900" w:type="dxa"/>
            <w:vAlign w:val="center"/>
          </w:tcPr>
          <w:p w14:paraId="5D584AC6" w14:textId="77777777" w:rsidR="003F305A" w:rsidRDefault="003F305A">
            <w:pPr>
              <w:spacing w:line="480" w:lineRule="exact"/>
              <w:jc w:val="center"/>
              <w:rPr>
                <w:rFonts w:ascii="仿宋" w:eastAsia="仿宋" w:hAnsi="仿宋" w:hint="eastAsia"/>
                <w:sz w:val="24"/>
              </w:rPr>
            </w:pPr>
          </w:p>
        </w:tc>
        <w:tc>
          <w:tcPr>
            <w:tcW w:w="1137" w:type="dxa"/>
          </w:tcPr>
          <w:p w14:paraId="1F396AC5" w14:textId="77777777" w:rsidR="003F305A" w:rsidRDefault="003F305A">
            <w:pPr>
              <w:spacing w:line="480" w:lineRule="exact"/>
              <w:jc w:val="center"/>
              <w:rPr>
                <w:rFonts w:ascii="仿宋" w:eastAsia="仿宋" w:hAnsi="仿宋" w:hint="eastAsia"/>
                <w:sz w:val="24"/>
              </w:rPr>
            </w:pPr>
          </w:p>
        </w:tc>
        <w:tc>
          <w:tcPr>
            <w:tcW w:w="1137" w:type="dxa"/>
            <w:vAlign w:val="center"/>
          </w:tcPr>
          <w:p w14:paraId="78C1BD10" w14:textId="77777777" w:rsidR="003F305A" w:rsidRDefault="003F305A">
            <w:pPr>
              <w:spacing w:line="480" w:lineRule="exact"/>
              <w:jc w:val="center"/>
              <w:rPr>
                <w:rFonts w:ascii="仿宋" w:eastAsia="仿宋" w:hAnsi="仿宋" w:hint="eastAsia"/>
                <w:sz w:val="24"/>
              </w:rPr>
            </w:pPr>
          </w:p>
        </w:tc>
        <w:tc>
          <w:tcPr>
            <w:tcW w:w="564" w:type="dxa"/>
            <w:vAlign w:val="center"/>
          </w:tcPr>
          <w:p w14:paraId="3B7F032D" w14:textId="77777777" w:rsidR="003F305A" w:rsidRDefault="003F305A">
            <w:pPr>
              <w:spacing w:line="480" w:lineRule="exact"/>
              <w:jc w:val="center"/>
              <w:rPr>
                <w:rFonts w:ascii="仿宋" w:eastAsia="仿宋" w:hAnsi="仿宋" w:hint="eastAsia"/>
                <w:sz w:val="24"/>
              </w:rPr>
            </w:pPr>
          </w:p>
        </w:tc>
      </w:tr>
      <w:tr w:rsidR="003F305A" w14:paraId="6B616B43" w14:textId="77777777">
        <w:trPr>
          <w:cantSplit/>
          <w:trHeight w:val="737"/>
          <w:jc w:val="center"/>
        </w:trPr>
        <w:tc>
          <w:tcPr>
            <w:tcW w:w="720" w:type="dxa"/>
            <w:vAlign w:val="center"/>
          </w:tcPr>
          <w:p w14:paraId="1336D02A" w14:textId="77777777" w:rsidR="003F305A" w:rsidRDefault="003F305A">
            <w:pPr>
              <w:spacing w:line="480" w:lineRule="exact"/>
              <w:jc w:val="center"/>
              <w:rPr>
                <w:rFonts w:ascii="仿宋" w:eastAsia="仿宋" w:hAnsi="仿宋" w:hint="eastAsia"/>
                <w:sz w:val="24"/>
              </w:rPr>
            </w:pPr>
          </w:p>
        </w:tc>
        <w:tc>
          <w:tcPr>
            <w:tcW w:w="1080" w:type="dxa"/>
            <w:vAlign w:val="center"/>
          </w:tcPr>
          <w:p w14:paraId="38DC9088" w14:textId="77777777" w:rsidR="003F305A" w:rsidRDefault="003F305A">
            <w:pPr>
              <w:spacing w:line="480" w:lineRule="exact"/>
              <w:jc w:val="center"/>
              <w:rPr>
                <w:rFonts w:ascii="仿宋" w:eastAsia="仿宋" w:hAnsi="仿宋" w:hint="eastAsia"/>
                <w:sz w:val="24"/>
              </w:rPr>
            </w:pPr>
          </w:p>
        </w:tc>
        <w:tc>
          <w:tcPr>
            <w:tcW w:w="1080" w:type="dxa"/>
            <w:vAlign w:val="center"/>
          </w:tcPr>
          <w:p w14:paraId="00A190DE" w14:textId="77777777" w:rsidR="003F305A" w:rsidRDefault="003F305A">
            <w:pPr>
              <w:spacing w:line="480" w:lineRule="exact"/>
              <w:jc w:val="center"/>
              <w:rPr>
                <w:rFonts w:ascii="仿宋" w:eastAsia="仿宋" w:hAnsi="仿宋" w:hint="eastAsia"/>
                <w:sz w:val="24"/>
              </w:rPr>
            </w:pPr>
          </w:p>
        </w:tc>
        <w:tc>
          <w:tcPr>
            <w:tcW w:w="1620" w:type="dxa"/>
            <w:vAlign w:val="center"/>
          </w:tcPr>
          <w:p w14:paraId="513F57DC" w14:textId="77777777" w:rsidR="003F305A" w:rsidRDefault="003F305A">
            <w:pPr>
              <w:spacing w:line="480" w:lineRule="exact"/>
              <w:jc w:val="center"/>
              <w:rPr>
                <w:rFonts w:ascii="仿宋" w:eastAsia="仿宋" w:hAnsi="仿宋" w:hint="eastAsia"/>
                <w:sz w:val="24"/>
              </w:rPr>
            </w:pPr>
          </w:p>
        </w:tc>
        <w:tc>
          <w:tcPr>
            <w:tcW w:w="1440" w:type="dxa"/>
            <w:vAlign w:val="center"/>
          </w:tcPr>
          <w:p w14:paraId="061A6A25" w14:textId="77777777" w:rsidR="003F305A" w:rsidRDefault="003F305A">
            <w:pPr>
              <w:spacing w:line="480" w:lineRule="exact"/>
              <w:jc w:val="center"/>
              <w:rPr>
                <w:rFonts w:ascii="仿宋" w:eastAsia="仿宋" w:hAnsi="仿宋" w:hint="eastAsia"/>
                <w:sz w:val="24"/>
              </w:rPr>
            </w:pPr>
          </w:p>
        </w:tc>
        <w:tc>
          <w:tcPr>
            <w:tcW w:w="900" w:type="dxa"/>
            <w:vAlign w:val="center"/>
          </w:tcPr>
          <w:p w14:paraId="3E66B681" w14:textId="77777777" w:rsidR="003F305A" w:rsidRDefault="003F305A">
            <w:pPr>
              <w:spacing w:line="480" w:lineRule="exact"/>
              <w:jc w:val="center"/>
              <w:rPr>
                <w:rFonts w:ascii="仿宋" w:eastAsia="仿宋" w:hAnsi="仿宋" w:hint="eastAsia"/>
                <w:sz w:val="24"/>
              </w:rPr>
            </w:pPr>
          </w:p>
        </w:tc>
        <w:tc>
          <w:tcPr>
            <w:tcW w:w="1137" w:type="dxa"/>
          </w:tcPr>
          <w:p w14:paraId="05743B06" w14:textId="77777777" w:rsidR="003F305A" w:rsidRDefault="003F305A">
            <w:pPr>
              <w:spacing w:line="480" w:lineRule="exact"/>
              <w:jc w:val="center"/>
              <w:rPr>
                <w:rFonts w:ascii="仿宋" w:eastAsia="仿宋" w:hAnsi="仿宋" w:hint="eastAsia"/>
                <w:sz w:val="24"/>
              </w:rPr>
            </w:pPr>
          </w:p>
        </w:tc>
        <w:tc>
          <w:tcPr>
            <w:tcW w:w="1137" w:type="dxa"/>
            <w:vAlign w:val="center"/>
          </w:tcPr>
          <w:p w14:paraId="57090595" w14:textId="77777777" w:rsidR="003F305A" w:rsidRDefault="003F305A">
            <w:pPr>
              <w:spacing w:line="480" w:lineRule="exact"/>
              <w:jc w:val="center"/>
              <w:rPr>
                <w:rFonts w:ascii="仿宋" w:eastAsia="仿宋" w:hAnsi="仿宋" w:hint="eastAsia"/>
                <w:sz w:val="24"/>
              </w:rPr>
            </w:pPr>
          </w:p>
        </w:tc>
        <w:tc>
          <w:tcPr>
            <w:tcW w:w="564" w:type="dxa"/>
            <w:vAlign w:val="center"/>
          </w:tcPr>
          <w:p w14:paraId="10280C02" w14:textId="77777777" w:rsidR="003F305A" w:rsidRDefault="003F305A">
            <w:pPr>
              <w:spacing w:line="480" w:lineRule="exact"/>
              <w:jc w:val="center"/>
              <w:rPr>
                <w:rFonts w:ascii="仿宋" w:eastAsia="仿宋" w:hAnsi="仿宋" w:hint="eastAsia"/>
                <w:sz w:val="24"/>
              </w:rPr>
            </w:pPr>
          </w:p>
        </w:tc>
      </w:tr>
      <w:tr w:rsidR="003F305A" w14:paraId="04BA8979" w14:textId="77777777">
        <w:trPr>
          <w:cantSplit/>
          <w:trHeight w:val="737"/>
          <w:jc w:val="center"/>
        </w:trPr>
        <w:tc>
          <w:tcPr>
            <w:tcW w:w="720" w:type="dxa"/>
            <w:vAlign w:val="center"/>
          </w:tcPr>
          <w:p w14:paraId="135CCE92" w14:textId="77777777" w:rsidR="003F305A" w:rsidRDefault="003F305A">
            <w:pPr>
              <w:spacing w:line="480" w:lineRule="exact"/>
              <w:jc w:val="center"/>
              <w:rPr>
                <w:rFonts w:ascii="仿宋" w:eastAsia="仿宋" w:hAnsi="仿宋" w:hint="eastAsia"/>
                <w:sz w:val="24"/>
              </w:rPr>
            </w:pPr>
          </w:p>
        </w:tc>
        <w:tc>
          <w:tcPr>
            <w:tcW w:w="1080" w:type="dxa"/>
            <w:vAlign w:val="center"/>
          </w:tcPr>
          <w:p w14:paraId="6A6D79CC" w14:textId="77777777" w:rsidR="003F305A" w:rsidRDefault="003F305A">
            <w:pPr>
              <w:spacing w:line="480" w:lineRule="exact"/>
              <w:jc w:val="center"/>
              <w:rPr>
                <w:rFonts w:ascii="仿宋" w:eastAsia="仿宋" w:hAnsi="仿宋" w:hint="eastAsia"/>
                <w:sz w:val="24"/>
              </w:rPr>
            </w:pPr>
          </w:p>
        </w:tc>
        <w:tc>
          <w:tcPr>
            <w:tcW w:w="1080" w:type="dxa"/>
            <w:vAlign w:val="center"/>
          </w:tcPr>
          <w:p w14:paraId="04E6813F" w14:textId="77777777" w:rsidR="003F305A" w:rsidRDefault="003F305A">
            <w:pPr>
              <w:spacing w:line="480" w:lineRule="exact"/>
              <w:jc w:val="center"/>
              <w:rPr>
                <w:rFonts w:ascii="仿宋" w:eastAsia="仿宋" w:hAnsi="仿宋" w:hint="eastAsia"/>
                <w:sz w:val="24"/>
              </w:rPr>
            </w:pPr>
          </w:p>
        </w:tc>
        <w:tc>
          <w:tcPr>
            <w:tcW w:w="1620" w:type="dxa"/>
            <w:vAlign w:val="center"/>
          </w:tcPr>
          <w:p w14:paraId="19F90436" w14:textId="77777777" w:rsidR="003F305A" w:rsidRDefault="003F305A">
            <w:pPr>
              <w:spacing w:line="480" w:lineRule="exact"/>
              <w:jc w:val="center"/>
              <w:rPr>
                <w:rFonts w:ascii="仿宋" w:eastAsia="仿宋" w:hAnsi="仿宋" w:hint="eastAsia"/>
                <w:sz w:val="24"/>
              </w:rPr>
            </w:pPr>
          </w:p>
        </w:tc>
        <w:tc>
          <w:tcPr>
            <w:tcW w:w="1440" w:type="dxa"/>
            <w:vAlign w:val="center"/>
          </w:tcPr>
          <w:p w14:paraId="0123598C" w14:textId="77777777" w:rsidR="003F305A" w:rsidRDefault="003F305A">
            <w:pPr>
              <w:spacing w:line="480" w:lineRule="exact"/>
              <w:jc w:val="center"/>
              <w:rPr>
                <w:rFonts w:ascii="仿宋" w:eastAsia="仿宋" w:hAnsi="仿宋" w:hint="eastAsia"/>
                <w:sz w:val="24"/>
              </w:rPr>
            </w:pPr>
          </w:p>
        </w:tc>
        <w:tc>
          <w:tcPr>
            <w:tcW w:w="900" w:type="dxa"/>
            <w:vAlign w:val="center"/>
          </w:tcPr>
          <w:p w14:paraId="442EFFBD" w14:textId="77777777" w:rsidR="003F305A" w:rsidRDefault="003F305A">
            <w:pPr>
              <w:spacing w:line="480" w:lineRule="exact"/>
              <w:jc w:val="center"/>
              <w:rPr>
                <w:rFonts w:ascii="仿宋" w:eastAsia="仿宋" w:hAnsi="仿宋" w:hint="eastAsia"/>
                <w:sz w:val="24"/>
              </w:rPr>
            </w:pPr>
          </w:p>
        </w:tc>
        <w:tc>
          <w:tcPr>
            <w:tcW w:w="1137" w:type="dxa"/>
          </w:tcPr>
          <w:p w14:paraId="5A15D21F" w14:textId="77777777" w:rsidR="003F305A" w:rsidRDefault="003F305A">
            <w:pPr>
              <w:spacing w:line="480" w:lineRule="exact"/>
              <w:jc w:val="center"/>
              <w:rPr>
                <w:rFonts w:ascii="仿宋" w:eastAsia="仿宋" w:hAnsi="仿宋" w:hint="eastAsia"/>
                <w:sz w:val="24"/>
              </w:rPr>
            </w:pPr>
          </w:p>
        </w:tc>
        <w:tc>
          <w:tcPr>
            <w:tcW w:w="1137" w:type="dxa"/>
            <w:vAlign w:val="center"/>
          </w:tcPr>
          <w:p w14:paraId="122ADA1D" w14:textId="77777777" w:rsidR="003F305A" w:rsidRDefault="003F305A">
            <w:pPr>
              <w:spacing w:line="480" w:lineRule="exact"/>
              <w:jc w:val="center"/>
              <w:rPr>
                <w:rFonts w:ascii="仿宋" w:eastAsia="仿宋" w:hAnsi="仿宋" w:hint="eastAsia"/>
                <w:sz w:val="24"/>
              </w:rPr>
            </w:pPr>
          </w:p>
        </w:tc>
        <w:tc>
          <w:tcPr>
            <w:tcW w:w="564" w:type="dxa"/>
            <w:vAlign w:val="center"/>
          </w:tcPr>
          <w:p w14:paraId="10FE3EC3" w14:textId="77777777" w:rsidR="003F305A" w:rsidRDefault="003F305A">
            <w:pPr>
              <w:spacing w:line="480" w:lineRule="exact"/>
              <w:jc w:val="center"/>
              <w:rPr>
                <w:rFonts w:ascii="仿宋" w:eastAsia="仿宋" w:hAnsi="仿宋" w:hint="eastAsia"/>
                <w:sz w:val="24"/>
              </w:rPr>
            </w:pPr>
          </w:p>
        </w:tc>
      </w:tr>
      <w:tr w:rsidR="003F305A" w14:paraId="7996CF3E" w14:textId="77777777">
        <w:trPr>
          <w:cantSplit/>
          <w:trHeight w:val="737"/>
          <w:jc w:val="center"/>
        </w:trPr>
        <w:tc>
          <w:tcPr>
            <w:tcW w:w="720" w:type="dxa"/>
            <w:vAlign w:val="center"/>
          </w:tcPr>
          <w:p w14:paraId="03389724" w14:textId="77777777" w:rsidR="003F305A" w:rsidRDefault="003F305A">
            <w:pPr>
              <w:spacing w:line="480" w:lineRule="exact"/>
              <w:jc w:val="center"/>
              <w:rPr>
                <w:rFonts w:ascii="仿宋" w:eastAsia="仿宋" w:hAnsi="仿宋" w:hint="eastAsia"/>
                <w:sz w:val="24"/>
              </w:rPr>
            </w:pPr>
          </w:p>
        </w:tc>
        <w:tc>
          <w:tcPr>
            <w:tcW w:w="1080" w:type="dxa"/>
            <w:vAlign w:val="center"/>
          </w:tcPr>
          <w:p w14:paraId="2D0AEBB0" w14:textId="77777777" w:rsidR="003F305A" w:rsidRDefault="003F305A">
            <w:pPr>
              <w:spacing w:line="480" w:lineRule="exact"/>
              <w:jc w:val="center"/>
              <w:rPr>
                <w:rFonts w:ascii="仿宋" w:eastAsia="仿宋" w:hAnsi="仿宋" w:hint="eastAsia"/>
                <w:sz w:val="24"/>
              </w:rPr>
            </w:pPr>
          </w:p>
        </w:tc>
        <w:tc>
          <w:tcPr>
            <w:tcW w:w="1080" w:type="dxa"/>
            <w:vAlign w:val="center"/>
          </w:tcPr>
          <w:p w14:paraId="17008DD8" w14:textId="77777777" w:rsidR="003F305A" w:rsidRDefault="003F305A">
            <w:pPr>
              <w:spacing w:line="480" w:lineRule="exact"/>
              <w:jc w:val="center"/>
              <w:rPr>
                <w:rFonts w:ascii="仿宋" w:eastAsia="仿宋" w:hAnsi="仿宋" w:hint="eastAsia"/>
                <w:sz w:val="24"/>
              </w:rPr>
            </w:pPr>
          </w:p>
        </w:tc>
        <w:tc>
          <w:tcPr>
            <w:tcW w:w="1620" w:type="dxa"/>
            <w:vAlign w:val="center"/>
          </w:tcPr>
          <w:p w14:paraId="0B4E45DA" w14:textId="77777777" w:rsidR="003F305A" w:rsidRDefault="003F305A">
            <w:pPr>
              <w:spacing w:line="480" w:lineRule="exact"/>
              <w:jc w:val="center"/>
              <w:rPr>
                <w:rFonts w:ascii="仿宋" w:eastAsia="仿宋" w:hAnsi="仿宋" w:hint="eastAsia"/>
                <w:sz w:val="24"/>
              </w:rPr>
            </w:pPr>
          </w:p>
        </w:tc>
        <w:tc>
          <w:tcPr>
            <w:tcW w:w="1440" w:type="dxa"/>
            <w:vAlign w:val="center"/>
          </w:tcPr>
          <w:p w14:paraId="54DA8061" w14:textId="77777777" w:rsidR="003F305A" w:rsidRDefault="003F305A">
            <w:pPr>
              <w:spacing w:line="480" w:lineRule="exact"/>
              <w:jc w:val="center"/>
              <w:rPr>
                <w:rFonts w:ascii="仿宋" w:eastAsia="仿宋" w:hAnsi="仿宋" w:hint="eastAsia"/>
                <w:sz w:val="24"/>
              </w:rPr>
            </w:pPr>
          </w:p>
        </w:tc>
        <w:tc>
          <w:tcPr>
            <w:tcW w:w="900" w:type="dxa"/>
            <w:vAlign w:val="center"/>
          </w:tcPr>
          <w:p w14:paraId="5D7BEE51" w14:textId="77777777" w:rsidR="003F305A" w:rsidRDefault="003F305A">
            <w:pPr>
              <w:spacing w:line="480" w:lineRule="exact"/>
              <w:jc w:val="center"/>
              <w:rPr>
                <w:rFonts w:ascii="仿宋" w:eastAsia="仿宋" w:hAnsi="仿宋" w:hint="eastAsia"/>
                <w:sz w:val="24"/>
              </w:rPr>
            </w:pPr>
          </w:p>
        </w:tc>
        <w:tc>
          <w:tcPr>
            <w:tcW w:w="1137" w:type="dxa"/>
          </w:tcPr>
          <w:p w14:paraId="76727489" w14:textId="77777777" w:rsidR="003F305A" w:rsidRDefault="003F305A">
            <w:pPr>
              <w:spacing w:line="480" w:lineRule="exact"/>
              <w:jc w:val="center"/>
              <w:rPr>
                <w:rFonts w:ascii="仿宋" w:eastAsia="仿宋" w:hAnsi="仿宋" w:hint="eastAsia"/>
                <w:sz w:val="24"/>
              </w:rPr>
            </w:pPr>
          </w:p>
        </w:tc>
        <w:tc>
          <w:tcPr>
            <w:tcW w:w="1137" w:type="dxa"/>
            <w:vAlign w:val="center"/>
          </w:tcPr>
          <w:p w14:paraId="1FEDA72E" w14:textId="77777777" w:rsidR="003F305A" w:rsidRDefault="003F305A">
            <w:pPr>
              <w:spacing w:line="480" w:lineRule="exact"/>
              <w:jc w:val="center"/>
              <w:rPr>
                <w:rFonts w:ascii="仿宋" w:eastAsia="仿宋" w:hAnsi="仿宋" w:hint="eastAsia"/>
                <w:sz w:val="24"/>
              </w:rPr>
            </w:pPr>
          </w:p>
        </w:tc>
        <w:tc>
          <w:tcPr>
            <w:tcW w:w="564" w:type="dxa"/>
            <w:vAlign w:val="center"/>
          </w:tcPr>
          <w:p w14:paraId="7B33497A" w14:textId="77777777" w:rsidR="003F305A" w:rsidRDefault="003F305A">
            <w:pPr>
              <w:spacing w:line="480" w:lineRule="exact"/>
              <w:jc w:val="center"/>
              <w:rPr>
                <w:rFonts w:ascii="仿宋" w:eastAsia="仿宋" w:hAnsi="仿宋" w:hint="eastAsia"/>
                <w:sz w:val="24"/>
              </w:rPr>
            </w:pPr>
          </w:p>
        </w:tc>
      </w:tr>
      <w:tr w:rsidR="003F305A" w14:paraId="67D3C4ED" w14:textId="77777777">
        <w:trPr>
          <w:cantSplit/>
          <w:trHeight w:val="737"/>
          <w:jc w:val="center"/>
        </w:trPr>
        <w:tc>
          <w:tcPr>
            <w:tcW w:w="720" w:type="dxa"/>
            <w:vAlign w:val="center"/>
          </w:tcPr>
          <w:p w14:paraId="29997C87" w14:textId="77777777" w:rsidR="003F305A" w:rsidRDefault="003F305A">
            <w:pPr>
              <w:spacing w:line="480" w:lineRule="exact"/>
              <w:jc w:val="center"/>
              <w:rPr>
                <w:rFonts w:ascii="仿宋" w:eastAsia="仿宋" w:hAnsi="仿宋" w:hint="eastAsia"/>
                <w:sz w:val="24"/>
              </w:rPr>
            </w:pPr>
          </w:p>
        </w:tc>
        <w:tc>
          <w:tcPr>
            <w:tcW w:w="1080" w:type="dxa"/>
            <w:vAlign w:val="center"/>
          </w:tcPr>
          <w:p w14:paraId="004B1C64" w14:textId="77777777" w:rsidR="003F305A" w:rsidRDefault="003F305A">
            <w:pPr>
              <w:spacing w:line="480" w:lineRule="exact"/>
              <w:jc w:val="center"/>
              <w:rPr>
                <w:rFonts w:ascii="仿宋" w:eastAsia="仿宋" w:hAnsi="仿宋" w:hint="eastAsia"/>
                <w:sz w:val="24"/>
              </w:rPr>
            </w:pPr>
          </w:p>
        </w:tc>
        <w:tc>
          <w:tcPr>
            <w:tcW w:w="1080" w:type="dxa"/>
            <w:vAlign w:val="center"/>
          </w:tcPr>
          <w:p w14:paraId="5C8CD788" w14:textId="77777777" w:rsidR="003F305A" w:rsidRDefault="003F305A">
            <w:pPr>
              <w:spacing w:line="480" w:lineRule="exact"/>
              <w:jc w:val="center"/>
              <w:rPr>
                <w:rFonts w:ascii="仿宋" w:eastAsia="仿宋" w:hAnsi="仿宋" w:hint="eastAsia"/>
                <w:sz w:val="24"/>
              </w:rPr>
            </w:pPr>
          </w:p>
        </w:tc>
        <w:tc>
          <w:tcPr>
            <w:tcW w:w="1620" w:type="dxa"/>
            <w:vAlign w:val="center"/>
          </w:tcPr>
          <w:p w14:paraId="223566E2" w14:textId="77777777" w:rsidR="003F305A" w:rsidRDefault="003F305A">
            <w:pPr>
              <w:spacing w:line="480" w:lineRule="exact"/>
              <w:jc w:val="center"/>
              <w:rPr>
                <w:rFonts w:ascii="仿宋" w:eastAsia="仿宋" w:hAnsi="仿宋" w:hint="eastAsia"/>
                <w:sz w:val="24"/>
              </w:rPr>
            </w:pPr>
          </w:p>
        </w:tc>
        <w:tc>
          <w:tcPr>
            <w:tcW w:w="1440" w:type="dxa"/>
            <w:vAlign w:val="center"/>
          </w:tcPr>
          <w:p w14:paraId="75B8B23B" w14:textId="77777777" w:rsidR="003F305A" w:rsidRDefault="003F305A">
            <w:pPr>
              <w:spacing w:line="480" w:lineRule="exact"/>
              <w:jc w:val="center"/>
              <w:rPr>
                <w:rFonts w:ascii="仿宋" w:eastAsia="仿宋" w:hAnsi="仿宋" w:hint="eastAsia"/>
                <w:sz w:val="24"/>
              </w:rPr>
            </w:pPr>
          </w:p>
        </w:tc>
        <w:tc>
          <w:tcPr>
            <w:tcW w:w="900" w:type="dxa"/>
            <w:vAlign w:val="center"/>
          </w:tcPr>
          <w:p w14:paraId="499A823C" w14:textId="77777777" w:rsidR="003F305A" w:rsidRDefault="003F305A">
            <w:pPr>
              <w:spacing w:line="480" w:lineRule="exact"/>
              <w:jc w:val="center"/>
              <w:rPr>
                <w:rFonts w:ascii="仿宋" w:eastAsia="仿宋" w:hAnsi="仿宋" w:hint="eastAsia"/>
                <w:sz w:val="24"/>
              </w:rPr>
            </w:pPr>
          </w:p>
        </w:tc>
        <w:tc>
          <w:tcPr>
            <w:tcW w:w="1137" w:type="dxa"/>
          </w:tcPr>
          <w:p w14:paraId="47831AED" w14:textId="77777777" w:rsidR="003F305A" w:rsidRDefault="003F305A">
            <w:pPr>
              <w:spacing w:line="480" w:lineRule="exact"/>
              <w:jc w:val="center"/>
              <w:rPr>
                <w:rFonts w:ascii="仿宋" w:eastAsia="仿宋" w:hAnsi="仿宋" w:hint="eastAsia"/>
                <w:sz w:val="24"/>
              </w:rPr>
            </w:pPr>
          </w:p>
        </w:tc>
        <w:tc>
          <w:tcPr>
            <w:tcW w:w="1137" w:type="dxa"/>
            <w:vAlign w:val="center"/>
          </w:tcPr>
          <w:p w14:paraId="0BACDBDB" w14:textId="77777777" w:rsidR="003F305A" w:rsidRDefault="003F305A">
            <w:pPr>
              <w:spacing w:line="480" w:lineRule="exact"/>
              <w:jc w:val="center"/>
              <w:rPr>
                <w:rFonts w:ascii="仿宋" w:eastAsia="仿宋" w:hAnsi="仿宋" w:hint="eastAsia"/>
                <w:sz w:val="24"/>
              </w:rPr>
            </w:pPr>
          </w:p>
        </w:tc>
        <w:tc>
          <w:tcPr>
            <w:tcW w:w="564" w:type="dxa"/>
            <w:vAlign w:val="center"/>
          </w:tcPr>
          <w:p w14:paraId="017B074D" w14:textId="77777777" w:rsidR="003F305A" w:rsidRDefault="003F305A">
            <w:pPr>
              <w:spacing w:line="480" w:lineRule="exact"/>
              <w:jc w:val="center"/>
              <w:rPr>
                <w:rFonts w:ascii="仿宋" w:eastAsia="仿宋" w:hAnsi="仿宋" w:hint="eastAsia"/>
                <w:sz w:val="24"/>
              </w:rPr>
            </w:pPr>
          </w:p>
        </w:tc>
      </w:tr>
      <w:tr w:rsidR="003F305A" w14:paraId="1025AAC9" w14:textId="77777777">
        <w:trPr>
          <w:cantSplit/>
          <w:trHeight w:val="737"/>
          <w:jc w:val="center"/>
        </w:trPr>
        <w:tc>
          <w:tcPr>
            <w:tcW w:w="720" w:type="dxa"/>
            <w:vAlign w:val="center"/>
          </w:tcPr>
          <w:p w14:paraId="42369B87" w14:textId="77777777" w:rsidR="003F305A" w:rsidRDefault="003F305A">
            <w:pPr>
              <w:spacing w:line="480" w:lineRule="exact"/>
              <w:jc w:val="center"/>
              <w:rPr>
                <w:rFonts w:ascii="仿宋" w:eastAsia="仿宋" w:hAnsi="仿宋" w:hint="eastAsia"/>
                <w:sz w:val="24"/>
              </w:rPr>
            </w:pPr>
          </w:p>
        </w:tc>
        <w:tc>
          <w:tcPr>
            <w:tcW w:w="1080" w:type="dxa"/>
            <w:vAlign w:val="center"/>
          </w:tcPr>
          <w:p w14:paraId="43F970C5" w14:textId="77777777" w:rsidR="003F305A" w:rsidRDefault="003F305A">
            <w:pPr>
              <w:spacing w:line="480" w:lineRule="exact"/>
              <w:jc w:val="center"/>
              <w:rPr>
                <w:rFonts w:ascii="仿宋" w:eastAsia="仿宋" w:hAnsi="仿宋" w:hint="eastAsia"/>
                <w:sz w:val="24"/>
              </w:rPr>
            </w:pPr>
          </w:p>
        </w:tc>
        <w:tc>
          <w:tcPr>
            <w:tcW w:w="1080" w:type="dxa"/>
            <w:vAlign w:val="center"/>
          </w:tcPr>
          <w:p w14:paraId="53681087" w14:textId="77777777" w:rsidR="003F305A" w:rsidRDefault="003F305A">
            <w:pPr>
              <w:spacing w:line="480" w:lineRule="exact"/>
              <w:jc w:val="center"/>
              <w:rPr>
                <w:rFonts w:ascii="仿宋" w:eastAsia="仿宋" w:hAnsi="仿宋" w:hint="eastAsia"/>
                <w:sz w:val="24"/>
              </w:rPr>
            </w:pPr>
          </w:p>
        </w:tc>
        <w:tc>
          <w:tcPr>
            <w:tcW w:w="1620" w:type="dxa"/>
            <w:vAlign w:val="center"/>
          </w:tcPr>
          <w:p w14:paraId="5A4EF883" w14:textId="77777777" w:rsidR="003F305A" w:rsidRDefault="003F305A">
            <w:pPr>
              <w:spacing w:line="480" w:lineRule="exact"/>
              <w:jc w:val="center"/>
              <w:rPr>
                <w:rFonts w:ascii="仿宋" w:eastAsia="仿宋" w:hAnsi="仿宋" w:hint="eastAsia"/>
                <w:sz w:val="24"/>
              </w:rPr>
            </w:pPr>
          </w:p>
        </w:tc>
        <w:tc>
          <w:tcPr>
            <w:tcW w:w="1440" w:type="dxa"/>
            <w:vAlign w:val="center"/>
          </w:tcPr>
          <w:p w14:paraId="22A0A1E4" w14:textId="77777777" w:rsidR="003F305A" w:rsidRDefault="003F305A">
            <w:pPr>
              <w:spacing w:line="480" w:lineRule="exact"/>
              <w:jc w:val="center"/>
              <w:rPr>
                <w:rFonts w:ascii="仿宋" w:eastAsia="仿宋" w:hAnsi="仿宋" w:hint="eastAsia"/>
                <w:sz w:val="24"/>
              </w:rPr>
            </w:pPr>
          </w:p>
        </w:tc>
        <w:tc>
          <w:tcPr>
            <w:tcW w:w="900" w:type="dxa"/>
            <w:vAlign w:val="center"/>
          </w:tcPr>
          <w:p w14:paraId="076F7BAD" w14:textId="77777777" w:rsidR="003F305A" w:rsidRDefault="003F305A">
            <w:pPr>
              <w:spacing w:line="480" w:lineRule="exact"/>
              <w:jc w:val="center"/>
              <w:rPr>
                <w:rFonts w:ascii="仿宋" w:eastAsia="仿宋" w:hAnsi="仿宋" w:hint="eastAsia"/>
                <w:sz w:val="24"/>
              </w:rPr>
            </w:pPr>
          </w:p>
        </w:tc>
        <w:tc>
          <w:tcPr>
            <w:tcW w:w="1137" w:type="dxa"/>
          </w:tcPr>
          <w:p w14:paraId="5AE85923" w14:textId="77777777" w:rsidR="003F305A" w:rsidRDefault="003F305A">
            <w:pPr>
              <w:spacing w:line="480" w:lineRule="exact"/>
              <w:jc w:val="center"/>
              <w:rPr>
                <w:rFonts w:ascii="仿宋" w:eastAsia="仿宋" w:hAnsi="仿宋" w:hint="eastAsia"/>
                <w:sz w:val="24"/>
              </w:rPr>
            </w:pPr>
          </w:p>
        </w:tc>
        <w:tc>
          <w:tcPr>
            <w:tcW w:w="1137" w:type="dxa"/>
            <w:vAlign w:val="center"/>
          </w:tcPr>
          <w:p w14:paraId="1EB083E3" w14:textId="77777777" w:rsidR="003F305A" w:rsidRDefault="003F305A">
            <w:pPr>
              <w:spacing w:line="480" w:lineRule="exact"/>
              <w:jc w:val="center"/>
              <w:rPr>
                <w:rFonts w:ascii="仿宋" w:eastAsia="仿宋" w:hAnsi="仿宋" w:hint="eastAsia"/>
                <w:sz w:val="24"/>
              </w:rPr>
            </w:pPr>
          </w:p>
        </w:tc>
        <w:tc>
          <w:tcPr>
            <w:tcW w:w="564" w:type="dxa"/>
            <w:vAlign w:val="center"/>
          </w:tcPr>
          <w:p w14:paraId="74C04BB7" w14:textId="77777777" w:rsidR="003F305A" w:rsidRDefault="003F305A">
            <w:pPr>
              <w:spacing w:line="480" w:lineRule="exact"/>
              <w:jc w:val="center"/>
              <w:rPr>
                <w:rFonts w:ascii="仿宋" w:eastAsia="仿宋" w:hAnsi="仿宋" w:hint="eastAsia"/>
                <w:sz w:val="24"/>
              </w:rPr>
            </w:pPr>
          </w:p>
        </w:tc>
      </w:tr>
    </w:tbl>
    <w:p w14:paraId="1015ABE0" w14:textId="77777777" w:rsidR="003F305A" w:rsidRDefault="00000000">
      <w:pPr>
        <w:spacing w:line="480" w:lineRule="exact"/>
        <w:jc w:val="right"/>
        <w:rPr>
          <w:rFonts w:ascii="仿宋" w:eastAsia="仿宋" w:hAnsi="仿宋" w:hint="eastAsia"/>
          <w:sz w:val="24"/>
        </w:rPr>
      </w:pPr>
      <w:r>
        <w:rPr>
          <w:rFonts w:ascii="仿宋" w:eastAsia="仿宋" w:hAnsi="仿宋" w:hint="eastAsia"/>
          <w:sz w:val="24"/>
        </w:rPr>
        <w:t>年   月  日</w:t>
      </w:r>
    </w:p>
    <w:p w14:paraId="2A6F7576" w14:textId="77777777" w:rsidR="003F305A" w:rsidRDefault="00000000">
      <w:pPr>
        <w:numPr>
          <w:ilvl w:val="0"/>
          <w:numId w:val="11"/>
        </w:numPr>
        <w:spacing w:line="480" w:lineRule="exact"/>
        <w:jc w:val="left"/>
        <w:rPr>
          <w:rFonts w:ascii="仿宋" w:eastAsia="仿宋" w:hAnsi="仿宋" w:hint="eastAsia"/>
          <w:sz w:val="24"/>
        </w:rPr>
      </w:pPr>
      <w:r>
        <w:rPr>
          <w:rFonts w:ascii="仿宋" w:eastAsia="仿宋" w:hAnsi="仿宋" w:hint="eastAsia"/>
          <w:sz w:val="24"/>
        </w:rPr>
        <w:t>★货物配套使用的易损件、备品备件等必须填写此表。</w:t>
      </w:r>
    </w:p>
    <w:p w14:paraId="10F9F57B" w14:textId="77777777" w:rsidR="003F305A" w:rsidRDefault="00000000">
      <w:pPr>
        <w:numPr>
          <w:ilvl w:val="0"/>
          <w:numId w:val="11"/>
        </w:numPr>
        <w:spacing w:line="480" w:lineRule="exact"/>
        <w:jc w:val="left"/>
        <w:rPr>
          <w:rFonts w:ascii="仿宋" w:eastAsia="仿宋" w:hAnsi="仿宋" w:hint="eastAsia"/>
          <w:sz w:val="24"/>
        </w:rPr>
      </w:pPr>
      <w:r>
        <w:rPr>
          <w:rFonts w:ascii="仿宋" w:eastAsia="仿宋" w:hAnsi="仿宋" w:hint="eastAsia"/>
          <w:sz w:val="24"/>
        </w:rPr>
        <w:t>每包一张，单独填写。</w:t>
      </w:r>
    </w:p>
    <w:p w14:paraId="604B1958" w14:textId="77777777" w:rsidR="003F305A" w:rsidRDefault="00000000">
      <w:pPr>
        <w:spacing w:line="480" w:lineRule="exact"/>
        <w:ind w:left="420"/>
        <w:jc w:val="left"/>
        <w:rPr>
          <w:rFonts w:ascii="仿宋" w:eastAsia="仿宋" w:hAnsi="仿宋" w:hint="eastAsia"/>
          <w:sz w:val="24"/>
        </w:rPr>
      </w:pPr>
      <w:r>
        <w:rPr>
          <w:rFonts w:ascii="仿宋" w:eastAsia="仿宋" w:hAnsi="仿宋"/>
          <w:sz w:val="24"/>
        </w:rPr>
        <w:br w:type="page"/>
      </w:r>
    </w:p>
    <w:p w14:paraId="3C181E82" w14:textId="77777777" w:rsidR="003F305A" w:rsidRDefault="00000000">
      <w:pPr>
        <w:spacing w:line="600" w:lineRule="exact"/>
        <w:jc w:val="left"/>
        <w:rPr>
          <w:rFonts w:ascii="仿宋" w:eastAsia="仿宋" w:hAnsi="仿宋" w:hint="eastAsia"/>
          <w:b/>
          <w:sz w:val="24"/>
        </w:rPr>
      </w:pPr>
      <w:r>
        <w:rPr>
          <w:rFonts w:ascii="仿宋" w:eastAsia="仿宋" w:hAnsi="仿宋"/>
          <w:b/>
          <w:sz w:val="24"/>
        </w:rPr>
        <w:t>9.3</w:t>
      </w:r>
      <w:proofErr w:type="gramStart"/>
      <w:r>
        <w:rPr>
          <w:rFonts w:ascii="仿宋" w:eastAsia="仿宋" w:hAnsi="仿宋" w:hint="eastAsia"/>
          <w:b/>
          <w:sz w:val="24"/>
        </w:rPr>
        <w:t>货物维保明细表</w:t>
      </w:r>
      <w:proofErr w:type="gramEnd"/>
    </w:p>
    <w:p w14:paraId="04573D64" w14:textId="77777777" w:rsidR="003F305A" w:rsidRDefault="00000000">
      <w:pPr>
        <w:pStyle w:val="ab"/>
        <w:spacing w:beforeLines="50" w:before="156"/>
        <w:ind w:left="400" w:firstLineChars="100" w:firstLine="300"/>
        <w:jc w:val="center"/>
        <w:rPr>
          <w:rFonts w:ascii="仿宋" w:eastAsia="仿宋" w:hAnsi="仿宋" w:hint="eastAsia"/>
          <w:sz w:val="30"/>
          <w:szCs w:val="30"/>
        </w:rPr>
      </w:pPr>
      <w:proofErr w:type="gramStart"/>
      <w:r>
        <w:rPr>
          <w:rFonts w:ascii="仿宋" w:eastAsia="仿宋" w:hAnsi="仿宋" w:hint="eastAsia"/>
          <w:sz w:val="30"/>
          <w:szCs w:val="30"/>
        </w:rPr>
        <w:t>货物维保明细表</w:t>
      </w:r>
      <w:proofErr w:type="gramEnd"/>
    </w:p>
    <w:p w14:paraId="21DAE8D7" w14:textId="77777777" w:rsidR="003F305A" w:rsidRDefault="00000000">
      <w:pPr>
        <w:spacing w:line="360" w:lineRule="auto"/>
        <w:ind w:right="187" w:firstLineChars="50" w:firstLine="120"/>
        <w:rPr>
          <w:rFonts w:ascii="仿宋" w:eastAsia="仿宋" w:hAnsi="仿宋" w:hint="eastAsia"/>
          <w:b/>
          <w:bCs/>
          <w:sz w:val="24"/>
          <w:u w:val="single"/>
        </w:rPr>
      </w:pPr>
      <w:r>
        <w:rPr>
          <w:rFonts w:ascii="仿宋" w:eastAsia="仿宋" w:hAnsi="仿宋" w:hint="eastAsia"/>
          <w:bCs/>
          <w:sz w:val="24"/>
        </w:rPr>
        <w:t>项目编号：</w:t>
      </w:r>
    </w:p>
    <w:p w14:paraId="66234CD4" w14:textId="77777777" w:rsidR="003F305A" w:rsidRDefault="00000000">
      <w:pPr>
        <w:spacing w:line="360" w:lineRule="auto"/>
        <w:ind w:right="187" w:firstLineChars="50" w:firstLine="120"/>
        <w:rPr>
          <w:rFonts w:ascii="仿宋" w:eastAsia="仿宋" w:hAnsi="仿宋" w:hint="eastAsia"/>
          <w:bCs/>
          <w:sz w:val="24"/>
        </w:rPr>
      </w:pPr>
      <w:r>
        <w:rPr>
          <w:rFonts w:ascii="仿宋" w:eastAsia="仿宋" w:hAnsi="仿宋" w:hint="eastAsia"/>
          <w:bCs/>
          <w:sz w:val="24"/>
        </w:rPr>
        <w:t>项目名称：</w:t>
      </w:r>
    </w:p>
    <w:p w14:paraId="73476137" w14:textId="77777777" w:rsidR="003F305A" w:rsidRDefault="00000000">
      <w:pPr>
        <w:spacing w:line="360" w:lineRule="auto"/>
        <w:ind w:right="187" w:firstLineChars="50" w:firstLine="120"/>
        <w:rPr>
          <w:rFonts w:ascii="仿宋" w:eastAsia="仿宋" w:hAnsi="仿宋" w:hint="eastAsia"/>
          <w:bCs/>
          <w:sz w:val="24"/>
          <w:u w:val="single"/>
        </w:rPr>
      </w:pPr>
      <w:r>
        <w:rPr>
          <w:rFonts w:ascii="仿宋" w:eastAsia="仿宋" w:hAnsi="仿宋" w:hint="eastAsia"/>
          <w:sz w:val="24"/>
        </w:rPr>
        <w:t>包号：</w:t>
      </w:r>
    </w:p>
    <w:p w14:paraId="14697305" w14:textId="77777777" w:rsidR="003F305A" w:rsidRDefault="00000000">
      <w:pPr>
        <w:ind w:firstLineChars="50" w:firstLine="120"/>
        <w:rPr>
          <w:rFonts w:ascii="仿宋" w:eastAsia="仿宋" w:hAnsi="仿宋" w:hint="eastAsia"/>
          <w:bCs/>
          <w:sz w:val="24"/>
        </w:rPr>
      </w:pPr>
      <w:r>
        <w:rPr>
          <w:rFonts w:ascii="仿宋" w:eastAsia="仿宋" w:hAnsi="仿宋" w:hint="eastAsia"/>
          <w:bCs/>
          <w:sz w:val="24"/>
        </w:rPr>
        <w:t>法定代表人或授权代理人签字：</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4"/>
        <w:gridCol w:w="2545"/>
        <w:gridCol w:w="4090"/>
      </w:tblGrid>
      <w:tr w:rsidR="003F305A" w14:paraId="55450932" w14:textId="77777777">
        <w:trPr>
          <w:trHeight w:val="640"/>
          <w:jc w:val="center"/>
        </w:trPr>
        <w:tc>
          <w:tcPr>
            <w:tcW w:w="2574" w:type="dxa"/>
            <w:vAlign w:val="center"/>
          </w:tcPr>
          <w:p w14:paraId="2C6E39FE" w14:textId="77777777" w:rsidR="003F305A" w:rsidRDefault="00000000">
            <w:pPr>
              <w:tabs>
                <w:tab w:val="left" w:pos="1337"/>
              </w:tabs>
              <w:adjustRightInd w:val="0"/>
              <w:snapToGrid w:val="0"/>
              <w:spacing w:line="360" w:lineRule="auto"/>
              <w:jc w:val="center"/>
              <w:rPr>
                <w:rFonts w:ascii="仿宋" w:eastAsia="仿宋" w:hAnsi="仿宋" w:hint="eastAsia"/>
                <w:sz w:val="24"/>
              </w:rPr>
            </w:pPr>
            <w:r>
              <w:rPr>
                <w:rFonts w:ascii="仿宋" w:eastAsia="仿宋" w:hAnsi="仿宋" w:hint="eastAsia"/>
                <w:sz w:val="24"/>
              </w:rPr>
              <w:t>货物名称</w:t>
            </w:r>
          </w:p>
        </w:tc>
        <w:tc>
          <w:tcPr>
            <w:tcW w:w="6635" w:type="dxa"/>
            <w:gridSpan w:val="2"/>
            <w:vAlign w:val="center"/>
          </w:tcPr>
          <w:p w14:paraId="1BB3A170" w14:textId="77777777" w:rsidR="003F305A" w:rsidRDefault="003F305A">
            <w:pPr>
              <w:pStyle w:val="ab"/>
              <w:ind w:left="400"/>
              <w:rPr>
                <w:rFonts w:ascii="仿宋" w:eastAsia="仿宋" w:hAnsi="仿宋" w:hint="eastAsia"/>
              </w:rPr>
            </w:pPr>
          </w:p>
        </w:tc>
      </w:tr>
      <w:tr w:rsidR="003F305A" w14:paraId="7A97F4CF" w14:textId="77777777">
        <w:trPr>
          <w:trHeight w:val="657"/>
          <w:jc w:val="center"/>
        </w:trPr>
        <w:tc>
          <w:tcPr>
            <w:tcW w:w="2574" w:type="dxa"/>
            <w:vAlign w:val="center"/>
          </w:tcPr>
          <w:p w14:paraId="547EB641" w14:textId="77777777" w:rsidR="003F305A" w:rsidRDefault="00000000">
            <w:pPr>
              <w:tabs>
                <w:tab w:val="left" w:pos="1337"/>
              </w:tabs>
              <w:adjustRightInd w:val="0"/>
              <w:snapToGrid w:val="0"/>
              <w:spacing w:line="360" w:lineRule="auto"/>
              <w:jc w:val="center"/>
              <w:rPr>
                <w:rFonts w:ascii="仿宋" w:eastAsia="仿宋" w:hAnsi="仿宋" w:hint="eastAsia"/>
                <w:sz w:val="24"/>
              </w:rPr>
            </w:pPr>
            <w:r>
              <w:rPr>
                <w:rFonts w:ascii="仿宋" w:eastAsia="仿宋" w:hAnsi="仿宋" w:hint="eastAsia"/>
                <w:sz w:val="24"/>
              </w:rPr>
              <w:t>品牌</w:t>
            </w:r>
          </w:p>
        </w:tc>
        <w:tc>
          <w:tcPr>
            <w:tcW w:w="6635" w:type="dxa"/>
            <w:gridSpan w:val="2"/>
            <w:vAlign w:val="center"/>
          </w:tcPr>
          <w:p w14:paraId="1C22B574" w14:textId="77777777" w:rsidR="003F305A" w:rsidRDefault="003F305A">
            <w:pPr>
              <w:pStyle w:val="ab"/>
              <w:ind w:left="400"/>
              <w:rPr>
                <w:rFonts w:ascii="仿宋" w:eastAsia="仿宋" w:hAnsi="仿宋" w:hint="eastAsia"/>
              </w:rPr>
            </w:pPr>
          </w:p>
        </w:tc>
      </w:tr>
      <w:tr w:rsidR="003F305A" w14:paraId="582EFE45" w14:textId="77777777">
        <w:trPr>
          <w:trHeight w:val="826"/>
          <w:jc w:val="center"/>
        </w:trPr>
        <w:tc>
          <w:tcPr>
            <w:tcW w:w="2574" w:type="dxa"/>
            <w:vAlign w:val="center"/>
          </w:tcPr>
          <w:p w14:paraId="3297A8F4" w14:textId="77777777" w:rsidR="003F305A" w:rsidRDefault="00000000">
            <w:pPr>
              <w:tabs>
                <w:tab w:val="left" w:pos="1337"/>
              </w:tabs>
              <w:adjustRightInd w:val="0"/>
              <w:snapToGrid w:val="0"/>
              <w:spacing w:line="360" w:lineRule="auto"/>
              <w:jc w:val="center"/>
              <w:rPr>
                <w:rFonts w:ascii="仿宋" w:eastAsia="仿宋" w:hAnsi="仿宋" w:hint="eastAsia"/>
                <w:sz w:val="24"/>
              </w:rPr>
            </w:pPr>
            <w:r>
              <w:rPr>
                <w:rFonts w:ascii="仿宋" w:eastAsia="仿宋" w:hAnsi="仿宋" w:hint="eastAsia"/>
                <w:sz w:val="24"/>
              </w:rPr>
              <w:t>型号</w:t>
            </w:r>
          </w:p>
        </w:tc>
        <w:tc>
          <w:tcPr>
            <w:tcW w:w="6635" w:type="dxa"/>
            <w:gridSpan w:val="2"/>
            <w:vAlign w:val="center"/>
          </w:tcPr>
          <w:p w14:paraId="7F3966F0" w14:textId="77777777" w:rsidR="003F305A" w:rsidRDefault="003F305A">
            <w:pPr>
              <w:pStyle w:val="ab"/>
              <w:ind w:left="400"/>
              <w:rPr>
                <w:rFonts w:ascii="仿宋" w:eastAsia="仿宋" w:hAnsi="仿宋" w:hint="eastAsia"/>
              </w:rPr>
            </w:pPr>
          </w:p>
        </w:tc>
      </w:tr>
      <w:tr w:rsidR="003F305A" w14:paraId="3368B34B" w14:textId="77777777">
        <w:trPr>
          <w:trHeight w:val="640"/>
          <w:jc w:val="center"/>
        </w:trPr>
        <w:tc>
          <w:tcPr>
            <w:tcW w:w="2574" w:type="dxa"/>
            <w:vAlign w:val="center"/>
          </w:tcPr>
          <w:p w14:paraId="1DDD8B4A" w14:textId="77777777" w:rsidR="003F305A" w:rsidRDefault="00000000">
            <w:pPr>
              <w:tabs>
                <w:tab w:val="left" w:pos="1337"/>
              </w:tabs>
              <w:adjustRightInd w:val="0"/>
              <w:snapToGrid w:val="0"/>
              <w:spacing w:line="360" w:lineRule="auto"/>
              <w:jc w:val="center"/>
              <w:rPr>
                <w:rFonts w:ascii="仿宋" w:eastAsia="仿宋" w:hAnsi="仿宋" w:hint="eastAsia"/>
                <w:sz w:val="24"/>
              </w:rPr>
            </w:pPr>
            <w:r>
              <w:rPr>
                <w:rFonts w:ascii="仿宋" w:eastAsia="仿宋" w:hAnsi="仿宋" w:hint="eastAsia"/>
                <w:sz w:val="24"/>
              </w:rPr>
              <w:t>数量</w:t>
            </w:r>
          </w:p>
        </w:tc>
        <w:tc>
          <w:tcPr>
            <w:tcW w:w="6635" w:type="dxa"/>
            <w:gridSpan w:val="2"/>
            <w:vAlign w:val="center"/>
          </w:tcPr>
          <w:p w14:paraId="573550C6" w14:textId="77777777" w:rsidR="003F305A" w:rsidRDefault="003F305A">
            <w:pPr>
              <w:pStyle w:val="ab"/>
              <w:ind w:left="400"/>
              <w:rPr>
                <w:rFonts w:ascii="仿宋" w:eastAsia="仿宋" w:hAnsi="仿宋" w:hint="eastAsia"/>
              </w:rPr>
            </w:pPr>
          </w:p>
        </w:tc>
      </w:tr>
      <w:tr w:rsidR="003F305A" w14:paraId="4D0C8056" w14:textId="77777777">
        <w:trPr>
          <w:trHeight w:val="657"/>
          <w:jc w:val="center"/>
        </w:trPr>
        <w:tc>
          <w:tcPr>
            <w:tcW w:w="2574" w:type="dxa"/>
            <w:vAlign w:val="center"/>
          </w:tcPr>
          <w:p w14:paraId="52B30548" w14:textId="77777777" w:rsidR="003F305A" w:rsidRDefault="00000000">
            <w:pPr>
              <w:tabs>
                <w:tab w:val="left" w:pos="1337"/>
              </w:tabs>
              <w:adjustRightInd w:val="0"/>
              <w:snapToGrid w:val="0"/>
              <w:spacing w:line="360" w:lineRule="auto"/>
              <w:jc w:val="center"/>
              <w:rPr>
                <w:rFonts w:ascii="仿宋" w:eastAsia="仿宋" w:hAnsi="仿宋" w:hint="eastAsia"/>
                <w:sz w:val="24"/>
              </w:rPr>
            </w:pPr>
            <w:r>
              <w:rPr>
                <w:rFonts w:ascii="仿宋" w:eastAsia="仿宋" w:hAnsi="仿宋" w:hint="eastAsia"/>
                <w:sz w:val="24"/>
              </w:rPr>
              <w:t>单价</w:t>
            </w:r>
          </w:p>
        </w:tc>
        <w:tc>
          <w:tcPr>
            <w:tcW w:w="6635" w:type="dxa"/>
            <w:gridSpan w:val="2"/>
            <w:vAlign w:val="center"/>
          </w:tcPr>
          <w:p w14:paraId="38DE8E79" w14:textId="77777777" w:rsidR="003F305A" w:rsidRDefault="003F305A">
            <w:pPr>
              <w:pStyle w:val="ab"/>
              <w:ind w:left="400"/>
              <w:rPr>
                <w:rFonts w:ascii="仿宋" w:eastAsia="仿宋" w:hAnsi="仿宋" w:hint="eastAsia"/>
              </w:rPr>
            </w:pPr>
          </w:p>
        </w:tc>
      </w:tr>
      <w:tr w:rsidR="003F305A" w14:paraId="4D5C6545" w14:textId="77777777">
        <w:trPr>
          <w:trHeight w:val="845"/>
          <w:jc w:val="center"/>
        </w:trPr>
        <w:tc>
          <w:tcPr>
            <w:tcW w:w="2574" w:type="dxa"/>
            <w:vAlign w:val="center"/>
          </w:tcPr>
          <w:p w14:paraId="73A44EE9" w14:textId="77777777" w:rsidR="003F305A" w:rsidRDefault="00000000">
            <w:pPr>
              <w:tabs>
                <w:tab w:val="left" w:pos="1337"/>
              </w:tabs>
              <w:adjustRightInd w:val="0"/>
              <w:snapToGrid w:val="0"/>
              <w:spacing w:line="360" w:lineRule="auto"/>
              <w:jc w:val="center"/>
              <w:rPr>
                <w:rFonts w:ascii="仿宋" w:eastAsia="仿宋" w:hAnsi="仿宋" w:hint="eastAsia"/>
                <w:sz w:val="24"/>
              </w:rPr>
            </w:pPr>
            <w:r>
              <w:rPr>
                <w:rFonts w:ascii="仿宋" w:eastAsia="仿宋" w:hAnsi="仿宋" w:hint="eastAsia"/>
                <w:sz w:val="24"/>
              </w:rPr>
              <w:t>质保期</w:t>
            </w:r>
          </w:p>
        </w:tc>
        <w:tc>
          <w:tcPr>
            <w:tcW w:w="6635" w:type="dxa"/>
            <w:gridSpan w:val="2"/>
            <w:vAlign w:val="center"/>
          </w:tcPr>
          <w:p w14:paraId="01744186" w14:textId="77777777" w:rsidR="003F305A" w:rsidRDefault="003F305A">
            <w:pPr>
              <w:pStyle w:val="ab"/>
              <w:ind w:left="400"/>
              <w:jc w:val="center"/>
              <w:rPr>
                <w:rFonts w:ascii="仿宋" w:eastAsia="仿宋" w:hAnsi="仿宋" w:hint="eastAsia"/>
              </w:rPr>
            </w:pPr>
          </w:p>
          <w:p w14:paraId="64027557" w14:textId="77777777" w:rsidR="003F305A" w:rsidRDefault="003F305A">
            <w:pPr>
              <w:pStyle w:val="ab"/>
              <w:ind w:left="400"/>
              <w:jc w:val="center"/>
              <w:rPr>
                <w:rFonts w:ascii="仿宋" w:eastAsia="仿宋" w:hAnsi="仿宋" w:hint="eastAsia"/>
              </w:rPr>
            </w:pPr>
          </w:p>
        </w:tc>
      </w:tr>
      <w:tr w:rsidR="003F305A" w14:paraId="0DF0ABDD" w14:textId="77777777">
        <w:trPr>
          <w:trHeight w:val="307"/>
          <w:jc w:val="center"/>
        </w:trPr>
        <w:tc>
          <w:tcPr>
            <w:tcW w:w="2574" w:type="dxa"/>
            <w:vMerge w:val="restart"/>
            <w:vAlign w:val="center"/>
          </w:tcPr>
          <w:p w14:paraId="6CA5E520" w14:textId="77777777" w:rsidR="003F305A" w:rsidRDefault="00000000">
            <w:pPr>
              <w:tabs>
                <w:tab w:val="left" w:pos="1337"/>
              </w:tabs>
              <w:adjustRightInd w:val="0"/>
              <w:snapToGrid w:val="0"/>
              <w:spacing w:line="360" w:lineRule="auto"/>
              <w:jc w:val="center"/>
              <w:rPr>
                <w:rFonts w:ascii="仿宋" w:eastAsia="仿宋" w:hAnsi="仿宋" w:hint="eastAsia"/>
                <w:sz w:val="24"/>
              </w:rPr>
            </w:pPr>
            <w:r>
              <w:rPr>
                <w:rFonts w:ascii="仿宋" w:eastAsia="仿宋" w:hAnsi="仿宋" w:hint="eastAsia"/>
                <w:sz w:val="24"/>
              </w:rPr>
              <w:t>保修价格</w:t>
            </w:r>
          </w:p>
          <w:p w14:paraId="3353ED65" w14:textId="77777777" w:rsidR="003F305A" w:rsidRDefault="00000000">
            <w:pPr>
              <w:tabs>
                <w:tab w:val="left" w:pos="1337"/>
              </w:tabs>
              <w:adjustRightInd w:val="0"/>
              <w:snapToGrid w:val="0"/>
              <w:spacing w:line="360" w:lineRule="auto"/>
              <w:jc w:val="center"/>
              <w:rPr>
                <w:rFonts w:ascii="仿宋" w:eastAsia="仿宋" w:hAnsi="仿宋" w:hint="eastAsia"/>
                <w:sz w:val="24"/>
              </w:rPr>
            </w:pPr>
            <w:r>
              <w:rPr>
                <w:rFonts w:ascii="仿宋" w:eastAsia="仿宋" w:hAnsi="仿宋" w:hint="eastAsia"/>
                <w:sz w:val="24"/>
              </w:rPr>
              <w:t>（请分别报价）</w:t>
            </w:r>
          </w:p>
        </w:tc>
        <w:tc>
          <w:tcPr>
            <w:tcW w:w="2545" w:type="dxa"/>
            <w:vAlign w:val="center"/>
          </w:tcPr>
          <w:p w14:paraId="35C6FD68" w14:textId="77777777" w:rsidR="003F305A" w:rsidRDefault="00000000">
            <w:pPr>
              <w:pStyle w:val="ab"/>
              <w:ind w:left="400"/>
              <w:jc w:val="center"/>
              <w:rPr>
                <w:rFonts w:ascii="仿宋" w:eastAsia="仿宋" w:hAnsi="仿宋" w:hint="eastAsia"/>
              </w:rPr>
            </w:pPr>
            <w:r>
              <w:rPr>
                <w:rFonts w:ascii="仿宋" w:eastAsia="仿宋" w:hAnsi="仿宋" w:hint="eastAsia"/>
              </w:rPr>
              <w:t>质保期满后年</w:t>
            </w:r>
          </w:p>
        </w:tc>
        <w:tc>
          <w:tcPr>
            <w:tcW w:w="4090" w:type="dxa"/>
            <w:vAlign w:val="center"/>
          </w:tcPr>
          <w:p w14:paraId="2DF43DB9" w14:textId="77777777" w:rsidR="003F305A" w:rsidRDefault="00000000">
            <w:pPr>
              <w:pStyle w:val="ab"/>
              <w:ind w:left="400"/>
              <w:jc w:val="center"/>
              <w:rPr>
                <w:rFonts w:ascii="仿宋" w:eastAsia="仿宋" w:hAnsi="仿宋" w:hint="eastAsia"/>
              </w:rPr>
            </w:pPr>
            <w:r>
              <w:rPr>
                <w:rFonts w:ascii="仿宋" w:eastAsia="仿宋" w:hAnsi="仿宋" w:hint="eastAsia"/>
              </w:rPr>
              <w:t>整机保修价格（元）</w:t>
            </w:r>
          </w:p>
        </w:tc>
      </w:tr>
      <w:tr w:rsidR="003F305A" w14:paraId="6D50F0CA" w14:textId="77777777">
        <w:trPr>
          <w:trHeight w:val="315"/>
          <w:jc w:val="center"/>
        </w:trPr>
        <w:tc>
          <w:tcPr>
            <w:tcW w:w="2574" w:type="dxa"/>
            <w:vMerge/>
            <w:vAlign w:val="center"/>
          </w:tcPr>
          <w:p w14:paraId="64FE05F7" w14:textId="77777777" w:rsidR="003F305A" w:rsidRDefault="003F305A">
            <w:pPr>
              <w:tabs>
                <w:tab w:val="left" w:pos="1337"/>
              </w:tabs>
              <w:adjustRightInd w:val="0"/>
              <w:snapToGrid w:val="0"/>
              <w:spacing w:line="360" w:lineRule="auto"/>
              <w:jc w:val="center"/>
              <w:rPr>
                <w:rFonts w:ascii="仿宋" w:eastAsia="仿宋" w:hAnsi="仿宋" w:hint="eastAsia"/>
                <w:sz w:val="24"/>
              </w:rPr>
            </w:pPr>
          </w:p>
        </w:tc>
        <w:tc>
          <w:tcPr>
            <w:tcW w:w="2545" w:type="dxa"/>
            <w:vAlign w:val="center"/>
          </w:tcPr>
          <w:p w14:paraId="0037B5EB" w14:textId="77777777" w:rsidR="003F305A" w:rsidRDefault="00000000">
            <w:pPr>
              <w:pStyle w:val="ab"/>
              <w:ind w:left="400"/>
              <w:jc w:val="center"/>
              <w:rPr>
                <w:rFonts w:ascii="仿宋" w:eastAsia="仿宋" w:hAnsi="仿宋" w:hint="eastAsia"/>
              </w:rPr>
            </w:pPr>
            <w:r>
              <w:rPr>
                <w:rFonts w:ascii="仿宋" w:eastAsia="仿宋" w:hAnsi="仿宋"/>
              </w:rPr>
              <w:t>1</w:t>
            </w:r>
          </w:p>
        </w:tc>
        <w:tc>
          <w:tcPr>
            <w:tcW w:w="4090" w:type="dxa"/>
            <w:vAlign w:val="center"/>
          </w:tcPr>
          <w:p w14:paraId="744A9C09" w14:textId="77777777" w:rsidR="003F305A" w:rsidRDefault="003F305A">
            <w:pPr>
              <w:pStyle w:val="ab"/>
              <w:ind w:left="400" w:firstLine="470"/>
              <w:jc w:val="center"/>
              <w:rPr>
                <w:rFonts w:ascii="仿宋" w:eastAsia="仿宋" w:hAnsi="仿宋" w:hint="eastAsia"/>
              </w:rPr>
            </w:pPr>
          </w:p>
        </w:tc>
      </w:tr>
      <w:tr w:rsidR="003F305A" w14:paraId="01B424AB" w14:textId="77777777">
        <w:trPr>
          <w:trHeight w:val="225"/>
          <w:jc w:val="center"/>
        </w:trPr>
        <w:tc>
          <w:tcPr>
            <w:tcW w:w="2574" w:type="dxa"/>
            <w:vMerge/>
            <w:vAlign w:val="center"/>
          </w:tcPr>
          <w:p w14:paraId="553276C8" w14:textId="77777777" w:rsidR="003F305A" w:rsidRDefault="003F305A">
            <w:pPr>
              <w:tabs>
                <w:tab w:val="left" w:pos="1337"/>
              </w:tabs>
              <w:adjustRightInd w:val="0"/>
              <w:snapToGrid w:val="0"/>
              <w:spacing w:line="360" w:lineRule="auto"/>
              <w:jc w:val="center"/>
              <w:rPr>
                <w:rFonts w:ascii="仿宋" w:eastAsia="仿宋" w:hAnsi="仿宋" w:hint="eastAsia"/>
                <w:sz w:val="24"/>
              </w:rPr>
            </w:pPr>
          </w:p>
        </w:tc>
        <w:tc>
          <w:tcPr>
            <w:tcW w:w="2545" w:type="dxa"/>
            <w:vAlign w:val="center"/>
          </w:tcPr>
          <w:p w14:paraId="0C03CB2C" w14:textId="77777777" w:rsidR="003F305A" w:rsidRDefault="00000000">
            <w:pPr>
              <w:pStyle w:val="ab"/>
              <w:ind w:left="400"/>
              <w:jc w:val="center"/>
              <w:rPr>
                <w:rFonts w:ascii="仿宋" w:eastAsia="仿宋" w:hAnsi="仿宋" w:hint="eastAsia"/>
              </w:rPr>
            </w:pPr>
            <w:r>
              <w:rPr>
                <w:rFonts w:ascii="仿宋" w:eastAsia="仿宋" w:hAnsi="仿宋"/>
              </w:rPr>
              <w:t>3</w:t>
            </w:r>
          </w:p>
        </w:tc>
        <w:tc>
          <w:tcPr>
            <w:tcW w:w="4090" w:type="dxa"/>
            <w:vAlign w:val="center"/>
          </w:tcPr>
          <w:p w14:paraId="08961BC6" w14:textId="77777777" w:rsidR="003F305A" w:rsidRDefault="003F305A">
            <w:pPr>
              <w:pStyle w:val="ab"/>
              <w:ind w:left="400" w:firstLine="470"/>
              <w:jc w:val="center"/>
              <w:rPr>
                <w:rFonts w:ascii="仿宋" w:eastAsia="仿宋" w:hAnsi="仿宋" w:hint="eastAsia"/>
              </w:rPr>
            </w:pPr>
          </w:p>
        </w:tc>
      </w:tr>
      <w:tr w:rsidR="003F305A" w14:paraId="69DF23EE" w14:textId="77777777">
        <w:trPr>
          <w:trHeight w:val="212"/>
          <w:jc w:val="center"/>
        </w:trPr>
        <w:tc>
          <w:tcPr>
            <w:tcW w:w="2574" w:type="dxa"/>
            <w:vMerge/>
            <w:vAlign w:val="center"/>
          </w:tcPr>
          <w:p w14:paraId="76EF6E43" w14:textId="77777777" w:rsidR="003F305A" w:rsidRDefault="003F305A">
            <w:pPr>
              <w:tabs>
                <w:tab w:val="left" w:pos="1337"/>
              </w:tabs>
              <w:adjustRightInd w:val="0"/>
              <w:snapToGrid w:val="0"/>
              <w:spacing w:line="360" w:lineRule="auto"/>
              <w:jc w:val="center"/>
              <w:rPr>
                <w:rFonts w:ascii="仿宋" w:eastAsia="仿宋" w:hAnsi="仿宋" w:hint="eastAsia"/>
                <w:sz w:val="24"/>
              </w:rPr>
            </w:pPr>
          </w:p>
        </w:tc>
        <w:tc>
          <w:tcPr>
            <w:tcW w:w="2545" w:type="dxa"/>
            <w:vAlign w:val="center"/>
          </w:tcPr>
          <w:p w14:paraId="5A65FEBF" w14:textId="77777777" w:rsidR="003F305A" w:rsidRDefault="00000000">
            <w:pPr>
              <w:pStyle w:val="ab"/>
              <w:ind w:left="400"/>
              <w:jc w:val="center"/>
              <w:rPr>
                <w:rFonts w:ascii="仿宋" w:eastAsia="仿宋" w:hAnsi="仿宋" w:hint="eastAsia"/>
              </w:rPr>
            </w:pPr>
            <w:r>
              <w:rPr>
                <w:rFonts w:ascii="仿宋" w:eastAsia="仿宋" w:hAnsi="仿宋"/>
              </w:rPr>
              <w:t>5</w:t>
            </w:r>
          </w:p>
        </w:tc>
        <w:tc>
          <w:tcPr>
            <w:tcW w:w="4090" w:type="dxa"/>
            <w:vAlign w:val="center"/>
          </w:tcPr>
          <w:p w14:paraId="15EAC047" w14:textId="77777777" w:rsidR="003F305A" w:rsidRDefault="003F305A">
            <w:pPr>
              <w:pStyle w:val="ab"/>
              <w:ind w:left="400" w:firstLine="470"/>
              <w:jc w:val="center"/>
              <w:rPr>
                <w:rFonts w:ascii="仿宋" w:eastAsia="仿宋" w:hAnsi="仿宋" w:hint="eastAsia"/>
              </w:rPr>
            </w:pPr>
          </w:p>
        </w:tc>
      </w:tr>
      <w:tr w:rsidR="003F305A" w14:paraId="35213E64" w14:textId="77777777">
        <w:trPr>
          <w:trHeight w:val="240"/>
          <w:jc w:val="center"/>
        </w:trPr>
        <w:tc>
          <w:tcPr>
            <w:tcW w:w="2574" w:type="dxa"/>
            <w:vMerge/>
            <w:vAlign w:val="center"/>
          </w:tcPr>
          <w:p w14:paraId="30724DE2" w14:textId="77777777" w:rsidR="003F305A" w:rsidRDefault="003F305A">
            <w:pPr>
              <w:tabs>
                <w:tab w:val="left" w:pos="1337"/>
              </w:tabs>
              <w:adjustRightInd w:val="0"/>
              <w:snapToGrid w:val="0"/>
              <w:spacing w:line="360" w:lineRule="auto"/>
              <w:jc w:val="center"/>
              <w:rPr>
                <w:rFonts w:ascii="仿宋" w:eastAsia="仿宋" w:hAnsi="仿宋" w:hint="eastAsia"/>
                <w:sz w:val="24"/>
              </w:rPr>
            </w:pPr>
          </w:p>
        </w:tc>
        <w:tc>
          <w:tcPr>
            <w:tcW w:w="2545" w:type="dxa"/>
            <w:vAlign w:val="center"/>
          </w:tcPr>
          <w:p w14:paraId="2C22AA93" w14:textId="77777777" w:rsidR="003F305A" w:rsidRDefault="00000000">
            <w:pPr>
              <w:pStyle w:val="ab"/>
              <w:ind w:left="400"/>
              <w:jc w:val="center"/>
              <w:rPr>
                <w:rFonts w:ascii="仿宋" w:eastAsia="仿宋" w:hAnsi="仿宋" w:hint="eastAsia"/>
              </w:rPr>
            </w:pPr>
            <w:r>
              <w:rPr>
                <w:rFonts w:ascii="仿宋" w:eastAsia="仿宋" w:hAnsi="仿宋" w:hint="eastAsia"/>
              </w:rPr>
              <w:t>其他方案</w:t>
            </w:r>
          </w:p>
        </w:tc>
        <w:tc>
          <w:tcPr>
            <w:tcW w:w="4090" w:type="dxa"/>
            <w:vAlign w:val="center"/>
          </w:tcPr>
          <w:p w14:paraId="48F68A37" w14:textId="77777777" w:rsidR="003F305A" w:rsidRDefault="003F305A">
            <w:pPr>
              <w:pStyle w:val="ab"/>
              <w:ind w:left="400" w:firstLine="470"/>
              <w:jc w:val="center"/>
              <w:rPr>
                <w:rFonts w:ascii="仿宋" w:eastAsia="仿宋" w:hAnsi="仿宋" w:hint="eastAsia"/>
              </w:rPr>
            </w:pPr>
          </w:p>
        </w:tc>
      </w:tr>
      <w:tr w:rsidR="003F305A" w14:paraId="464B52A7" w14:textId="77777777">
        <w:trPr>
          <w:trHeight w:val="848"/>
          <w:jc w:val="center"/>
        </w:trPr>
        <w:tc>
          <w:tcPr>
            <w:tcW w:w="2574" w:type="dxa"/>
            <w:vAlign w:val="center"/>
          </w:tcPr>
          <w:p w14:paraId="57635712" w14:textId="77777777" w:rsidR="003F305A" w:rsidRDefault="00000000">
            <w:pPr>
              <w:tabs>
                <w:tab w:val="left" w:pos="1337"/>
              </w:tabs>
              <w:adjustRightInd w:val="0"/>
              <w:snapToGrid w:val="0"/>
              <w:spacing w:line="360" w:lineRule="auto"/>
              <w:jc w:val="center"/>
              <w:rPr>
                <w:rFonts w:ascii="仿宋" w:eastAsia="仿宋" w:hAnsi="仿宋" w:hint="eastAsia"/>
                <w:sz w:val="24"/>
              </w:rPr>
            </w:pPr>
            <w:r>
              <w:rPr>
                <w:rFonts w:ascii="仿宋" w:eastAsia="仿宋" w:hAnsi="仿宋" w:hint="eastAsia"/>
                <w:sz w:val="24"/>
              </w:rPr>
              <w:t>优惠条件</w:t>
            </w:r>
          </w:p>
        </w:tc>
        <w:tc>
          <w:tcPr>
            <w:tcW w:w="6635" w:type="dxa"/>
            <w:gridSpan w:val="2"/>
            <w:vAlign w:val="center"/>
          </w:tcPr>
          <w:p w14:paraId="19103817" w14:textId="77777777" w:rsidR="003F305A" w:rsidRDefault="003F305A">
            <w:pPr>
              <w:pStyle w:val="ab"/>
              <w:ind w:left="400"/>
              <w:rPr>
                <w:rFonts w:ascii="仿宋" w:eastAsia="仿宋" w:hAnsi="仿宋" w:hint="eastAsia"/>
              </w:rPr>
            </w:pPr>
          </w:p>
          <w:p w14:paraId="1E448913" w14:textId="77777777" w:rsidR="003F305A" w:rsidRDefault="003F305A">
            <w:pPr>
              <w:pStyle w:val="ab"/>
              <w:ind w:left="400"/>
              <w:rPr>
                <w:rFonts w:ascii="仿宋" w:eastAsia="仿宋" w:hAnsi="仿宋" w:hint="eastAsia"/>
              </w:rPr>
            </w:pPr>
          </w:p>
        </w:tc>
      </w:tr>
    </w:tbl>
    <w:p w14:paraId="52AEA5B6" w14:textId="77777777" w:rsidR="003F305A" w:rsidRDefault="003F305A">
      <w:pPr>
        <w:pStyle w:val="ad"/>
        <w:rPr>
          <w:rFonts w:ascii="仿宋" w:eastAsia="仿宋" w:hAnsi="仿宋" w:hint="eastAsia"/>
        </w:rPr>
      </w:pPr>
    </w:p>
    <w:p w14:paraId="1118172E" w14:textId="77777777" w:rsidR="003F305A" w:rsidRDefault="00000000">
      <w:pPr>
        <w:spacing w:line="600" w:lineRule="exact"/>
        <w:jc w:val="left"/>
        <w:rPr>
          <w:rFonts w:ascii="仿宋" w:eastAsia="仿宋" w:hAnsi="仿宋" w:hint="eastAsia"/>
        </w:rPr>
      </w:pPr>
      <w:r>
        <w:rPr>
          <w:rFonts w:ascii="仿宋" w:eastAsia="仿宋" w:hAnsi="仿宋"/>
        </w:rPr>
        <w:br w:type="page"/>
      </w:r>
    </w:p>
    <w:p w14:paraId="643DEDF1" w14:textId="77777777" w:rsidR="003F305A" w:rsidRDefault="00000000">
      <w:pPr>
        <w:pStyle w:val="3"/>
        <w:spacing w:line="600" w:lineRule="exact"/>
        <w:rPr>
          <w:rFonts w:ascii="仿宋" w:eastAsia="仿宋" w:hAnsi="仿宋" w:hint="eastAsia"/>
        </w:rPr>
      </w:pPr>
      <w:bookmarkStart w:id="350" w:name="_Toc46136866"/>
      <w:bookmarkStart w:id="351" w:name="_Toc45562517"/>
      <w:bookmarkStart w:id="352" w:name="_Toc111827551"/>
      <w:bookmarkStart w:id="353" w:name="_Toc195107353"/>
      <w:r>
        <w:rPr>
          <w:rFonts w:ascii="仿宋" w:eastAsia="仿宋" w:hAnsi="仿宋"/>
        </w:rPr>
        <w:t>10</w:t>
      </w:r>
      <w:bookmarkEnd w:id="350"/>
      <w:bookmarkEnd w:id="351"/>
      <w:r>
        <w:rPr>
          <w:rFonts w:ascii="仿宋" w:eastAsia="仿宋" w:hAnsi="仿宋" w:hint="eastAsia"/>
        </w:rPr>
        <w:t>、技术响应表</w:t>
      </w:r>
      <w:bookmarkEnd w:id="352"/>
      <w:bookmarkEnd w:id="353"/>
    </w:p>
    <w:p w14:paraId="36DE132A" w14:textId="77777777" w:rsidR="003F305A" w:rsidRDefault="00000000">
      <w:pPr>
        <w:pStyle w:val="a1"/>
        <w:jc w:val="center"/>
        <w:rPr>
          <w:sz w:val="30"/>
          <w:szCs w:val="30"/>
        </w:rPr>
      </w:pPr>
      <w:r>
        <w:rPr>
          <w:rFonts w:ascii="仿宋" w:eastAsia="仿宋" w:hAnsi="仿宋" w:hint="eastAsia"/>
          <w:sz w:val="30"/>
          <w:szCs w:val="30"/>
        </w:rPr>
        <w:t>技术响应表</w:t>
      </w:r>
    </w:p>
    <w:p w14:paraId="0091F938" w14:textId="77777777" w:rsidR="003F305A" w:rsidRDefault="00000000">
      <w:pPr>
        <w:tabs>
          <w:tab w:val="left" w:pos="382"/>
        </w:tabs>
        <w:spacing w:after="120" w:line="480" w:lineRule="exact"/>
        <w:rPr>
          <w:rFonts w:ascii="仿宋" w:eastAsia="仿宋" w:hAnsi="仿宋" w:hint="eastAsia"/>
          <w:bCs/>
          <w:sz w:val="24"/>
          <w:szCs w:val="24"/>
          <w:lang w:val="zh-CN"/>
        </w:rPr>
      </w:pPr>
      <w:r>
        <w:rPr>
          <w:rFonts w:ascii="仿宋" w:eastAsia="仿宋" w:hAnsi="仿宋" w:hint="eastAsia"/>
          <w:bCs/>
          <w:sz w:val="24"/>
          <w:szCs w:val="24"/>
          <w:lang w:val="zh-CN"/>
        </w:rPr>
        <w:t>项目编号：</w:t>
      </w:r>
      <w:r>
        <w:rPr>
          <w:rFonts w:ascii="仿宋" w:eastAsia="仿宋" w:hAnsi="仿宋"/>
          <w:bCs/>
          <w:sz w:val="24"/>
          <w:szCs w:val="24"/>
          <w:lang w:val="zh-CN"/>
        </w:rPr>
        <w:t xml:space="preserve">     </w:t>
      </w:r>
    </w:p>
    <w:p w14:paraId="7B128D57" w14:textId="77777777" w:rsidR="003F305A" w:rsidRDefault="00000000">
      <w:pPr>
        <w:tabs>
          <w:tab w:val="left" w:pos="382"/>
        </w:tabs>
        <w:spacing w:after="120" w:line="480" w:lineRule="exact"/>
        <w:rPr>
          <w:rFonts w:ascii="仿宋" w:eastAsia="仿宋" w:hAnsi="仿宋" w:hint="eastAsia"/>
          <w:b/>
          <w:bCs/>
          <w:sz w:val="24"/>
          <w:szCs w:val="24"/>
          <w:u w:val="single"/>
          <w:lang w:val="zh-CN"/>
        </w:rPr>
      </w:pPr>
      <w:r>
        <w:rPr>
          <w:rFonts w:ascii="仿宋" w:eastAsia="仿宋" w:hAnsi="仿宋"/>
          <w:bCs/>
          <w:sz w:val="24"/>
          <w:szCs w:val="24"/>
          <w:lang w:val="zh-CN"/>
        </w:rPr>
        <w:t>包号：</w:t>
      </w:r>
    </w:p>
    <w:p w14:paraId="11C5450F" w14:textId="77777777" w:rsidR="003F305A" w:rsidRDefault="00000000">
      <w:pPr>
        <w:tabs>
          <w:tab w:val="left" w:pos="382"/>
        </w:tabs>
        <w:spacing w:after="120" w:line="480" w:lineRule="exact"/>
        <w:rPr>
          <w:rFonts w:ascii="仿宋" w:eastAsia="仿宋" w:hAnsi="仿宋" w:hint="eastAsia"/>
          <w:bCs/>
          <w:sz w:val="24"/>
          <w:szCs w:val="24"/>
          <w:lang w:val="zh-CN"/>
        </w:rPr>
      </w:pPr>
      <w:r>
        <w:rPr>
          <w:rFonts w:ascii="仿宋" w:eastAsia="仿宋" w:hAnsi="仿宋" w:hint="eastAsia"/>
          <w:bCs/>
          <w:sz w:val="24"/>
          <w:szCs w:val="24"/>
          <w:lang w:val="zh-CN"/>
        </w:rPr>
        <w:t>供应商名称：（公章）</w:t>
      </w:r>
    </w:p>
    <w:p w14:paraId="57F7189B" w14:textId="77777777" w:rsidR="003F305A" w:rsidRDefault="00000000">
      <w:pPr>
        <w:tabs>
          <w:tab w:val="left" w:pos="382"/>
        </w:tabs>
        <w:spacing w:after="120" w:line="480" w:lineRule="exact"/>
        <w:rPr>
          <w:rFonts w:ascii="仿宋" w:eastAsia="仿宋" w:hAnsi="仿宋" w:hint="eastAsia"/>
          <w:bCs/>
          <w:sz w:val="24"/>
          <w:szCs w:val="24"/>
          <w:lang w:val="zh-CN"/>
        </w:rPr>
      </w:pPr>
      <w:r>
        <w:rPr>
          <w:rFonts w:ascii="仿宋" w:eastAsia="仿宋" w:hAnsi="仿宋" w:hint="eastAsia"/>
          <w:bCs/>
          <w:sz w:val="24"/>
          <w:szCs w:val="24"/>
          <w:lang w:val="zh-CN"/>
        </w:rPr>
        <w:t>法定代表人或授权代理人签字：</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800"/>
        <w:gridCol w:w="1620"/>
        <w:gridCol w:w="1800"/>
        <w:gridCol w:w="1634"/>
        <w:gridCol w:w="788"/>
      </w:tblGrid>
      <w:tr w:rsidR="003F305A" w14:paraId="352816A5" w14:textId="77777777">
        <w:trPr>
          <w:trHeight w:val="818"/>
          <w:jc w:val="center"/>
        </w:trPr>
        <w:tc>
          <w:tcPr>
            <w:tcW w:w="1435" w:type="dxa"/>
            <w:vAlign w:val="center"/>
          </w:tcPr>
          <w:p w14:paraId="3D77C913" w14:textId="77777777" w:rsidR="003F305A" w:rsidRDefault="00000000">
            <w:pPr>
              <w:spacing w:line="480" w:lineRule="exact"/>
              <w:jc w:val="center"/>
              <w:rPr>
                <w:rFonts w:ascii="仿宋" w:eastAsia="仿宋" w:hAnsi="仿宋" w:hint="eastAsia"/>
                <w:bCs/>
                <w:sz w:val="24"/>
              </w:rPr>
            </w:pPr>
            <w:r>
              <w:rPr>
                <w:rFonts w:ascii="仿宋" w:eastAsia="仿宋" w:hAnsi="仿宋" w:hint="eastAsia"/>
                <w:bCs/>
                <w:sz w:val="24"/>
              </w:rPr>
              <w:t>货物名称</w:t>
            </w:r>
          </w:p>
        </w:tc>
        <w:tc>
          <w:tcPr>
            <w:tcW w:w="1800" w:type="dxa"/>
            <w:vAlign w:val="center"/>
          </w:tcPr>
          <w:p w14:paraId="3769C4C8" w14:textId="77777777" w:rsidR="003F305A" w:rsidRDefault="00000000">
            <w:pPr>
              <w:spacing w:line="480" w:lineRule="exact"/>
              <w:jc w:val="center"/>
              <w:rPr>
                <w:rFonts w:ascii="仿宋" w:eastAsia="仿宋" w:hAnsi="仿宋" w:hint="eastAsia"/>
                <w:bCs/>
                <w:sz w:val="24"/>
              </w:rPr>
            </w:pPr>
            <w:r>
              <w:rPr>
                <w:rFonts w:ascii="仿宋" w:eastAsia="仿宋" w:hAnsi="仿宋" w:cs="宋体" w:hint="eastAsia"/>
                <w:bCs/>
                <w:sz w:val="24"/>
              </w:rPr>
              <w:t>磋商文件</w:t>
            </w:r>
          </w:p>
          <w:p w14:paraId="6FAEEF31" w14:textId="77777777" w:rsidR="003F305A" w:rsidRDefault="00000000">
            <w:pPr>
              <w:spacing w:line="480" w:lineRule="exact"/>
              <w:jc w:val="center"/>
              <w:rPr>
                <w:rFonts w:ascii="仿宋" w:eastAsia="仿宋" w:hAnsi="仿宋" w:hint="eastAsia"/>
                <w:bCs/>
                <w:sz w:val="24"/>
              </w:rPr>
            </w:pPr>
            <w:r>
              <w:rPr>
                <w:rFonts w:ascii="仿宋" w:eastAsia="仿宋" w:hAnsi="仿宋" w:hint="eastAsia"/>
                <w:bCs/>
                <w:sz w:val="24"/>
              </w:rPr>
              <w:t>条目号</w:t>
            </w:r>
          </w:p>
        </w:tc>
        <w:tc>
          <w:tcPr>
            <w:tcW w:w="1620" w:type="dxa"/>
            <w:vAlign w:val="center"/>
          </w:tcPr>
          <w:p w14:paraId="251B1008" w14:textId="77777777" w:rsidR="003F305A" w:rsidRDefault="00000000">
            <w:pPr>
              <w:spacing w:line="480" w:lineRule="exact"/>
              <w:jc w:val="center"/>
              <w:rPr>
                <w:rFonts w:ascii="仿宋" w:eastAsia="仿宋" w:hAnsi="仿宋" w:hint="eastAsia"/>
                <w:bCs/>
                <w:sz w:val="24"/>
              </w:rPr>
            </w:pPr>
            <w:r>
              <w:rPr>
                <w:rFonts w:ascii="仿宋" w:eastAsia="仿宋" w:hAnsi="仿宋" w:cs="宋体" w:hint="eastAsia"/>
                <w:bCs/>
                <w:sz w:val="24"/>
              </w:rPr>
              <w:t>磋商文件</w:t>
            </w:r>
          </w:p>
          <w:p w14:paraId="1A42C5AC" w14:textId="77777777" w:rsidR="003F305A" w:rsidRDefault="00000000">
            <w:pPr>
              <w:spacing w:line="480" w:lineRule="exact"/>
              <w:jc w:val="center"/>
              <w:rPr>
                <w:rFonts w:ascii="仿宋" w:eastAsia="仿宋" w:hAnsi="仿宋" w:hint="eastAsia"/>
                <w:bCs/>
                <w:sz w:val="24"/>
              </w:rPr>
            </w:pPr>
            <w:r>
              <w:rPr>
                <w:rFonts w:ascii="仿宋" w:eastAsia="仿宋" w:hAnsi="仿宋" w:hint="eastAsia"/>
                <w:bCs/>
                <w:sz w:val="24"/>
              </w:rPr>
              <w:t>要求</w:t>
            </w:r>
          </w:p>
        </w:tc>
        <w:tc>
          <w:tcPr>
            <w:tcW w:w="1800" w:type="dxa"/>
            <w:vAlign w:val="center"/>
          </w:tcPr>
          <w:p w14:paraId="0EA604E5" w14:textId="77777777" w:rsidR="003F305A" w:rsidRDefault="00000000">
            <w:pPr>
              <w:spacing w:line="480" w:lineRule="exact"/>
              <w:jc w:val="center"/>
              <w:rPr>
                <w:rFonts w:ascii="仿宋" w:eastAsia="仿宋" w:hAnsi="仿宋" w:hint="eastAsia"/>
                <w:bCs/>
                <w:sz w:val="24"/>
              </w:rPr>
            </w:pPr>
            <w:r>
              <w:rPr>
                <w:rFonts w:ascii="仿宋" w:eastAsia="仿宋" w:hAnsi="仿宋" w:hint="eastAsia"/>
                <w:bCs/>
                <w:sz w:val="24"/>
              </w:rPr>
              <w:t>响应文件</w:t>
            </w:r>
          </w:p>
          <w:p w14:paraId="12167B84" w14:textId="77777777" w:rsidR="003F305A" w:rsidRDefault="00000000">
            <w:pPr>
              <w:spacing w:line="480" w:lineRule="exact"/>
              <w:jc w:val="center"/>
              <w:rPr>
                <w:rFonts w:ascii="仿宋" w:eastAsia="仿宋" w:hAnsi="仿宋" w:hint="eastAsia"/>
                <w:bCs/>
                <w:sz w:val="24"/>
              </w:rPr>
            </w:pPr>
            <w:r>
              <w:rPr>
                <w:rFonts w:ascii="仿宋" w:eastAsia="仿宋" w:hAnsi="仿宋" w:hint="eastAsia"/>
                <w:bCs/>
                <w:sz w:val="24"/>
              </w:rPr>
              <w:t>实际情况</w:t>
            </w:r>
          </w:p>
        </w:tc>
        <w:tc>
          <w:tcPr>
            <w:tcW w:w="1634" w:type="dxa"/>
            <w:vAlign w:val="center"/>
          </w:tcPr>
          <w:p w14:paraId="038D44E2" w14:textId="77777777" w:rsidR="003F305A" w:rsidRDefault="00000000">
            <w:pPr>
              <w:spacing w:line="480" w:lineRule="exact"/>
              <w:jc w:val="center"/>
              <w:rPr>
                <w:rFonts w:ascii="仿宋" w:eastAsia="仿宋" w:hAnsi="仿宋" w:hint="eastAsia"/>
                <w:bCs/>
                <w:sz w:val="24"/>
              </w:rPr>
            </w:pPr>
            <w:r>
              <w:rPr>
                <w:rFonts w:ascii="仿宋" w:eastAsia="仿宋" w:hAnsi="仿宋" w:hint="eastAsia"/>
                <w:bCs/>
                <w:sz w:val="24"/>
              </w:rPr>
              <w:t>偏差内容</w:t>
            </w:r>
          </w:p>
        </w:tc>
        <w:tc>
          <w:tcPr>
            <w:tcW w:w="788" w:type="dxa"/>
            <w:vAlign w:val="center"/>
          </w:tcPr>
          <w:p w14:paraId="5D9841FB" w14:textId="77777777" w:rsidR="003F305A" w:rsidRDefault="00000000">
            <w:pPr>
              <w:spacing w:line="480" w:lineRule="exact"/>
              <w:jc w:val="center"/>
              <w:rPr>
                <w:rFonts w:ascii="仿宋" w:eastAsia="仿宋" w:hAnsi="仿宋" w:hint="eastAsia"/>
                <w:bCs/>
                <w:sz w:val="24"/>
              </w:rPr>
            </w:pPr>
            <w:r>
              <w:rPr>
                <w:rFonts w:ascii="仿宋" w:eastAsia="仿宋" w:hAnsi="仿宋" w:hint="eastAsia"/>
                <w:bCs/>
                <w:sz w:val="24"/>
              </w:rPr>
              <w:t>说明</w:t>
            </w:r>
          </w:p>
        </w:tc>
      </w:tr>
      <w:tr w:rsidR="003F305A" w14:paraId="2D1923FD" w14:textId="77777777">
        <w:trPr>
          <w:trHeight w:val="770"/>
          <w:jc w:val="center"/>
        </w:trPr>
        <w:tc>
          <w:tcPr>
            <w:tcW w:w="1435" w:type="dxa"/>
            <w:vAlign w:val="center"/>
          </w:tcPr>
          <w:p w14:paraId="5DF99753" w14:textId="77777777" w:rsidR="003F305A" w:rsidRDefault="003F305A">
            <w:pPr>
              <w:spacing w:line="480" w:lineRule="exact"/>
              <w:jc w:val="center"/>
              <w:rPr>
                <w:rFonts w:ascii="仿宋" w:eastAsia="仿宋" w:hAnsi="仿宋" w:hint="eastAsia"/>
                <w:sz w:val="24"/>
              </w:rPr>
            </w:pPr>
          </w:p>
        </w:tc>
        <w:tc>
          <w:tcPr>
            <w:tcW w:w="1800" w:type="dxa"/>
            <w:vAlign w:val="center"/>
          </w:tcPr>
          <w:p w14:paraId="4B2F2DC2" w14:textId="77777777" w:rsidR="003F305A" w:rsidRDefault="003F305A">
            <w:pPr>
              <w:spacing w:line="480" w:lineRule="exact"/>
              <w:jc w:val="center"/>
              <w:rPr>
                <w:rFonts w:ascii="仿宋" w:eastAsia="仿宋" w:hAnsi="仿宋" w:hint="eastAsia"/>
                <w:sz w:val="24"/>
              </w:rPr>
            </w:pPr>
          </w:p>
        </w:tc>
        <w:tc>
          <w:tcPr>
            <w:tcW w:w="1620" w:type="dxa"/>
            <w:vAlign w:val="center"/>
          </w:tcPr>
          <w:p w14:paraId="6BFB46D0" w14:textId="77777777" w:rsidR="003F305A" w:rsidRDefault="003F305A">
            <w:pPr>
              <w:spacing w:line="600" w:lineRule="exact"/>
              <w:jc w:val="center"/>
              <w:rPr>
                <w:rFonts w:ascii="仿宋" w:eastAsia="仿宋" w:hAnsi="仿宋" w:hint="eastAsia"/>
                <w:b/>
                <w:sz w:val="24"/>
              </w:rPr>
            </w:pPr>
          </w:p>
        </w:tc>
        <w:tc>
          <w:tcPr>
            <w:tcW w:w="1800" w:type="dxa"/>
            <w:vAlign w:val="center"/>
          </w:tcPr>
          <w:p w14:paraId="21D88383" w14:textId="77777777" w:rsidR="003F305A" w:rsidRDefault="003F305A">
            <w:pPr>
              <w:spacing w:line="480" w:lineRule="exact"/>
              <w:jc w:val="center"/>
              <w:rPr>
                <w:rFonts w:ascii="仿宋" w:eastAsia="仿宋" w:hAnsi="仿宋" w:hint="eastAsia"/>
                <w:sz w:val="24"/>
              </w:rPr>
            </w:pPr>
          </w:p>
        </w:tc>
        <w:tc>
          <w:tcPr>
            <w:tcW w:w="1634" w:type="dxa"/>
            <w:vAlign w:val="center"/>
          </w:tcPr>
          <w:p w14:paraId="0A3A0C70" w14:textId="77777777" w:rsidR="003F305A" w:rsidRDefault="003F305A">
            <w:pPr>
              <w:spacing w:line="480" w:lineRule="exact"/>
              <w:jc w:val="center"/>
              <w:rPr>
                <w:rFonts w:ascii="仿宋" w:eastAsia="仿宋" w:hAnsi="仿宋" w:hint="eastAsia"/>
                <w:sz w:val="24"/>
              </w:rPr>
            </w:pPr>
          </w:p>
        </w:tc>
        <w:tc>
          <w:tcPr>
            <w:tcW w:w="788" w:type="dxa"/>
            <w:vAlign w:val="center"/>
          </w:tcPr>
          <w:p w14:paraId="6FFBE1FA" w14:textId="77777777" w:rsidR="003F305A" w:rsidRDefault="003F305A">
            <w:pPr>
              <w:spacing w:line="480" w:lineRule="exact"/>
              <w:jc w:val="center"/>
              <w:rPr>
                <w:rFonts w:ascii="仿宋" w:eastAsia="仿宋" w:hAnsi="仿宋" w:hint="eastAsia"/>
                <w:sz w:val="24"/>
              </w:rPr>
            </w:pPr>
          </w:p>
        </w:tc>
      </w:tr>
      <w:tr w:rsidR="003F305A" w14:paraId="09097E84" w14:textId="77777777">
        <w:trPr>
          <w:trHeight w:val="770"/>
          <w:jc w:val="center"/>
        </w:trPr>
        <w:tc>
          <w:tcPr>
            <w:tcW w:w="1435" w:type="dxa"/>
            <w:vAlign w:val="center"/>
          </w:tcPr>
          <w:p w14:paraId="3886779A" w14:textId="77777777" w:rsidR="003F305A" w:rsidRDefault="003F305A">
            <w:pPr>
              <w:spacing w:line="480" w:lineRule="exact"/>
              <w:jc w:val="center"/>
              <w:rPr>
                <w:rFonts w:ascii="仿宋" w:eastAsia="仿宋" w:hAnsi="仿宋" w:hint="eastAsia"/>
                <w:sz w:val="24"/>
              </w:rPr>
            </w:pPr>
          </w:p>
        </w:tc>
        <w:tc>
          <w:tcPr>
            <w:tcW w:w="1800" w:type="dxa"/>
            <w:vAlign w:val="center"/>
          </w:tcPr>
          <w:p w14:paraId="19A72EDB" w14:textId="77777777" w:rsidR="003F305A" w:rsidRDefault="003F305A">
            <w:pPr>
              <w:spacing w:line="480" w:lineRule="exact"/>
              <w:jc w:val="center"/>
              <w:rPr>
                <w:rFonts w:ascii="仿宋" w:eastAsia="仿宋" w:hAnsi="仿宋" w:hint="eastAsia"/>
                <w:sz w:val="24"/>
              </w:rPr>
            </w:pPr>
          </w:p>
        </w:tc>
        <w:tc>
          <w:tcPr>
            <w:tcW w:w="1620" w:type="dxa"/>
            <w:vAlign w:val="center"/>
          </w:tcPr>
          <w:p w14:paraId="3DBD4E37" w14:textId="77777777" w:rsidR="003F305A" w:rsidRDefault="003F305A">
            <w:pPr>
              <w:spacing w:line="480" w:lineRule="exact"/>
              <w:jc w:val="center"/>
              <w:rPr>
                <w:rFonts w:ascii="仿宋" w:eastAsia="仿宋" w:hAnsi="仿宋" w:hint="eastAsia"/>
                <w:sz w:val="24"/>
              </w:rPr>
            </w:pPr>
          </w:p>
        </w:tc>
        <w:tc>
          <w:tcPr>
            <w:tcW w:w="1800" w:type="dxa"/>
            <w:vAlign w:val="center"/>
          </w:tcPr>
          <w:p w14:paraId="226E78D6" w14:textId="77777777" w:rsidR="003F305A" w:rsidRDefault="003F305A">
            <w:pPr>
              <w:spacing w:line="480" w:lineRule="exact"/>
              <w:jc w:val="center"/>
              <w:rPr>
                <w:rFonts w:ascii="仿宋" w:eastAsia="仿宋" w:hAnsi="仿宋" w:hint="eastAsia"/>
                <w:sz w:val="24"/>
              </w:rPr>
            </w:pPr>
          </w:p>
        </w:tc>
        <w:tc>
          <w:tcPr>
            <w:tcW w:w="1634" w:type="dxa"/>
            <w:vAlign w:val="center"/>
          </w:tcPr>
          <w:p w14:paraId="031E6FF4" w14:textId="77777777" w:rsidR="003F305A" w:rsidRDefault="003F305A">
            <w:pPr>
              <w:spacing w:line="480" w:lineRule="exact"/>
              <w:jc w:val="center"/>
              <w:rPr>
                <w:rFonts w:ascii="仿宋" w:eastAsia="仿宋" w:hAnsi="仿宋" w:hint="eastAsia"/>
                <w:sz w:val="24"/>
              </w:rPr>
            </w:pPr>
          </w:p>
        </w:tc>
        <w:tc>
          <w:tcPr>
            <w:tcW w:w="788" w:type="dxa"/>
            <w:vAlign w:val="center"/>
          </w:tcPr>
          <w:p w14:paraId="41B99EAF" w14:textId="77777777" w:rsidR="003F305A" w:rsidRDefault="003F305A">
            <w:pPr>
              <w:spacing w:line="480" w:lineRule="exact"/>
              <w:jc w:val="center"/>
              <w:rPr>
                <w:rFonts w:ascii="仿宋" w:eastAsia="仿宋" w:hAnsi="仿宋" w:hint="eastAsia"/>
                <w:sz w:val="24"/>
              </w:rPr>
            </w:pPr>
          </w:p>
        </w:tc>
      </w:tr>
      <w:tr w:rsidR="003F305A" w14:paraId="3D3B374A" w14:textId="77777777">
        <w:trPr>
          <w:trHeight w:val="852"/>
          <w:jc w:val="center"/>
        </w:trPr>
        <w:tc>
          <w:tcPr>
            <w:tcW w:w="1435" w:type="dxa"/>
            <w:vAlign w:val="center"/>
          </w:tcPr>
          <w:p w14:paraId="4C473763" w14:textId="77777777" w:rsidR="003F305A" w:rsidRDefault="003F305A">
            <w:pPr>
              <w:spacing w:line="480" w:lineRule="exact"/>
              <w:jc w:val="center"/>
              <w:rPr>
                <w:rFonts w:ascii="仿宋" w:eastAsia="仿宋" w:hAnsi="仿宋" w:hint="eastAsia"/>
                <w:sz w:val="24"/>
              </w:rPr>
            </w:pPr>
          </w:p>
        </w:tc>
        <w:tc>
          <w:tcPr>
            <w:tcW w:w="1800" w:type="dxa"/>
            <w:vAlign w:val="center"/>
          </w:tcPr>
          <w:p w14:paraId="6324BBF6" w14:textId="77777777" w:rsidR="003F305A" w:rsidRDefault="003F305A">
            <w:pPr>
              <w:spacing w:line="480" w:lineRule="exact"/>
              <w:jc w:val="center"/>
              <w:rPr>
                <w:rFonts w:ascii="仿宋" w:eastAsia="仿宋" w:hAnsi="仿宋" w:hint="eastAsia"/>
                <w:sz w:val="24"/>
              </w:rPr>
            </w:pPr>
          </w:p>
        </w:tc>
        <w:tc>
          <w:tcPr>
            <w:tcW w:w="1620" w:type="dxa"/>
            <w:vAlign w:val="center"/>
          </w:tcPr>
          <w:p w14:paraId="134BB4E5" w14:textId="77777777" w:rsidR="003F305A" w:rsidRDefault="003F305A">
            <w:pPr>
              <w:spacing w:line="480" w:lineRule="exact"/>
              <w:jc w:val="center"/>
              <w:rPr>
                <w:rFonts w:ascii="仿宋" w:eastAsia="仿宋" w:hAnsi="仿宋" w:hint="eastAsia"/>
                <w:sz w:val="24"/>
              </w:rPr>
            </w:pPr>
          </w:p>
        </w:tc>
        <w:tc>
          <w:tcPr>
            <w:tcW w:w="1800" w:type="dxa"/>
            <w:vAlign w:val="center"/>
          </w:tcPr>
          <w:p w14:paraId="5A677794" w14:textId="77777777" w:rsidR="003F305A" w:rsidRDefault="003F305A">
            <w:pPr>
              <w:spacing w:line="480" w:lineRule="exact"/>
              <w:jc w:val="center"/>
              <w:rPr>
                <w:rFonts w:ascii="仿宋" w:eastAsia="仿宋" w:hAnsi="仿宋" w:hint="eastAsia"/>
                <w:sz w:val="24"/>
              </w:rPr>
            </w:pPr>
          </w:p>
        </w:tc>
        <w:tc>
          <w:tcPr>
            <w:tcW w:w="1634" w:type="dxa"/>
            <w:vAlign w:val="center"/>
          </w:tcPr>
          <w:p w14:paraId="4E63400E" w14:textId="77777777" w:rsidR="003F305A" w:rsidRDefault="003F305A">
            <w:pPr>
              <w:spacing w:line="480" w:lineRule="exact"/>
              <w:jc w:val="center"/>
              <w:rPr>
                <w:rFonts w:ascii="仿宋" w:eastAsia="仿宋" w:hAnsi="仿宋" w:hint="eastAsia"/>
                <w:sz w:val="24"/>
              </w:rPr>
            </w:pPr>
          </w:p>
        </w:tc>
        <w:tc>
          <w:tcPr>
            <w:tcW w:w="788" w:type="dxa"/>
            <w:vAlign w:val="center"/>
          </w:tcPr>
          <w:p w14:paraId="509D4A60" w14:textId="77777777" w:rsidR="003F305A" w:rsidRDefault="003F305A">
            <w:pPr>
              <w:spacing w:line="480" w:lineRule="exact"/>
              <w:jc w:val="center"/>
              <w:rPr>
                <w:rFonts w:ascii="仿宋" w:eastAsia="仿宋" w:hAnsi="仿宋" w:hint="eastAsia"/>
                <w:sz w:val="24"/>
              </w:rPr>
            </w:pPr>
          </w:p>
        </w:tc>
      </w:tr>
      <w:tr w:rsidR="003F305A" w14:paraId="74D9BA31" w14:textId="77777777">
        <w:trPr>
          <w:trHeight w:val="852"/>
          <w:jc w:val="center"/>
        </w:trPr>
        <w:tc>
          <w:tcPr>
            <w:tcW w:w="1435" w:type="dxa"/>
            <w:vAlign w:val="center"/>
          </w:tcPr>
          <w:p w14:paraId="23C4F9BC" w14:textId="77777777" w:rsidR="003F305A" w:rsidRDefault="003F305A">
            <w:pPr>
              <w:spacing w:line="480" w:lineRule="exact"/>
              <w:jc w:val="center"/>
              <w:rPr>
                <w:rFonts w:ascii="仿宋" w:eastAsia="仿宋" w:hAnsi="仿宋" w:hint="eastAsia"/>
                <w:sz w:val="24"/>
              </w:rPr>
            </w:pPr>
          </w:p>
        </w:tc>
        <w:tc>
          <w:tcPr>
            <w:tcW w:w="1800" w:type="dxa"/>
            <w:vAlign w:val="center"/>
          </w:tcPr>
          <w:p w14:paraId="56AD71B2" w14:textId="77777777" w:rsidR="003F305A" w:rsidRDefault="003F305A">
            <w:pPr>
              <w:spacing w:line="480" w:lineRule="exact"/>
              <w:jc w:val="center"/>
              <w:rPr>
                <w:rFonts w:ascii="仿宋" w:eastAsia="仿宋" w:hAnsi="仿宋" w:hint="eastAsia"/>
                <w:sz w:val="24"/>
              </w:rPr>
            </w:pPr>
          </w:p>
        </w:tc>
        <w:tc>
          <w:tcPr>
            <w:tcW w:w="1620" w:type="dxa"/>
            <w:vAlign w:val="center"/>
          </w:tcPr>
          <w:p w14:paraId="56EF8FAE" w14:textId="77777777" w:rsidR="003F305A" w:rsidRDefault="003F305A">
            <w:pPr>
              <w:spacing w:line="480" w:lineRule="exact"/>
              <w:jc w:val="center"/>
              <w:rPr>
                <w:rFonts w:ascii="仿宋" w:eastAsia="仿宋" w:hAnsi="仿宋" w:hint="eastAsia"/>
                <w:sz w:val="24"/>
              </w:rPr>
            </w:pPr>
          </w:p>
        </w:tc>
        <w:tc>
          <w:tcPr>
            <w:tcW w:w="1800" w:type="dxa"/>
            <w:vAlign w:val="center"/>
          </w:tcPr>
          <w:p w14:paraId="3F67F422" w14:textId="77777777" w:rsidR="003F305A" w:rsidRDefault="003F305A">
            <w:pPr>
              <w:spacing w:line="480" w:lineRule="exact"/>
              <w:jc w:val="center"/>
              <w:rPr>
                <w:rFonts w:ascii="仿宋" w:eastAsia="仿宋" w:hAnsi="仿宋" w:hint="eastAsia"/>
                <w:sz w:val="24"/>
              </w:rPr>
            </w:pPr>
          </w:p>
        </w:tc>
        <w:tc>
          <w:tcPr>
            <w:tcW w:w="1634" w:type="dxa"/>
            <w:vAlign w:val="center"/>
          </w:tcPr>
          <w:p w14:paraId="120D81BD" w14:textId="77777777" w:rsidR="003F305A" w:rsidRDefault="003F305A">
            <w:pPr>
              <w:spacing w:line="480" w:lineRule="exact"/>
              <w:jc w:val="center"/>
              <w:rPr>
                <w:rFonts w:ascii="仿宋" w:eastAsia="仿宋" w:hAnsi="仿宋" w:hint="eastAsia"/>
                <w:sz w:val="24"/>
              </w:rPr>
            </w:pPr>
          </w:p>
        </w:tc>
        <w:tc>
          <w:tcPr>
            <w:tcW w:w="788" w:type="dxa"/>
            <w:vAlign w:val="center"/>
          </w:tcPr>
          <w:p w14:paraId="2B36EAC8" w14:textId="77777777" w:rsidR="003F305A" w:rsidRDefault="003F305A">
            <w:pPr>
              <w:spacing w:line="480" w:lineRule="exact"/>
              <w:jc w:val="center"/>
              <w:rPr>
                <w:rFonts w:ascii="仿宋" w:eastAsia="仿宋" w:hAnsi="仿宋" w:hint="eastAsia"/>
                <w:sz w:val="24"/>
              </w:rPr>
            </w:pPr>
          </w:p>
        </w:tc>
      </w:tr>
      <w:tr w:rsidR="003F305A" w14:paraId="1CC9F7CC" w14:textId="77777777">
        <w:trPr>
          <w:trHeight w:val="852"/>
          <w:jc w:val="center"/>
        </w:trPr>
        <w:tc>
          <w:tcPr>
            <w:tcW w:w="1435" w:type="dxa"/>
            <w:vAlign w:val="center"/>
          </w:tcPr>
          <w:p w14:paraId="5FC8EB33" w14:textId="77777777" w:rsidR="003F305A" w:rsidRDefault="003F305A">
            <w:pPr>
              <w:spacing w:line="480" w:lineRule="exact"/>
              <w:jc w:val="center"/>
              <w:rPr>
                <w:rFonts w:ascii="仿宋" w:eastAsia="仿宋" w:hAnsi="仿宋" w:hint="eastAsia"/>
                <w:sz w:val="24"/>
              </w:rPr>
            </w:pPr>
          </w:p>
        </w:tc>
        <w:tc>
          <w:tcPr>
            <w:tcW w:w="1800" w:type="dxa"/>
            <w:vAlign w:val="center"/>
          </w:tcPr>
          <w:p w14:paraId="39F3F80B" w14:textId="77777777" w:rsidR="003F305A" w:rsidRDefault="003F305A">
            <w:pPr>
              <w:spacing w:line="480" w:lineRule="exact"/>
              <w:jc w:val="center"/>
              <w:rPr>
                <w:rFonts w:ascii="仿宋" w:eastAsia="仿宋" w:hAnsi="仿宋" w:hint="eastAsia"/>
                <w:sz w:val="24"/>
              </w:rPr>
            </w:pPr>
          </w:p>
        </w:tc>
        <w:tc>
          <w:tcPr>
            <w:tcW w:w="1620" w:type="dxa"/>
            <w:vAlign w:val="center"/>
          </w:tcPr>
          <w:p w14:paraId="5F7F82C7" w14:textId="77777777" w:rsidR="003F305A" w:rsidRDefault="003F305A">
            <w:pPr>
              <w:spacing w:line="480" w:lineRule="exact"/>
              <w:jc w:val="center"/>
              <w:rPr>
                <w:rFonts w:ascii="仿宋" w:eastAsia="仿宋" w:hAnsi="仿宋" w:hint="eastAsia"/>
                <w:sz w:val="24"/>
              </w:rPr>
            </w:pPr>
          </w:p>
        </w:tc>
        <w:tc>
          <w:tcPr>
            <w:tcW w:w="1800" w:type="dxa"/>
            <w:vAlign w:val="center"/>
          </w:tcPr>
          <w:p w14:paraId="39C902C1" w14:textId="77777777" w:rsidR="003F305A" w:rsidRDefault="003F305A">
            <w:pPr>
              <w:spacing w:line="480" w:lineRule="exact"/>
              <w:jc w:val="center"/>
              <w:rPr>
                <w:rFonts w:ascii="仿宋" w:eastAsia="仿宋" w:hAnsi="仿宋" w:hint="eastAsia"/>
                <w:sz w:val="24"/>
              </w:rPr>
            </w:pPr>
          </w:p>
        </w:tc>
        <w:tc>
          <w:tcPr>
            <w:tcW w:w="1634" w:type="dxa"/>
            <w:vAlign w:val="center"/>
          </w:tcPr>
          <w:p w14:paraId="6F7B869E" w14:textId="77777777" w:rsidR="003F305A" w:rsidRDefault="003F305A">
            <w:pPr>
              <w:spacing w:line="480" w:lineRule="exact"/>
              <w:jc w:val="center"/>
              <w:rPr>
                <w:rFonts w:ascii="仿宋" w:eastAsia="仿宋" w:hAnsi="仿宋" w:hint="eastAsia"/>
                <w:sz w:val="24"/>
              </w:rPr>
            </w:pPr>
          </w:p>
        </w:tc>
        <w:tc>
          <w:tcPr>
            <w:tcW w:w="788" w:type="dxa"/>
            <w:vAlign w:val="center"/>
          </w:tcPr>
          <w:p w14:paraId="70E859CD" w14:textId="77777777" w:rsidR="003F305A" w:rsidRDefault="003F305A">
            <w:pPr>
              <w:spacing w:line="480" w:lineRule="exact"/>
              <w:jc w:val="center"/>
              <w:rPr>
                <w:rFonts w:ascii="仿宋" w:eastAsia="仿宋" w:hAnsi="仿宋" w:hint="eastAsia"/>
                <w:sz w:val="24"/>
              </w:rPr>
            </w:pPr>
          </w:p>
        </w:tc>
      </w:tr>
      <w:tr w:rsidR="003F305A" w14:paraId="796F3234" w14:textId="77777777">
        <w:trPr>
          <w:trHeight w:val="852"/>
          <w:jc w:val="center"/>
        </w:trPr>
        <w:tc>
          <w:tcPr>
            <w:tcW w:w="1435" w:type="dxa"/>
            <w:vAlign w:val="center"/>
          </w:tcPr>
          <w:p w14:paraId="0B341D5C" w14:textId="77777777" w:rsidR="003F305A" w:rsidRDefault="003F305A">
            <w:pPr>
              <w:spacing w:line="480" w:lineRule="exact"/>
              <w:jc w:val="center"/>
              <w:rPr>
                <w:rFonts w:ascii="仿宋" w:eastAsia="仿宋" w:hAnsi="仿宋" w:hint="eastAsia"/>
                <w:sz w:val="24"/>
              </w:rPr>
            </w:pPr>
          </w:p>
        </w:tc>
        <w:tc>
          <w:tcPr>
            <w:tcW w:w="1800" w:type="dxa"/>
            <w:vAlign w:val="center"/>
          </w:tcPr>
          <w:p w14:paraId="69571A80" w14:textId="77777777" w:rsidR="003F305A" w:rsidRDefault="003F305A">
            <w:pPr>
              <w:spacing w:line="480" w:lineRule="exact"/>
              <w:jc w:val="center"/>
              <w:rPr>
                <w:rFonts w:ascii="仿宋" w:eastAsia="仿宋" w:hAnsi="仿宋" w:hint="eastAsia"/>
                <w:sz w:val="24"/>
              </w:rPr>
            </w:pPr>
          </w:p>
        </w:tc>
        <w:tc>
          <w:tcPr>
            <w:tcW w:w="1620" w:type="dxa"/>
            <w:vAlign w:val="center"/>
          </w:tcPr>
          <w:p w14:paraId="4DA096A9" w14:textId="77777777" w:rsidR="003F305A" w:rsidRDefault="003F305A">
            <w:pPr>
              <w:spacing w:line="480" w:lineRule="exact"/>
              <w:jc w:val="center"/>
              <w:rPr>
                <w:rFonts w:ascii="仿宋" w:eastAsia="仿宋" w:hAnsi="仿宋" w:hint="eastAsia"/>
                <w:sz w:val="24"/>
              </w:rPr>
            </w:pPr>
          </w:p>
        </w:tc>
        <w:tc>
          <w:tcPr>
            <w:tcW w:w="1800" w:type="dxa"/>
            <w:vAlign w:val="center"/>
          </w:tcPr>
          <w:p w14:paraId="24C0BC65" w14:textId="77777777" w:rsidR="003F305A" w:rsidRDefault="003F305A">
            <w:pPr>
              <w:spacing w:line="480" w:lineRule="exact"/>
              <w:jc w:val="center"/>
              <w:rPr>
                <w:rFonts w:ascii="仿宋" w:eastAsia="仿宋" w:hAnsi="仿宋" w:hint="eastAsia"/>
                <w:sz w:val="24"/>
              </w:rPr>
            </w:pPr>
          </w:p>
        </w:tc>
        <w:tc>
          <w:tcPr>
            <w:tcW w:w="1634" w:type="dxa"/>
            <w:vAlign w:val="center"/>
          </w:tcPr>
          <w:p w14:paraId="110830DB" w14:textId="77777777" w:rsidR="003F305A" w:rsidRDefault="003F305A">
            <w:pPr>
              <w:spacing w:line="480" w:lineRule="exact"/>
              <w:jc w:val="center"/>
              <w:rPr>
                <w:rFonts w:ascii="仿宋" w:eastAsia="仿宋" w:hAnsi="仿宋" w:hint="eastAsia"/>
                <w:sz w:val="24"/>
              </w:rPr>
            </w:pPr>
          </w:p>
        </w:tc>
        <w:tc>
          <w:tcPr>
            <w:tcW w:w="788" w:type="dxa"/>
            <w:vAlign w:val="center"/>
          </w:tcPr>
          <w:p w14:paraId="024703F3" w14:textId="77777777" w:rsidR="003F305A" w:rsidRDefault="003F305A">
            <w:pPr>
              <w:spacing w:line="480" w:lineRule="exact"/>
              <w:jc w:val="center"/>
              <w:rPr>
                <w:rFonts w:ascii="仿宋" w:eastAsia="仿宋" w:hAnsi="仿宋" w:hint="eastAsia"/>
                <w:sz w:val="24"/>
              </w:rPr>
            </w:pPr>
          </w:p>
        </w:tc>
      </w:tr>
      <w:tr w:rsidR="003F305A" w14:paraId="0DCA980A" w14:textId="77777777">
        <w:trPr>
          <w:trHeight w:val="852"/>
          <w:jc w:val="center"/>
        </w:trPr>
        <w:tc>
          <w:tcPr>
            <w:tcW w:w="1435" w:type="dxa"/>
            <w:vAlign w:val="center"/>
          </w:tcPr>
          <w:p w14:paraId="39E5E62F" w14:textId="77777777" w:rsidR="003F305A" w:rsidRDefault="003F305A">
            <w:pPr>
              <w:spacing w:line="480" w:lineRule="exact"/>
              <w:jc w:val="center"/>
              <w:rPr>
                <w:rFonts w:ascii="仿宋" w:eastAsia="仿宋" w:hAnsi="仿宋" w:hint="eastAsia"/>
                <w:sz w:val="24"/>
              </w:rPr>
            </w:pPr>
          </w:p>
        </w:tc>
        <w:tc>
          <w:tcPr>
            <w:tcW w:w="1800" w:type="dxa"/>
            <w:vAlign w:val="center"/>
          </w:tcPr>
          <w:p w14:paraId="43BC7C34" w14:textId="77777777" w:rsidR="003F305A" w:rsidRDefault="003F305A">
            <w:pPr>
              <w:spacing w:line="480" w:lineRule="exact"/>
              <w:jc w:val="center"/>
              <w:rPr>
                <w:rFonts w:ascii="仿宋" w:eastAsia="仿宋" w:hAnsi="仿宋" w:hint="eastAsia"/>
                <w:sz w:val="24"/>
              </w:rPr>
            </w:pPr>
          </w:p>
        </w:tc>
        <w:tc>
          <w:tcPr>
            <w:tcW w:w="1620" w:type="dxa"/>
            <w:vAlign w:val="center"/>
          </w:tcPr>
          <w:p w14:paraId="30F5BCA5" w14:textId="77777777" w:rsidR="003F305A" w:rsidRDefault="003F305A">
            <w:pPr>
              <w:spacing w:line="480" w:lineRule="exact"/>
              <w:jc w:val="center"/>
              <w:rPr>
                <w:rFonts w:ascii="仿宋" w:eastAsia="仿宋" w:hAnsi="仿宋" w:hint="eastAsia"/>
                <w:sz w:val="24"/>
              </w:rPr>
            </w:pPr>
          </w:p>
        </w:tc>
        <w:tc>
          <w:tcPr>
            <w:tcW w:w="1800" w:type="dxa"/>
            <w:vAlign w:val="center"/>
          </w:tcPr>
          <w:p w14:paraId="5E52D30B" w14:textId="77777777" w:rsidR="003F305A" w:rsidRDefault="003F305A">
            <w:pPr>
              <w:spacing w:line="480" w:lineRule="exact"/>
              <w:jc w:val="center"/>
              <w:rPr>
                <w:rFonts w:ascii="仿宋" w:eastAsia="仿宋" w:hAnsi="仿宋" w:hint="eastAsia"/>
                <w:sz w:val="24"/>
              </w:rPr>
            </w:pPr>
          </w:p>
        </w:tc>
        <w:tc>
          <w:tcPr>
            <w:tcW w:w="1634" w:type="dxa"/>
            <w:vAlign w:val="center"/>
          </w:tcPr>
          <w:p w14:paraId="2A772351" w14:textId="77777777" w:rsidR="003F305A" w:rsidRDefault="003F305A">
            <w:pPr>
              <w:spacing w:line="480" w:lineRule="exact"/>
              <w:jc w:val="center"/>
              <w:rPr>
                <w:rFonts w:ascii="仿宋" w:eastAsia="仿宋" w:hAnsi="仿宋" w:hint="eastAsia"/>
                <w:sz w:val="24"/>
              </w:rPr>
            </w:pPr>
          </w:p>
        </w:tc>
        <w:tc>
          <w:tcPr>
            <w:tcW w:w="788" w:type="dxa"/>
            <w:vAlign w:val="center"/>
          </w:tcPr>
          <w:p w14:paraId="3792977E" w14:textId="77777777" w:rsidR="003F305A" w:rsidRDefault="003F305A">
            <w:pPr>
              <w:spacing w:line="480" w:lineRule="exact"/>
              <w:jc w:val="center"/>
              <w:rPr>
                <w:rFonts w:ascii="仿宋" w:eastAsia="仿宋" w:hAnsi="仿宋" w:hint="eastAsia"/>
                <w:sz w:val="24"/>
              </w:rPr>
            </w:pPr>
          </w:p>
        </w:tc>
      </w:tr>
    </w:tbl>
    <w:p w14:paraId="30377440" w14:textId="77777777" w:rsidR="003F305A" w:rsidRDefault="00000000">
      <w:pPr>
        <w:spacing w:line="400" w:lineRule="exact"/>
        <w:rPr>
          <w:rFonts w:ascii="仿宋" w:eastAsia="仿宋" w:hAnsi="仿宋" w:hint="eastAsia"/>
          <w:sz w:val="24"/>
        </w:rPr>
      </w:pPr>
      <w:r>
        <w:rPr>
          <w:rFonts w:ascii="仿宋" w:eastAsia="仿宋" w:hAnsi="仿宋" w:hint="eastAsia"/>
          <w:sz w:val="24"/>
        </w:rPr>
        <w:t>★注：1.按照本项目第4章 货物需求一览表及技术规格要求的顺序对应填写。</w:t>
      </w:r>
    </w:p>
    <w:p w14:paraId="5A739311" w14:textId="77777777" w:rsidR="003F305A" w:rsidRDefault="00000000">
      <w:pPr>
        <w:spacing w:line="400" w:lineRule="exact"/>
        <w:ind w:firstLineChars="200" w:firstLine="480"/>
        <w:rPr>
          <w:rFonts w:ascii="仿宋" w:eastAsia="仿宋" w:hAnsi="仿宋" w:hint="eastAsia"/>
          <w:sz w:val="24"/>
        </w:rPr>
      </w:pPr>
      <w:r>
        <w:rPr>
          <w:rFonts w:ascii="仿宋" w:eastAsia="仿宋" w:hAnsi="仿宋" w:hint="eastAsia"/>
          <w:sz w:val="24"/>
        </w:rPr>
        <w:t>2．供应商必须把采购项目的全部技术参数列入此表。不能有缺漏项。</w:t>
      </w:r>
    </w:p>
    <w:p w14:paraId="1EDDC885" w14:textId="77777777" w:rsidR="003F305A" w:rsidRDefault="00000000">
      <w:pPr>
        <w:spacing w:line="400" w:lineRule="exact"/>
        <w:ind w:firstLineChars="200" w:firstLine="480"/>
        <w:rPr>
          <w:rFonts w:ascii="仿宋" w:eastAsia="仿宋" w:hAnsi="仿宋" w:hint="eastAsia"/>
          <w:sz w:val="24"/>
        </w:rPr>
      </w:pPr>
      <w:r>
        <w:rPr>
          <w:rFonts w:ascii="仿宋" w:eastAsia="仿宋" w:hAnsi="仿宋" w:hint="eastAsia"/>
          <w:sz w:val="24"/>
        </w:rPr>
        <w:t>3．供应商必须据实填写响应情况，不得虚假填写，否则将取消其报价或成交资格，</w:t>
      </w:r>
      <w:r>
        <w:rPr>
          <w:rFonts w:ascii="仿宋" w:eastAsia="仿宋" w:hAnsi="仿宋"/>
          <w:sz w:val="24"/>
        </w:rPr>
        <w:t>并按有关规定进行处罚。</w:t>
      </w:r>
      <w:r>
        <w:rPr>
          <w:rFonts w:ascii="仿宋" w:eastAsia="仿宋" w:hAnsi="仿宋" w:hint="eastAsia"/>
          <w:sz w:val="24"/>
        </w:rPr>
        <w:t>请将响应情况对应的证明材料页码列入表格“说明”栏中。</w:t>
      </w:r>
    </w:p>
    <w:p w14:paraId="3D626BE3" w14:textId="77777777" w:rsidR="003F305A" w:rsidRDefault="00000000">
      <w:pPr>
        <w:spacing w:line="400" w:lineRule="exact"/>
        <w:ind w:firstLineChars="200" w:firstLine="480"/>
        <w:rPr>
          <w:rFonts w:ascii="仿宋" w:eastAsia="仿宋" w:hAnsi="仿宋" w:hint="eastAsia"/>
          <w:sz w:val="24"/>
        </w:rPr>
      </w:pPr>
      <w:r>
        <w:rPr>
          <w:rFonts w:ascii="仿宋" w:eastAsia="仿宋" w:hAnsi="仿宋" w:hint="eastAsia"/>
          <w:sz w:val="24"/>
        </w:rPr>
        <w:t>4.经磋商小组认定响应产品技术参数指标完全或者绝大部分复制将被视为无效报价。</w:t>
      </w:r>
    </w:p>
    <w:p w14:paraId="03D1A794" w14:textId="77777777" w:rsidR="003F305A" w:rsidRDefault="00000000">
      <w:pPr>
        <w:spacing w:line="400" w:lineRule="exact"/>
        <w:ind w:firstLineChars="200" w:firstLine="480"/>
        <w:rPr>
          <w:rFonts w:ascii="仿宋" w:eastAsia="仿宋" w:hAnsi="仿宋" w:hint="eastAsia"/>
          <w:sz w:val="24"/>
        </w:rPr>
      </w:pPr>
      <w:r>
        <w:rPr>
          <w:rFonts w:ascii="仿宋" w:eastAsia="仿宋" w:hAnsi="仿宋" w:hint="eastAsia"/>
          <w:sz w:val="24"/>
        </w:rPr>
        <w:t>5</w:t>
      </w:r>
      <w:r>
        <w:rPr>
          <w:rFonts w:ascii="仿宋" w:eastAsia="仿宋" w:hAnsi="仿宋"/>
          <w:sz w:val="24"/>
        </w:rPr>
        <w:t>.</w:t>
      </w:r>
      <w:r>
        <w:rPr>
          <w:rFonts w:ascii="仿宋" w:eastAsia="仿宋" w:hAnsi="仿宋" w:cs="宋体" w:hint="eastAsia"/>
          <w:color w:val="000000"/>
          <w:sz w:val="24"/>
        </w:rPr>
        <w:t>“偏差内容”不能有空白项，如有空白项或是遗漏</w:t>
      </w:r>
      <w:proofErr w:type="gramStart"/>
      <w:r>
        <w:rPr>
          <w:rFonts w:ascii="仿宋" w:eastAsia="仿宋" w:hAnsi="仿宋" w:cs="宋体" w:hint="eastAsia"/>
          <w:color w:val="000000"/>
          <w:sz w:val="24"/>
        </w:rPr>
        <w:t>项按照</w:t>
      </w:r>
      <w:proofErr w:type="gramEnd"/>
      <w:r>
        <w:rPr>
          <w:rFonts w:ascii="仿宋" w:eastAsia="仿宋" w:hAnsi="仿宋" w:cs="宋体" w:hint="eastAsia"/>
          <w:color w:val="000000"/>
          <w:sz w:val="24"/>
        </w:rPr>
        <w:t>无效报价处理。</w:t>
      </w:r>
    </w:p>
    <w:p w14:paraId="1D169084" w14:textId="77777777" w:rsidR="003F305A" w:rsidRDefault="00000000">
      <w:pPr>
        <w:spacing w:line="480" w:lineRule="exact"/>
        <w:jc w:val="right"/>
        <w:rPr>
          <w:rFonts w:ascii="仿宋" w:eastAsia="仿宋" w:hAnsi="仿宋" w:cs="Arial" w:hint="eastAsia"/>
          <w:sz w:val="24"/>
        </w:rPr>
      </w:pPr>
      <w:r>
        <w:rPr>
          <w:rFonts w:ascii="仿宋" w:eastAsia="仿宋" w:hAnsi="仿宋" w:cs="Arial" w:hint="eastAsia"/>
          <w:sz w:val="24"/>
        </w:rPr>
        <w:t>年    月   日</w:t>
      </w:r>
    </w:p>
    <w:p w14:paraId="05B2D0D4" w14:textId="77777777" w:rsidR="003F305A" w:rsidRDefault="00000000">
      <w:pPr>
        <w:pStyle w:val="3"/>
        <w:spacing w:line="600" w:lineRule="exact"/>
        <w:rPr>
          <w:rFonts w:ascii="仿宋" w:eastAsia="仿宋" w:hAnsi="仿宋" w:hint="eastAsia"/>
        </w:rPr>
      </w:pPr>
      <w:bookmarkStart w:id="354" w:name="_Toc195107354"/>
      <w:bookmarkStart w:id="355" w:name="_Toc111827552"/>
      <w:bookmarkStart w:id="356" w:name="_Toc46136867"/>
      <w:r>
        <w:rPr>
          <w:rFonts w:ascii="仿宋" w:eastAsia="仿宋" w:hAnsi="仿宋"/>
        </w:rPr>
        <w:t>11</w:t>
      </w:r>
      <w:r>
        <w:rPr>
          <w:rFonts w:ascii="仿宋" w:eastAsia="仿宋" w:hAnsi="仿宋" w:hint="eastAsia"/>
        </w:rPr>
        <w:t>、小型、微型企业产品明细表</w:t>
      </w:r>
      <w:bookmarkEnd w:id="354"/>
      <w:bookmarkEnd w:id="355"/>
      <w:bookmarkEnd w:id="356"/>
    </w:p>
    <w:p w14:paraId="38020352"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项目编号：</w:t>
      </w:r>
    </w:p>
    <w:p w14:paraId="4046445E"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包号：                                             报价单位：元</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275"/>
        <w:gridCol w:w="1253"/>
        <w:gridCol w:w="2245"/>
        <w:gridCol w:w="1050"/>
        <w:gridCol w:w="1140"/>
        <w:gridCol w:w="798"/>
      </w:tblGrid>
      <w:tr w:rsidR="003F305A" w14:paraId="04FB27C7" w14:textId="77777777">
        <w:trPr>
          <w:trHeight w:val="694"/>
          <w:jc w:val="center"/>
        </w:trPr>
        <w:tc>
          <w:tcPr>
            <w:tcW w:w="817" w:type="dxa"/>
            <w:vMerge w:val="restart"/>
            <w:tcBorders>
              <w:top w:val="single" w:sz="12" w:space="0" w:color="auto"/>
              <w:left w:val="single" w:sz="12" w:space="0" w:color="auto"/>
              <w:bottom w:val="single" w:sz="4" w:space="0" w:color="auto"/>
              <w:right w:val="single" w:sz="4" w:space="0" w:color="auto"/>
            </w:tcBorders>
            <w:vAlign w:val="center"/>
          </w:tcPr>
          <w:p w14:paraId="62B9B359" w14:textId="77777777" w:rsidR="003F305A"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编号</w:t>
            </w:r>
          </w:p>
        </w:tc>
        <w:tc>
          <w:tcPr>
            <w:tcW w:w="1418" w:type="dxa"/>
            <w:vMerge w:val="restart"/>
            <w:tcBorders>
              <w:top w:val="single" w:sz="12" w:space="0" w:color="auto"/>
              <w:left w:val="single" w:sz="4" w:space="0" w:color="auto"/>
              <w:bottom w:val="single" w:sz="4" w:space="0" w:color="auto"/>
              <w:right w:val="single" w:sz="4" w:space="0" w:color="auto"/>
            </w:tcBorders>
            <w:vAlign w:val="center"/>
          </w:tcPr>
          <w:p w14:paraId="09223813" w14:textId="77777777" w:rsidR="003F305A"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货物名称</w:t>
            </w:r>
          </w:p>
        </w:tc>
        <w:tc>
          <w:tcPr>
            <w:tcW w:w="1275" w:type="dxa"/>
            <w:vMerge w:val="restart"/>
            <w:tcBorders>
              <w:top w:val="single" w:sz="12" w:space="0" w:color="auto"/>
              <w:left w:val="single" w:sz="4" w:space="0" w:color="auto"/>
              <w:bottom w:val="single" w:sz="4" w:space="0" w:color="auto"/>
              <w:right w:val="single" w:sz="4" w:space="0" w:color="auto"/>
            </w:tcBorders>
            <w:vAlign w:val="center"/>
          </w:tcPr>
          <w:p w14:paraId="00CDE31C" w14:textId="77777777" w:rsidR="003F305A"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制造商</w:t>
            </w:r>
          </w:p>
        </w:tc>
        <w:tc>
          <w:tcPr>
            <w:tcW w:w="1253" w:type="dxa"/>
            <w:vMerge w:val="restart"/>
            <w:tcBorders>
              <w:top w:val="single" w:sz="12" w:space="0" w:color="auto"/>
              <w:left w:val="single" w:sz="4" w:space="0" w:color="auto"/>
              <w:bottom w:val="single" w:sz="4" w:space="0" w:color="auto"/>
              <w:right w:val="single" w:sz="4" w:space="0" w:color="auto"/>
            </w:tcBorders>
            <w:vAlign w:val="center"/>
          </w:tcPr>
          <w:p w14:paraId="758E511B" w14:textId="77777777" w:rsidR="003F305A"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品牌</w:t>
            </w:r>
          </w:p>
        </w:tc>
        <w:tc>
          <w:tcPr>
            <w:tcW w:w="2245" w:type="dxa"/>
            <w:vMerge w:val="restart"/>
            <w:tcBorders>
              <w:top w:val="single" w:sz="12" w:space="0" w:color="auto"/>
              <w:left w:val="single" w:sz="4" w:space="0" w:color="auto"/>
              <w:bottom w:val="single" w:sz="4" w:space="0" w:color="auto"/>
              <w:right w:val="single" w:sz="4" w:space="0" w:color="auto"/>
            </w:tcBorders>
            <w:vAlign w:val="center"/>
          </w:tcPr>
          <w:p w14:paraId="6FCA71E4" w14:textId="77777777" w:rsidR="003F305A"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产品型号</w:t>
            </w:r>
          </w:p>
        </w:tc>
        <w:tc>
          <w:tcPr>
            <w:tcW w:w="2988" w:type="dxa"/>
            <w:gridSpan w:val="3"/>
            <w:tcBorders>
              <w:top w:val="single" w:sz="12" w:space="0" w:color="auto"/>
              <w:left w:val="single" w:sz="4" w:space="0" w:color="auto"/>
              <w:bottom w:val="single" w:sz="4" w:space="0" w:color="auto"/>
              <w:right w:val="single" w:sz="12" w:space="0" w:color="auto"/>
            </w:tcBorders>
            <w:vAlign w:val="center"/>
          </w:tcPr>
          <w:p w14:paraId="44803196" w14:textId="77777777" w:rsidR="003F305A"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价格</w:t>
            </w:r>
          </w:p>
        </w:tc>
      </w:tr>
      <w:tr w:rsidR="003F305A" w14:paraId="0E0C2DF6" w14:textId="77777777">
        <w:trPr>
          <w:trHeight w:val="694"/>
          <w:jc w:val="center"/>
        </w:trPr>
        <w:tc>
          <w:tcPr>
            <w:tcW w:w="817" w:type="dxa"/>
            <w:vMerge/>
            <w:tcBorders>
              <w:top w:val="single" w:sz="12" w:space="0" w:color="auto"/>
              <w:left w:val="single" w:sz="12" w:space="0" w:color="auto"/>
              <w:bottom w:val="single" w:sz="4" w:space="0" w:color="auto"/>
              <w:right w:val="single" w:sz="4" w:space="0" w:color="auto"/>
            </w:tcBorders>
            <w:vAlign w:val="center"/>
          </w:tcPr>
          <w:p w14:paraId="3231C06E" w14:textId="77777777" w:rsidR="003F305A" w:rsidRDefault="003F305A">
            <w:pPr>
              <w:widowControl/>
              <w:spacing w:line="600" w:lineRule="exact"/>
              <w:jc w:val="left"/>
              <w:rPr>
                <w:rFonts w:ascii="仿宋" w:eastAsia="仿宋" w:hAnsi="仿宋" w:hint="eastAsia"/>
                <w:sz w:val="24"/>
              </w:rPr>
            </w:pPr>
          </w:p>
        </w:tc>
        <w:tc>
          <w:tcPr>
            <w:tcW w:w="1418" w:type="dxa"/>
            <w:vMerge/>
            <w:tcBorders>
              <w:top w:val="single" w:sz="12" w:space="0" w:color="auto"/>
              <w:left w:val="single" w:sz="4" w:space="0" w:color="auto"/>
              <w:bottom w:val="single" w:sz="4" w:space="0" w:color="auto"/>
              <w:right w:val="single" w:sz="4" w:space="0" w:color="auto"/>
            </w:tcBorders>
            <w:vAlign w:val="center"/>
          </w:tcPr>
          <w:p w14:paraId="39B00C36" w14:textId="77777777" w:rsidR="003F305A" w:rsidRDefault="003F305A">
            <w:pPr>
              <w:widowControl/>
              <w:spacing w:line="600" w:lineRule="exact"/>
              <w:jc w:val="left"/>
              <w:rPr>
                <w:rFonts w:ascii="仿宋" w:eastAsia="仿宋" w:hAnsi="仿宋" w:hint="eastAsia"/>
                <w:sz w:val="24"/>
              </w:rPr>
            </w:pPr>
          </w:p>
        </w:tc>
        <w:tc>
          <w:tcPr>
            <w:tcW w:w="1275" w:type="dxa"/>
            <w:vMerge/>
            <w:tcBorders>
              <w:top w:val="single" w:sz="12" w:space="0" w:color="auto"/>
              <w:left w:val="single" w:sz="4" w:space="0" w:color="auto"/>
              <w:bottom w:val="single" w:sz="4" w:space="0" w:color="auto"/>
              <w:right w:val="single" w:sz="4" w:space="0" w:color="auto"/>
            </w:tcBorders>
            <w:vAlign w:val="center"/>
          </w:tcPr>
          <w:p w14:paraId="31D13BB3" w14:textId="77777777" w:rsidR="003F305A" w:rsidRDefault="003F305A">
            <w:pPr>
              <w:widowControl/>
              <w:spacing w:line="600" w:lineRule="exact"/>
              <w:jc w:val="left"/>
              <w:rPr>
                <w:rFonts w:ascii="仿宋" w:eastAsia="仿宋" w:hAnsi="仿宋" w:hint="eastAsia"/>
                <w:sz w:val="24"/>
              </w:rPr>
            </w:pPr>
          </w:p>
        </w:tc>
        <w:tc>
          <w:tcPr>
            <w:tcW w:w="1253" w:type="dxa"/>
            <w:vMerge/>
            <w:tcBorders>
              <w:top w:val="single" w:sz="12" w:space="0" w:color="auto"/>
              <w:left w:val="single" w:sz="4" w:space="0" w:color="auto"/>
              <w:bottom w:val="single" w:sz="4" w:space="0" w:color="auto"/>
              <w:right w:val="single" w:sz="4" w:space="0" w:color="auto"/>
            </w:tcBorders>
            <w:vAlign w:val="center"/>
          </w:tcPr>
          <w:p w14:paraId="42EC11D3" w14:textId="77777777" w:rsidR="003F305A" w:rsidRDefault="003F305A">
            <w:pPr>
              <w:widowControl/>
              <w:spacing w:line="600" w:lineRule="exact"/>
              <w:jc w:val="left"/>
              <w:rPr>
                <w:rFonts w:ascii="仿宋" w:eastAsia="仿宋" w:hAnsi="仿宋" w:hint="eastAsia"/>
                <w:sz w:val="24"/>
              </w:rPr>
            </w:pPr>
          </w:p>
        </w:tc>
        <w:tc>
          <w:tcPr>
            <w:tcW w:w="2245" w:type="dxa"/>
            <w:vMerge/>
            <w:tcBorders>
              <w:top w:val="single" w:sz="12" w:space="0" w:color="auto"/>
              <w:left w:val="single" w:sz="4" w:space="0" w:color="auto"/>
              <w:bottom w:val="single" w:sz="4" w:space="0" w:color="auto"/>
              <w:right w:val="single" w:sz="4" w:space="0" w:color="auto"/>
            </w:tcBorders>
            <w:vAlign w:val="center"/>
          </w:tcPr>
          <w:p w14:paraId="7574B6A6" w14:textId="77777777" w:rsidR="003F305A" w:rsidRDefault="003F305A">
            <w:pPr>
              <w:widowControl/>
              <w:spacing w:line="600" w:lineRule="exact"/>
              <w:jc w:val="left"/>
              <w:rPr>
                <w:rFonts w:ascii="仿宋" w:eastAsia="仿宋" w:hAnsi="仿宋" w:hint="eastAsia"/>
                <w:sz w:val="24"/>
              </w:rPr>
            </w:pPr>
          </w:p>
        </w:tc>
        <w:tc>
          <w:tcPr>
            <w:tcW w:w="1050" w:type="dxa"/>
            <w:tcBorders>
              <w:top w:val="single" w:sz="4" w:space="0" w:color="auto"/>
              <w:left w:val="single" w:sz="4" w:space="0" w:color="auto"/>
              <w:bottom w:val="single" w:sz="4" w:space="0" w:color="auto"/>
              <w:right w:val="single" w:sz="4" w:space="0" w:color="auto"/>
            </w:tcBorders>
            <w:vAlign w:val="center"/>
          </w:tcPr>
          <w:p w14:paraId="198FE6D5"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单价</w:t>
            </w:r>
          </w:p>
        </w:tc>
        <w:tc>
          <w:tcPr>
            <w:tcW w:w="1140" w:type="dxa"/>
            <w:tcBorders>
              <w:top w:val="single" w:sz="4" w:space="0" w:color="auto"/>
              <w:left w:val="single" w:sz="4" w:space="0" w:color="auto"/>
              <w:bottom w:val="single" w:sz="4" w:space="0" w:color="auto"/>
              <w:right w:val="single" w:sz="4" w:space="0" w:color="auto"/>
            </w:tcBorders>
            <w:vAlign w:val="center"/>
          </w:tcPr>
          <w:p w14:paraId="40973BD7"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数量</w:t>
            </w:r>
          </w:p>
        </w:tc>
        <w:tc>
          <w:tcPr>
            <w:tcW w:w="798" w:type="dxa"/>
            <w:tcBorders>
              <w:top w:val="single" w:sz="4" w:space="0" w:color="auto"/>
              <w:left w:val="single" w:sz="4" w:space="0" w:color="auto"/>
              <w:bottom w:val="single" w:sz="4" w:space="0" w:color="auto"/>
              <w:right w:val="single" w:sz="12" w:space="0" w:color="auto"/>
            </w:tcBorders>
            <w:vAlign w:val="center"/>
          </w:tcPr>
          <w:p w14:paraId="04DF855F"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小计</w:t>
            </w:r>
          </w:p>
        </w:tc>
      </w:tr>
      <w:tr w:rsidR="003F305A" w14:paraId="194D572A" w14:textId="77777777">
        <w:trPr>
          <w:trHeight w:val="659"/>
          <w:jc w:val="center"/>
        </w:trPr>
        <w:tc>
          <w:tcPr>
            <w:tcW w:w="817" w:type="dxa"/>
            <w:tcBorders>
              <w:top w:val="single" w:sz="4" w:space="0" w:color="auto"/>
              <w:left w:val="single" w:sz="12" w:space="0" w:color="auto"/>
              <w:bottom w:val="single" w:sz="4" w:space="0" w:color="auto"/>
              <w:right w:val="single" w:sz="4" w:space="0" w:color="auto"/>
            </w:tcBorders>
          </w:tcPr>
          <w:p w14:paraId="044BDC6F"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1</w:t>
            </w:r>
          </w:p>
        </w:tc>
        <w:tc>
          <w:tcPr>
            <w:tcW w:w="1418" w:type="dxa"/>
            <w:tcBorders>
              <w:top w:val="single" w:sz="4" w:space="0" w:color="auto"/>
              <w:left w:val="single" w:sz="4" w:space="0" w:color="auto"/>
              <w:bottom w:val="single" w:sz="4" w:space="0" w:color="auto"/>
              <w:right w:val="single" w:sz="4" w:space="0" w:color="auto"/>
            </w:tcBorders>
          </w:tcPr>
          <w:p w14:paraId="6D544C4A"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1275" w:type="dxa"/>
            <w:tcBorders>
              <w:top w:val="single" w:sz="4" w:space="0" w:color="auto"/>
              <w:left w:val="single" w:sz="4" w:space="0" w:color="auto"/>
              <w:bottom w:val="single" w:sz="4" w:space="0" w:color="auto"/>
              <w:right w:val="single" w:sz="4" w:space="0" w:color="auto"/>
            </w:tcBorders>
          </w:tcPr>
          <w:p w14:paraId="55FF950A"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1253" w:type="dxa"/>
            <w:tcBorders>
              <w:top w:val="single" w:sz="4" w:space="0" w:color="auto"/>
              <w:left w:val="single" w:sz="4" w:space="0" w:color="auto"/>
              <w:bottom w:val="single" w:sz="4" w:space="0" w:color="auto"/>
              <w:right w:val="single" w:sz="4" w:space="0" w:color="auto"/>
            </w:tcBorders>
          </w:tcPr>
          <w:p w14:paraId="490578AC"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2245" w:type="dxa"/>
            <w:tcBorders>
              <w:top w:val="single" w:sz="4" w:space="0" w:color="auto"/>
              <w:left w:val="single" w:sz="4" w:space="0" w:color="auto"/>
              <w:bottom w:val="single" w:sz="4" w:space="0" w:color="auto"/>
              <w:right w:val="single" w:sz="4" w:space="0" w:color="auto"/>
            </w:tcBorders>
          </w:tcPr>
          <w:p w14:paraId="71F348BB"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1050" w:type="dxa"/>
            <w:tcBorders>
              <w:top w:val="single" w:sz="4" w:space="0" w:color="auto"/>
              <w:left w:val="single" w:sz="4" w:space="0" w:color="auto"/>
              <w:bottom w:val="single" w:sz="4" w:space="0" w:color="auto"/>
              <w:right w:val="single" w:sz="4" w:space="0" w:color="auto"/>
            </w:tcBorders>
          </w:tcPr>
          <w:p w14:paraId="1D3A1D81"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1140" w:type="dxa"/>
            <w:tcBorders>
              <w:top w:val="single" w:sz="4" w:space="0" w:color="auto"/>
              <w:left w:val="single" w:sz="4" w:space="0" w:color="auto"/>
              <w:bottom w:val="single" w:sz="4" w:space="0" w:color="auto"/>
              <w:right w:val="single" w:sz="4" w:space="0" w:color="auto"/>
            </w:tcBorders>
          </w:tcPr>
          <w:p w14:paraId="598AA32C"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798" w:type="dxa"/>
            <w:tcBorders>
              <w:top w:val="single" w:sz="4" w:space="0" w:color="auto"/>
              <w:left w:val="single" w:sz="4" w:space="0" w:color="auto"/>
              <w:bottom w:val="single" w:sz="4" w:space="0" w:color="auto"/>
              <w:right w:val="single" w:sz="12" w:space="0" w:color="auto"/>
            </w:tcBorders>
          </w:tcPr>
          <w:p w14:paraId="36A2A980"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r>
      <w:tr w:rsidR="003F305A" w14:paraId="1EB0F370" w14:textId="77777777">
        <w:trPr>
          <w:trHeight w:val="659"/>
          <w:jc w:val="center"/>
        </w:trPr>
        <w:tc>
          <w:tcPr>
            <w:tcW w:w="817" w:type="dxa"/>
            <w:tcBorders>
              <w:top w:val="single" w:sz="4" w:space="0" w:color="auto"/>
              <w:left w:val="single" w:sz="12" w:space="0" w:color="auto"/>
              <w:bottom w:val="single" w:sz="4" w:space="0" w:color="auto"/>
              <w:right w:val="single" w:sz="4" w:space="0" w:color="auto"/>
            </w:tcBorders>
          </w:tcPr>
          <w:p w14:paraId="47159A8F"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2</w:t>
            </w:r>
          </w:p>
        </w:tc>
        <w:tc>
          <w:tcPr>
            <w:tcW w:w="1418" w:type="dxa"/>
            <w:tcBorders>
              <w:top w:val="single" w:sz="4" w:space="0" w:color="auto"/>
              <w:left w:val="single" w:sz="4" w:space="0" w:color="auto"/>
              <w:bottom w:val="single" w:sz="4" w:space="0" w:color="auto"/>
              <w:right w:val="single" w:sz="4" w:space="0" w:color="auto"/>
            </w:tcBorders>
          </w:tcPr>
          <w:p w14:paraId="22D7318C"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1275" w:type="dxa"/>
            <w:tcBorders>
              <w:top w:val="single" w:sz="4" w:space="0" w:color="auto"/>
              <w:left w:val="single" w:sz="4" w:space="0" w:color="auto"/>
              <w:bottom w:val="single" w:sz="4" w:space="0" w:color="auto"/>
              <w:right w:val="single" w:sz="4" w:space="0" w:color="auto"/>
            </w:tcBorders>
          </w:tcPr>
          <w:p w14:paraId="34949A48"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1253" w:type="dxa"/>
            <w:tcBorders>
              <w:top w:val="single" w:sz="4" w:space="0" w:color="auto"/>
              <w:left w:val="single" w:sz="4" w:space="0" w:color="auto"/>
              <w:bottom w:val="single" w:sz="4" w:space="0" w:color="auto"/>
              <w:right w:val="single" w:sz="4" w:space="0" w:color="auto"/>
            </w:tcBorders>
          </w:tcPr>
          <w:p w14:paraId="43EF8E81"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2245" w:type="dxa"/>
            <w:tcBorders>
              <w:top w:val="single" w:sz="4" w:space="0" w:color="auto"/>
              <w:left w:val="single" w:sz="4" w:space="0" w:color="auto"/>
              <w:bottom w:val="single" w:sz="4" w:space="0" w:color="auto"/>
              <w:right w:val="single" w:sz="4" w:space="0" w:color="auto"/>
            </w:tcBorders>
          </w:tcPr>
          <w:p w14:paraId="583AB63D"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1050" w:type="dxa"/>
            <w:tcBorders>
              <w:top w:val="single" w:sz="4" w:space="0" w:color="auto"/>
              <w:left w:val="single" w:sz="4" w:space="0" w:color="auto"/>
              <w:bottom w:val="single" w:sz="4" w:space="0" w:color="auto"/>
              <w:right w:val="single" w:sz="4" w:space="0" w:color="auto"/>
            </w:tcBorders>
          </w:tcPr>
          <w:p w14:paraId="5F6E3805"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1140" w:type="dxa"/>
            <w:tcBorders>
              <w:top w:val="single" w:sz="4" w:space="0" w:color="auto"/>
              <w:left w:val="single" w:sz="4" w:space="0" w:color="auto"/>
              <w:bottom w:val="single" w:sz="4" w:space="0" w:color="auto"/>
              <w:right w:val="single" w:sz="4" w:space="0" w:color="auto"/>
            </w:tcBorders>
          </w:tcPr>
          <w:p w14:paraId="22680D4E"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798" w:type="dxa"/>
            <w:tcBorders>
              <w:top w:val="single" w:sz="4" w:space="0" w:color="auto"/>
              <w:left w:val="single" w:sz="4" w:space="0" w:color="auto"/>
              <w:bottom w:val="single" w:sz="4" w:space="0" w:color="auto"/>
              <w:right w:val="single" w:sz="12" w:space="0" w:color="auto"/>
            </w:tcBorders>
          </w:tcPr>
          <w:p w14:paraId="0CD33BFC"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r>
      <w:tr w:rsidR="003F305A" w14:paraId="02842EB5" w14:textId="77777777">
        <w:trPr>
          <w:trHeight w:val="659"/>
          <w:jc w:val="center"/>
        </w:trPr>
        <w:tc>
          <w:tcPr>
            <w:tcW w:w="817" w:type="dxa"/>
            <w:tcBorders>
              <w:top w:val="single" w:sz="4" w:space="0" w:color="auto"/>
              <w:left w:val="single" w:sz="12" w:space="0" w:color="auto"/>
              <w:bottom w:val="single" w:sz="4" w:space="0" w:color="auto"/>
              <w:right w:val="single" w:sz="4" w:space="0" w:color="auto"/>
            </w:tcBorders>
          </w:tcPr>
          <w:p w14:paraId="0577CEB5"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3</w:t>
            </w:r>
          </w:p>
        </w:tc>
        <w:tc>
          <w:tcPr>
            <w:tcW w:w="1418" w:type="dxa"/>
            <w:tcBorders>
              <w:top w:val="single" w:sz="4" w:space="0" w:color="auto"/>
              <w:left w:val="single" w:sz="4" w:space="0" w:color="auto"/>
              <w:bottom w:val="single" w:sz="4" w:space="0" w:color="auto"/>
              <w:right w:val="single" w:sz="4" w:space="0" w:color="auto"/>
            </w:tcBorders>
          </w:tcPr>
          <w:p w14:paraId="6041A003" w14:textId="77777777" w:rsidR="003F305A" w:rsidRDefault="00000000">
            <w:pPr>
              <w:autoSpaceDE w:val="0"/>
              <w:autoSpaceDN w:val="0"/>
              <w:adjustRightInd w:val="0"/>
              <w:spacing w:line="600" w:lineRule="exact"/>
              <w:ind w:firstLineChars="200" w:firstLine="480"/>
              <w:jc w:val="left"/>
              <w:rPr>
                <w:rFonts w:ascii="仿宋" w:eastAsia="仿宋" w:hAnsi="仿宋" w:hint="eastAsia"/>
                <w:sz w:val="24"/>
              </w:rPr>
            </w:pPr>
            <w:r>
              <w:rPr>
                <w:rFonts w:ascii="仿宋" w:eastAsia="仿宋" w:hAnsi="仿宋" w:hint="eastAsia"/>
                <w:sz w:val="24"/>
              </w:rPr>
              <w:t>…</w:t>
            </w:r>
          </w:p>
        </w:tc>
        <w:tc>
          <w:tcPr>
            <w:tcW w:w="1275" w:type="dxa"/>
            <w:tcBorders>
              <w:top w:val="single" w:sz="4" w:space="0" w:color="auto"/>
              <w:left w:val="single" w:sz="4" w:space="0" w:color="auto"/>
              <w:bottom w:val="single" w:sz="4" w:space="0" w:color="auto"/>
              <w:right w:val="single" w:sz="4" w:space="0" w:color="auto"/>
            </w:tcBorders>
          </w:tcPr>
          <w:p w14:paraId="50A47E03"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1253" w:type="dxa"/>
            <w:tcBorders>
              <w:top w:val="single" w:sz="4" w:space="0" w:color="auto"/>
              <w:left w:val="single" w:sz="4" w:space="0" w:color="auto"/>
              <w:bottom w:val="single" w:sz="4" w:space="0" w:color="auto"/>
              <w:right w:val="single" w:sz="4" w:space="0" w:color="auto"/>
            </w:tcBorders>
          </w:tcPr>
          <w:p w14:paraId="51831AA5"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2245" w:type="dxa"/>
            <w:tcBorders>
              <w:top w:val="single" w:sz="4" w:space="0" w:color="auto"/>
              <w:left w:val="single" w:sz="4" w:space="0" w:color="auto"/>
              <w:bottom w:val="single" w:sz="4" w:space="0" w:color="auto"/>
              <w:right w:val="single" w:sz="4" w:space="0" w:color="auto"/>
            </w:tcBorders>
          </w:tcPr>
          <w:p w14:paraId="2DA218D0"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1050" w:type="dxa"/>
            <w:tcBorders>
              <w:top w:val="single" w:sz="4" w:space="0" w:color="auto"/>
              <w:left w:val="single" w:sz="4" w:space="0" w:color="auto"/>
              <w:bottom w:val="single" w:sz="4" w:space="0" w:color="auto"/>
              <w:right w:val="single" w:sz="4" w:space="0" w:color="auto"/>
            </w:tcBorders>
          </w:tcPr>
          <w:p w14:paraId="3E9EBA7B"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1140" w:type="dxa"/>
            <w:tcBorders>
              <w:top w:val="single" w:sz="4" w:space="0" w:color="auto"/>
              <w:left w:val="single" w:sz="4" w:space="0" w:color="auto"/>
              <w:bottom w:val="single" w:sz="4" w:space="0" w:color="auto"/>
              <w:right w:val="single" w:sz="4" w:space="0" w:color="auto"/>
            </w:tcBorders>
          </w:tcPr>
          <w:p w14:paraId="6A64CF22"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798" w:type="dxa"/>
            <w:tcBorders>
              <w:top w:val="single" w:sz="4" w:space="0" w:color="auto"/>
              <w:left w:val="single" w:sz="4" w:space="0" w:color="auto"/>
              <w:bottom w:val="single" w:sz="4" w:space="0" w:color="auto"/>
              <w:right w:val="single" w:sz="12" w:space="0" w:color="auto"/>
            </w:tcBorders>
          </w:tcPr>
          <w:p w14:paraId="386B2C03"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r>
    </w:tbl>
    <w:p w14:paraId="24009166" w14:textId="77777777" w:rsidR="003F305A" w:rsidRDefault="00000000">
      <w:pPr>
        <w:autoSpaceDE w:val="0"/>
        <w:autoSpaceDN w:val="0"/>
        <w:adjustRightInd w:val="0"/>
        <w:spacing w:line="276" w:lineRule="auto"/>
        <w:jc w:val="left"/>
        <w:rPr>
          <w:rFonts w:ascii="仿宋" w:eastAsia="仿宋" w:hAnsi="仿宋" w:hint="eastAsia"/>
          <w:sz w:val="24"/>
        </w:rPr>
      </w:pPr>
      <w:r>
        <w:rPr>
          <w:rFonts w:ascii="仿宋" w:eastAsia="仿宋" w:hAnsi="仿宋" w:hint="eastAsia"/>
          <w:sz w:val="24"/>
        </w:rPr>
        <w:t>说明：如响应货物为小型、微型企业产品，必须按要求逐项填写否则评分时不予价格扣除。</w:t>
      </w:r>
    </w:p>
    <w:p w14:paraId="44D6C003" w14:textId="77777777" w:rsidR="003F305A" w:rsidRDefault="00000000">
      <w:pPr>
        <w:pStyle w:val="3"/>
        <w:spacing w:line="600" w:lineRule="exact"/>
        <w:rPr>
          <w:rFonts w:ascii="仿宋" w:eastAsia="仿宋" w:hAnsi="仿宋" w:hint="eastAsia"/>
          <w:sz w:val="30"/>
        </w:rPr>
      </w:pPr>
      <w:bookmarkStart w:id="357" w:name="_Toc46136868"/>
      <w:bookmarkStart w:id="358" w:name="_Toc111827553"/>
      <w:bookmarkStart w:id="359" w:name="_Toc195107355"/>
      <w:r>
        <w:rPr>
          <w:rFonts w:ascii="仿宋" w:eastAsia="仿宋" w:hAnsi="仿宋"/>
        </w:rPr>
        <w:t>12</w:t>
      </w:r>
      <w:r>
        <w:rPr>
          <w:rFonts w:ascii="仿宋" w:eastAsia="仿宋" w:hAnsi="仿宋" w:hint="eastAsia"/>
          <w:sz w:val="30"/>
        </w:rPr>
        <w:t>、</w:t>
      </w:r>
      <w:r>
        <w:rPr>
          <w:rFonts w:ascii="仿宋" w:eastAsia="仿宋" w:hAnsi="仿宋" w:hint="eastAsia"/>
        </w:rPr>
        <w:t>环境标志产品明细表</w:t>
      </w:r>
      <w:bookmarkEnd w:id="357"/>
      <w:bookmarkEnd w:id="358"/>
      <w:bookmarkEnd w:id="359"/>
    </w:p>
    <w:p w14:paraId="7D910848"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项目编号</w:t>
      </w:r>
      <w:r>
        <w:rPr>
          <w:rFonts w:ascii="仿宋" w:eastAsia="仿宋" w:hAnsi="仿宋"/>
          <w:sz w:val="24"/>
        </w:rPr>
        <w:t>:</w:t>
      </w:r>
    </w:p>
    <w:p w14:paraId="3FF7A027"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包 号：                                            报价单位： 元</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80"/>
        <w:gridCol w:w="1388"/>
        <w:gridCol w:w="3232"/>
        <w:gridCol w:w="900"/>
        <w:gridCol w:w="900"/>
        <w:gridCol w:w="900"/>
      </w:tblGrid>
      <w:tr w:rsidR="003F305A" w14:paraId="5107CDB2" w14:textId="77777777">
        <w:trPr>
          <w:trHeight w:val="454"/>
          <w:jc w:val="center"/>
        </w:trPr>
        <w:tc>
          <w:tcPr>
            <w:tcW w:w="851" w:type="dxa"/>
            <w:vMerge w:val="restart"/>
            <w:tcBorders>
              <w:top w:val="single" w:sz="12" w:space="0" w:color="auto"/>
              <w:left w:val="single" w:sz="12" w:space="0" w:color="auto"/>
              <w:bottom w:val="single" w:sz="4" w:space="0" w:color="auto"/>
              <w:right w:val="single" w:sz="4" w:space="0" w:color="auto"/>
            </w:tcBorders>
            <w:vAlign w:val="center"/>
          </w:tcPr>
          <w:p w14:paraId="19C7C486" w14:textId="77777777" w:rsidR="003F305A"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编号</w:t>
            </w:r>
          </w:p>
        </w:tc>
        <w:tc>
          <w:tcPr>
            <w:tcW w:w="1180" w:type="dxa"/>
            <w:vMerge w:val="restart"/>
            <w:tcBorders>
              <w:top w:val="single" w:sz="12" w:space="0" w:color="auto"/>
              <w:left w:val="single" w:sz="4" w:space="0" w:color="auto"/>
              <w:bottom w:val="single" w:sz="4" w:space="0" w:color="auto"/>
              <w:right w:val="single" w:sz="4" w:space="0" w:color="auto"/>
            </w:tcBorders>
            <w:vAlign w:val="center"/>
          </w:tcPr>
          <w:p w14:paraId="1FCAFFAE"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货物名称</w:t>
            </w:r>
          </w:p>
        </w:tc>
        <w:tc>
          <w:tcPr>
            <w:tcW w:w="1388" w:type="dxa"/>
            <w:vMerge w:val="restart"/>
            <w:tcBorders>
              <w:top w:val="single" w:sz="12" w:space="0" w:color="auto"/>
              <w:left w:val="single" w:sz="4" w:space="0" w:color="auto"/>
              <w:bottom w:val="single" w:sz="4" w:space="0" w:color="auto"/>
              <w:right w:val="single" w:sz="4" w:space="0" w:color="auto"/>
            </w:tcBorders>
            <w:vAlign w:val="center"/>
          </w:tcPr>
          <w:p w14:paraId="49BF7620"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规格型号</w:t>
            </w:r>
          </w:p>
        </w:tc>
        <w:tc>
          <w:tcPr>
            <w:tcW w:w="3232" w:type="dxa"/>
            <w:vMerge w:val="restart"/>
            <w:tcBorders>
              <w:top w:val="single" w:sz="12" w:space="0" w:color="auto"/>
              <w:left w:val="single" w:sz="4" w:space="0" w:color="auto"/>
              <w:bottom w:val="single" w:sz="4" w:space="0" w:color="auto"/>
              <w:right w:val="single" w:sz="4" w:space="0" w:color="auto"/>
            </w:tcBorders>
            <w:vAlign w:val="center"/>
          </w:tcPr>
          <w:p w14:paraId="51238124"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中国环境标志认证证书编号</w:t>
            </w:r>
          </w:p>
        </w:tc>
        <w:tc>
          <w:tcPr>
            <w:tcW w:w="2700" w:type="dxa"/>
            <w:gridSpan w:val="3"/>
            <w:tcBorders>
              <w:top w:val="single" w:sz="12" w:space="0" w:color="auto"/>
              <w:left w:val="single" w:sz="4" w:space="0" w:color="auto"/>
              <w:bottom w:val="single" w:sz="4" w:space="0" w:color="auto"/>
              <w:right w:val="single" w:sz="12" w:space="0" w:color="auto"/>
            </w:tcBorders>
            <w:vAlign w:val="center"/>
          </w:tcPr>
          <w:p w14:paraId="5A1E21E9" w14:textId="77777777" w:rsidR="003F305A" w:rsidRDefault="00000000">
            <w:pPr>
              <w:autoSpaceDE w:val="0"/>
              <w:autoSpaceDN w:val="0"/>
              <w:adjustRightInd w:val="0"/>
              <w:spacing w:line="600" w:lineRule="exact"/>
              <w:ind w:firstLineChars="350" w:firstLine="840"/>
              <w:jc w:val="left"/>
              <w:rPr>
                <w:rFonts w:ascii="仿宋" w:eastAsia="仿宋" w:hAnsi="仿宋" w:hint="eastAsia"/>
                <w:sz w:val="24"/>
              </w:rPr>
            </w:pPr>
            <w:r>
              <w:rPr>
                <w:rFonts w:ascii="仿宋" w:eastAsia="仿宋" w:hAnsi="仿宋" w:hint="eastAsia"/>
                <w:sz w:val="24"/>
              </w:rPr>
              <w:t>价格</w:t>
            </w:r>
          </w:p>
        </w:tc>
      </w:tr>
      <w:tr w:rsidR="003F305A" w14:paraId="3A6E6475" w14:textId="77777777">
        <w:trPr>
          <w:trHeight w:val="454"/>
          <w:jc w:val="center"/>
        </w:trPr>
        <w:tc>
          <w:tcPr>
            <w:tcW w:w="851" w:type="dxa"/>
            <w:vMerge/>
            <w:tcBorders>
              <w:top w:val="single" w:sz="12" w:space="0" w:color="auto"/>
              <w:left w:val="single" w:sz="12" w:space="0" w:color="auto"/>
              <w:bottom w:val="single" w:sz="4" w:space="0" w:color="auto"/>
              <w:right w:val="single" w:sz="4" w:space="0" w:color="auto"/>
            </w:tcBorders>
            <w:vAlign w:val="center"/>
          </w:tcPr>
          <w:p w14:paraId="336B0EA4" w14:textId="77777777" w:rsidR="003F305A" w:rsidRDefault="003F305A">
            <w:pPr>
              <w:widowControl/>
              <w:spacing w:line="600" w:lineRule="exact"/>
              <w:jc w:val="center"/>
              <w:rPr>
                <w:rFonts w:ascii="仿宋" w:eastAsia="仿宋" w:hAnsi="仿宋" w:hint="eastAsia"/>
                <w:sz w:val="24"/>
              </w:rPr>
            </w:pPr>
          </w:p>
        </w:tc>
        <w:tc>
          <w:tcPr>
            <w:tcW w:w="1180" w:type="dxa"/>
            <w:vMerge/>
            <w:tcBorders>
              <w:top w:val="single" w:sz="12" w:space="0" w:color="auto"/>
              <w:left w:val="single" w:sz="4" w:space="0" w:color="auto"/>
              <w:bottom w:val="single" w:sz="4" w:space="0" w:color="auto"/>
              <w:right w:val="single" w:sz="4" w:space="0" w:color="auto"/>
            </w:tcBorders>
            <w:vAlign w:val="center"/>
          </w:tcPr>
          <w:p w14:paraId="2D1D6F6A" w14:textId="77777777" w:rsidR="003F305A" w:rsidRDefault="003F305A">
            <w:pPr>
              <w:widowControl/>
              <w:spacing w:line="600" w:lineRule="exact"/>
              <w:jc w:val="left"/>
              <w:rPr>
                <w:rFonts w:ascii="仿宋" w:eastAsia="仿宋" w:hAnsi="仿宋" w:hint="eastAsia"/>
                <w:sz w:val="24"/>
              </w:rPr>
            </w:pPr>
          </w:p>
        </w:tc>
        <w:tc>
          <w:tcPr>
            <w:tcW w:w="1388" w:type="dxa"/>
            <w:vMerge/>
            <w:tcBorders>
              <w:top w:val="single" w:sz="12" w:space="0" w:color="auto"/>
              <w:left w:val="single" w:sz="4" w:space="0" w:color="auto"/>
              <w:bottom w:val="single" w:sz="4" w:space="0" w:color="auto"/>
              <w:right w:val="single" w:sz="4" w:space="0" w:color="auto"/>
            </w:tcBorders>
            <w:vAlign w:val="center"/>
          </w:tcPr>
          <w:p w14:paraId="5D47F412" w14:textId="77777777" w:rsidR="003F305A" w:rsidRDefault="003F305A">
            <w:pPr>
              <w:widowControl/>
              <w:spacing w:line="600" w:lineRule="exact"/>
              <w:jc w:val="left"/>
              <w:rPr>
                <w:rFonts w:ascii="仿宋" w:eastAsia="仿宋" w:hAnsi="仿宋" w:hint="eastAsia"/>
                <w:sz w:val="24"/>
              </w:rPr>
            </w:pPr>
          </w:p>
        </w:tc>
        <w:tc>
          <w:tcPr>
            <w:tcW w:w="3232" w:type="dxa"/>
            <w:vMerge/>
            <w:tcBorders>
              <w:top w:val="single" w:sz="12" w:space="0" w:color="auto"/>
              <w:left w:val="single" w:sz="4" w:space="0" w:color="auto"/>
              <w:bottom w:val="single" w:sz="4" w:space="0" w:color="auto"/>
              <w:right w:val="single" w:sz="4" w:space="0" w:color="auto"/>
            </w:tcBorders>
            <w:vAlign w:val="center"/>
          </w:tcPr>
          <w:p w14:paraId="2C6B4A14" w14:textId="77777777" w:rsidR="003F305A" w:rsidRDefault="003F305A">
            <w:pPr>
              <w:widowControl/>
              <w:spacing w:line="600" w:lineRule="exact"/>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B05BE8E"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14:paraId="166C0689"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数量</w:t>
            </w:r>
          </w:p>
        </w:tc>
        <w:tc>
          <w:tcPr>
            <w:tcW w:w="900" w:type="dxa"/>
            <w:tcBorders>
              <w:top w:val="single" w:sz="4" w:space="0" w:color="auto"/>
              <w:left w:val="single" w:sz="4" w:space="0" w:color="auto"/>
              <w:bottom w:val="single" w:sz="4" w:space="0" w:color="auto"/>
              <w:right w:val="single" w:sz="12" w:space="0" w:color="auto"/>
            </w:tcBorders>
            <w:vAlign w:val="center"/>
          </w:tcPr>
          <w:p w14:paraId="49436B0B"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小计</w:t>
            </w:r>
          </w:p>
        </w:tc>
      </w:tr>
      <w:tr w:rsidR="003F305A" w14:paraId="59B72337" w14:textId="77777777">
        <w:trPr>
          <w:trHeight w:val="454"/>
          <w:jc w:val="center"/>
        </w:trPr>
        <w:tc>
          <w:tcPr>
            <w:tcW w:w="851" w:type="dxa"/>
            <w:tcBorders>
              <w:top w:val="single" w:sz="4" w:space="0" w:color="auto"/>
              <w:left w:val="single" w:sz="12" w:space="0" w:color="auto"/>
              <w:bottom w:val="single" w:sz="4" w:space="0" w:color="auto"/>
              <w:right w:val="single" w:sz="4" w:space="0" w:color="auto"/>
            </w:tcBorders>
            <w:vAlign w:val="center"/>
          </w:tcPr>
          <w:p w14:paraId="38109FB7" w14:textId="77777777" w:rsidR="003F305A"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1</w:t>
            </w:r>
          </w:p>
        </w:tc>
        <w:tc>
          <w:tcPr>
            <w:tcW w:w="1180" w:type="dxa"/>
            <w:tcBorders>
              <w:top w:val="single" w:sz="4" w:space="0" w:color="auto"/>
              <w:left w:val="single" w:sz="4" w:space="0" w:color="auto"/>
              <w:bottom w:val="single" w:sz="4" w:space="0" w:color="auto"/>
              <w:right w:val="single" w:sz="4" w:space="0" w:color="auto"/>
            </w:tcBorders>
            <w:vAlign w:val="center"/>
          </w:tcPr>
          <w:p w14:paraId="70CC06B2" w14:textId="77777777" w:rsidR="003F305A" w:rsidRDefault="003F305A">
            <w:pPr>
              <w:autoSpaceDE w:val="0"/>
              <w:autoSpaceDN w:val="0"/>
              <w:adjustRightInd w:val="0"/>
              <w:spacing w:line="600" w:lineRule="exact"/>
              <w:jc w:val="left"/>
              <w:rPr>
                <w:rFonts w:ascii="仿宋" w:eastAsia="仿宋" w:hAnsi="仿宋" w:hint="eastAsia"/>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5E29C4FC"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3232" w:type="dxa"/>
            <w:tcBorders>
              <w:top w:val="single" w:sz="4" w:space="0" w:color="auto"/>
              <w:left w:val="single" w:sz="4" w:space="0" w:color="auto"/>
              <w:bottom w:val="single" w:sz="4" w:space="0" w:color="auto"/>
              <w:right w:val="single" w:sz="4" w:space="0" w:color="auto"/>
            </w:tcBorders>
            <w:vAlign w:val="center"/>
          </w:tcPr>
          <w:p w14:paraId="0376EE2A"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49B62FB"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830E09E"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12" w:space="0" w:color="auto"/>
            </w:tcBorders>
            <w:vAlign w:val="center"/>
          </w:tcPr>
          <w:p w14:paraId="6625F865"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r>
      <w:tr w:rsidR="003F305A" w14:paraId="1935AE9C" w14:textId="77777777">
        <w:trPr>
          <w:trHeight w:val="454"/>
          <w:jc w:val="center"/>
        </w:trPr>
        <w:tc>
          <w:tcPr>
            <w:tcW w:w="851" w:type="dxa"/>
            <w:tcBorders>
              <w:top w:val="single" w:sz="4" w:space="0" w:color="auto"/>
              <w:left w:val="single" w:sz="12" w:space="0" w:color="auto"/>
              <w:bottom w:val="single" w:sz="4" w:space="0" w:color="auto"/>
              <w:right w:val="single" w:sz="4" w:space="0" w:color="auto"/>
            </w:tcBorders>
            <w:vAlign w:val="center"/>
          </w:tcPr>
          <w:p w14:paraId="61CEDDBA" w14:textId="77777777" w:rsidR="003F305A"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2</w:t>
            </w:r>
          </w:p>
        </w:tc>
        <w:tc>
          <w:tcPr>
            <w:tcW w:w="1180" w:type="dxa"/>
            <w:tcBorders>
              <w:top w:val="single" w:sz="4" w:space="0" w:color="auto"/>
              <w:left w:val="single" w:sz="4" w:space="0" w:color="auto"/>
              <w:bottom w:val="single" w:sz="4" w:space="0" w:color="auto"/>
              <w:right w:val="single" w:sz="4" w:space="0" w:color="auto"/>
            </w:tcBorders>
            <w:vAlign w:val="center"/>
          </w:tcPr>
          <w:p w14:paraId="581D2639" w14:textId="77777777" w:rsidR="003F305A" w:rsidRDefault="003F305A">
            <w:pPr>
              <w:autoSpaceDE w:val="0"/>
              <w:autoSpaceDN w:val="0"/>
              <w:adjustRightInd w:val="0"/>
              <w:spacing w:line="600" w:lineRule="exact"/>
              <w:jc w:val="left"/>
              <w:rPr>
                <w:rFonts w:ascii="仿宋" w:eastAsia="仿宋" w:hAnsi="仿宋" w:hint="eastAsia"/>
                <w:sz w:val="24"/>
              </w:rPr>
            </w:pPr>
          </w:p>
        </w:tc>
        <w:tc>
          <w:tcPr>
            <w:tcW w:w="1388" w:type="dxa"/>
            <w:tcBorders>
              <w:top w:val="single" w:sz="4" w:space="0" w:color="auto"/>
              <w:left w:val="single" w:sz="4" w:space="0" w:color="auto"/>
              <w:bottom w:val="single" w:sz="4" w:space="0" w:color="auto"/>
              <w:right w:val="single" w:sz="4" w:space="0" w:color="auto"/>
            </w:tcBorders>
            <w:vAlign w:val="center"/>
          </w:tcPr>
          <w:p w14:paraId="715049FF"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3232" w:type="dxa"/>
            <w:tcBorders>
              <w:top w:val="single" w:sz="4" w:space="0" w:color="auto"/>
              <w:left w:val="single" w:sz="4" w:space="0" w:color="auto"/>
              <w:bottom w:val="single" w:sz="4" w:space="0" w:color="auto"/>
              <w:right w:val="single" w:sz="4" w:space="0" w:color="auto"/>
            </w:tcBorders>
            <w:vAlign w:val="center"/>
          </w:tcPr>
          <w:p w14:paraId="3033AE0E"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9A910A6"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5F087AB"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12" w:space="0" w:color="auto"/>
            </w:tcBorders>
            <w:vAlign w:val="center"/>
          </w:tcPr>
          <w:p w14:paraId="2791A362"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r>
      <w:tr w:rsidR="003F305A" w14:paraId="13237F9C" w14:textId="77777777">
        <w:trPr>
          <w:trHeight w:val="454"/>
          <w:jc w:val="center"/>
        </w:trPr>
        <w:tc>
          <w:tcPr>
            <w:tcW w:w="851" w:type="dxa"/>
            <w:tcBorders>
              <w:top w:val="single" w:sz="4" w:space="0" w:color="auto"/>
              <w:left w:val="single" w:sz="12" w:space="0" w:color="auto"/>
              <w:bottom w:val="single" w:sz="4" w:space="0" w:color="auto"/>
              <w:right w:val="single" w:sz="4" w:space="0" w:color="auto"/>
            </w:tcBorders>
            <w:vAlign w:val="center"/>
          </w:tcPr>
          <w:p w14:paraId="3B785F81" w14:textId="77777777" w:rsidR="003F305A"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3</w:t>
            </w:r>
          </w:p>
        </w:tc>
        <w:tc>
          <w:tcPr>
            <w:tcW w:w="1180" w:type="dxa"/>
            <w:tcBorders>
              <w:top w:val="single" w:sz="4" w:space="0" w:color="auto"/>
              <w:left w:val="single" w:sz="4" w:space="0" w:color="auto"/>
              <w:bottom w:val="single" w:sz="4" w:space="0" w:color="auto"/>
              <w:right w:val="single" w:sz="4" w:space="0" w:color="auto"/>
            </w:tcBorders>
            <w:vAlign w:val="center"/>
          </w:tcPr>
          <w:p w14:paraId="13F4A09F" w14:textId="77777777" w:rsidR="003F305A" w:rsidRDefault="00000000">
            <w:pPr>
              <w:autoSpaceDE w:val="0"/>
              <w:autoSpaceDN w:val="0"/>
              <w:adjustRightInd w:val="0"/>
              <w:spacing w:line="600" w:lineRule="exact"/>
              <w:ind w:firstLineChars="200" w:firstLine="480"/>
              <w:jc w:val="left"/>
              <w:rPr>
                <w:rFonts w:ascii="仿宋" w:eastAsia="仿宋" w:hAnsi="仿宋" w:hint="eastAsia"/>
                <w:sz w:val="24"/>
              </w:rPr>
            </w:pPr>
            <w:r>
              <w:rPr>
                <w:rFonts w:ascii="仿宋" w:eastAsia="仿宋" w:hAnsi="仿宋" w:hint="eastAsia"/>
                <w:sz w:val="24"/>
              </w:rPr>
              <w:t>…</w:t>
            </w:r>
          </w:p>
        </w:tc>
        <w:tc>
          <w:tcPr>
            <w:tcW w:w="1388" w:type="dxa"/>
            <w:tcBorders>
              <w:top w:val="single" w:sz="4" w:space="0" w:color="auto"/>
              <w:left w:val="single" w:sz="4" w:space="0" w:color="auto"/>
              <w:bottom w:val="single" w:sz="4" w:space="0" w:color="auto"/>
              <w:right w:val="single" w:sz="4" w:space="0" w:color="auto"/>
            </w:tcBorders>
            <w:vAlign w:val="center"/>
          </w:tcPr>
          <w:p w14:paraId="2AC2B58D"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3232" w:type="dxa"/>
            <w:tcBorders>
              <w:top w:val="single" w:sz="4" w:space="0" w:color="auto"/>
              <w:left w:val="single" w:sz="4" w:space="0" w:color="auto"/>
              <w:bottom w:val="single" w:sz="4" w:space="0" w:color="auto"/>
              <w:right w:val="single" w:sz="4" w:space="0" w:color="auto"/>
            </w:tcBorders>
            <w:vAlign w:val="center"/>
          </w:tcPr>
          <w:p w14:paraId="0ABBA822"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C2DE5E2"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67D8FE85"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900" w:type="dxa"/>
            <w:tcBorders>
              <w:top w:val="single" w:sz="4" w:space="0" w:color="auto"/>
              <w:left w:val="single" w:sz="4" w:space="0" w:color="auto"/>
              <w:bottom w:val="single" w:sz="4" w:space="0" w:color="auto"/>
              <w:right w:val="single" w:sz="12" w:space="0" w:color="auto"/>
            </w:tcBorders>
            <w:vAlign w:val="center"/>
          </w:tcPr>
          <w:p w14:paraId="0AA911FB"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r>
    </w:tbl>
    <w:p w14:paraId="53E34AB4" w14:textId="77777777" w:rsidR="003F305A" w:rsidRDefault="00000000">
      <w:pPr>
        <w:autoSpaceDE w:val="0"/>
        <w:autoSpaceDN w:val="0"/>
        <w:adjustRightInd w:val="0"/>
        <w:spacing w:line="276" w:lineRule="auto"/>
        <w:jc w:val="left"/>
        <w:rPr>
          <w:rFonts w:ascii="仿宋" w:eastAsia="仿宋" w:hAnsi="仿宋" w:hint="eastAsia"/>
          <w:sz w:val="24"/>
        </w:rPr>
      </w:pPr>
      <w:r>
        <w:rPr>
          <w:rFonts w:ascii="仿宋" w:eastAsia="仿宋" w:hAnsi="仿宋" w:hint="eastAsia"/>
          <w:sz w:val="24"/>
        </w:rPr>
        <w:t xml:space="preserve">说明：1.如响应产品为环保产品，请按要求逐项填写； </w:t>
      </w:r>
    </w:p>
    <w:p w14:paraId="51B5BCB9" w14:textId="77777777" w:rsidR="003F305A" w:rsidRDefault="00000000">
      <w:pPr>
        <w:autoSpaceDE w:val="0"/>
        <w:autoSpaceDN w:val="0"/>
        <w:adjustRightInd w:val="0"/>
        <w:spacing w:line="276" w:lineRule="auto"/>
        <w:ind w:firstLineChars="300" w:firstLine="720"/>
        <w:jc w:val="left"/>
        <w:rPr>
          <w:rFonts w:ascii="仿宋" w:eastAsia="仿宋" w:hAnsi="仿宋" w:hint="eastAsia"/>
          <w:sz w:val="24"/>
        </w:rPr>
      </w:pPr>
      <w:r>
        <w:rPr>
          <w:rFonts w:ascii="仿宋" w:eastAsia="仿宋" w:hAnsi="仿宋" w:hint="eastAsia"/>
          <w:sz w:val="24"/>
        </w:rPr>
        <w:t xml:space="preserve">2.需提供环境标志产品认证证书，且证书内产品型号与响应产品型号完全一致，否则评审时不予加分。                                                                   </w:t>
      </w:r>
    </w:p>
    <w:p w14:paraId="4415DD2C" w14:textId="77777777" w:rsidR="003F305A" w:rsidRDefault="00000000">
      <w:pPr>
        <w:pStyle w:val="3"/>
        <w:spacing w:before="0" w:after="0" w:line="600" w:lineRule="exact"/>
        <w:rPr>
          <w:rFonts w:ascii="仿宋" w:eastAsia="仿宋" w:hAnsi="仿宋" w:hint="eastAsia"/>
        </w:rPr>
      </w:pPr>
      <w:r>
        <w:rPr>
          <w:rFonts w:ascii="仿宋" w:eastAsia="仿宋" w:hAnsi="仿宋" w:hint="eastAsia"/>
        </w:rPr>
        <w:br w:type="page"/>
      </w:r>
      <w:bookmarkStart w:id="360" w:name="_Toc111827554"/>
      <w:bookmarkStart w:id="361" w:name="_Toc195107356"/>
      <w:bookmarkStart w:id="362" w:name="_Toc46136869"/>
      <w:r>
        <w:rPr>
          <w:rFonts w:ascii="仿宋" w:eastAsia="仿宋" w:hAnsi="仿宋"/>
        </w:rPr>
        <w:t>13</w:t>
      </w:r>
      <w:r>
        <w:rPr>
          <w:rFonts w:ascii="仿宋" w:eastAsia="仿宋" w:hAnsi="仿宋" w:hint="eastAsia"/>
        </w:rPr>
        <w:t>、节能产品明细表</w:t>
      </w:r>
      <w:bookmarkEnd w:id="360"/>
      <w:bookmarkEnd w:id="361"/>
      <w:bookmarkEnd w:id="362"/>
    </w:p>
    <w:p w14:paraId="15D2C444"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项目编号：</w:t>
      </w:r>
    </w:p>
    <w:p w14:paraId="51C03207"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包号：                                           报价单位：元</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533"/>
        <w:gridCol w:w="2761"/>
        <w:gridCol w:w="855"/>
        <w:gridCol w:w="955"/>
        <w:gridCol w:w="955"/>
      </w:tblGrid>
      <w:tr w:rsidR="003F305A" w14:paraId="5217BA06" w14:textId="77777777">
        <w:trPr>
          <w:trHeight w:val="591"/>
          <w:jc w:val="center"/>
        </w:trPr>
        <w:tc>
          <w:tcPr>
            <w:tcW w:w="817" w:type="dxa"/>
            <w:vMerge w:val="restart"/>
            <w:tcBorders>
              <w:top w:val="single" w:sz="12" w:space="0" w:color="auto"/>
              <w:left w:val="single" w:sz="12" w:space="0" w:color="auto"/>
              <w:bottom w:val="single" w:sz="4" w:space="0" w:color="auto"/>
              <w:right w:val="single" w:sz="4" w:space="0" w:color="auto"/>
            </w:tcBorders>
            <w:vAlign w:val="center"/>
          </w:tcPr>
          <w:p w14:paraId="554C21C4"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编号</w:t>
            </w:r>
          </w:p>
        </w:tc>
        <w:tc>
          <w:tcPr>
            <w:tcW w:w="1843" w:type="dxa"/>
            <w:vMerge w:val="restart"/>
            <w:tcBorders>
              <w:top w:val="single" w:sz="12" w:space="0" w:color="auto"/>
              <w:left w:val="single" w:sz="4" w:space="0" w:color="auto"/>
              <w:bottom w:val="single" w:sz="4" w:space="0" w:color="auto"/>
              <w:right w:val="single" w:sz="4" w:space="0" w:color="auto"/>
            </w:tcBorders>
            <w:vAlign w:val="center"/>
          </w:tcPr>
          <w:p w14:paraId="64B83345"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货物名称</w:t>
            </w:r>
          </w:p>
        </w:tc>
        <w:tc>
          <w:tcPr>
            <w:tcW w:w="1533" w:type="dxa"/>
            <w:vMerge w:val="restart"/>
            <w:tcBorders>
              <w:top w:val="single" w:sz="12" w:space="0" w:color="auto"/>
              <w:left w:val="single" w:sz="4" w:space="0" w:color="auto"/>
              <w:bottom w:val="single" w:sz="4" w:space="0" w:color="auto"/>
              <w:right w:val="single" w:sz="4" w:space="0" w:color="auto"/>
            </w:tcBorders>
            <w:vAlign w:val="center"/>
          </w:tcPr>
          <w:p w14:paraId="0993BA75"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规格型号</w:t>
            </w:r>
          </w:p>
        </w:tc>
        <w:tc>
          <w:tcPr>
            <w:tcW w:w="2761" w:type="dxa"/>
            <w:vMerge w:val="restart"/>
            <w:tcBorders>
              <w:top w:val="single" w:sz="12" w:space="0" w:color="auto"/>
              <w:left w:val="single" w:sz="4" w:space="0" w:color="auto"/>
              <w:bottom w:val="single" w:sz="4" w:space="0" w:color="auto"/>
              <w:right w:val="single" w:sz="4" w:space="0" w:color="auto"/>
            </w:tcBorders>
            <w:vAlign w:val="center"/>
          </w:tcPr>
          <w:p w14:paraId="0364CC8F" w14:textId="77777777" w:rsidR="003F305A" w:rsidRDefault="00000000">
            <w:pPr>
              <w:autoSpaceDE w:val="0"/>
              <w:autoSpaceDN w:val="0"/>
              <w:adjustRightInd w:val="0"/>
              <w:spacing w:line="600" w:lineRule="exact"/>
              <w:jc w:val="center"/>
              <w:rPr>
                <w:rFonts w:ascii="仿宋" w:eastAsia="仿宋" w:hAnsi="仿宋" w:hint="eastAsia"/>
                <w:sz w:val="24"/>
              </w:rPr>
            </w:pPr>
            <w:r>
              <w:rPr>
                <w:rFonts w:ascii="仿宋" w:eastAsia="仿宋" w:hAnsi="仿宋" w:hint="eastAsia"/>
                <w:sz w:val="24"/>
              </w:rPr>
              <w:t>节字标志认证证书编号</w:t>
            </w:r>
          </w:p>
        </w:tc>
        <w:tc>
          <w:tcPr>
            <w:tcW w:w="2765" w:type="dxa"/>
            <w:gridSpan w:val="3"/>
            <w:tcBorders>
              <w:top w:val="single" w:sz="12" w:space="0" w:color="auto"/>
              <w:left w:val="single" w:sz="4" w:space="0" w:color="auto"/>
              <w:bottom w:val="single" w:sz="4" w:space="0" w:color="auto"/>
              <w:right w:val="single" w:sz="12" w:space="0" w:color="auto"/>
            </w:tcBorders>
            <w:vAlign w:val="center"/>
          </w:tcPr>
          <w:p w14:paraId="4D084A50" w14:textId="77777777" w:rsidR="003F305A" w:rsidRDefault="00000000">
            <w:pPr>
              <w:autoSpaceDE w:val="0"/>
              <w:autoSpaceDN w:val="0"/>
              <w:adjustRightInd w:val="0"/>
              <w:spacing w:line="600" w:lineRule="exact"/>
              <w:ind w:firstLineChars="400" w:firstLine="960"/>
              <w:jc w:val="left"/>
              <w:rPr>
                <w:rFonts w:ascii="仿宋" w:eastAsia="仿宋" w:hAnsi="仿宋" w:hint="eastAsia"/>
                <w:sz w:val="24"/>
              </w:rPr>
            </w:pPr>
            <w:r>
              <w:rPr>
                <w:rFonts w:ascii="仿宋" w:eastAsia="仿宋" w:hAnsi="仿宋" w:hint="eastAsia"/>
                <w:sz w:val="24"/>
              </w:rPr>
              <w:t>价格</w:t>
            </w:r>
          </w:p>
        </w:tc>
      </w:tr>
      <w:tr w:rsidR="003F305A" w14:paraId="41B96CAB" w14:textId="77777777">
        <w:trPr>
          <w:trHeight w:val="90"/>
          <w:jc w:val="center"/>
        </w:trPr>
        <w:tc>
          <w:tcPr>
            <w:tcW w:w="817" w:type="dxa"/>
            <w:vMerge/>
            <w:tcBorders>
              <w:top w:val="single" w:sz="12" w:space="0" w:color="auto"/>
              <w:left w:val="single" w:sz="12" w:space="0" w:color="auto"/>
              <w:bottom w:val="single" w:sz="4" w:space="0" w:color="auto"/>
              <w:right w:val="single" w:sz="4" w:space="0" w:color="auto"/>
            </w:tcBorders>
            <w:vAlign w:val="center"/>
          </w:tcPr>
          <w:p w14:paraId="734865A6" w14:textId="77777777" w:rsidR="003F305A" w:rsidRDefault="003F305A">
            <w:pPr>
              <w:widowControl/>
              <w:spacing w:line="600" w:lineRule="exact"/>
              <w:jc w:val="left"/>
              <w:rPr>
                <w:rFonts w:ascii="仿宋" w:eastAsia="仿宋" w:hAnsi="仿宋" w:hint="eastAsia"/>
                <w:sz w:val="24"/>
              </w:rPr>
            </w:pPr>
          </w:p>
        </w:tc>
        <w:tc>
          <w:tcPr>
            <w:tcW w:w="1843" w:type="dxa"/>
            <w:vMerge/>
            <w:tcBorders>
              <w:top w:val="single" w:sz="12" w:space="0" w:color="auto"/>
              <w:left w:val="single" w:sz="4" w:space="0" w:color="auto"/>
              <w:bottom w:val="single" w:sz="4" w:space="0" w:color="auto"/>
              <w:right w:val="single" w:sz="4" w:space="0" w:color="auto"/>
            </w:tcBorders>
            <w:vAlign w:val="center"/>
          </w:tcPr>
          <w:p w14:paraId="3B70799B" w14:textId="77777777" w:rsidR="003F305A" w:rsidRDefault="003F305A">
            <w:pPr>
              <w:widowControl/>
              <w:spacing w:line="600" w:lineRule="exact"/>
              <w:jc w:val="left"/>
              <w:rPr>
                <w:rFonts w:ascii="仿宋" w:eastAsia="仿宋" w:hAnsi="仿宋" w:hint="eastAsia"/>
                <w:sz w:val="24"/>
              </w:rPr>
            </w:pPr>
          </w:p>
        </w:tc>
        <w:tc>
          <w:tcPr>
            <w:tcW w:w="1533" w:type="dxa"/>
            <w:vMerge/>
            <w:tcBorders>
              <w:top w:val="single" w:sz="12" w:space="0" w:color="auto"/>
              <w:left w:val="single" w:sz="4" w:space="0" w:color="auto"/>
              <w:bottom w:val="single" w:sz="4" w:space="0" w:color="auto"/>
              <w:right w:val="single" w:sz="4" w:space="0" w:color="auto"/>
            </w:tcBorders>
            <w:vAlign w:val="center"/>
          </w:tcPr>
          <w:p w14:paraId="64F60327" w14:textId="77777777" w:rsidR="003F305A" w:rsidRDefault="003F305A">
            <w:pPr>
              <w:widowControl/>
              <w:spacing w:line="600" w:lineRule="exact"/>
              <w:jc w:val="left"/>
              <w:rPr>
                <w:rFonts w:ascii="仿宋" w:eastAsia="仿宋" w:hAnsi="仿宋" w:hint="eastAsia"/>
                <w:sz w:val="24"/>
              </w:rPr>
            </w:pPr>
          </w:p>
        </w:tc>
        <w:tc>
          <w:tcPr>
            <w:tcW w:w="2761" w:type="dxa"/>
            <w:vMerge/>
            <w:tcBorders>
              <w:top w:val="single" w:sz="12" w:space="0" w:color="auto"/>
              <w:left w:val="single" w:sz="4" w:space="0" w:color="auto"/>
              <w:bottom w:val="single" w:sz="4" w:space="0" w:color="auto"/>
              <w:right w:val="single" w:sz="4" w:space="0" w:color="auto"/>
            </w:tcBorders>
            <w:vAlign w:val="center"/>
          </w:tcPr>
          <w:p w14:paraId="4CE3D2D2" w14:textId="77777777" w:rsidR="003F305A" w:rsidRDefault="003F305A">
            <w:pPr>
              <w:widowControl/>
              <w:spacing w:line="600" w:lineRule="exact"/>
              <w:jc w:val="left"/>
              <w:rPr>
                <w:rFonts w:ascii="仿宋" w:eastAsia="仿宋" w:hAnsi="仿宋" w:hint="eastAsia"/>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5B1BB275"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单价</w:t>
            </w:r>
          </w:p>
        </w:tc>
        <w:tc>
          <w:tcPr>
            <w:tcW w:w="955" w:type="dxa"/>
            <w:tcBorders>
              <w:top w:val="single" w:sz="4" w:space="0" w:color="auto"/>
              <w:left w:val="single" w:sz="4" w:space="0" w:color="auto"/>
              <w:bottom w:val="single" w:sz="4" w:space="0" w:color="auto"/>
              <w:right w:val="single" w:sz="4" w:space="0" w:color="auto"/>
            </w:tcBorders>
            <w:vAlign w:val="center"/>
          </w:tcPr>
          <w:p w14:paraId="509A091F"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数量</w:t>
            </w:r>
          </w:p>
        </w:tc>
        <w:tc>
          <w:tcPr>
            <w:tcW w:w="955" w:type="dxa"/>
            <w:tcBorders>
              <w:top w:val="single" w:sz="4" w:space="0" w:color="auto"/>
              <w:left w:val="single" w:sz="4" w:space="0" w:color="auto"/>
              <w:bottom w:val="single" w:sz="4" w:space="0" w:color="auto"/>
              <w:right w:val="single" w:sz="12" w:space="0" w:color="auto"/>
            </w:tcBorders>
            <w:vAlign w:val="center"/>
          </w:tcPr>
          <w:p w14:paraId="405CC334" w14:textId="77777777" w:rsidR="003F305A" w:rsidRDefault="00000000">
            <w:pPr>
              <w:autoSpaceDE w:val="0"/>
              <w:autoSpaceDN w:val="0"/>
              <w:adjustRightInd w:val="0"/>
              <w:spacing w:line="600" w:lineRule="exact"/>
              <w:jc w:val="left"/>
              <w:rPr>
                <w:rFonts w:ascii="仿宋" w:eastAsia="仿宋" w:hAnsi="仿宋" w:hint="eastAsia"/>
                <w:sz w:val="24"/>
              </w:rPr>
            </w:pPr>
            <w:r>
              <w:rPr>
                <w:rFonts w:ascii="仿宋" w:eastAsia="仿宋" w:hAnsi="仿宋" w:hint="eastAsia"/>
                <w:sz w:val="24"/>
              </w:rPr>
              <w:t>小计</w:t>
            </w:r>
          </w:p>
        </w:tc>
      </w:tr>
      <w:tr w:rsidR="003F305A" w14:paraId="424AA71F" w14:textId="77777777">
        <w:trPr>
          <w:trHeight w:val="659"/>
          <w:jc w:val="center"/>
        </w:trPr>
        <w:tc>
          <w:tcPr>
            <w:tcW w:w="817" w:type="dxa"/>
            <w:tcBorders>
              <w:top w:val="single" w:sz="4" w:space="0" w:color="auto"/>
              <w:left w:val="single" w:sz="12" w:space="0" w:color="auto"/>
              <w:bottom w:val="single" w:sz="4" w:space="0" w:color="auto"/>
              <w:right w:val="single" w:sz="4" w:space="0" w:color="auto"/>
            </w:tcBorders>
            <w:vAlign w:val="center"/>
          </w:tcPr>
          <w:p w14:paraId="018AC09B" w14:textId="77777777" w:rsidR="003F305A" w:rsidRDefault="00000000">
            <w:pPr>
              <w:autoSpaceDE w:val="0"/>
              <w:autoSpaceDN w:val="0"/>
              <w:adjustRightInd w:val="0"/>
              <w:spacing w:line="600" w:lineRule="exact"/>
              <w:rPr>
                <w:rFonts w:ascii="仿宋" w:eastAsia="仿宋" w:hAnsi="仿宋" w:hint="eastAsia"/>
                <w:sz w:val="24"/>
              </w:rPr>
            </w:pPr>
            <w:r>
              <w:rPr>
                <w:rFonts w:ascii="仿宋" w:eastAsia="仿宋" w:hAnsi="仿宋" w:hint="eastAsia"/>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430B9DAD"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2FACC580"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2761" w:type="dxa"/>
            <w:tcBorders>
              <w:top w:val="single" w:sz="4" w:space="0" w:color="auto"/>
              <w:left w:val="single" w:sz="4" w:space="0" w:color="auto"/>
              <w:bottom w:val="single" w:sz="4" w:space="0" w:color="auto"/>
              <w:right w:val="single" w:sz="4" w:space="0" w:color="auto"/>
            </w:tcBorders>
            <w:vAlign w:val="center"/>
          </w:tcPr>
          <w:p w14:paraId="122181AA"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2A781925"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955" w:type="dxa"/>
            <w:tcBorders>
              <w:top w:val="single" w:sz="4" w:space="0" w:color="auto"/>
              <w:left w:val="single" w:sz="4" w:space="0" w:color="auto"/>
              <w:bottom w:val="single" w:sz="4" w:space="0" w:color="auto"/>
              <w:right w:val="single" w:sz="4" w:space="0" w:color="auto"/>
            </w:tcBorders>
            <w:vAlign w:val="center"/>
          </w:tcPr>
          <w:p w14:paraId="5C6977BB"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955" w:type="dxa"/>
            <w:tcBorders>
              <w:top w:val="single" w:sz="4" w:space="0" w:color="auto"/>
              <w:left w:val="single" w:sz="4" w:space="0" w:color="auto"/>
              <w:bottom w:val="single" w:sz="4" w:space="0" w:color="auto"/>
              <w:right w:val="single" w:sz="12" w:space="0" w:color="auto"/>
            </w:tcBorders>
            <w:vAlign w:val="center"/>
          </w:tcPr>
          <w:p w14:paraId="55233239"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r>
      <w:tr w:rsidR="003F305A" w14:paraId="1D73CBF1" w14:textId="77777777">
        <w:trPr>
          <w:trHeight w:val="659"/>
          <w:jc w:val="center"/>
        </w:trPr>
        <w:tc>
          <w:tcPr>
            <w:tcW w:w="817" w:type="dxa"/>
            <w:tcBorders>
              <w:top w:val="single" w:sz="4" w:space="0" w:color="auto"/>
              <w:left w:val="single" w:sz="12" w:space="0" w:color="auto"/>
              <w:bottom w:val="single" w:sz="4" w:space="0" w:color="auto"/>
              <w:right w:val="single" w:sz="4" w:space="0" w:color="auto"/>
            </w:tcBorders>
            <w:vAlign w:val="center"/>
          </w:tcPr>
          <w:p w14:paraId="44FA381D" w14:textId="77777777" w:rsidR="003F305A" w:rsidRDefault="00000000">
            <w:pPr>
              <w:autoSpaceDE w:val="0"/>
              <w:autoSpaceDN w:val="0"/>
              <w:adjustRightInd w:val="0"/>
              <w:spacing w:line="600" w:lineRule="exact"/>
              <w:rPr>
                <w:rFonts w:ascii="仿宋" w:eastAsia="仿宋" w:hAnsi="仿宋" w:hint="eastAsia"/>
                <w:sz w:val="24"/>
              </w:rPr>
            </w:pPr>
            <w:r>
              <w:rPr>
                <w:rFonts w:ascii="仿宋" w:eastAsia="仿宋" w:hAnsi="仿宋" w:hint="eastAsia"/>
                <w:sz w:val="24"/>
              </w:rPr>
              <w:t>2</w:t>
            </w:r>
          </w:p>
        </w:tc>
        <w:tc>
          <w:tcPr>
            <w:tcW w:w="1843" w:type="dxa"/>
            <w:tcBorders>
              <w:top w:val="single" w:sz="4" w:space="0" w:color="auto"/>
              <w:left w:val="single" w:sz="4" w:space="0" w:color="auto"/>
              <w:bottom w:val="single" w:sz="4" w:space="0" w:color="auto"/>
              <w:right w:val="single" w:sz="4" w:space="0" w:color="auto"/>
            </w:tcBorders>
            <w:vAlign w:val="center"/>
          </w:tcPr>
          <w:p w14:paraId="4E4780EF"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1533" w:type="dxa"/>
            <w:tcBorders>
              <w:top w:val="single" w:sz="4" w:space="0" w:color="auto"/>
              <w:left w:val="single" w:sz="4" w:space="0" w:color="auto"/>
              <w:bottom w:val="single" w:sz="4" w:space="0" w:color="auto"/>
              <w:right w:val="single" w:sz="4" w:space="0" w:color="auto"/>
            </w:tcBorders>
            <w:vAlign w:val="center"/>
          </w:tcPr>
          <w:p w14:paraId="282A26D8"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2761" w:type="dxa"/>
            <w:tcBorders>
              <w:top w:val="single" w:sz="4" w:space="0" w:color="auto"/>
              <w:left w:val="single" w:sz="4" w:space="0" w:color="auto"/>
              <w:bottom w:val="single" w:sz="4" w:space="0" w:color="auto"/>
              <w:right w:val="single" w:sz="4" w:space="0" w:color="auto"/>
            </w:tcBorders>
            <w:vAlign w:val="center"/>
          </w:tcPr>
          <w:p w14:paraId="7420F406"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2F3E75EE"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955" w:type="dxa"/>
            <w:tcBorders>
              <w:top w:val="single" w:sz="4" w:space="0" w:color="auto"/>
              <w:left w:val="single" w:sz="4" w:space="0" w:color="auto"/>
              <w:bottom w:val="single" w:sz="4" w:space="0" w:color="auto"/>
              <w:right w:val="single" w:sz="4" w:space="0" w:color="auto"/>
            </w:tcBorders>
            <w:vAlign w:val="center"/>
          </w:tcPr>
          <w:p w14:paraId="0A3EE6BC"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955" w:type="dxa"/>
            <w:tcBorders>
              <w:top w:val="single" w:sz="4" w:space="0" w:color="auto"/>
              <w:left w:val="single" w:sz="4" w:space="0" w:color="auto"/>
              <w:bottom w:val="single" w:sz="4" w:space="0" w:color="auto"/>
              <w:right w:val="single" w:sz="12" w:space="0" w:color="auto"/>
            </w:tcBorders>
            <w:vAlign w:val="center"/>
          </w:tcPr>
          <w:p w14:paraId="2A266169"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r>
      <w:tr w:rsidR="003F305A" w14:paraId="61CCF6D1" w14:textId="77777777">
        <w:trPr>
          <w:trHeight w:val="659"/>
          <w:jc w:val="center"/>
        </w:trPr>
        <w:tc>
          <w:tcPr>
            <w:tcW w:w="817" w:type="dxa"/>
            <w:tcBorders>
              <w:top w:val="single" w:sz="4" w:space="0" w:color="auto"/>
              <w:left w:val="single" w:sz="12" w:space="0" w:color="auto"/>
              <w:bottom w:val="single" w:sz="4" w:space="0" w:color="auto"/>
              <w:right w:val="single" w:sz="4" w:space="0" w:color="auto"/>
            </w:tcBorders>
            <w:vAlign w:val="center"/>
          </w:tcPr>
          <w:p w14:paraId="7E63AB5F" w14:textId="77777777" w:rsidR="003F305A" w:rsidRDefault="00000000">
            <w:pPr>
              <w:autoSpaceDE w:val="0"/>
              <w:autoSpaceDN w:val="0"/>
              <w:adjustRightInd w:val="0"/>
              <w:spacing w:line="600" w:lineRule="exact"/>
              <w:rPr>
                <w:rFonts w:ascii="仿宋" w:eastAsia="仿宋" w:hAnsi="仿宋" w:hint="eastAsia"/>
                <w:sz w:val="24"/>
              </w:rPr>
            </w:pPr>
            <w:r>
              <w:rPr>
                <w:rFonts w:ascii="仿宋" w:eastAsia="仿宋" w:hAnsi="仿宋" w:hint="eastAsia"/>
                <w:sz w:val="24"/>
              </w:rPr>
              <w:t>3</w:t>
            </w:r>
          </w:p>
        </w:tc>
        <w:tc>
          <w:tcPr>
            <w:tcW w:w="1843" w:type="dxa"/>
            <w:tcBorders>
              <w:top w:val="single" w:sz="4" w:space="0" w:color="auto"/>
              <w:left w:val="single" w:sz="4" w:space="0" w:color="auto"/>
              <w:bottom w:val="single" w:sz="4" w:space="0" w:color="auto"/>
              <w:right w:val="single" w:sz="4" w:space="0" w:color="auto"/>
            </w:tcBorders>
            <w:vAlign w:val="center"/>
          </w:tcPr>
          <w:p w14:paraId="50B25F03" w14:textId="77777777" w:rsidR="003F305A" w:rsidRDefault="00000000">
            <w:pPr>
              <w:autoSpaceDE w:val="0"/>
              <w:autoSpaceDN w:val="0"/>
              <w:adjustRightInd w:val="0"/>
              <w:spacing w:line="600" w:lineRule="exact"/>
              <w:ind w:firstLineChars="200" w:firstLine="480"/>
              <w:jc w:val="left"/>
              <w:rPr>
                <w:rFonts w:ascii="仿宋" w:eastAsia="仿宋" w:hAnsi="仿宋" w:hint="eastAsia"/>
                <w:sz w:val="24"/>
              </w:rPr>
            </w:pPr>
            <w:r>
              <w:rPr>
                <w:rFonts w:ascii="仿宋" w:eastAsia="仿宋" w:hAnsi="仿宋" w:hint="eastAsia"/>
                <w:sz w:val="24"/>
              </w:rPr>
              <w:t>…</w:t>
            </w:r>
          </w:p>
        </w:tc>
        <w:tc>
          <w:tcPr>
            <w:tcW w:w="1533" w:type="dxa"/>
            <w:tcBorders>
              <w:top w:val="single" w:sz="4" w:space="0" w:color="auto"/>
              <w:left w:val="single" w:sz="4" w:space="0" w:color="auto"/>
              <w:bottom w:val="single" w:sz="4" w:space="0" w:color="auto"/>
              <w:right w:val="single" w:sz="4" w:space="0" w:color="auto"/>
            </w:tcBorders>
            <w:vAlign w:val="center"/>
          </w:tcPr>
          <w:p w14:paraId="65F3C789"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2761" w:type="dxa"/>
            <w:tcBorders>
              <w:top w:val="single" w:sz="4" w:space="0" w:color="auto"/>
              <w:left w:val="single" w:sz="4" w:space="0" w:color="auto"/>
              <w:bottom w:val="single" w:sz="4" w:space="0" w:color="auto"/>
              <w:right w:val="single" w:sz="4" w:space="0" w:color="auto"/>
            </w:tcBorders>
            <w:vAlign w:val="center"/>
          </w:tcPr>
          <w:p w14:paraId="543ABD9E"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855" w:type="dxa"/>
            <w:tcBorders>
              <w:top w:val="single" w:sz="4" w:space="0" w:color="auto"/>
              <w:left w:val="single" w:sz="4" w:space="0" w:color="auto"/>
              <w:bottom w:val="single" w:sz="4" w:space="0" w:color="auto"/>
              <w:right w:val="single" w:sz="4" w:space="0" w:color="auto"/>
            </w:tcBorders>
            <w:vAlign w:val="center"/>
          </w:tcPr>
          <w:p w14:paraId="6C8930FC"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955" w:type="dxa"/>
            <w:tcBorders>
              <w:top w:val="single" w:sz="4" w:space="0" w:color="auto"/>
              <w:left w:val="single" w:sz="4" w:space="0" w:color="auto"/>
              <w:bottom w:val="single" w:sz="4" w:space="0" w:color="auto"/>
              <w:right w:val="single" w:sz="4" w:space="0" w:color="auto"/>
            </w:tcBorders>
            <w:vAlign w:val="center"/>
          </w:tcPr>
          <w:p w14:paraId="66292489"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c>
          <w:tcPr>
            <w:tcW w:w="955" w:type="dxa"/>
            <w:tcBorders>
              <w:top w:val="single" w:sz="4" w:space="0" w:color="auto"/>
              <w:left w:val="single" w:sz="4" w:space="0" w:color="auto"/>
              <w:bottom w:val="single" w:sz="4" w:space="0" w:color="auto"/>
              <w:right w:val="single" w:sz="12" w:space="0" w:color="auto"/>
            </w:tcBorders>
            <w:vAlign w:val="center"/>
          </w:tcPr>
          <w:p w14:paraId="536B98AD" w14:textId="77777777" w:rsidR="003F305A" w:rsidRDefault="003F305A">
            <w:pPr>
              <w:autoSpaceDE w:val="0"/>
              <w:autoSpaceDN w:val="0"/>
              <w:adjustRightInd w:val="0"/>
              <w:spacing w:line="600" w:lineRule="exact"/>
              <w:ind w:firstLineChars="200" w:firstLine="480"/>
              <w:jc w:val="left"/>
              <w:rPr>
                <w:rFonts w:ascii="仿宋" w:eastAsia="仿宋" w:hAnsi="仿宋" w:hint="eastAsia"/>
                <w:sz w:val="24"/>
              </w:rPr>
            </w:pPr>
          </w:p>
        </w:tc>
      </w:tr>
    </w:tbl>
    <w:p w14:paraId="0F25A531" w14:textId="77777777" w:rsidR="003F305A" w:rsidRDefault="00000000">
      <w:pPr>
        <w:autoSpaceDE w:val="0"/>
        <w:autoSpaceDN w:val="0"/>
        <w:adjustRightInd w:val="0"/>
        <w:spacing w:line="360" w:lineRule="auto"/>
        <w:jc w:val="left"/>
        <w:rPr>
          <w:rFonts w:ascii="仿宋" w:eastAsia="仿宋" w:hAnsi="仿宋" w:hint="eastAsia"/>
          <w:sz w:val="24"/>
        </w:rPr>
      </w:pPr>
      <w:r>
        <w:rPr>
          <w:rFonts w:ascii="仿宋" w:eastAsia="仿宋" w:hAnsi="仿宋" w:hint="eastAsia"/>
          <w:sz w:val="24"/>
        </w:rPr>
        <w:t>说明：1.如响应产品为节能产品，请按要求逐项填写；</w:t>
      </w:r>
    </w:p>
    <w:p w14:paraId="323F068B" w14:textId="77777777" w:rsidR="003F305A" w:rsidRDefault="00000000">
      <w:pPr>
        <w:autoSpaceDE w:val="0"/>
        <w:autoSpaceDN w:val="0"/>
        <w:adjustRightInd w:val="0"/>
        <w:spacing w:line="360" w:lineRule="auto"/>
        <w:ind w:leftChars="56" w:left="112" w:firstLineChars="250" w:firstLine="600"/>
        <w:jc w:val="left"/>
        <w:rPr>
          <w:rFonts w:ascii="仿宋" w:eastAsia="仿宋" w:hAnsi="仿宋" w:hint="eastAsia"/>
          <w:sz w:val="24"/>
        </w:rPr>
      </w:pPr>
      <w:r>
        <w:rPr>
          <w:rFonts w:ascii="仿宋" w:eastAsia="仿宋" w:hAnsi="仿宋" w:hint="eastAsia"/>
          <w:sz w:val="24"/>
        </w:rPr>
        <w:t>2.如所投产品为节能产品的须提供节能产品认证证书，且证书内产品型号与所投产品型号完全一致，否则评审时不予加分（非强制节能产品）；如为强制节能产品，未提供产品认证证书或证书内产品型号与所投产品型号不完全一致的，将被认定为无效报价。</w:t>
      </w:r>
      <w:bookmarkStart w:id="363" w:name="_Toc518923122"/>
    </w:p>
    <w:p w14:paraId="36EACFBF" w14:textId="77777777" w:rsidR="003F305A" w:rsidRDefault="00000000">
      <w:pPr>
        <w:pStyle w:val="3"/>
        <w:spacing w:line="600" w:lineRule="exact"/>
        <w:rPr>
          <w:rFonts w:ascii="仿宋" w:eastAsia="仿宋" w:hAnsi="仿宋" w:hint="eastAsia"/>
        </w:rPr>
      </w:pPr>
      <w:bookmarkStart w:id="364" w:name="_Toc111827555"/>
      <w:bookmarkStart w:id="365" w:name="_Toc46136873"/>
      <w:bookmarkStart w:id="366" w:name="_Toc195107357"/>
      <w:r>
        <w:rPr>
          <w:rFonts w:ascii="仿宋" w:eastAsia="仿宋" w:hAnsi="仿宋"/>
        </w:rPr>
        <w:t>14</w:t>
      </w:r>
      <w:r>
        <w:rPr>
          <w:rFonts w:ascii="仿宋" w:eastAsia="仿宋" w:hAnsi="仿宋" w:hint="eastAsia"/>
        </w:rPr>
        <w:t>、其他用于评分的证明材料</w:t>
      </w:r>
      <w:bookmarkEnd w:id="364"/>
      <w:bookmarkEnd w:id="365"/>
      <w:bookmarkEnd w:id="366"/>
    </w:p>
    <w:p w14:paraId="6930B6A3" w14:textId="77777777" w:rsidR="003F305A" w:rsidRDefault="00000000">
      <w:pPr>
        <w:spacing w:line="600" w:lineRule="exact"/>
        <w:jc w:val="left"/>
        <w:rPr>
          <w:rFonts w:ascii="仿宋" w:eastAsia="仿宋" w:hAnsi="仿宋" w:hint="eastAsia"/>
          <w:sz w:val="24"/>
          <w:szCs w:val="22"/>
        </w:rPr>
      </w:pPr>
      <w:r>
        <w:rPr>
          <w:rFonts w:ascii="仿宋" w:eastAsia="仿宋" w:hAnsi="仿宋" w:hint="eastAsia"/>
          <w:sz w:val="24"/>
          <w:szCs w:val="22"/>
        </w:rPr>
        <w:t>评分中要求的相关文件。</w:t>
      </w:r>
    </w:p>
    <w:p w14:paraId="0CDB8CC5" w14:textId="77777777" w:rsidR="003F305A" w:rsidRDefault="003F305A">
      <w:pPr>
        <w:spacing w:line="600" w:lineRule="exact"/>
        <w:jc w:val="left"/>
        <w:rPr>
          <w:rFonts w:ascii="仿宋" w:eastAsia="仿宋" w:hAnsi="仿宋" w:hint="eastAsia"/>
          <w:sz w:val="24"/>
          <w:szCs w:val="22"/>
        </w:rPr>
      </w:pPr>
    </w:p>
    <w:p w14:paraId="5DB41737" w14:textId="77777777" w:rsidR="003F305A" w:rsidRDefault="003F305A">
      <w:pPr>
        <w:autoSpaceDE w:val="0"/>
        <w:autoSpaceDN w:val="0"/>
        <w:adjustRightInd w:val="0"/>
        <w:spacing w:line="600" w:lineRule="exact"/>
        <w:ind w:leftChars="200" w:left="400"/>
        <w:jc w:val="center"/>
        <w:rPr>
          <w:rFonts w:ascii="仿宋" w:eastAsia="仿宋" w:hAnsi="仿宋" w:hint="eastAsia"/>
          <w:b/>
          <w:sz w:val="24"/>
        </w:rPr>
      </w:pPr>
    </w:p>
    <w:p w14:paraId="60EB74EA" w14:textId="77777777" w:rsidR="003F305A" w:rsidRDefault="00000000">
      <w:pPr>
        <w:pStyle w:val="3"/>
        <w:spacing w:before="0" w:after="0" w:line="600" w:lineRule="exact"/>
        <w:rPr>
          <w:rFonts w:ascii="仿宋" w:eastAsia="仿宋" w:hAnsi="仿宋" w:hint="eastAsia"/>
        </w:rPr>
      </w:pPr>
      <w:bookmarkStart w:id="367" w:name="_Toc46136874"/>
      <w:r>
        <w:rPr>
          <w:rFonts w:ascii="仿宋" w:eastAsia="仿宋" w:hAnsi="仿宋"/>
        </w:rPr>
        <w:br w:type="page"/>
      </w:r>
      <w:bookmarkStart w:id="368" w:name="_Toc111827556"/>
      <w:bookmarkStart w:id="369" w:name="_Toc195107358"/>
      <w:r>
        <w:rPr>
          <w:rFonts w:ascii="仿宋" w:eastAsia="仿宋" w:hAnsi="仿宋"/>
        </w:rPr>
        <w:t>15</w:t>
      </w:r>
      <w:r>
        <w:rPr>
          <w:rFonts w:ascii="仿宋" w:eastAsia="仿宋" w:hAnsi="仿宋" w:hint="eastAsia"/>
        </w:rPr>
        <w:t>、</w:t>
      </w:r>
      <w:bookmarkEnd w:id="367"/>
      <w:bookmarkEnd w:id="368"/>
      <w:r>
        <w:rPr>
          <w:rFonts w:ascii="仿宋" w:eastAsia="仿宋" w:hAnsi="仿宋" w:hint="eastAsia"/>
        </w:rPr>
        <w:t>商务响应一览表</w:t>
      </w:r>
      <w:bookmarkEnd w:id="369"/>
    </w:p>
    <w:p w14:paraId="43F13057" w14:textId="77777777" w:rsidR="003F305A" w:rsidRDefault="00000000">
      <w:pPr>
        <w:spacing w:line="600" w:lineRule="exact"/>
        <w:ind w:right="187"/>
        <w:jc w:val="center"/>
        <w:rPr>
          <w:rFonts w:ascii="仿宋" w:eastAsia="仿宋" w:hAnsi="仿宋" w:hint="eastAsia"/>
          <w:sz w:val="24"/>
        </w:rPr>
      </w:pPr>
      <w:bookmarkStart w:id="370" w:name="_Hlk191028861"/>
      <w:r>
        <w:rPr>
          <w:rFonts w:ascii="仿宋" w:eastAsia="仿宋" w:hAnsi="仿宋" w:cs="黑体" w:hint="eastAsia"/>
          <w:sz w:val="30"/>
          <w:szCs w:val="30"/>
        </w:rPr>
        <w:t>商务响应一览表</w:t>
      </w:r>
    </w:p>
    <w:p w14:paraId="16D852B3" w14:textId="77777777" w:rsidR="003F305A" w:rsidRDefault="00000000">
      <w:pPr>
        <w:tabs>
          <w:tab w:val="left" w:pos="382"/>
        </w:tabs>
        <w:spacing w:after="120" w:line="480" w:lineRule="exact"/>
        <w:rPr>
          <w:rFonts w:ascii="仿宋" w:eastAsia="仿宋" w:hAnsi="仿宋" w:hint="eastAsia"/>
          <w:bCs/>
          <w:sz w:val="24"/>
          <w:szCs w:val="24"/>
          <w:lang w:val="zh-CN"/>
        </w:rPr>
      </w:pPr>
      <w:r>
        <w:rPr>
          <w:rFonts w:ascii="仿宋" w:eastAsia="仿宋" w:hAnsi="仿宋" w:hint="eastAsia"/>
          <w:bCs/>
          <w:sz w:val="24"/>
          <w:szCs w:val="24"/>
          <w:lang w:val="zh-CN"/>
        </w:rPr>
        <w:t>项目编号：</w:t>
      </w:r>
      <w:r>
        <w:rPr>
          <w:rFonts w:ascii="仿宋" w:eastAsia="仿宋" w:hAnsi="仿宋"/>
          <w:bCs/>
          <w:sz w:val="24"/>
          <w:szCs w:val="24"/>
          <w:lang w:val="zh-CN"/>
        </w:rPr>
        <w:t xml:space="preserve">     </w:t>
      </w:r>
    </w:p>
    <w:p w14:paraId="03E94F62" w14:textId="77777777" w:rsidR="003F305A" w:rsidRDefault="00000000">
      <w:pPr>
        <w:tabs>
          <w:tab w:val="left" w:pos="382"/>
        </w:tabs>
        <w:spacing w:after="120" w:line="480" w:lineRule="exact"/>
        <w:rPr>
          <w:rFonts w:ascii="仿宋" w:eastAsia="仿宋" w:hAnsi="仿宋" w:hint="eastAsia"/>
          <w:b/>
          <w:bCs/>
          <w:sz w:val="24"/>
          <w:szCs w:val="24"/>
          <w:u w:val="single"/>
          <w:lang w:val="zh-CN"/>
        </w:rPr>
      </w:pPr>
      <w:r>
        <w:rPr>
          <w:rFonts w:ascii="仿宋" w:eastAsia="仿宋" w:hAnsi="仿宋"/>
          <w:bCs/>
          <w:sz w:val="24"/>
          <w:szCs w:val="24"/>
          <w:lang w:val="zh-CN"/>
        </w:rPr>
        <w:t>包号：</w:t>
      </w:r>
    </w:p>
    <w:p w14:paraId="2897187A" w14:textId="77777777" w:rsidR="003F305A" w:rsidRDefault="00000000">
      <w:pPr>
        <w:tabs>
          <w:tab w:val="left" w:pos="382"/>
        </w:tabs>
        <w:spacing w:after="120" w:line="480" w:lineRule="exact"/>
        <w:rPr>
          <w:rFonts w:ascii="仿宋" w:eastAsia="仿宋" w:hAnsi="仿宋" w:hint="eastAsia"/>
          <w:bCs/>
          <w:sz w:val="24"/>
          <w:szCs w:val="24"/>
          <w:lang w:val="zh-CN"/>
        </w:rPr>
      </w:pPr>
      <w:r>
        <w:rPr>
          <w:rFonts w:ascii="仿宋" w:eastAsia="仿宋" w:hAnsi="仿宋" w:hint="eastAsia"/>
          <w:bCs/>
          <w:sz w:val="24"/>
          <w:szCs w:val="24"/>
          <w:lang w:val="zh-CN"/>
        </w:rPr>
        <w:t>供应商名称：（公章）</w:t>
      </w:r>
    </w:p>
    <w:p w14:paraId="4792CACD" w14:textId="77777777" w:rsidR="003F305A" w:rsidRDefault="00000000">
      <w:pPr>
        <w:tabs>
          <w:tab w:val="left" w:pos="382"/>
        </w:tabs>
        <w:spacing w:after="120" w:line="480" w:lineRule="exact"/>
        <w:rPr>
          <w:rFonts w:ascii="仿宋" w:eastAsia="仿宋" w:hAnsi="仿宋" w:hint="eastAsia"/>
          <w:bCs/>
          <w:sz w:val="24"/>
          <w:szCs w:val="24"/>
          <w:lang w:val="zh-CN"/>
        </w:rPr>
      </w:pPr>
      <w:r>
        <w:rPr>
          <w:rFonts w:ascii="仿宋" w:eastAsia="仿宋" w:hAnsi="仿宋" w:hint="eastAsia"/>
          <w:bCs/>
          <w:sz w:val="24"/>
          <w:szCs w:val="24"/>
          <w:lang w:val="zh-CN"/>
        </w:rPr>
        <w:t>法定代表人或授权代理人签字：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64"/>
        <w:gridCol w:w="2106"/>
        <w:gridCol w:w="3402"/>
        <w:gridCol w:w="1275"/>
      </w:tblGrid>
      <w:tr w:rsidR="003F305A" w14:paraId="6E1AC695" w14:textId="77777777">
        <w:trPr>
          <w:trHeight w:val="1285"/>
        </w:trPr>
        <w:tc>
          <w:tcPr>
            <w:tcW w:w="566" w:type="dxa"/>
            <w:tcBorders>
              <w:top w:val="single" w:sz="12" w:space="0" w:color="auto"/>
              <w:left w:val="single" w:sz="12" w:space="0" w:color="auto"/>
              <w:bottom w:val="single" w:sz="4" w:space="0" w:color="auto"/>
              <w:right w:val="single" w:sz="4" w:space="0" w:color="auto"/>
            </w:tcBorders>
            <w:vAlign w:val="center"/>
          </w:tcPr>
          <w:p w14:paraId="657AE314" w14:textId="77777777" w:rsidR="003F305A" w:rsidRDefault="00000000">
            <w:pPr>
              <w:jc w:val="center"/>
              <w:rPr>
                <w:rFonts w:ascii="仿宋" w:eastAsia="仿宋" w:hAnsi="仿宋" w:hint="eastAsia"/>
                <w:sz w:val="24"/>
              </w:rPr>
            </w:pPr>
            <w:r>
              <w:rPr>
                <w:rFonts w:ascii="仿宋" w:eastAsia="仿宋" w:hAnsi="仿宋" w:hint="eastAsia"/>
                <w:sz w:val="24"/>
              </w:rPr>
              <w:t>序号</w:t>
            </w:r>
          </w:p>
        </w:tc>
        <w:tc>
          <w:tcPr>
            <w:tcW w:w="1264" w:type="dxa"/>
            <w:tcBorders>
              <w:top w:val="single" w:sz="12" w:space="0" w:color="auto"/>
              <w:left w:val="single" w:sz="4" w:space="0" w:color="auto"/>
              <w:bottom w:val="single" w:sz="4" w:space="0" w:color="auto"/>
              <w:right w:val="single" w:sz="4" w:space="0" w:color="auto"/>
            </w:tcBorders>
            <w:vAlign w:val="center"/>
          </w:tcPr>
          <w:p w14:paraId="3666507B" w14:textId="77777777" w:rsidR="003F305A" w:rsidRDefault="00000000">
            <w:pPr>
              <w:jc w:val="center"/>
              <w:rPr>
                <w:rFonts w:ascii="仿宋" w:eastAsia="仿宋" w:hAnsi="仿宋" w:hint="eastAsia"/>
                <w:sz w:val="24"/>
              </w:rPr>
            </w:pPr>
            <w:r>
              <w:rPr>
                <w:rFonts w:ascii="仿宋" w:eastAsia="仿宋" w:hAnsi="仿宋" w:hint="eastAsia"/>
                <w:sz w:val="24"/>
              </w:rPr>
              <w:t>内容</w:t>
            </w:r>
          </w:p>
        </w:tc>
        <w:tc>
          <w:tcPr>
            <w:tcW w:w="2106" w:type="dxa"/>
            <w:tcBorders>
              <w:top w:val="single" w:sz="12" w:space="0" w:color="auto"/>
              <w:left w:val="single" w:sz="4" w:space="0" w:color="auto"/>
              <w:bottom w:val="single" w:sz="4" w:space="0" w:color="auto"/>
              <w:right w:val="single" w:sz="4" w:space="0" w:color="auto"/>
            </w:tcBorders>
            <w:vAlign w:val="center"/>
          </w:tcPr>
          <w:p w14:paraId="0E2A4CD6" w14:textId="77777777" w:rsidR="003F305A" w:rsidRDefault="00000000">
            <w:pPr>
              <w:jc w:val="center"/>
              <w:rPr>
                <w:rFonts w:ascii="仿宋" w:eastAsia="仿宋" w:hAnsi="仿宋" w:hint="eastAsia"/>
                <w:sz w:val="24"/>
              </w:rPr>
            </w:pPr>
            <w:r>
              <w:rPr>
                <w:rFonts w:ascii="仿宋" w:eastAsia="仿宋" w:hAnsi="仿宋" w:hint="eastAsia"/>
                <w:sz w:val="24"/>
              </w:rPr>
              <w:t>磋商文件要求</w:t>
            </w:r>
          </w:p>
        </w:tc>
        <w:tc>
          <w:tcPr>
            <w:tcW w:w="3402" w:type="dxa"/>
            <w:tcBorders>
              <w:top w:val="single" w:sz="12" w:space="0" w:color="auto"/>
              <w:left w:val="single" w:sz="4" w:space="0" w:color="auto"/>
              <w:bottom w:val="single" w:sz="4" w:space="0" w:color="auto"/>
              <w:right w:val="single" w:sz="4" w:space="0" w:color="auto"/>
            </w:tcBorders>
            <w:vAlign w:val="center"/>
          </w:tcPr>
          <w:p w14:paraId="07D27288" w14:textId="77777777" w:rsidR="003F305A" w:rsidRDefault="00000000">
            <w:pPr>
              <w:jc w:val="center"/>
              <w:rPr>
                <w:rFonts w:ascii="仿宋" w:eastAsia="仿宋" w:hAnsi="仿宋" w:hint="eastAsia"/>
                <w:sz w:val="24"/>
              </w:rPr>
            </w:pPr>
            <w:r>
              <w:rPr>
                <w:rFonts w:ascii="仿宋" w:eastAsia="仿宋" w:hAnsi="仿宋" w:hint="eastAsia"/>
                <w:sz w:val="24"/>
              </w:rPr>
              <w:t>响应情况</w:t>
            </w:r>
          </w:p>
        </w:tc>
        <w:tc>
          <w:tcPr>
            <w:tcW w:w="1275" w:type="dxa"/>
            <w:tcBorders>
              <w:top w:val="single" w:sz="12" w:space="0" w:color="auto"/>
              <w:left w:val="single" w:sz="4" w:space="0" w:color="auto"/>
              <w:bottom w:val="single" w:sz="4" w:space="0" w:color="auto"/>
              <w:right w:val="single" w:sz="12" w:space="0" w:color="auto"/>
            </w:tcBorders>
            <w:vAlign w:val="center"/>
          </w:tcPr>
          <w:p w14:paraId="2F807525" w14:textId="77777777" w:rsidR="003F305A" w:rsidRDefault="00000000">
            <w:pPr>
              <w:jc w:val="center"/>
              <w:rPr>
                <w:rFonts w:ascii="仿宋" w:eastAsia="仿宋" w:hAnsi="仿宋" w:hint="eastAsia"/>
                <w:sz w:val="24"/>
              </w:rPr>
            </w:pPr>
            <w:r>
              <w:rPr>
                <w:rFonts w:ascii="仿宋" w:eastAsia="仿宋" w:hAnsi="仿宋" w:hint="eastAsia"/>
                <w:sz w:val="24"/>
              </w:rPr>
              <w:t>备注</w:t>
            </w:r>
          </w:p>
        </w:tc>
      </w:tr>
      <w:tr w:rsidR="003F305A" w14:paraId="724D5B4F" w14:textId="77777777">
        <w:trPr>
          <w:trHeight w:val="867"/>
        </w:trPr>
        <w:tc>
          <w:tcPr>
            <w:tcW w:w="566" w:type="dxa"/>
            <w:tcBorders>
              <w:top w:val="single" w:sz="4" w:space="0" w:color="auto"/>
              <w:left w:val="single" w:sz="12" w:space="0" w:color="auto"/>
              <w:bottom w:val="single" w:sz="4" w:space="0" w:color="auto"/>
              <w:right w:val="single" w:sz="4" w:space="0" w:color="auto"/>
            </w:tcBorders>
            <w:vAlign w:val="center"/>
          </w:tcPr>
          <w:p w14:paraId="14414089" w14:textId="77777777" w:rsidR="003F305A" w:rsidRDefault="00000000">
            <w:pPr>
              <w:spacing w:line="600" w:lineRule="exact"/>
              <w:jc w:val="center"/>
              <w:rPr>
                <w:rFonts w:ascii="仿宋" w:eastAsia="仿宋" w:hAnsi="仿宋" w:hint="eastAsia"/>
                <w:b/>
                <w:szCs w:val="21"/>
              </w:rPr>
            </w:pPr>
            <w:r>
              <w:rPr>
                <w:rFonts w:ascii="仿宋" w:eastAsia="仿宋" w:hAnsi="仿宋" w:hint="eastAsia"/>
                <w:b/>
                <w:szCs w:val="21"/>
              </w:rPr>
              <w:t>1</w:t>
            </w:r>
          </w:p>
        </w:tc>
        <w:tc>
          <w:tcPr>
            <w:tcW w:w="1264" w:type="dxa"/>
            <w:tcBorders>
              <w:top w:val="single" w:sz="4" w:space="0" w:color="auto"/>
              <w:left w:val="single" w:sz="4" w:space="0" w:color="auto"/>
              <w:bottom w:val="single" w:sz="4" w:space="0" w:color="auto"/>
              <w:right w:val="single" w:sz="4" w:space="0" w:color="auto"/>
            </w:tcBorders>
            <w:vAlign w:val="center"/>
          </w:tcPr>
          <w:p w14:paraId="26558BBB" w14:textId="77777777" w:rsidR="003F305A" w:rsidRDefault="00000000">
            <w:pPr>
              <w:spacing w:line="600" w:lineRule="exact"/>
              <w:jc w:val="center"/>
              <w:rPr>
                <w:rFonts w:ascii="仿宋" w:eastAsia="仿宋" w:hAnsi="仿宋" w:hint="eastAsia"/>
                <w:b/>
                <w:szCs w:val="21"/>
              </w:rPr>
            </w:pPr>
            <w:r>
              <w:rPr>
                <w:rFonts w:ascii="仿宋" w:eastAsia="仿宋" w:hAnsi="仿宋" w:hint="eastAsia"/>
                <w:b/>
                <w:szCs w:val="21"/>
              </w:rPr>
              <w:t>交货时间</w:t>
            </w:r>
          </w:p>
        </w:tc>
        <w:tc>
          <w:tcPr>
            <w:tcW w:w="2106" w:type="dxa"/>
            <w:tcBorders>
              <w:top w:val="single" w:sz="4" w:space="0" w:color="auto"/>
              <w:left w:val="single" w:sz="4" w:space="0" w:color="auto"/>
              <w:bottom w:val="single" w:sz="4" w:space="0" w:color="auto"/>
              <w:right w:val="single" w:sz="4" w:space="0" w:color="auto"/>
            </w:tcBorders>
            <w:vAlign w:val="center"/>
          </w:tcPr>
          <w:p w14:paraId="3ADE551C" w14:textId="77777777" w:rsidR="003F305A" w:rsidRDefault="003F305A">
            <w:pPr>
              <w:spacing w:line="600" w:lineRule="exact"/>
              <w:jc w:val="center"/>
              <w:rPr>
                <w:rFonts w:ascii="仿宋" w:eastAsia="仿宋" w:hAnsi="仿宋" w:hint="eastAsia"/>
                <w:b/>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E73D448" w14:textId="77777777" w:rsidR="003F305A" w:rsidRDefault="003F305A">
            <w:pPr>
              <w:spacing w:line="600" w:lineRule="exact"/>
              <w:jc w:val="center"/>
              <w:rPr>
                <w:rFonts w:ascii="仿宋" w:eastAsia="仿宋" w:hAnsi="仿宋" w:hint="eastAsia"/>
                <w:b/>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14:paraId="3CA3C871" w14:textId="77777777" w:rsidR="003F305A" w:rsidRDefault="003F305A">
            <w:pPr>
              <w:spacing w:line="600" w:lineRule="exact"/>
              <w:jc w:val="center"/>
              <w:rPr>
                <w:rFonts w:ascii="仿宋" w:eastAsia="仿宋" w:hAnsi="仿宋" w:hint="eastAsia"/>
                <w:b/>
                <w:szCs w:val="21"/>
              </w:rPr>
            </w:pPr>
          </w:p>
        </w:tc>
      </w:tr>
      <w:tr w:rsidR="003F305A" w14:paraId="2D79D0C4" w14:textId="77777777">
        <w:trPr>
          <w:trHeight w:val="867"/>
        </w:trPr>
        <w:tc>
          <w:tcPr>
            <w:tcW w:w="566" w:type="dxa"/>
            <w:tcBorders>
              <w:top w:val="single" w:sz="4" w:space="0" w:color="auto"/>
              <w:left w:val="single" w:sz="12" w:space="0" w:color="auto"/>
              <w:bottom w:val="single" w:sz="4" w:space="0" w:color="auto"/>
              <w:right w:val="single" w:sz="4" w:space="0" w:color="auto"/>
            </w:tcBorders>
            <w:vAlign w:val="center"/>
          </w:tcPr>
          <w:p w14:paraId="1CB4D1C0" w14:textId="77777777" w:rsidR="003F305A" w:rsidRDefault="00000000">
            <w:pPr>
              <w:spacing w:line="600" w:lineRule="exact"/>
              <w:jc w:val="center"/>
              <w:rPr>
                <w:rFonts w:ascii="仿宋" w:eastAsia="仿宋" w:hAnsi="仿宋" w:hint="eastAsia"/>
                <w:b/>
                <w:szCs w:val="21"/>
              </w:rPr>
            </w:pPr>
            <w:r>
              <w:rPr>
                <w:rFonts w:ascii="仿宋" w:eastAsia="仿宋" w:hAnsi="仿宋" w:hint="eastAsia"/>
                <w:b/>
                <w:szCs w:val="21"/>
              </w:rPr>
              <w:t>2</w:t>
            </w:r>
          </w:p>
        </w:tc>
        <w:tc>
          <w:tcPr>
            <w:tcW w:w="1264" w:type="dxa"/>
            <w:tcBorders>
              <w:top w:val="single" w:sz="4" w:space="0" w:color="auto"/>
              <w:left w:val="single" w:sz="4" w:space="0" w:color="auto"/>
              <w:bottom w:val="single" w:sz="4" w:space="0" w:color="auto"/>
              <w:right w:val="single" w:sz="4" w:space="0" w:color="auto"/>
            </w:tcBorders>
            <w:vAlign w:val="center"/>
          </w:tcPr>
          <w:p w14:paraId="5FDF6387" w14:textId="77777777" w:rsidR="003F305A" w:rsidRDefault="00000000">
            <w:pPr>
              <w:spacing w:line="600" w:lineRule="exact"/>
              <w:jc w:val="center"/>
              <w:rPr>
                <w:rFonts w:ascii="仿宋" w:eastAsia="仿宋" w:hAnsi="仿宋" w:hint="eastAsia"/>
                <w:b/>
                <w:szCs w:val="21"/>
              </w:rPr>
            </w:pPr>
            <w:r>
              <w:rPr>
                <w:rFonts w:ascii="仿宋" w:eastAsia="仿宋" w:hAnsi="仿宋" w:hint="eastAsia"/>
                <w:b/>
                <w:szCs w:val="21"/>
              </w:rPr>
              <w:t>付款方式</w:t>
            </w:r>
          </w:p>
        </w:tc>
        <w:tc>
          <w:tcPr>
            <w:tcW w:w="2106" w:type="dxa"/>
            <w:tcBorders>
              <w:top w:val="single" w:sz="4" w:space="0" w:color="auto"/>
              <w:left w:val="single" w:sz="4" w:space="0" w:color="auto"/>
              <w:bottom w:val="single" w:sz="4" w:space="0" w:color="auto"/>
              <w:right w:val="single" w:sz="4" w:space="0" w:color="auto"/>
            </w:tcBorders>
            <w:vAlign w:val="center"/>
          </w:tcPr>
          <w:p w14:paraId="17FA1567" w14:textId="77777777" w:rsidR="003F305A" w:rsidRDefault="003F305A">
            <w:pPr>
              <w:spacing w:line="600" w:lineRule="exact"/>
              <w:jc w:val="center"/>
              <w:rPr>
                <w:rFonts w:ascii="仿宋" w:eastAsia="仿宋" w:hAnsi="仿宋" w:hint="eastAsia"/>
                <w:b/>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7013BE59" w14:textId="77777777" w:rsidR="003F305A" w:rsidRDefault="003F305A">
            <w:pPr>
              <w:spacing w:line="600" w:lineRule="exact"/>
              <w:jc w:val="center"/>
              <w:rPr>
                <w:rFonts w:ascii="仿宋" w:eastAsia="仿宋" w:hAnsi="仿宋" w:hint="eastAsia"/>
                <w:b/>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14:paraId="407A436F" w14:textId="77777777" w:rsidR="003F305A" w:rsidRDefault="003F305A">
            <w:pPr>
              <w:spacing w:line="600" w:lineRule="exact"/>
              <w:jc w:val="center"/>
              <w:rPr>
                <w:rFonts w:ascii="仿宋" w:eastAsia="仿宋" w:hAnsi="仿宋" w:hint="eastAsia"/>
                <w:b/>
                <w:szCs w:val="21"/>
              </w:rPr>
            </w:pPr>
          </w:p>
        </w:tc>
      </w:tr>
      <w:tr w:rsidR="003F305A" w14:paraId="6284CDDE" w14:textId="77777777">
        <w:trPr>
          <w:trHeight w:val="867"/>
        </w:trPr>
        <w:tc>
          <w:tcPr>
            <w:tcW w:w="566" w:type="dxa"/>
            <w:tcBorders>
              <w:top w:val="single" w:sz="4" w:space="0" w:color="auto"/>
              <w:left w:val="single" w:sz="12" w:space="0" w:color="auto"/>
              <w:bottom w:val="single" w:sz="4" w:space="0" w:color="auto"/>
              <w:right w:val="single" w:sz="4" w:space="0" w:color="auto"/>
            </w:tcBorders>
            <w:vAlign w:val="center"/>
          </w:tcPr>
          <w:p w14:paraId="354AC812" w14:textId="77777777" w:rsidR="003F305A" w:rsidRDefault="00000000">
            <w:pPr>
              <w:spacing w:line="600" w:lineRule="exact"/>
              <w:jc w:val="center"/>
              <w:rPr>
                <w:rFonts w:ascii="仿宋" w:eastAsia="仿宋" w:hAnsi="仿宋" w:hint="eastAsia"/>
                <w:b/>
                <w:szCs w:val="21"/>
              </w:rPr>
            </w:pPr>
            <w:r>
              <w:rPr>
                <w:rFonts w:ascii="仿宋" w:eastAsia="仿宋" w:hAnsi="仿宋" w:hint="eastAsia"/>
                <w:b/>
                <w:szCs w:val="21"/>
              </w:rPr>
              <w:t>3</w:t>
            </w:r>
          </w:p>
        </w:tc>
        <w:tc>
          <w:tcPr>
            <w:tcW w:w="1264" w:type="dxa"/>
            <w:tcBorders>
              <w:top w:val="single" w:sz="4" w:space="0" w:color="auto"/>
              <w:left w:val="single" w:sz="4" w:space="0" w:color="auto"/>
              <w:bottom w:val="single" w:sz="4" w:space="0" w:color="auto"/>
              <w:right w:val="single" w:sz="4" w:space="0" w:color="auto"/>
            </w:tcBorders>
            <w:vAlign w:val="center"/>
          </w:tcPr>
          <w:p w14:paraId="10EA1E5A" w14:textId="77777777" w:rsidR="003F305A" w:rsidRDefault="00000000">
            <w:pPr>
              <w:spacing w:line="600" w:lineRule="exact"/>
              <w:jc w:val="center"/>
              <w:rPr>
                <w:rFonts w:ascii="仿宋" w:eastAsia="仿宋" w:hAnsi="仿宋" w:hint="eastAsia"/>
                <w:b/>
                <w:szCs w:val="21"/>
              </w:rPr>
            </w:pPr>
            <w:r>
              <w:rPr>
                <w:rFonts w:ascii="仿宋" w:eastAsia="仿宋" w:hAnsi="仿宋" w:hint="eastAsia"/>
                <w:b/>
                <w:szCs w:val="21"/>
              </w:rPr>
              <w:t>质保期</w:t>
            </w:r>
          </w:p>
        </w:tc>
        <w:tc>
          <w:tcPr>
            <w:tcW w:w="2106" w:type="dxa"/>
            <w:tcBorders>
              <w:top w:val="single" w:sz="4" w:space="0" w:color="auto"/>
              <w:left w:val="single" w:sz="4" w:space="0" w:color="auto"/>
              <w:bottom w:val="single" w:sz="4" w:space="0" w:color="auto"/>
              <w:right w:val="single" w:sz="4" w:space="0" w:color="auto"/>
            </w:tcBorders>
            <w:vAlign w:val="center"/>
          </w:tcPr>
          <w:p w14:paraId="009B24F0" w14:textId="77777777" w:rsidR="003F305A" w:rsidRDefault="003F305A">
            <w:pPr>
              <w:spacing w:line="600" w:lineRule="exact"/>
              <w:jc w:val="center"/>
              <w:rPr>
                <w:rFonts w:ascii="仿宋" w:eastAsia="仿宋" w:hAnsi="仿宋" w:hint="eastAsia"/>
                <w:b/>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5AE4AE2D" w14:textId="77777777" w:rsidR="003F305A" w:rsidRDefault="003F305A">
            <w:pPr>
              <w:spacing w:line="600" w:lineRule="exact"/>
              <w:jc w:val="center"/>
              <w:rPr>
                <w:rFonts w:ascii="仿宋" w:eastAsia="仿宋" w:hAnsi="仿宋" w:hint="eastAsia"/>
                <w:b/>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14:paraId="11FAEDE3" w14:textId="77777777" w:rsidR="003F305A" w:rsidRDefault="003F305A">
            <w:pPr>
              <w:spacing w:line="600" w:lineRule="exact"/>
              <w:jc w:val="center"/>
              <w:rPr>
                <w:rFonts w:ascii="仿宋" w:eastAsia="仿宋" w:hAnsi="仿宋" w:hint="eastAsia"/>
                <w:b/>
                <w:szCs w:val="21"/>
              </w:rPr>
            </w:pPr>
          </w:p>
        </w:tc>
      </w:tr>
      <w:tr w:rsidR="003F305A" w14:paraId="177184F4" w14:textId="77777777">
        <w:trPr>
          <w:trHeight w:val="867"/>
        </w:trPr>
        <w:tc>
          <w:tcPr>
            <w:tcW w:w="566" w:type="dxa"/>
            <w:tcBorders>
              <w:top w:val="single" w:sz="4" w:space="0" w:color="auto"/>
              <w:left w:val="single" w:sz="12" w:space="0" w:color="auto"/>
              <w:bottom w:val="single" w:sz="4" w:space="0" w:color="auto"/>
              <w:right w:val="single" w:sz="4" w:space="0" w:color="auto"/>
            </w:tcBorders>
            <w:vAlign w:val="center"/>
          </w:tcPr>
          <w:p w14:paraId="1BDAA487" w14:textId="77777777" w:rsidR="003F305A" w:rsidRDefault="00000000">
            <w:pPr>
              <w:spacing w:line="600" w:lineRule="exact"/>
              <w:jc w:val="center"/>
              <w:rPr>
                <w:rFonts w:ascii="仿宋" w:eastAsia="仿宋" w:hAnsi="仿宋" w:hint="eastAsia"/>
                <w:b/>
                <w:szCs w:val="21"/>
              </w:rPr>
            </w:pPr>
            <w:r>
              <w:rPr>
                <w:rFonts w:ascii="仿宋" w:eastAsia="仿宋" w:hAnsi="仿宋" w:hint="eastAsia"/>
                <w:b/>
                <w:szCs w:val="21"/>
              </w:rPr>
              <w:t>4</w:t>
            </w:r>
          </w:p>
        </w:tc>
        <w:tc>
          <w:tcPr>
            <w:tcW w:w="1264" w:type="dxa"/>
            <w:tcBorders>
              <w:top w:val="single" w:sz="4" w:space="0" w:color="auto"/>
              <w:left w:val="single" w:sz="4" w:space="0" w:color="auto"/>
              <w:bottom w:val="single" w:sz="4" w:space="0" w:color="auto"/>
              <w:right w:val="single" w:sz="4" w:space="0" w:color="auto"/>
            </w:tcBorders>
            <w:vAlign w:val="center"/>
          </w:tcPr>
          <w:p w14:paraId="2DE69195" w14:textId="77777777" w:rsidR="003F305A" w:rsidRDefault="00000000">
            <w:pPr>
              <w:spacing w:line="600" w:lineRule="exact"/>
              <w:jc w:val="center"/>
              <w:rPr>
                <w:rFonts w:ascii="仿宋" w:eastAsia="仿宋" w:hAnsi="仿宋" w:hint="eastAsia"/>
                <w:b/>
                <w:szCs w:val="21"/>
              </w:rPr>
            </w:pPr>
            <w:r>
              <w:rPr>
                <w:rFonts w:ascii="仿宋" w:eastAsia="仿宋" w:hAnsi="仿宋" w:hint="eastAsia"/>
                <w:b/>
                <w:szCs w:val="21"/>
              </w:rPr>
              <w:t>。。。</w:t>
            </w:r>
          </w:p>
        </w:tc>
        <w:tc>
          <w:tcPr>
            <w:tcW w:w="2106" w:type="dxa"/>
            <w:tcBorders>
              <w:top w:val="single" w:sz="4" w:space="0" w:color="auto"/>
              <w:left w:val="single" w:sz="4" w:space="0" w:color="auto"/>
              <w:bottom w:val="single" w:sz="4" w:space="0" w:color="auto"/>
              <w:right w:val="single" w:sz="4" w:space="0" w:color="auto"/>
            </w:tcBorders>
            <w:vAlign w:val="center"/>
          </w:tcPr>
          <w:p w14:paraId="016BBFFF" w14:textId="77777777" w:rsidR="003F305A" w:rsidRDefault="003F305A">
            <w:pPr>
              <w:spacing w:line="600" w:lineRule="exact"/>
              <w:jc w:val="center"/>
              <w:rPr>
                <w:rFonts w:ascii="仿宋" w:eastAsia="仿宋" w:hAnsi="仿宋" w:hint="eastAsia"/>
                <w:b/>
                <w:szCs w:val="21"/>
              </w:rPr>
            </w:pPr>
          </w:p>
        </w:tc>
        <w:tc>
          <w:tcPr>
            <w:tcW w:w="3402" w:type="dxa"/>
            <w:tcBorders>
              <w:top w:val="single" w:sz="4" w:space="0" w:color="auto"/>
              <w:left w:val="single" w:sz="4" w:space="0" w:color="auto"/>
              <w:bottom w:val="single" w:sz="4" w:space="0" w:color="auto"/>
              <w:right w:val="single" w:sz="4" w:space="0" w:color="auto"/>
            </w:tcBorders>
            <w:vAlign w:val="center"/>
          </w:tcPr>
          <w:p w14:paraId="1DB15C53" w14:textId="77777777" w:rsidR="003F305A" w:rsidRDefault="003F305A">
            <w:pPr>
              <w:spacing w:line="600" w:lineRule="exact"/>
              <w:jc w:val="center"/>
              <w:rPr>
                <w:rFonts w:ascii="仿宋" w:eastAsia="仿宋" w:hAnsi="仿宋" w:hint="eastAsia"/>
                <w:b/>
                <w:szCs w:val="21"/>
              </w:rPr>
            </w:pPr>
          </w:p>
        </w:tc>
        <w:tc>
          <w:tcPr>
            <w:tcW w:w="1275" w:type="dxa"/>
            <w:tcBorders>
              <w:top w:val="single" w:sz="4" w:space="0" w:color="auto"/>
              <w:left w:val="single" w:sz="4" w:space="0" w:color="auto"/>
              <w:bottom w:val="single" w:sz="4" w:space="0" w:color="auto"/>
              <w:right w:val="single" w:sz="12" w:space="0" w:color="auto"/>
            </w:tcBorders>
            <w:vAlign w:val="center"/>
          </w:tcPr>
          <w:p w14:paraId="382FA8F5" w14:textId="77777777" w:rsidR="003F305A" w:rsidRDefault="003F305A">
            <w:pPr>
              <w:spacing w:line="600" w:lineRule="exact"/>
              <w:jc w:val="center"/>
              <w:rPr>
                <w:rFonts w:ascii="仿宋" w:eastAsia="仿宋" w:hAnsi="仿宋" w:hint="eastAsia"/>
                <w:b/>
                <w:szCs w:val="21"/>
              </w:rPr>
            </w:pPr>
          </w:p>
        </w:tc>
      </w:tr>
    </w:tbl>
    <w:p w14:paraId="79063A70" w14:textId="77777777" w:rsidR="003F305A" w:rsidRDefault="003F305A">
      <w:pPr>
        <w:spacing w:line="600" w:lineRule="exact"/>
        <w:ind w:right="187"/>
        <w:jc w:val="center"/>
        <w:rPr>
          <w:rFonts w:ascii="仿宋" w:eastAsia="仿宋" w:hAnsi="仿宋" w:cs="黑体" w:hint="eastAsia"/>
          <w:sz w:val="30"/>
          <w:szCs w:val="30"/>
        </w:rPr>
      </w:pPr>
    </w:p>
    <w:p w14:paraId="7EFCC48F" w14:textId="77777777" w:rsidR="003F305A" w:rsidRDefault="003F305A">
      <w:pPr>
        <w:spacing w:line="600" w:lineRule="exact"/>
        <w:ind w:right="187"/>
        <w:jc w:val="center"/>
        <w:rPr>
          <w:rFonts w:ascii="仿宋" w:eastAsia="仿宋" w:hAnsi="仿宋" w:cs="黑体" w:hint="eastAsia"/>
          <w:sz w:val="30"/>
          <w:szCs w:val="30"/>
        </w:rPr>
      </w:pPr>
    </w:p>
    <w:bookmarkEnd w:id="370"/>
    <w:p w14:paraId="420D951D" w14:textId="77777777" w:rsidR="003F305A" w:rsidRDefault="003F305A">
      <w:pPr>
        <w:spacing w:line="600" w:lineRule="exact"/>
        <w:ind w:right="187"/>
        <w:jc w:val="center"/>
        <w:rPr>
          <w:rFonts w:ascii="仿宋" w:eastAsia="仿宋" w:hAnsi="仿宋" w:cs="黑体" w:hint="eastAsia"/>
          <w:sz w:val="30"/>
          <w:szCs w:val="30"/>
        </w:rPr>
      </w:pPr>
    </w:p>
    <w:p w14:paraId="1E1E5A6B" w14:textId="77777777" w:rsidR="003F305A" w:rsidRDefault="003F305A">
      <w:pPr>
        <w:spacing w:line="600" w:lineRule="exact"/>
        <w:ind w:right="187"/>
        <w:jc w:val="center"/>
        <w:rPr>
          <w:rFonts w:ascii="仿宋" w:eastAsia="仿宋" w:hAnsi="仿宋" w:cs="黑体" w:hint="eastAsia"/>
          <w:sz w:val="30"/>
          <w:szCs w:val="30"/>
        </w:rPr>
      </w:pPr>
    </w:p>
    <w:p w14:paraId="0D7F8F65" w14:textId="77777777" w:rsidR="003F305A" w:rsidRDefault="00000000">
      <w:pPr>
        <w:widowControl/>
        <w:jc w:val="left"/>
        <w:rPr>
          <w:rFonts w:ascii="仿宋" w:eastAsia="仿宋" w:hAnsi="仿宋" w:cs="黑体" w:hint="eastAsia"/>
          <w:sz w:val="30"/>
          <w:szCs w:val="30"/>
        </w:rPr>
      </w:pPr>
      <w:r>
        <w:rPr>
          <w:rFonts w:ascii="仿宋" w:eastAsia="仿宋" w:hAnsi="仿宋" w:cs="黑体" w:hint="eastAsia"/>
          <w:sz w:val="30"/>
          <w:szCs w:val="30"/>
        </w:rPr>
        <w:br w:type="page"/>
      </w:r>
    </w:p>
    <w:p w14:paraId="71ACC4F8" w14:textId="77777777" w:rsidR="003F305A" w:rsidRDefault="00000000">
      <w:pPr>
        <w:pStyle w:val="3"/>
        <w:spacing w:before="0" w:after="0" w:line="600" w:lineRule="exact"/>
        <w:rPr>
          <w:rFonts w:ascii="仿宋" w:eastAsia="仿宋" w:hAnsi="仿宋" w:hint="eastAsia"/>
        </w:rPr>
      </w:pPr>
      <w:bookmarkStart w:id="371" w:name="_Toc195107359"/>
      <w:r>
        <w:rPr>
          <w:rFonts w:ascii="仿宋" w:eastAsia="仿宋" w:hAnsi="仿宋"/>
        </w:rPr>
        <w:t>1</w:t>
      </w:r>
      <w:r>
        <w:rPr>
          <w:rFonts w:ascii="仿宋" w:eastAsia="仿宋" w:hAnsi="仿宋" w:hint="eastAsia"/>
        </w:rPr>
        <w:t>6、案例一览表及合同复印件</w:t>
      </w:r>
      <w:bookmarkEnd w:id="371"/>
    </w:p>
    <w:p w14:paraId="0C0D4F8A" w14:textId="77777777" w:rsidR="003F305A" w:rsidRDefault="00000000">
      <w:pPr>
        <w:spacing w:line="600" w:lineRule="exact"/>
        <w:ind w:right="187"/>
        <w:jc w:val="center"/>
        <w:rPr>
          <w:rFonts w:ascii="仿宋" w:eastAsia="仿宋" w:hAnsi="仿宋" w:hint="eastAsia"/>
          <w:sz w:val="24"/>
        </w:rPr>
      </w:pPr>
      <w:r>
        <w:rPr>
          <w:rFonts w:ascii="仿宋" w:eastAsia="仿宋" w:hAnsi="仿宋" w:cs="黑体" w:hint="eastAsia"/>
          <w:sz w:val="30"/>
          <w:szCs w:val="30"/>
        </w:rPr>
        <w:t>案例一览表及合同复印件</w:t>
      </w:r>
    </w:p>
    <w:p w14:paraId="75B114E8" w14:textId="77777777" w:rsidR="003F305A" w:rsidRDefault="00000000">
      <w:pPr>
        <w:spacing w:line="600" w:lineRule="exact"/>
        <w:ind w:right="187"/>
        <w:jc w:val="left"/>
        <w:rPr>
          <w:rFonts w:ascii="仿宋" w:eastAsia="仿宋" w:hAnsi="仿宋" w:hint="eastAsia"/>
          <w:sz w:val="24"/>
        </w:rPr>
      </w:pPr>
      <w:r>
        <w:rPr>
          <w:rFonts w:ascii="仿宋" w:eastAsia="仿宋" w:hAnsi="仿宋" w:hint="eastAsia"/>
          <w:sz w:val="24"/>
        </w:rPr>
        <w:t>(1) 同案例一览表</w:t>
      </w:r>
    </w:p>
    <w:p w14:paraId="257BF5D4" w14:textId="77777777" w:rsidR="003F305A" w:rsidRDefault="00000000">
      <w:pPr>
        <w:spacing w:line="600" w:lineRule="exact"/>
        <w:ind w:right="187"/>
        <w:rPr>
          <w:rFonts w:ascii="仿宋" w:eastAsia="仿宋" w:hAnsi="仿宋" w:hint="eastAsia"/>
          <w:bCs/>
          <w:sz w:val="24"/>
          <w:u w:val="single"/>
        </w:rPr>
      </w:pPr>
      <w:r>
        <w:rPr>
          <w:rFonts w:ascii="仿宋" w:eastAsia="仿宋" w:hAnsi="仿宋" w:hint="eastAsia"/>
          <w:bCs/>
          <w:sz w:val="24"/>
        </w:rPr>
        <w:t>项目编号、</w:t>
      </w:r>
      <w:proofErr w:type="gramStart"/>
      <w:r>
        <w:rPr>
          <w:rFonts w:ascii="仿宋" w:eastAsia="仿宋" w:hAnsi="仿宋" w:hint="eastAsia"/>
          <w:bCs/>
          <w:sz w:val="24"/>
        </w:rPr>
        <w:t>包号</w:t>
      </w:r>
      <w:proofErr w:type="gramEnd"/>
      <w:r>
        <w:rPr>
          <w:rFonts w:ascii="仿宋" w:eastAsia="仿宋" w:hAnsi="仿宋" w:hint="eastAsia"/>
          <w:bCs/>
          <w:sz w:val="24"/>
        </w:rPr>
        <w:t xml:space="preserve">                                   报价单位：人民币元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64"/>
        <w:gridCol w:w="901"/>
        <w:gridCol w:w="1078"/>
        <w:gridCol w:w="1115"/>
        <w:gridCol w:w="1090"/>
        <w:gridCol w:w="1257"/>
        <w:gridCol w:w="1257"/>
      </w:tblGrid>
      <w:tr w:rsidR="003F305A" w14:paraId="4CF6801F" w14:textId="77777777">
        <w:trPr>
          <w:trHeight w:val="1285"/>
        </w:trPr>
        <w:tc>
          <w:tcPr>
            <w:tcW w:w="566" w:type="dxa"/>
            <w:tcBorders>
              <w:top w:val="single" w:sz="12" w:space="0" w:color="auto"/>
              <w:left w:val="single" w:sz="12" w:space="0" w:color="auto"/>
              <w:bottom w:val="single" w:sz="4" w:space="0" w:color="auto"/>
              <w:right w:val="single" w:sz="4" w:space="0" w:color="auto"/>
            </w:tcBorders>
            <w:vAlign w:val="center"/>
          </w:tcPr>
          <w:p w14:paraId="1F928F13" w14:textId="77777777" w:rsidR="003F305A" w:rsidRDefault="00000000">
            <w:pPr>
              <w:jc w:val="center"/>
              <w:rPr>
                <w:rFonts w:ascii="仿宋" w:eastAsia="仿宋" w:hAnsi="仿宋" w:hint="eastAsia"/>
                <w:sz w:val="24"/>
              </w:rPr>
            </w:pPr>
            <w:r>
              <w:rPr>
                <w:rFonts w:ascii="仿宋" w:eastAsia="仿宋" w:hAnsi="仿宋" w:hint="eastAsia"/>
                <w:sz w:val="24"/>
              </w:rPr>
              <w:t>序号</w:t>
            </w:r>
          </w:p>
        </w:tc>
        <w:tc>
          <w:tcPr>
            <w:tcW w:w="1264" w:type="dxa"/>
            <w:tcBorders>
              <w:top w:val="single" w:sz="12" w:space="0" w:color="auto"/>
              <w:left w:val="single" w:sz="4" w:space="0" w:color="auto"/>
              <w:bottom w:val="single" w:sz="4" w:space="0" w:color="auto"/>
              <w:right w:val="single" w:sz="4" w:space="0" w:color="auto"/>
            </w:tcBorders>
            <w:vAlign w:val="center"/>
          </w:tcPr>
          <w:p w14:paraId="54878333" w14:textId="77777777" w:rsidR="003F305A" w:rsidRDefault="00000000">
            <w:pPr>
              <w:jc w:val="center"/>
              <w:rPr>
                <w:rFonts w:ascii="仿宋" w:eastAsia="仿宋" w:hAnsi="仿宋" w:hint="eastAsia"/>
                <w:sz w:val="24"/>
              </w:rPr>
            </w:pPr>
            <w:r>
              <w:rPr>
                <w:rFonts w:ascii="仿宋" w:eastAsia="仿宋" w:hAnsi="仿宋" w:hint="eastAsia"/>
                <w:sz w:val="24"/>
              </w:rPr>
              <w:t>项目内容</w:t>
            </w:r>
          </w:p>
        </w:tc>
        <w:tc>
          <w:tcPr>
            <w:tcW w:w="901" w:type="dxa"/>
            <w:tcBorders>
              <w:top w:val="single" w:sz="12" w:space="0" w:color="auto"/>
              <w:left w:val="single" w:sz="4" w:space="0" w:color="auto"/>
              <w:bottom w:val="single" w:sz="4" w:space="0" w:color="auto"/>
              <w:right w:val="single" w:sz="4" w:space="0" w:color="auto"/>
            </w:tcBorders>
            <w:vAlign w:val="center"/>
          </w:tcPr>
          <w:p w14:paraId="6DC11750" w14:textId="77777777" w:rsidR="003F305A" w:rsidRDefault="00000000">
            <w:pPr>
              <w:jc w:val="center"/>
              <w:rPr>
                <w:rFonts w:ascii="仿宋" w:eastAsia="仿宋" w:hAnsi="仿宋" w:hint="eastAsia"/>
                <w:sz w:val="24"/>
              </w:rPr>
            </w:pPr>
            <w:r>
              <w:rPr>
                <w:rFonts w:ascii="仿宋" w:eastAsia="仿宋" w:hAnsi="仿宋" w:hint="eastAsia"/>
                <w:sz w:val="24"/>
              </w:rPr>
              <w:t>合同金额</w:t>
            </w:r>
          </w:p>
        </w:tc>
        <w:tc>
          <w:tcPr>
            <w:tcW w:w="1078" w:type="dxa"/>
            <w:tcBorders>
              <w:top w:val="single" w:sz="12" w:space="0" w:color="auto"/>
              <w:left w:val="single" w:sz="4" w:space="0" w:color="auto"/>
              <w:bottom w:val="single" w:sz="4" w:space="0" w:color="auto"/>
              <w:right w:val="single" w:sz="4" w:space="0" w:color="auto"/>
            </w:tcBorders>
            <w:vAlign w:val="center"/>
          </w:tcPr>
          <w:p w14:paraId="23A84576" w14:textId="77777777" w:rsidR="003F305A" w:rsidRDefault="00000000">
            <w:pPr>
              <w:jc w:val="center"/>
              <w:rPr>
                <w:rFonts w:ascii="仿宋" w:eastAsia="仿宋" w:hAnsi="仿宋" w:hint="eastAsia"/>
                <w:sz w:val="24"/>
              </w:rPr>
            </w:pPr>
            <w:r>
              <w:rPr>
                <w:rFonts w:ascii="仿宋" w:eastAsia="仿宋" w:hAnsi="仿宋" w:hint="eastAsia"/>
                <w:sz w:val="24"/>
              </w:rPr>
              <w:t>项目单位名称</w:t>
            </w:r>
          </w:p>
        </w:tc>
        <w:tc>
          <w:tcPr>
            <w:tcW w:w="1115" w:type="dxa"/>
            <w:tcBorders>
              <w:top w:val="single" w:sz="12" w:space="0" w:color="auto"/>
              <w:left w:val="single" w:sz="4" w:space="0" w:color="auto"/>
              <w:bottom w:val="single" w:sz="4" w:space="0" w:color="auto"/>
              <w:right w:val="single" w:sz="4" w:space="0" w:color="auto"/>
            </w:tcBorders>
            <w:vAlign w:val="center"/>
          </w:tcPr>
          <w:p w14:paraId="097D7AD7" w14:textId="77777777" w:rsidR="003F305A" w:rsidRDefault="00000000">
            <w:pPr>
              <w:jc w:val="center"/>
              <w:rPr>
                <w:rFonts w:ascii="仿宋" w:eastAsia="仿宋" w:hAnsi="仿宋" w:hint="eastAsia"/>
                <w:sz w:val="24"/>
              </w:rPr>
            </w:pPr>
            <w:r>
              <w:rPr>
                <w:rFonts w:ascii="仿宋" w:eastAsia="仿宋" w:hAnsi="仿宋" w:hint="eastAsia"/>
                <w:sz w:val="24"/>
              </w:rPr>
              <w:t>项目单位地址</w:t>
            </w:r>
          </w:p>
        </w:tc>
        <w:tc>
          <w:tcPr>
            <w:tcW w:w="1090" w:type="dxa"/>
            <w:tcBorders>
              <w:top w:val="single" w:sz="12" w:space="0" w:color="auto"/>
              <w:left w:val="single" w:sz="4" w:space="0" w:color="auto"/>
              <w:bottom w:val="single" w:sz="4" w:space="0" w:color="auto"/>
              <w:right w:val="single" w:sz="4" w:space="0" w:color="auto"/>
            </w:tcBorders>
            <w:vAlign w:val="center"/>
          </w:tcPr>
          <w:p w14:paraId="2DDE3BB6" w14:textId="77777777" w:rsidR="003F305A" w:rsidRDefault="00000000">
            <w:pPr>
              <w:jc w:val="center"/>
              <w:rPr>
                <w:rFonts w:ascii="仿宋" w:eastAsia="仿宋" w:hAnsi="仿宋" w:hint="eastAsia"/>
                <w:sz w:val="24"/>
              </w:rPr>
            </w:pPr>
            <w:r>
              <w:rPr>
                <w:rFonts w:ascii="仿宋" w:eastAsia="仿宋" w:hAnsi="仿宋" w:hint="eastAsia"/>
                <w:sz w:val="24"/>
              </w:rPr>
              <w:t>合同签订日期</w:t>
            </w:r>
          </w:p>
        </w:tc>
        <w:tc>
          <w:tcPr>
            <w:tcW w:w="1257" w:type="dxa"/>
            <w:tcBorders>
              <w:top w:val="single" w:sz="12" w:space="0" w:color="auto"/>
              <w:left w:val="single" w:sz="4" w:space="0" w:color="auto"/>
              <w:bottom w:val="single" w:sz="4" w:space="0" w:color="auto"/>
              <w:right w:val="single" w:sz="12" w:space="0" w:color="auto"/>
            </w:tcBorders>
            <w:vAlign w:val="center"/>
          </w:tcPr>
          <w:p w14:paraId="41A57209" w14:textId="77777777" w:rsidR="003F305A" w:rsidRDefault="00000000">
            <w:pPr>
              <w:jc w:val="center"/>
              <w:rPr>
                <w:rFonts w:ascii="仿宋" w:eastAsia="仿宋" w:hAnsi="仿宋" w:hint="eastAsia"/>
                <w:sz w:val="24"/>
              </w:rPr>
            </w:pPr>
            <w:r>
              <w:rPr>
                <w:rFonts w:ascii="仿宋" w:eastAsia="仿宋" w:hAnsi="仿宋" w:hint="eastAsia"/>
                <w:sz w:val="24"/>
              </w:rPr>
              <w:t>项目单位的有效联系方式</w:t>
            </w:r>
          </w:p>
        </w:tc>
        <w:tc>
          <w:tcPr>
            <w:tcW w:w="1257" w:type="dxa"/>
            <w:tcBorders>
              <w:top w:val="single" w:sz="12" w:space="0" w:color="auto"/>
              <w:left w:val="single" w:sz="4" w:space="0" w:color="auto"/>
              <w:bottom w:val="single" w:sz="4" w:space="0" w:color="auto"/>
              <w:right w:val="single" w:sz="12" w:space="0" w:color="auto"/>
            </w:tcBorders>
            <w:vAlign w:val="center"/>
          </w:tcPr>
          <w:p w14:paraId="03149099" w14:textId="77777777" w:rsidR="003F305A" w:rsidRDefault="00000000">
            <w:pPr>
              <w:jc w:val="center"/>
              <w:rPr>
                <w:rFonts w:ascii="仿宋" w:eastAsia="仿宋" w:hAnsi="仿宋" w:hint="eastAsia"/>
                <w:sz w:val="24"/>
              </w:rPr>
            </w:pPr>
            <w:r>
              <w:rPr>
                <w:rFonts w:ascii="仿宋" w:eastAsia="仿宋" w:hAnsi="仿宋" w:hint="eastAsia"/>
                <w:sz w:val="24"/>
              </w:rPr>
              <w:t>合同</w:t>
            </w:r>
          </w:p>
          <w:p w14:paraId="46FC0271" w14:textId="77777777" w:rsidR="003F305A" w:rsidRDefault="00000000">
            <w:pPr>
              <w:jc w:val="center"/>
              <w:rPr>
                <w:rFonts w:ascii="仿宋" w:eastAsia="仿宋" w:hAnsi="仿宋" w:hint="eastAsia"/>
                <w:sz w:val="24"/>
              </w:rPr>
            </w:pPr>
            <w:r>
              <w:rPr>
                <w:rFonts w:ascii="仿宋" w:eastAsia="仿宋" w:hAnsi="仿宋" w:hint="eastAsia"/>
                <w:sz w:val="24"/>
              </w:rPr>
              <w:t>复印件</w:t>
            </w:r>
          </w:p>
        </w:tc>
      </w:tr>
      <w:tr w:rsidR="003F305A" w14:paraId="36B5940D" w14:textId="77777777">
        <w:trPr>
          <w:trHeight w:val="867"/>
        </w:trPr>
        <w:tc>
          <w:tcPr>
            <w:tcW w:w="566" w:type="dxa"/>
            <w:tcBorders>
              <w:top w:val="single" w:sz="4" w:space="0" w:color="auto"/>
              <w:left w:val="single" w:sz="12" w:space="0" w:color="auto"/>
              <w:bottom w:val="single" w:sz="4" w:space="0" w:color="auto"/>
              <w:right w:val="single" w:sz="4" w:space="0" w:color="auto"/>
            </w:tcBorders>
            <w:vAlign w:val="center"/>
          </w:tcPr>
          <w:p w14:paraId="279DF24A" w14:textId="77777777" w:rsidR="003F305A" w:rsidRDefault="00000000">
            <w:pPr>
              <w:spacing w:line="600" w:lineRule="exact"/>
              <w:jc w:val="center"/>
              <w:rPr>
                <w:rFonts w:ascii="仿宋" w:eastAsia="仿宋" w:hAnsi="仿宋" w:hint="eastAsia"/>
                <w:b/>
                <w:szCs w:val="21"/>
              </w:rPr>
            </w:pPr>
            <w:r>
              <w:rPr>
                <w:rFonts w:ascii="仿宋" w:eastAsia="仿宋" w:hAnsi="仿宋" w:hint="eastAsia"/>
                <w:b/>
                <w:szCs w:val="21"/>
              </w:rPr>
              <w:t>1</w:t>
            </w:r>
          </w:p>
        </w:tc>
        <w:tc>
          <w:tcPr>
            <w:tcW w:w="1264" w:type="dxa"/>
            <w:tcBorders>
              <w:top w:val="single" w:sz="4" w:space="0" w:color="auto"/>
              <w:left w:val="single" w:sz="4" w:space="0" w:color="auto"/>
              <w:bottom w:val="single" w:sz="4" w:space="0" w:color="auto"/>
              <w:right w:val="single" w:sz="4" w:space="0" w:color="auto"/>
            </w:tcBorders>
            <w:vAlign w:val="center"/>
          </w:tcPr>
          <w:p w14:paraId="7164D03B" w14:textId="77777777" w:rsidR="003F305A" w:rsidRDefault="003F305A">
            <w:pPr>
              <w:spacing w:line="600" w:lineRule="exact"/>
              <w:jc w:val="center"/>
              <w:rPr>
                <w:rFonts w:ascii="仿宋" w:eastAsia="仿宋" w:hAnsi="仿宋" w:hint="eastAsia"/>
                <w:b/>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43954EFC" w14:textId="77777777" w:rsidR="003F305A" w:rsidRDefault="003F305A">
            <w:pPr>
              <w:spacing w:line="600" w:lineRule="exact"/>
              <w:jc w:val="center"/>
              <w:rPr>
                <w:rFonts w:ascii="仿宋" w:eastAsia="仿宋" w:hAnsi="仿宋" w:hint="eastAsia"/>
                <w:b/>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5203F495" w14:textId="77777777" w:rsidR="003F305A" w:rsidRDefault="003F305A">
            <w:pPr>
              <w:spacing w:line="600" w:lineRule="exact"/>
              <w:jc w:val="center"/>
              <w:rPr>
                <w:rFonts w:ascii="仿宋" w:eastAsia="仿宋" w:hAnsi="仿宋" w:hint="eastAsia"/>
                <w:b/>
                <w:szCs w:val="21"/>
              </w:rPr>
            </w:pPr>
          </w:p>
        </w:tc>
        <w:tc>
          <w:tcPr>
            <w:tcW w:w="1115" w:type="dxa"/>
            <w:tcBorders>
              <w:top w:val="single" w:sz="4" w:space="0" w:color="auto"/>
              <w:left w:val="single" w:sz="4" w:space="0" w:color="auto"/>
              <w:bottom w:val="single" w:sz="4" w:space="0" w:color="auto"/>
              <w:right w:val="single" w:sz="4" w:space="0" w:color="auto"/>
            </w:tcBorders>
            <w:vAlign w:val="center"/>
          </w:tcPr>
          <w:p w14:paraId="7CCAEC90" w14:textId="77777777" w:rsidR="003F305A" w:rsidRDefault="003F305A">
            <w:pPr>
              <w:spacing w:line="600" w:lineRule="exact"/>
              <w:jc w:val="center"/>
              <w:rPr>
                <w:rFonts w:ascii="仿宋" w:eastAsia="仿宋" w:hAnsi="仿宋" w:hint="eastAsia"/>
                <w:b/>
                <w:szCs w:val="21"/>
              </w:rPr>
            </w:pPr>
          </w:p>
        </w:tc>
        <w:tc>
          <w:tcPr>
            <w:tcW w:w="1090" w:type="dxa"/>
            <w:tcBorders>
              <w:top w:val="single" w:sz="4" w:space="0" w:color="auto"/>
              <w:left w:val="single" w:sz="4" w:space="0" w:color="auto"/>
              <w:bottom w:val="single" w:sz="4" w:space="0" w:color="auto"/>
              <w:right w:val="single" w:sz="4" w:space="0" w:color="auto"/>
            </w:tcBorders>
          </w:tcPr>
          <w:p w14:paraId="0FE25ADC" w14:textId="77777777" w:rsidR="003F305A" w:rsidRDefault="003F305A">
            <w:pPr>
              <w:spacing w:line="600" w:lineRule="exact"/>
              <w:jc w:val="center"/>
              <w:rPr>
                <w:rFonts w:ascii="仿宋" w:eastAsia="仿宋" w:hAnsi="仿宋" w:hint="eastAsia"/>
                <w:b/>
                <w:szCs w:val="21"/>
              </w:rPr>
            </w:pPr>
          </w:p>
        </w:tc>
        <w:tc>
          <w:tcPr>
            <w:tcW w:w="1257" w:type="dxa"/>
            <w:tcBorders>
              <w:top w:val="single" w:sz="4" w:space="0" w:color="auto"/>
              <w:left w:val="single" w:sz="4" w:space="0" w:color="auto"/>
              <w:bottom w:val="single" w:sz="4" w:space="0" w:color="auto"/>
              <w:right w:val="single" w:sz="12" w:space="0" w:color="auto"/>
            </w:tcBorders>
            <w:vAlign w:val="center"/>
          </w:tcPr>
          <w:p w14:paraId="79C457DA" w14:textId="77777777" w:rsidR="003F305A" w:rsidRDefault="003F305A">
            <w:pPr>
              <w:spacing w:line="600" w:lineRule="exact"/>
              <w:jc w:val="center"/>
              <w:rPr>
                <w:rFonts w:ascii="仿宋" w:eastAsia="仿宋" w:hAnsi="仿宋" w:hint="eastAsia"/>
                <w:b/>
                <w:szCs w:val="21"/>
              </w:rPr>
            </w:pPr>
          </w:p>
        </w:tc>
        <w:tc>
          <w:tcPr>
            <w:tcW w:w="1257" w:type="dxa"/>
            <w:tcBorders>
              <w:top w:val="single" w:sz="4" w:space="0" w:color="auto"/>
              <w:left w:val="single" w:sz="4" w:space="0" w:color="auto"/>
              <w:bottom w:val="single" w:sz="4" w:space="0" w:color="auto"/>
              <w:right w:val="single" w:sz="12" w:space="0" w:color="auto"/>
            </w:tcBorders>
          </w:tcPr>
          <w:p w14:paraId="7C6B2D4B" w14:textId="77777777" w:rsidR="003F305A" w:rsidRDefault="003F305A">
            <w:pPr>
              <w:spacing w:line="600" w:lineRule="exact"/>
              <w:jc w:val="center"/>
              <w:rPr>
                <w:rFonts w:ascii="仿宋" w:eastAsia="仿宋" w:hAnsi="仿宋" w:hint="eastAsia"/>
                <w:b/>
                <w:szCs w:val="21"/>
              </w:rPr>
            </w:pPr>
          </w:p>
        </w:tc>
      </w:tr>
      <w:tr w:rsidR="003F305A" w14:paraId="315AE9B9" w14:textId="77777777">
        <w:trPr>
          <w:trHeight w:val="867"/>
        </w:trPr>
        <w:tc>
          <w:tcPr>
            <w:tcW w:w="566" w:type="dxa"/>
            <w:tcBorders>
              <w:top w:val="single" w:sz="4" w:space="0" w:color="auto"/>
              <w:left w:val="single" w:sz="12" w:space="0" w:color="auto"/>
              <w:bottom w:val="single" w:sz="4" w:space="0" w:color="auto"/>
              <w:right w:val="single" w:sz="4" w:space="0" w:color="auto"/>
            </w:tcBorders>
            <w:vAlign w:val="center"/>
          </w:tcPr>
          <w:p w14:paraId="6EFD8FA9" w14:textId="77777777" w:rsidR="003F305A" w:rsidRDefault="00000000">
            <w:pPr>
              <w:spacing w:line="600" w:lineRule="exact"/>
              <w:jc w:val="center"/>
              <w:rPr>
                <w:rFonts w:ascii="仿宋" w:eastAsia="仿宋" w:hAnsi="仿宋" w:hint="eastAsia"/>
                <w:b/>
                <w:szCs w:val="21"/>
              </w:rPr>
            </w:pPr>
            <w:r>
              <w:rPr>
                <w:rFonts w:ascii="仿宋" w:eastAsia="仿宋" w:hAnsi="仿宋" w:hint="eastAsia"/>
                <w:b/>
                <w:szCs w:val="21"/>
              </w:rPr>
              <w:t>2</w:t>
            </w:r>
          </w:p>
        </w:tc>
        <w:tc>
          <w:tcPr>
            <w:tcW w:w="1264" w:type="dxa"/>
            <w:tcBorders>
              <w:top w:val="single" w:sz="4" w:space="0" w:color="auto"/>
              <w:left w:val="single" w:sz="4" w:space="0" w:color="auto"/>
              <w:bottom w:val="single" w:sz="4" w:space="0" w:color="auto"/>
              <w:right w:val="single" w:sz="4" w:space="0" w:color="auto"/>
            </w:tcBorders>
            <w:vAlign w:val="center"/>
          </w:tcPr>
          <w:p w14:paraId="107D378A" w14:textId="77777777" w:rsidR="003F305A" w:rsidRDefault="003F305A">
            <w:pPr>
              <w:spacing w:line="600" w:lineRule="exact"/>
              <w:jc w:val="center"/>
              <w:rPr>
                <w:rFonts w:ascii="仿宋" w:eastAsia="仿宋" w:hAnsi="仿宋" w:hint="eastAsia"/>
                <w:b/>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2EC86766" w14:textId="77777777" w:rsidR="003F305A" w:rsidRDefault="003F305A">
            <w:pPr>
              <w:spacing w:line="600" w:lineRule="exact"/>
              <w:jc w:val="center"/>
              <w:rPr>
                <w:rFonts w:ascii="仿宋" w:eastAsia="仿宋" w:hAnsi="仿宋" w:hint="eastAsia"/>
                <w:b/>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59338BB8" w14:textId="77777777" w:rsidR="003F305A" w:rsidRDefault="003F305A">
            <w:pPr>
              <w:spacing w:line="600" w:lineRule="exact"/>
              <w:jc w:val="center"/>
              <w:rPr>
                <w:rFonts w:ascii="仿宋" w:eastAsia="仿宋" w:hAnsi="仿宋" w:hint="eastAsia"/>
                <w:b/>
                <w:szCs w:val="21"/>
              </w:rPr>
            </w:pPr>
          </w:p>
        </w:tc>
        <w:tc>
          <w:tcPr>
            <w:tcW w:w="1115" w:type="dxa"/>
            <w:tcBorders>
              <w:top w:val="single" w:sz="4" w:space="0" w:color="auto"/>
              <w:left w:val="single" w:sz="4" w:space="0" w:color="auto"/>
              <w:bottom w:val="single" w:sz="4" w:space="0" w:color="auto"/>
              <w:right w:val="single" w:sz="4" w:space="0" w:color="auto"/>
            </w:tcBorders>
            <w:vAlign w:val="center"/>
          </w:tcPr>
          <w:p w14:paraId="2983FF9E" w14:textId="77777777" w:rsidR="003F305A" w:rsidRDefault="003F305A">
            <w:pPr>
              <w:spacing w:line="600" w:lineRule="exact"/>
              <w:jc w:val="center"/>
              <w:rPr>
                <w:rFonts w:ascii="仿宋" w:eastAsia="仿宋" w:hAnsi="仿宋" w:hint="eastAsia"/>
                <w:b/>
                <w:szCs w:val="21"/>
              </w:rPr>
            </w:pPr>
          </w:p>
        </w:tc>
        <w:tc>
          <w:tcPr>
            <w:tcW w:w="1090" w:type="dxa"/>
            <w:tcBorders>
              <w:top w:val="single" w:sz="4" w:space="0" w:color="auto"/>
              <w:left w:val="single" w:sz="4" w:space="0" w:color="auto"/>
              <w:bottom w:val="single" w:sz="4" w:space="0" w:color="auto"/>
              <w:right w:val="single" w:sz="4" w:space="0" w:color="auto"/>
            </w:tcBorders>
          </w:tcPr>
          <w:p w14:paraId="47F207D8" w14:textId="77777777" w:rsidR="003F305A" w:rsidRDefault="003F305A">
            <w:pPr>
              <w:spacing w:line="600" w:lineRule="exact"/>
              <w:jc w:val="center"/>
              <w:rPr>
                <w:rFonts w:ascii="仿宋" w:eastAsia="仿宋" w:hAnsi="仿宋" w:hint="eastAsia"/>
                <w:b/>
                <w:szCs w:val="21"/>
              </w:rPr>
            </w:pPr>
          </w:p>
        </w:tc>
        <w:tc>
          <w:tcPr>
            <w:tcW w:w="1257" w:type="dxa"/>
            <w:tcBorders>
              <w:top w:val="single" w:sz="4" w:space="0" w:color="auto"/>
              <w:left w:val="single" w:sz="4" w:space="0" w:color="auto"/>
              <w:bottom w:val="single" w:sz="4" w:space="0" w:color="auto"/>
              <w:right w:val="single" w:sz="12" w:space="0" w:color="auto"/>
            </w:tcBorders>
            <w:vAlign w:val="center"/>
          </w:tcPr>
          <w:p w14:paraId="2B23D332" w14:textId="77777777" w:rsidR="003F305A" w:rsidRDefault="003F305A">
            <w:pPr>
              <w:spacing w:line="600" w:lineRule="exact"/>
              <w:jc w:val="center"/>
              <w:rPr>
                <w:rFonts w:ascii="仿宋" w:eastAsia="仿宋" w:hAnsi="仿宋" w:hint="eastAsia"/>
                <w:b/>
                <w:szCs w:val="21"/>
              </w:rPr>
            </w:pPr>
          </w:p>
        </w:tc>
        <w:tc>
          <w:tcPr>
            <w:tcW w:w="1257" w:type="dxa"/>
            <w:tcBorders>
              <w:top w:val="single" w:sz="4" w:space="0" w:color="auto"/>
              <w:left w:val="single" w:sz="4" w:space="0" w:color="auto"/>
              <w:bottom w:val="single" w:sz="4" w:space="0" w:color="auto"/>
              <w:right w:val="single" w:sz="12" w:space="0" w:color="auto"/>
            </w:tcBorders>
          </w:tcPr>
          <w:p w14:paraId="1869E3F5" w14:textId="77777777" w:rsidR="003F305A" w:rsidRDefault="003F305A">
            <w:pPr>
              <w:spacing w:line="600" w:lineRule="exact"/>
              <w:jc w:val="center"/>
              <w:rPr>
                <w:rFonts w:ascii="仿宋" w:eastAsia="仿宋" w:hAnsi="仿宋" w:hint="eastAsia"/>
                <w:b/>
                <w:szCs w:val="21"/>
              </w:rPr>
            </w:pPr>
          </w:p>
        </w:tc>
      </w:tr>
      <w:tr w:rsidR="003F305A" w14:paraId="555A5207" w14:textId="77777777">
        <w:trPr>
          <w:trHeight w:val="867"/>
        </w:trPr>
        <w:tc>
          <w:tcPr>
            <w:tcW w:w="566" w:type="dxa"/>
            <w:tcBorders>
              <w:top w:val="single" w:sz="4" w:space="0" w:color="auto"/>
              <w:left w:val="single" w:sz="12" w:space="0" w:color="auto"/>
              <w:bottom w:val="single" w:sz="4" w:space="0" w:color="auto"/>
              <w:right w:val="single" w:sz="4" w:space="0" w:color="auto"/>
            </w:tcBorders>
            <w:vAlign w:val="center"/>
          </w:tcPr>
          <w:p w14:paraId="07C52F22" w14:textId="77777777" w:rsidR="003F305A" w:rsidRDefault="00000000">
            <w:pPr>
              <w:spacing w:line="600" w:lineRule="exact"/>
              <w:jc w:val="center"/>
              <w:rPr>
                <w:rFonts w:ascii="仿宋" w:eastAsia="仿宋" w:hAnsi="仿宋" w:hint="eastAsia"/>
                <w:b/>
                <w:szCs w:val="21"/>
              </w:rPr>
            </w:pPr>
            <w:r>
              <w:rPr>
                <w:rFonts w:ascii="仿宋" w:eastAsia="仿宋" w:hAnsi="仿宋" w:hint="eastAsia"/>
                <w:b/>
                <w:szCs w:val="21"/>
              </w:rPr>
              <w:t>3</w:t>
            </w:r>
          </w:p>
        </w:tc>
        <w:tc>
          <w:tcPr>
            <w:tcW w:w="1264" w:type="dxa"/>
            <w:tcBorders>
              <w:top w:val="single" w:sz="4" w:space="0" w:color="auto"/>
              <w:left w:val="single" w:sz="4" w:space="0" w:color="auto"/>
              <w:bottom w:val="single" w:sz="4" w:space="0" w:color="auto"/>
              <w:right w:val="single" w:sz="4" w:space="0" w:color="auto"/>
            </w:tcBorders>
            <w:vAlign w:val="center"/>
          </w:tcPr>
          <w:p w14:paraId="32ADE56C" w14:textId="77777777" w:rsidR="003F305A" w:rsidRDefault="003F305A">
            <w:pPr>
              <w:spacing w:line="600" w:lineRule="exact"/>
              <w:jc w:val="center"/>
              <w:rPr>
                <w:rFonts w:ascii="仿宋" w:eastAsia="仿宋" w:hAnsi="仿宋" w:hint="eastAsia"/>
                <w:b/>
                <w:szCs w:val="21"/>
              </w:rPr>
            </w:pPr>
          </w:p>
        </w:tc>
        <w:tc>
          <w:tcPr>
            <w:tcW w:w="901" w:type="dxa"/>
            <w:tcBorders>
              <w:top w:val="single" w:sz="4" w:space="0" w:color="auto"/>
              <w:left w:val="single" w:sz="4" w:space="0" w:color="auto"/>
              <w:bottom w:val="single" w:sz="4" w:space="0" w:color="auto"/>
              <w:right w:val="single" w:sz="4" w:space="0" w:color="auto"/>
            </w:tcBorders>
            <w:vAlign w:val="center"/>
          </w:tcPr>
          <w:p w14:paraId="5447314E" w14:textId="77777777" w:rsidR="003F305A" w:rsidRDefault="003F305A">
            <w:pPr>
              <w:spacing w:line="600" w:lineRule="exact"/>
              <w:jc w:val="center"/>
              <w:rPr>
                <w:rFonts w:ascii="仿宋" w:eastAsia="仿宋" w:hAnsi="仿宋" w:hint="eastAsia"/>
                <w:b/>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4A3B6BB4" w14:textId="77777777" w:rsidR="003F305A" w:rsidRDefault="003F305A">
            <w:pPr>
              <w:spacing w:line="600" w:lineRule="exact"/>
              <w:jc w:val="center"/>
              <w:rPr>
                <w:rFonts w:ascii="仿宋" w:eastAsia="仿宋" w:hAnsi="仿宋" w:hint="eastAsia"/>
                <w:b/>
                <w:szCs w:val="21"/>
              </w:rPr>
            </w:pPr>
          </w:p>
        </w:tc>
        <w:tc>
          <w:tcPr>
            <w:tcW w:w="1115" w:type="dxa"/>
            <w:tcBorders>
              <w:top w:val="single" w:sz="4" w:space="0" w:color="auto"/>
              <w:left w:val="single" w:sz="4" w:space="0" w:color="auto"/>
              <w:bottom w:val="single" w:sz="4" w:space="0" w:color="auto"/>
              <w:right w:val="single" w:sz="4" w:space="0" w:color="auto"/>
            </w:tcBorders>
            <w:vAlign w:val="center"/>
          </w:tcPr>
          <w:p w14:paraId="649FC795" w14:textId="77777777" w:rsidR="003F305A" w:rsidRDefault="003F305A">
            <w:pPr>
              <w:spacing w:line="600" w:lineRule="exact"/>
              <w:jc w:val="center"/>
              <w:rPr>
                <w:rFonts w:ascii="仿宋" w:eastAsia="仿宋" w:hAnsi="仿宋" w:hint="eastAsia"/>
                <w:b/>
                <w:szCs w:val="21"/>
              </w:rPr>
            </w:pPr>
          </w:p>
        </w:tc>
        <w:tc>
          <w:tcPr>
            <w:tcW w:w="1090" w:type="dxa"/>
            <w:tcBorders>
              <w:top w:val="single" w:sz="4" w:space="0" w:color="auto"/>
              <w:left w:val="single" w:sz="4" w:space="0" w:color="auto"/>
              <w:bottom w:val="single" w:sz="4" w:space="0" w:color="auto"/>
              <w:right w:val="single" w:sz="4" w:space="0" w:color="auto"/>
            </w:tcBorders>
          </w:tcPr>
          <w:p w14:paraId="60B88E3F" w14:textId="77777777" w:rsidR="003F305A" w:rsidRDefault="003F305A">
            <w:pPr>
              <w:spacing w:line="600" w:lineRule="exact"/>
              <w:jc w:val="center"/>
              <w:rPr>
                <w:rFonts w:ascii="仿宋" w:eastAsia="仿宋" w:hAnsi="仿宋" w:hint="eastAsia"/>
                <w:b/>
                <w:szCs w:val="21"/>
              </w:rPr>
            </w:pPr>
          </w:p>
        </w:tc>
        <w:tc>
          <w:tcPr>
            <w:tcW w:w="1257" w:type="dxa"/>
            <w:tcBorders>
              <w:top w:val="single" w:sz="4" w:space="0" w:color="auto"/>
              <w:left w:val="single" w:sz="4" w:space="0" w:color="auto"/>
              <w:bottom w:val="single" w:sz="4" w:space="0" w:color="auto"/>
              <w:right w:val="single" w:sz="12" w:space="0" w:color="auto"/>
            </w:tcBorders>
            <w:vAlign w:val="center"/>
          </w:tcPr>
          <w:p w14:paraId="2335EF0A" w14:textId="77777777" w:rsidR="003F305A" w:rsidRDefault="003F305A">
            <w:pPr>
              <w:spacing w:line="600" w:lineRule="exact"/>
              <w:jc w:val="center"/>
              <w:rPr>
                <w:rFonts w:ascii="仿宋" w:eastAsia="仿宋" w:hAnsi="仿宋" w:hint="eastAsia"/>
                <w:b/>
                <w:szCs w:val="21"/>
              </w:rPr>
            </w:pPr>
          </w:p>
        </w:tc>
        <w:tc>
          <w:tcPr>
            <w:tcW w:w="1257" w:type="dxa"/>
            <w:tcBorders>
              <w:top w:val="single" w:sz="4" w:space="0" w:color="auto"/>
              <w:left w:val="single" w:sz="4" w:space="0" w:color="auto"/>
              <w:bottom w:val="single" w:sz="4" w:space="0" w:color="auto"/>
              <w:right w:val="single" w:sz="12" w:space="0" w:color="auto"/>
            </w:tcBorders>
          </w:tcPr>
          <w:p w14:paraId="6720188A" w14:textId="77777777" w:rsidR="003F305A" w:rsidRDefault="003F305A">
            <w:pPr>
              <w:spacing w:line="600" w:lineRule="exact"/>
              <w:jc w:val="center"/>
              <w:rPr>
                <w:rFonts w:ascii="仿宋" w:eastAsia="仿宋" w:hAnsi="仿宋" w:hint="eastAsia"/>
                <w:b/>
                <w:szCs w:val="21"/>
              </w:rPr>
            </w:pPr>
          </w:p>
        </w:tc>
      </w:tr>
      <w:tr w:rsidR="003F305A" w14:paraId="5E89E7D5" w14:textId="77777777">
        <w:trPr>
          <w:trHeight w:val="867"/>
        </w:trPr>
        <w:tc>
          <w:tcPr>
            <w:tcW w:w="566" w:type="dxa"/>
            <w:tcBorders>
              <w:top w:val="single" w:sz="4" w:space="0" w:color="auto"/>
              <w:left w:val="single" w:sz="12" w:space="0" w:color="auto"/>
              <w:bottom w:val="single" w:sz="12" w:space="0" w:color="auto"/>
              <w:right w:val="single" w:sz="4" w:space="0" w:color="auto"/>
            </w:tcBorders>
            <w:vAlign w:val="center"/>
          </w:tcPr>
          <w:p w14:paraId="0509C5F7" w14:textId="77777777" w:rsidR="003F305A" w:rsidRDefault="00000000">
            <w:pPr>
              <w:spacing w:line="600" w:lineRule="exact"/>
              <w:jc w:val="center"/>
              <w:rPr>
                <w:rFonts w:ascii="仿宋" w:eastAsia="仿宋" w:hAnsi="仿宋" w:hint="eastAsia"/>
                <w:b/>
                <w:szCs w:val="21"/>
              </w:rPr>
            </w:pPr>
            <w:r>
              <w:rPr>
                <w:rFonts w:ascii="仿宋" w:eastAsia="仿宋" w:hAnsi="仿宋" w:hint="eastAsia"/>
                <w:b/>
                <w:szCs w:val="21"/>
              </w:rPr>
              <w:t>4</w:t>
            </w:r>
          </w:p>
        </w:tc>
        <w:tc>
          <w:tcPr>
            <w:tcW w:w="1264" w:type="dxa"/>
            <w:tcBorders>
              <w:top w:val="single" w:sz="4" w:space="0" w:color="auto"/>
              <w:left w:val="single" w:sz="4" w:space="0" w:color="auto"/>
              <w:bottom w:val="single" w:sz="12" w:space="0" w:color="auto"/>
              <w:right w:val="single" w:sz="4" w:space="0" w:color="auto"/>
            </w:tcBorders>
            <w:vAlign w:val="center"/>
          </w:tcPr>
          <w:p w14:paraId="62FC4C07" w14:textId="77777777" w:rsidR="003F305A" w:rsidRDefault="00000000">
            <w:pPr>
              <w:spacing w:line="600" w:lineRule="exact"/>
              <w:jc w:val="center"/>
              <w:rPr>
                <w:rFonts w:ascii="仿宋" w:eastAsia="仿宋" w:hAnsi="仿宋" w:hint="eastAsia"/>
                <w:b/>
                <w:szCs w:val="21"/>
              </w:rPr>
            </w:pPr>
            <w:r>
              <w:rPr>
                <w:rFonts w:ascii="仿宋" w:eastAsia="仿宋" w:hAnsi="仿宋" w:hint="eastAsia"/>
                <w:b/>
                <w:szCs w:val="21"/>
              </w:rPr>
              <w:t>…</w:t>
            </w:r>
          </w:p>
        </w:tc>
        <w:tc>
          <w:tcPr>
            <w:tcW w:w="901" w:type="dxa"/>
            <w:tcBorders>
              <w:top w:val="single" w:sz="4" w:space="0" w:color="auto"/>
              <w:left w:val="single" w:sz="4" w:space="0" w:color="auto"/>
              <w:bottom w:val="single" w:sz="12" w:space="0" w:color="auto"/>
              <w:right w:val="single" w:sz="4" w:space="0" w:color="auto"/>
            </w:tcBorders>
            <w:vAlign w:val="center"/>
          </w:tcPr>
          <w:p w14:paraId="03FD8456" w14:textId="77777777" w:rsidR="003F305A" w:rsidRDefault="003F305A">
            <w:pPr>
              <w:spacing w:line="600" w:lineRule="exact"/>
              <w:jc w:val="center"/>
              <w:rPr>
                <w:rFonts w:ascii="仿宋" w:eastAsia="仿宋" w:hAnsi="仿宋" w:hint="eastAsia"/>
                <w:b/>
                <w:szCs w:val="21"/>
              </w:rPr>
            </w:pPr>
          </w:p>
        </w:tc>
        <w:tc>
          <w:tcPr>
            <w:tcW w:w="1078" w:type="dxa"/>
            <w:tcBorders>
              <w:top w:val="single" w:sz="4" w:space="0" w:color="auto"/>
              <w:left w:val="single" w:sz="4" w:space="0" w:color="auto"/>
              <w:bottom w:val="single" w:sz="12" w:space="0" w:color="auto"/>
              <w:right w:val="single" w:sz="4" w:space="0" w:color="auto"/>
            </w:tcBorders>
            <w:vAlign w:val="center"/>
          </w:tcPr>
          <w:p w14:paraId="2FCA77EA" w14:textId="77777777" w:rsidR="003F305A" w:rsidRDefault="003F305A">
            <w:pPr>
              <w:spacing w:line="600" w:lineRule="exact"/>
              <w:jc w:val="center"/>
              <w:rPr>
                <w:rFonts w:ascii="仿宋" w:eastAsia="仿宋" w:hAnsi="仿宋" w:hint="eastAsia"/>
                <w:b/>
                <w:szCs w:val="21"/>
              </w:rPr>
            </w:pPr>
          </w:p>
        </w:tc>
        <w:tc>
          <w:tcPr>
            <w:tcW w:w="1115" w:type="dxa"/>
            <w:tcBorders>
              <w:top w:val="single" w:sz="4" w:space="0" w:color="auto"/>
              <w:left w:val="single" w:sz="4" w:space="0" w:color="auto"/>
              <w:bottom w:val="single" w:sz="12" w:space="0" w:color="auto"/>
              <w:right w:val="single" w:sz="4" w:space="0" w:color="auto"/>
            </w:tcBorders>
            <w:vAlign w:val="center"/>
          </w:tcPr>
          <w:p w14:paraId="056706FB" w14:textId="77777777" w:rsidR="003F305A" w:rsidRDefault="003F305A">
            <w:pPr>
              <w:spacing w:line="600" w:lineRule="exact"/>
              <w:jc w:val="center"/>
              <w:rPr>
                <w:rFonts w:ascii="仿宋" w:eastAsia="仿宋" w:hAnsi="仿宋" w:hint="eastAsia"/>
                <w:b/>
                <w:szCs w:val="21"/>
              </w:rPr>
            </w:pPr>
          </w:p>
        </w:tc>
        <w:tc>
          <w:tcPr>
            <w:tcW w:w="1090" w:type="dxa"/>
            <w:tcBorders>
              <w:top w:val="single" w:sz="4" w:space="0" w:color="auto"/>
              <w:left w:val="single" w:sz="4" w:space="0" w:color="auto"/>
              <w:bottom w:val="single" w:sz="12" w:space="0" w:color="auto"/>
              <w:right w:val="single" w:sz="4" w:space="0" w:color="auto"/>
            </w:tcBorders>
          </w:tcPr>
          <w:p w14:paraId="5C837CC9" w14:textId="77777777" w:rsidR="003F305A" w:rsidRDefault="003F305A">
            <w:pPr>
              <w:spacing w:line="600" w:lineRule="exact"/>
              <w:jc w:val="center"/>
              <w:rPr>
                <w:rFonts w:ascii="仿宋" w:eastAsia="仿宋" w:hAnsi="仿宋" w:hint="eastAsia"/>
                <w:b/>
                <w:szCs w:val="21"/>
              </w:rPr>
            </w:pPr>
          </w:p>
        </w:tc>
        <w:tc>
          <w:tcPr>
            <w:tcW w:w="1257" w:type="dxa"/>
            <w:tcBorders>
              <w:top w:val="single" w:sz="4" w:space="0" w:color="auto"/>
              <w:left w:val="single" w:sz="4" w:space="0" w:color="auto"/>
              <w:bottom w:val="single" w:sz="12" w:space="0" w:color="auto"/>
              <w:right w:val="single" w:sz="12" w:space="0" w:color="auto"/>
            </w:tcBorders>
            <w:vAlign w:val="center"/>
          </w:tcPr>
          <w:p w14:paraId="3B570E4D" w14:textId="77777777" w:rsidR="003F305A" w:rsidRDefault="003F305A">
            <w:pPr>
              <w:spacing w:line="600" w:lineRule="exact"/>
              <w:jc w:val="center"/>
              <w:rPr>
                <w:rFonts w:ascii="仿宋" w:eastAsia="仿宋" w:hAnsi="仿宋" w:hint="eastAsia"/>
                <w:b/>
                <w:szCs w:val="21"/>
              </w:rPr>
            </w:pPr>
          </w:p>
        </w:tc>
        <w:tc>
          <w:tcPr>
            <w:tcW w:w="1257" w:type="dxa"/>
            <w:tcBorders>
              <w:top w:val="single" w:sz="4" w:space="0" w:color="auto"/>
              <w:left w:val="single" w:sz="4" w:space="0" w:color="auto"/>
              <w:bottom w:val="single" w:sz="12" w:space="0" w:color="auto"/>
              <w:right w:val="single" w:sz="12" w:space="0" w:color="auto"/>
            </w:tcBorders>
          </w:tcPr>
          <w:p w14:paraId="15CC6D4D" w14:textId="77777777" w:rsidR="003F305A" w:rsidRDefault="003F305A">
            <w:pPr>
              <w:spacing w:line="600" w:lineRule="exact"/>
              <w:jc w:val="center"/>
              <w:rPr>
                <w:rFonts w:ascii="仿宋" w:eastAsia="仿宋" w:hAnsi="仿宋" w:hint="eastAsia"/>
                <w:b/>
                <w:szCs w:val="21"/>
              </w:rPr>
            </w:pPr>
          </w:p>
        </w:tc>
      </w:tr>
    </w:tbl>
    <w:p w14:paraId="6B8FAD71" w14:textId="77777777" w:rsidR="003F305A" w:rsidRDefault="00000000">
      <w:pPr>
        <w:spacing w:line="600" w:lineRule="exact"/>
        <w:ind w:right="187"/>
        <w:jc w:val="left"/>
        <w:rPr>
          <w:rFonts w:ascii="仿宋" w:eastAsia="仿宋" w:hAnsi="仿宋" w:hint="eastAsia"/>
          <w:sz w:val="24"/>
        </w:rPr>
      </w:pPr>
      <w:r>
        <w:rPr>
          <w:rFonts w:ascii="仿宋" w:eastAsia="仿宋" w:hAnsi="仿宋" w:hint="eastAsia"/>
          <w:sz w:val="24"/>
        </w:rPr>
        <w:t>说明：以上合同案例须真实有效。</w:t>
      </w:r>
    </w:p>
    <w:p w14:paraId="01FDCACE" w14:textId="77777777" w:rsidR="003F305A" w:rsidRDefault="00000000">
      <w:pPr>
        <w:spacing w:line="600" w:lineRule="exact"/>
        <w:ind w:right="187"/>
        <w:jc w:val="left"/>
        <w:rPr>
          <w:rFonts w:ascii="仿宋" w:eastAsia="仿宋" w:hAnsi="仿宋" w:hint="eastAsia"/>
          <w:sz w:val="24"/>
        </w:rPr>
      </w:pPr>
      <w:r>
        <w:rPr>
          <w:rFonts w:ascii="仿宋" w:eastAsia="仿宋" w:hAnsi="仿宋" w:hint="eastAsia"/>
          <w:sz w:val="24"/>
        </w:rPr>
        <w:t>(2) 根据评分细则要求附相应证明资料。</w:t>
      </w:r>
    </w:p>
    <w:p w14:paraId="0059F2F8" w14:textId="77777777" w:rsidR="003F305A" w:rsidRDefault="003F305A">
      <w:pPr>
        <w:spacing w:line="600" w:lineRule="exact"/>
        <w:ind w:right="187"/>
        <w:jc w:val="left"/>
        <w:rPr>
          <w:rFonts w:ascii="仿宋" w:eastAsia="仿宋" w:hAnsi="仿宋" w:hint="eastAsia"/>
          <w:sz w:val="24"/>
        </w:rPr>
      </w:pPr>
    </w:p>
    <w:p w14:paraId="15CAB511" w14:textId="77777777" w:rsidR="003F305A" w:rsidRDefault="00000000">
      <w:pPr>
        <w:pStyle w:val="3"/>
        <w:spacing w:before="0" w:after="0" w:line="600" w:lineRule="exact"/>
        <w:rPr>
          <w:rFonts w:ascii="仿宋" w:eastAsia="仿宋" w:hAnsi="仿宋" w:hint="eastAsia"/>
        </w:rPr>
      </w:pPr>
      <w:bookmarkStart w:id="372" w:name="_Toc46136875"/>
      <w:r>
        <w:rPr>
          <w:rFonts w:ascii="仿宋" w:eastAsia="仿宋" w:hAnsi="仿宋"/>
        </w:rPr>
        <w:br w:type="page"/>
      </w:r>
      <w:bookmarkStart w:id="373" w:name="_Toc111827557"/>
      <w:bookmarkStart w:id="374" w:name="_Toc195107360"/>
      <w:r>
        <w:rPr>
          <w:rFonts w:ascii="仿宋" w:eastAsia="仿宋" w:hAnsi="仿宋"/>
        </w:rPr>
        <w:t>1</w:t>
      </w:r>
      <w:r>
        <w:rPr>
          <w:rFonts w:ascii="仿宋" w:eastAsia="仿宋" w:hAnsi="仿宋" w:hint="eastAsia"/>
        </w:rPr>
        <w:t>7、供应商关联单位的说明</w:t>
      </w:r>
      <w:bookmarkEnd w:id="363"/>
      <w:bookmarkEnd w:id="372"/>
      <w:bookmarkEnd w:id="373"/>
      <w:bookmarkEnd w:id="374"/>
    </w:p>
    <w:p w14:paraId="1C9114A8" w14:textId="77777777" w:rsidR="003F305A" w:rsidRDefault="00000000">
      <w:pPr>
        <w:autoSpaceDE w:val="0"/>
        <w:autoSpaceDN w:val="0"/>
        <w:adjustRightInd w:val="0"/>
        <w:spacing w:line="600" w:lineRule="exact"/>
        <w:ind w:firstLineChars="200" w:firstLine="480"/>
        <w:jc w:val="left"/>
        <w:rPr>
          <w:rFonts w:ascii="仿宋" w:eastAsia="仿宋" w:hAnsi="仿宋" w:hint="eastAsia"/>
          <w:sz w:val="24"/>
        </w:rPr>
      </w:pPr>
      <w:r>
        <w:rPr>
          <w:rFonts w:ascii="仿宋" w:eastAsia="仿宋" w:hAnsi="仿宋" w:hint="eastAsia"/>
          <w:sz w:val="24"/>
        </w:rPr>
        <w:t>说明：供应商应当如实披露与本单位存在下列关联关系的单位名称：</w:t>
      </w:r>
    </w:p>
    <w:p w14:paraId="04D21F31" w14:textId="77777777" w:rsidR="003F305A" w:rsidRDefault="00000000">
      <w:pPr>
        <w:autoSpaceDE w:val="0"/>
        <w:autoSpaceDN w:val="0"/>
        <w:adjustRightInd w:val="0"/>
        <w:spacing w:line="600" w:lineRule="exact"/>
        <w:ind w:firstLineChars="200" w:firstLine="480"/>
        <w:jc w:val="left"/>
        <w:rPr>
          <w:rFonts w:ascii="仿宋" w:eastAsia="仿宋" w:hAnsi="仿宋" w:hint="eastAsia"/>
          <w:sz w:val="24"/>
        </w:rPr>
      </w:pPr>
      <w:r>
        <w:rPr>
          <w:rFonts w:ascii="仿宋" w:eastAsia="仿宋" w:hAnsi="仿宋" w:hint="eastAsia"/>
          <w:sz w:val="24"/>
        </w:rPr>
        <w:t>（1）与供应商单位负责人为同一人的其他单位；</w:t>
      </w:r>
      <w:r>
        <w:rPr>
          <w:rFonts w:ascii="仿宋" w:eastAsia="仿宋" w:hAnsi="仿宋" w:hint="eastAsia"/>
          <w:sz w:val="24"/>
        </w:rPr>
        <w:br/>
        <w:t xml:space="preserve">    （2）与供应</w:t>
      </w:r>
      <w:proofErr w:type="gramStart"/>
      <w:r>
        <w:rPr>
          <w:rFonts w:ascii="仿宋" w:eastAsia="仿宋" w:hAnsi="仿宋" w:hint="eastAsia"/>
          <w:sz w:val="24"/>
        </w:rPr>
        <w:t>商存在</w:t>
      </w:r>
      <w:proofErr w:type="gramEnd"/>
      <w:r>
        <w:rPr>
          <w:rFonts w:ascii="仿宋" w:eastAsia="仿宋" w:hAnsi="仿宋" w:hint="eastAsia"/>
          <w:sz w:val="24"/>
        </w:rPr>
        <w:t>直接控股、管理关系的其他单位。</w:t>
      </w:r>
    </w:p>
    <w:p w14:paraId="0C034A16" w14:textId="77777777" w:rsidR="003F305A" w:rsidRDefault="00000000">
      <w:pPr>
        <w:widowControl/>
        <w:jc w:val="left"/>
        <w:rPr>
          <w:rFonts w:ascii="仿宋" w:eastAsia="仿宋" w:hAnsi="仿宋" w:hint="eastAsia"/>
          <w:sz w:val="24"/>
        </w:rPr>
      </w:pPr>
      <w:r>
        <w:rPr>
          <w:rFonts w:ascii="仿宋" w:eastAsia="仿宋" w:hAnsi="仿宋"/>
          <w:sz w:val="24"/>
        </w:rPr>
        <w:br w:type="page"/>
      </w:r>
    </w:p>
    <w:p w14:paraId="753DD2B4" w14:textId="77777777" w:rsidR="003F305A" w:rsidRDefault="00000000">
      <w:pPr>
        <w:pStyle w:val="3"/>
        <w:spacing w:line="600" w:lineRule="exact"/>
        <w:rPr>
          <w:rFonts w:ascii="仿宋" w:eastAsia="仿宋" w:hAnsi="仿宋" w:hint="eastAsia"/>
        </w:rPr>
      </w:pPr>
      <w:bookmarkStart w:id="375" w:name="_Toc195107361"/>
      <w:r>
        <w:rPr>
          <w:rFonts w:ascii="仿宋" w:eastAsia="仿宋" w:hAnsi="仿宋"/>
        </w:rPr>
        <w:t>1</w:t>
      </w:r>
      <w:r>
        <w:rPr>
          <w:rFonts w:ascii="仿宋" w:eastAsia="仿宋" w:hAnsi="仿宋" w:hint="eastAsia"/>
        </w:rPr>
        <w:t>8、★近两年未被国内政务网站列入“医疗卫生机构医药购销领域商业贿赂不良记录名单”的书面声明</w:t>
      </w:r>
      <w:bookmarkEnd w:id="375"/>
    </w:p>
    <w:p w14:paraId="5FC943BE" w14:textId="77777777" w:rsidR="003F305A" w:rsidRDefault="00000000">
      <w:pPr>
        <w:pStyle w:val="a1"/>
        <w:spacing w:line="600" w:lineRule="exact"/>
        <w:jc w:val="center"/>
        <w:rPr>
          <w:rFonts w:ascii="仿宋" w:eastAsia="仿宋" w:hAnsi="仿宋" w:hint="eastAsia"/>
          <w:sz w:val="30"/>
          <w:szCs w:val="30"/>
        </w:rPr>
      </w:pPr>
      <w:r>
        <w:rPr>
          <w:rFonts w:ascii="仿宋" w:eastAsia="仿宋" w:hAnsi="仿宋" w:hint="eastAsia"/>
          <w:sz w:val="30"/>
          <w:szCs w:val="30"/>
        </w:rPr>
        <w:t>近两年未被国内政务网站列入“医疗卫生机构医药购销领域商业贿赂不良记录名单”的书面声明</w:t>
      </w:r>
    </w:p>
    <w:p w14:paraId="4738AFB5" w14:textId="77777777" w:rsidR="003F305A" w:rsidRDefault="00000000">
      <w:pPr>
        <w:pStyle w:val="a1"/>
        <w:spacing w:line="600" w:lineRule="exact"/>
        <w:rPr>
          <w:rFonts w:ascii="仿宋" w:eastAsia="仿宋" w:hAnsi="仿宋" w:hint="eastAsia"/>
        </w:rPr>
      </w:pPr>
      <w:r>
        <w:rPr>
          <w:rFonts w:ascii="仿宋" w:eastAsia="仿宋" w:hAnsi="仿宋" w:hint="eastAsia"/>
        </w:rPr>
        <w:t>（采购人名称）：</w:t>
      </w:r>
    </w:p>
    <w:p w14:paraId="64B98ADE" w14:textId="77777777" w:rsidR="003F305A" w:rsidRDefault="00000000">
      <w:pPr>
        <w:pStyle w:val="a1"/>
        <w:spacing w:line="600" w:lineRule="exact"/>
        <w:rPr>
          <w:rFonts w:ascii="仿宋" w:eastAsia="仿宋" w:hAnsi="仿宋" w:hint="eastAsia"/>
        </w:rPr>
      </w:pPr>
      <w:r>
        <w:rPr>
          <w:rFonts w:ascii="仿宋" w:eastAsia="仿宋" w:hAnsi="仿宋" w:hint="eastAsia"/>
        </w:rPr>
        <w:t>我单位郑重声明：自本项目开标之日起向前追溯两年，我单位未被国内政务网站列入“医疗卫生机构医药购销领域商业贿赂不良记录名单”。</w:t>
      </w:r>
    </w:p>
    <w:p w14:paraId="3D1157DE" w14:textId="77777777" w:rsidR="003F305A" w:rsidRDefault="00000000">
      <w:pPr>
        <w:pStyle w:val="a1"/>
        <w:spacing w:line="600" w:lineRule="exact"/>
        <w:rPr>
          <w:rFonts w:ascii="仿宋" w:eastAsia="仿宋" w:hAnsi="仿宋" w:hint="eastAsia"/>
        </w:rPr>
      </w:pPr>
      <w:r>
        <w:rPr>
          <w:rFonts w:ascii="仿宋" w:eastAsia="仿宋" w:hAnsi="仿宋" w:hint="eastAsia"/>
        </w:rPr>
        <w:t>注：</w:t>
      </w:r>
    </w:p>
    <w:p w14:paraId="5D64A4BB" w14:textId="77777777" w:rsidR="003F305A" w:rsidRDefault="00000000">
      <w:pPr>
        <w:pStyle w:val="a1"/>
        <w:spacing w:line="600" w:lineRule="exact"/>
        <w:rPr>
          <w:rFonts w:ascii="仿宋" w:eastAsia="仿宋" w:hAnsi="仿宋" w:hint="eastAsia"/>
        </w:rPr>
      </w:pPr>
      <w:r>
        <w:rPr>
          <w:rFonts w:ascii="仿宋" w:eastAsia="仿宋" w:hAnsi="仿宋" w:hint="eastAsia"/>
        </w:rPr>
        <w:t>1.如不提供本声明函，将作无效报价处理。</w:t>
      </w:r>
    </w:p>
    <w:p w14:paraId="791085E7" w14:textId="77777777" w:rsidR="003F305A" w:rsidRDefault="00000000">
      <w:pPr>
        <w:pStyle w:val="a1"/>
        <w:spacing w:line="600" w:lineRule="exact"/>
        <w:rPr>
          <w:rFonts w:ascii="仿宋" w:eastAsia="仿宋" w:hAnsi="仿宋" w:hint="eastAsia"/>
        </w:rPr>
      </w:pPr>
      <w:r>
        <w:rPr>
          <w:rFonts w:ascii="仿宋" w:eastAsia="仿宋" w:hAnsi="仿宋" w:hint="eastAsia"/>
        </w:rPr>
        <w:t>2.供应商对其所声明内容的真实性负责。如供应商所声明内容不真实，则应承担相应的法律责任。</w:t>
      </w:r>
    </w:p>
    <w:p w14:paraId="09EDE54F" w14:textId="77777777" w:rsidR="003F305A" w:rsidRDefault="003F305A">
      <w:pPr>
        <w:pStyle w:val="a1"/>
        <w:spacing w:line="600" w:lineRule="exact"/>
        <w:rPr>
          <w:rFonts w:ascii="仿宋" w:eastAsia="仿宋" w:hAnsi="仿宋" w:hint="eastAsia"/>
        </w:rPr>
      </w:pPr>
    </w:p>
    <w:p w14:paraId="0682BAE1" w14:textId="77777777" w:rsidR="003F305A" w:rsidRDefault="003F305A">
      <w:pPr>
        <w:pStyle w:val="a1"/>
        <w:spacing w:line="600" w:lineRule="exact"/>
        <w:rPr>
          <w:rFonts w:ascii="仿宋" w:eastAsia="仿宋" w:hAnsi="仿宋" w:hint="eastAsia"/>
        </w:rPr>
      </w:pPr>
    </w:p>
    <w:p w14:paraId="6047FF89" w14:textId="77777777" w:rsidR="003F305A" w:rsidRDefault="00000000">
      <w:pPr>
        <w:pStyle w:val="a1"/>
        <w:spacing w:line="600" w:lineRule="exact"/>
        <w:rPr>
          <w:rFonts w:ascii="仿宋" w:eastAsia="仿宋" w:hAnsi="仿宋" w:hint="eastAsia"/>
        </w:rPr>
      </w:pPr>
      <w:r>
        <w:rPr>
          <w:rFonts w:ascii="仿宋" w:eastAsia="仿宋" w:hAnsi="仿宋" w:hint="eastAsia"/>
        </w:rPr>
        <w:t>供应商名称：（公章）</w:t>
      </w:r>
    </w:p>
    <w:p w14:paraId="452314A5" w14:textId="77777777" w:rsidR="003F305A" w:rsidRDefault="003F305A">
      <w:pPr>
        <w:pStyle w:val="a1"/>
        <w:spacing w:line="600" w:lineRule="exact"/>
        <w:rPr>
          <w:rFonts w:ascii="仿宋" w:eastAsia="仿宋" w:hAnsi="仿宋" w:hint="eastAsia"/>
        </w:rPr>
      </w:pPr>
    </w:p>
    <w:p w14:paraId="6DDBCAAA" w14:textId="77777777" w:rsidR="003F305A" w:rsidRDefault="00000000">
      <w:pPr>
        <w:pStyle w:val="a1"/>
        <w:spacing w:line="600" w:lineRule="exact"/>
        <w:rPr>
          <w:rFonts w:ascii="仿宋" w:eastAsia="仿宋" w:hAnsi="仿宋" w:hint="eastAsia"/>
        </w:rPr>
      </w:pPr>
      <w:r>
        <w:rPr>
          <w:rFonts w:ascii="仿宋" w:eastAsia="仿宋" w:hAnsi="仿宋" w:hint="eastAsia"/>
        </w:rPr>
        <w:t>法定代表人或其委托代理人签字或盖章：</w:t>
      </w:r>
    </w:p>
    <w:p w14:paraId="23FADBF6" w14:textId="77777777" w:rsidR="003F305A" w:rsidRDefault="003F305A">
      <w:pPr>
        <w:pStyle w:val="a1"/>
        <w:jc w:val="right"/>
        <w:rPr>
          <w:rFonts w:ascii="仿宋" w:eastAsia="仿宋" w:hAnsi="仿宋" w:hint="eastAsia"/>
        </w:rPr>
      </w:pPr>
    </w:p>
    <w:p w14:paraId="69D53E1D" w14:textId="77777777" w:rsidR="003F305A" w:rsidRDefault="003F305A">
      <w:pPr>
        <w:pStyle w:val="a1"/>
        <w:jc w:val="right"/>
        <w:rPr>
          <w:rFonts w:ascii="仿宋" w:eastAsia="仿宋" w:hAnsi="仿宋" w:hint="eastAsia"/>
        </w:rPr>
      </w:pPr>
    </w:p>
    <w:p w14:paraId="34BCBEE5" w14:textId="77777777" w:rsidR="003F305A" w:rsidRDefault="00000000">
      <w:pPr>
        <w:pStyle w:val="a1"/>
        <w:jc w:val="right"/>
        <w:rPr>
          <w:rFonts w:ascii="仿宋" w:eastAsia="仿宋" w:hAnsi="仿宋" w:hint="eastAsia"/>
        </w:rPr>
      </w:pPr>
      <w:r>
        <w:rPr>
          <w:rFonts w:ascii="仿宋" w:eastAsia="仿宋" w:hAnsi="仿宋" w:hint="eastAsia"/>
        </w:rPr>
        <w:t>年 月 日</w:t>
      </w:r>
    </w:p>
    <w:p w14:paraId="47F4214C" w14:textId="77777777" w:rsidR="003F305A" w:rsidRDefault="00000000">
      <w:pPr>
        <w:widowControl/>
        <w:jc w:val="left"/>
        <w:rPr>
          <w:rFonts w:ascii="仿宋" w:eastAsia="仿宋" w:hAnsi="仿宋" w:hint="eastAsia"/>
          <w:sz w:val="24"/>
        </w:rPr>
      </w:pPr>
      <w:r>
        <w:rPr>
          <w:rFonts w:ascii="仿宋" w:eastAsia="仿宋" w:hAnsi="仿宋"/>
        </w:rPr>
        <w:br w:type="page"/>
      </w:r>
    </w:p>
    <w:p w14:paraId="7BAE2CBC" w14:textId="77777777" w:rsidR="003F305A" w:rsidRDefault="00000000">
      <w:pPr>
        <w:pStyle w:val="3"/>
        <w:spacing w:line="600" w:lineRule="exact"/>
        <w:rPr>
          <w:rFonts w:ascii="仿宋" w:eastAsia="仿宋" w:hAnsi="仿宋" w:hint="eastAsia"/>
        </w:rPr>
      </w:pPr>
      <w:bookmarkStart w:id="376" w:name="_Toc46136876"/>
      <w:bookmarkStart w:id="377" w:name="_Toc45562528"/>
      <w:bookmarkStart w:id="378" w:name="_Toc111827558"/>
      <w:bookmarkStart w:id="379" w:name="_Toc195107362"/>
      <w:r>
        <w:rPr>
          <w:rFonts w:ascii="仿宋" w:eastAsia="仿宋" w:hAnsi="仿宋"/>
        </w:rPr>
        <w:t>1</w:t>
      </w:r>
      <w:r>
        <w:rPr>
          <w:rFonts w:ascii="仿宋" w:eastAsia="仿宋" w:hAnsi="仿宋" w:hint="eastAsia"/>
        </w:rPr>
        <w:t>9、</w:t>
      </w:r>
      <w:bookmarkEnd w:id="376"/>
      <w:bookmarkEnd w:id="377"/>
      <w:bookmarkEnd w:id="378"/>
      <w:r>
        <w:rPr>
          <w:rFonts w:ascii="仿宋" w:eastAsia="仿宋" w:hAnsi="仿宋" w:hint="eastAsia"/>
        </w:rPr>
        <w:t>诚信廉政承诺书</w:t>
      </w:r>
      <w:bookmarkEnd w:id="379"/>
    </w:p>
    <w:p w14:paraId="63F7171D" w14:textId="77777777" w:rsidR="003F305A" w:rsidRDefault="00000000">
      <w:pPr>
        <w:spacing w:line="480" w:lineRule="exact"/>
        <w:jc w:val="center"/>
        <w:rPr>
          <w:rFonts w:ascii="仿宋" w:eastAsia="仿宋" w:hAnsi="仿宋" w:hint="eastAsia"/>
          <w:sz w:val="28"/>
        </w:rPr>
      </w:pPr>
      <w:r>
        <w:rPr>
          <w:rFonts w:ascii="仿宋" w:eastAsia="仿宋" w:hAnsi="仿宋" w:hint="eastAsia"/>
          <w:sz w:val="28"/>
        </w:rPr>
        <w:t>诚信廉政承诺书</w:t>
      </w:r>
    </w:p>
    <w:p w14:paraId="193EA641" w14:textId="77777777" w:rsidR="003F305A" w:rsidRDefault="00000000">
      <w:pPr>
        <w:spacing w:line="480" w:lineRule="exact"/>
        <w:ind w:firstLineChars="150" w:firstLine="360"/>
        <w:rPr>
          <w:rFonts w:ascii="仿宋" w:eastAsia="仿宋" w:hAnsi="仿宋" w:hint="eastAsia"/>
          <w:sz w:val="24"/>
        </w:rPr>
      </w:pPr>
      <w:r>
        <w:rPr>
          <w:rFonts w:ascii="仿宋" w:eastAsia="仿宋" w:hAnsi="仿宋" w:hint="eastAsia"/>
          <w:sz w:val="24"/>
        </w:rPr>
        <w:t xml:space="preserve">为充分体现公开、公平、公正、诚信原则，共同维护招投标市场秩序，本单位在参与招投标过程中特作以下承诺： </w:t>
      </w:r>
    </w:p>
    <w:p w14:paraId="137CC29D" w14:textId="77777777" w:rsidR="003F305A" w:rsidRDefault="00000000">
      <w:pPr>
        <w:spacing w:line="480" w:lineRule="exact"/>
        <w:ind w:firstLineChars="150" w:firstLine="360"/>
        <w:rPr>
          <w:rFonts w:ascii="仿宋" w:eastAsia="仿宋" w:hAnsi="仿宋" w:hint="eastAsia"/>
          <w:sz w:val="24"/>
        </w:rPr>
      </w:pPr>
      <w:r>
        <w:rPr>
          <w:rFonts w:ascii="仿宋" w:eastAsia="仿宋" w:hAnsi="仿宋" w:hint="eastAsia"/>
          <w:sz w:val="24"/>
        </w:rPr>
        <w:t>1、严格遵守国家及山东大学第二医院招标采购管理规定，保证在招投标活动中无任何违规、违纪、违法行为。</w:t>
      </w:r>
    </w:p>
    <w:p w14:paraId="3442C0F3" w14:textId="77777777" w:rsidR="003F305A" w:rsidRDefault="00000000">
      <w:pPr>
        <w:spacing w:line="480" w:lineRule="exact"/>
        <w:ind w:firstLineChars="150" w:firstLine="360"/>
        <w:rPr>
          <w:rFonts w:ascii="仿宋" w:eastAsia="仿宋" w:hAnsi="仿宋" w:hint="eastAsia"/>
          <w:sz w:val="24"/>
        </w:rPr>
      </w:pPr>
      <w:r>
        <w:rPr>
          <w:rFonts w:ascii="仿宋" w:eastAsia="仿宋" w:hAnsi="仿宋" w:hint="eastAsia"/>
          <w:sz w:val="24"/>
        </w:rPr>
        <w:t>2、不以各种名目向采购人、工作人员及其相关人员请客、送礼、赠送有价证券、提供回扣和行贿等。</w:t>
      </w:r>
    </w:p>
    <w:p w14:paraId="7FF101CA" w14:textId="77777777" w:rsidR="003F305A" w:rsidRDefault="00000000">
      <w:pPr>
        <w:spacing w:line="480" w:lineRule="exact"/>
        <w:ind w:firstLineChars="150" w:firstLine="360"/>
        <w:rPr>
          <w:rFonts w:ascii="仿宋" w:eastAsia="仿宋" w:hAnsi="仿宋" w:hint="eastAsia"/>
          <w:sz w:val="24"/>
        </w:rPr>
      </w:pPr>
      <w:r>
        <w:rPr>
          <w:rFonts w:ascii="仿宋" w:eastAsia="仿宋" w:hAnsi="仿宋" w:hint="eastAsia"/>
          <w:sz w:val="24"/>
        </w:rPr>
        <w:t>3、在与山东大学第二医院业务往来过程中无山东大学第二医院职工及其直系亲属参与或做出其他影响正常市场竞争秩序的行为。</w:t>
      </w:r>
    </w:p>
    <w:p w14:paraId="5BDEA894" w14:textId="77777777" w:rsidR="003F305A" w:rsidRDefault="00000000">
      <w:pPr>
        <w:spacing w:line="480" w:lineRule="exact"/>
        <w:ind w:firstLineChars="150" w:firstLine="360"/>
        <w:rPr>
          <w:rFonts w:ascii="仿宋" w:eastAsia="仿宋" w:hAnsi="仿宋" w:hint="eastAsia"/>
          <w:sz w:val="24"/>
        </w:rPr>
      </w:pPr>
      <w:r>
        <w:rPr>
          <w:rFonts w:ascii="仿宋" w:eastAsia="仿宋" w:hAnsi="仿宋" w:hint="eastAsia"/>
          <w:sz w:val="24"/>
        </w:rPr>
        <w:t>4、不以不正当手段向采购人谋取资格预审及投标的照顾。</w:t>
      </w:r>
    </w:p>
    <w:p w14:paraId="07F61BE6" w14:textId="77777777" w:rsidR="003F305A" w:rsidRDefault="00000000">
      <w:pPr>
        <w:spacing w:line="480" w:lineRule="exact"/>
        <w:ind w:firstLineChars="150" w:firstLine="360"/>
        <w:rPr>
          <w:rFonts w:ascii="仿宋" w:eastAsia="仿宋" w:hAnsi="仿宋" w:hint="eastAsia"/>
          <w:sz w:val="24"/>
        </w:rPr>
      </w:pPr>
      <w:r>
        <w:rPr>
          <w:rFonts w:ascii="仿宋" w:eastAsia="仿宋" w:hAnsi="仿宋" w:hint="eastAsia"/>
          <w:sz w:val="24"/>
        </w:rPr>
        <w:t>5、不以提供不正当利益等方式向标底编制、审查人员打听标底编制情况。</w:t>
      </w:r>
    </w:p>
    <w:p w14:paraId="0798E9C6" w14:textId="77777777" w:rsidR="003F305A" w:rsidRDefault="00000000">
      <w:pPr>
        <w:spacing w:line="480" w:lineRule="exact"/>
        <w:ind w:firstLineChars="150" w:firstLine="360"/>
        <w:rPr>
          <w:rFonts w:ascii="仿宋" w:eastAsia="仿宋" w:hAnsi="仿宋" w:hint="eastAsia"/>
          <w:sz w:val="24"/>
        </w:rPr>
      </w:pPr>
      <w:r>
        <w:rPr>
          <w:rFonts w:ascii="仿宋" w:eastAsia="仿宋" w:hAnsi="仿宋" w:hint="eastAsia"/>
          <w:sz w:val="24"/>
        </w:rPr>
        <w:t>6、在确定成交供应商前，不向评审专家打招呼谋求照顾，不与采购人就投标价格、投标方案等实质内容进行谈判。</w:t>
      </w:r>
    </w:p>
    <w:p w14:paraId="104D12A5" w14:textId="77777777" w:rsidR="003F305A" w:rsidRDefault="00000000">
      <w:pPr>
        <w:spacing w:line="480" w:lineRule="exact"/>
        <w:ind w:firstLineChars="150" w:firstLine="360"/>
        <w:rPr>
          <w:rFonts w:ascii="仿宋" w:eastAsia="仿宋" w:hAnsi="仿宋" w:hint="eastAsia"/>
          <w:sz w:val="24"/>
        </w:rPr>
      </w:pPr>
      <w:r>
        <w:rPr>
          <w:rFonts w:ascii="仿宋" w:eastAsia="仿宋" w:hAnsi="仿宋" w:hint="eastAsia"/>
          <w:sz w:val="24"/>
        </w:rPr>
        <w:t>7、不与采购人或采购代理机构或其他供应商串通投标，损害国家利益、社会公共利益或者他人的合法权益。</w:t>
      </w:r>
    </w:p>
    <w:p w14:paraId="77D102E1" w14:textId="77777777" w:rsidR="003F305A" w:rsidRDefault="00000000">
      <w:pPr>
        <w:spacing w:line="480" w:lineRule="exact"/>
        <w:ind w:firstLineChars="150" w:firstLine="360"/>
        <w:rPr>
          <w:rFonts w:ascii="仿宋" w:eastAsia="仿宋" w:hAnsi="仿宋" w:hint="eastAsia"/>
          <w:sz w:val="24"/>
        </w:rPr>
      </w:pPr>
      <w:r>
        <w:rPr>
          <w:rFonts w:ascii="仿宋" w:eastAsia="仿宋" w:hAnsi="仿宋" w:hint="eastAsia"/>
          <w:sz w:val="24"/>
        </w:rPr>
        <w:t>8、中标后，不向采购人及工作人员赠送感谢费、好处费等。</w:t>
      </w:r>
    </w:p>
    <w:p w14:paraId="286861C2" w14:textId="77777777" w:rsidR="003F305A" w:rsidRDefault="00000000">
      <w:pPr>
        <w:spacing w:line="480" w:lineRule="exact"/>
        <w:ind w:firstLineChars="150" w:firstLine="360"/>
        <w:rPr>
          <w:rFonts w:ascii="仿宋" w:eastAsia="仿宋" w:hAnsi="仿宋" w:hint="eastAsia"/>
          <w:sz w:val="24"/>
        </w:rPr>
      </w:pPr>
      <w:r>
        <w:rPr>
          <w:rFonts w:ascii="仿宋" w:eastAsia="仿宋" w:hAnsi="仿宋" w:hint="eastAsia"/>
          <w:sz w:val="24"/>
        </w:rPr>
        <w:t>9、合同履行过程中不以任何形式及手段进行违规、违纪、违法活动。</w:t>
      </w:r>
    </w:p>
    <w:p w14:paraId="477B183B" w14:textId="77777777" w:rsidR="003F305A" w:rsidRDefault="00000000">
      <w:pPr>
        <w:spacing w:line="480" w:lineRule="exact"/>
        <w:ind w:firstLineChars="150" w:firstLine="360"/>
        <w:rPr>
          <w:rFonts w:ascii="仿宋" w:eastAsia="仿宋" w:hAnsi="仿宋" w:hint="eastAsia"/>
          <w:sz w:val="24"/>
        </w:rPr>
      </w:pPr>
      <w:r>
        <w:rPr>
          <w:rFonts w:ascii="仿宋" w:eastAsia="仿宋" w:hAnsi="仿宋" w:hint="eastAsia"/>
          <w:sz w:val="24"/>
        </w:rPr>
        <w:t>10、所提供的一切材料都是真实、有效、合法的。</w:t>
      </w:r>
    </w:p>
    <w:p w14:paraId="585D7795" w14:textId="77777777" w:rsidR="003F305A" w:rsidRDefault="00000000">
      <w:pPr>
        <w:spacing w:line="480" w:lineRule="exact"/>
        <w:ind w:firstLineChars="150" w:firstLine="360"/>
        <w:rPr>
          <w:rFonts w:ascii="仿宋" w:eastAsia="仿宋" w:hAnsi="仿宋" w:hint="eastAsia"/>
          <w:sz w:val="24"/>
        </w:rPr>
      </w:pPr>
      <w:r>
        <w:rPr>
          <w:rFonts w:ascii="仿宋" w:eastAsia="仿宋" w:hAnsi="仿宋" w:hint="eastAsia"/>
          <w:sz w:val="24"/>
        </w:rPr>
        <w:t>11、不在开标后进行虚假恶意投诉。</w:t>
      </w:r>
    </w:p>
    <w:p w14:paraId="14C17B67" w14:textId="77777777" w:rsidR="003F305A" w:rsidRDefault="00000000">
      <w:pPr>
        <w:spacing w:line="480" w:lineRule="exact"/>
        <w:ind w:firstLineChars="150" w:firstLine="360"/>
        <w:rPr>
          <w:rFonts w:ascii="仿宋" w:eastAsia="仿宋" w:hAnsi="仿宋" w:hint="eastAsia"/>
          <w:sz w:val="24"/>
        </w:rPr>
      </w:pPr>
      <w:r>
        <w:rPr>
          <w:rFonts w:ascii="仿宋" w:eastAsia="仿宋" w:hAnsi="仿宋" w:hint="eastAsia"/>
          <w:sz w:val="24"/>
        </w:rPr>
        <w:t>12、主动接受、配合山东大学第二医院招标办公室及纪检监察部门的监督检查。</w:t>
      </w:r>
    </w:p>
    <w:p w14:paraId="5DA7E3F3" w14:textId="77777777" w:rsidR="003F305A" w:rsidRDefault="003F305A">
      <w:pPr>
        <w:spacing w:line="480" w:lineRule="exact"/>
        <w:rPr>
          <w:rFonts w:ascii="仿宋" w:eastAsia="仿宋" w:hAnsi="仿宋" w:hint="eastAsia"/>
        </w:rPr>
      </w:pPr>
    </w:p>
    <w:p w14:paraId="0CE0D0B3" w14:textId="77777777" w:rsidR="003F305A" w:rsidRDefault="00000000">
      <w:pPr>
        <w:spacing w:line="480" w:lineRule="exact"/>
        <w:rPr>
          <w:rFonts w:ascii="仿宋" w:eastAsia="仿宋" w:hAnsi="仿宋" w:hint="eastAsia"/>
          <w:sz w:val="24"/>
        </w:rPr>
      </w:pPr>
      <w:r>
        <w:rPr>
          <w:rFonts w:ascii="仿宋" w:eastAsia="仿宋" w:hAnsi="仿宋" w:hint="eastAsia"/>
          <w:sz w:val="24"/>
        </w:rPr>
        <w:t>承诺单位（盖章）：                      法人代表（签字或盖章）：</w:t>
      </w:r>
    </w:p>
    <w:p w14:paraId="27B31A54" w14:textId="77777777" w:rsidR="003F305A" w:rsidRDefault="003F305A">
      <w:pPr>
        <w:spacing w:line="480" w:lineRule="exact"/>
        <w:rPr>
          <w:rFonts w:ascii="仿宋" w:eastAsia="仿宋" w:hAnsi="仿宋" w:hint="eastAsia"/>
        </w:rPr>
      </w:pPr>
    </w:p>
    <w:p w14:paraId="1D05BDF1" w14:textId="77777777" w:rsidR="003F305A" w:rsidRDefault="00000000">
      <w:pPr>
        <w:spacing w:line="480" w:lineRule="exact"/>
        <w:ind w:firstLineChars="2600" w:firstLine="6240"/>
        <w:rPr>
          <w:rFonts w:ascii="仿宋" w:eastAsia="仿宋" w:hAnsi="仿宋" w:hint="eastAsia"/>
          <w:b/>
          <w:sz w:val="24"/>
        </w:rPr>
      </w:pPr>
      <w:r>
        <w:rPr>
          <w:rFonts w:ascii="仿宋" w:eastAsia="仿宋" w:hAnsi="仿宋" w:hint="eastAsia"/>
          <w:sz w:val="24"/>
        </w:rPr>
        <w:t>年    月    日</w:t>
      </w:r>
    </w:p>
    <w:p w14:paraId="00548D96" w14:textId="77777777" w:rsidR="003F305A" w:rsidRDefault="00000000">
      <w:pPr>
        <w:spacing w:line="480" w:lineRule="exact"/>
        <w:jc w:val="center"/>
        <w:rPr>
          <w:rFonts w:ascii="仿宋" w:eastAsia="仿宋" w:hAnsi="仿宋" w:hint="eastAsia"/>
          <w:b/>
          <w:bCs/>
          <w:sz w:val="24"/>
        </w:rPr>
      </w:pPr>
      <w:bookmarkStart w:id="380" w:name="_Toc190437068"/>
      <w:bookmarkStart w:id="381" w:name="_Toc143095627"/>
      <w:r>
        <w:rPr>
          <w:rFonts w:ascii="仿宋" w:eastAsia="仿宋" w:hAnsi="仿宋" w:hint="eastAsia"/>
          <w:b/>
          <w:bCs/>
          <w:sz w:val="24"/>
        </w:rPr>
        <w:t>（供应商签章后作为响应文件的一部分）</w:t>
      </w:r>
      <w:bookmarkEnd w:id="380"/>
      <w:bookmarkEnd w:id="381"/>
    </w:p>
    <w:p w14:paraId="46C86E76" w14:textId="77777777" w:rsidR="003F305A" w:rsidRDefault="00000000">
      <w:pPr>
        <w:pStyle w:val="3"/>
        <w:spacing w:line="600" w:lineRule="exact"/>
        <w:rPr>
          <w:rFonts w:ascii="仿宋" w:eastAsia="仿宋" w:hAnsi="仿宋" w:hint="eastAsia"/>
        </w:rPr>
      </w:pPr>
      <w:bookmarkStart w:id="382" w:name="_Toc195107363"/>
      <w:r>
        <w:rPr>
          <w:rFonts w:ascii="仿宋" w:eastAsia="仿宋" w:hAnsi="仿宋" w:hint="eastAsia"/>
        </w:rPr>
        <w:t>20、其他材料</w:t>
      </w:r>
      <w:bookmarkEnd w:id="382"/>
    </w:p>
    <w:p w14:paraId="12427CD6" w14:textId="77777777" w:rsidR="003F305A" w:rsidRDefault="00000000">
      <w:pPr>
        <w:spacing w:line="600" w:lineRule="exact"/>
        <w:rPr>
          <w:rFonts w:ascii="仿宋" w:eastAsia="仿宋" w:hAnsi="仿宋" w:hint="eastAsia"/>
          <w:sz w:val="24"/>
        </w:rPr>
      </w:pPr>
      <w:r>
        <w:rPr>
          <w:rFonts w:ascii="仿宋" w:eastAsia="仿宋" w:hAnsi="仿宋" w:hint="eastAsia"/>
          <w:sz w:val="24"/>
        </w:rPr>
        <w:t>20.1 响应其它材料</w:t>
      </w:r>
    </w:p>
    <w:p w14:paraId="1BBBE90C" w14:textId="77777777" w:rsidR="003F305A" w:rsidRDefault="00000000">
      <w:pPr>
        <w:spacing w:line="600" w:lineRule="exact"/>
        <w:rPr>
          <w:rFonts w:ascii="仿宋" w:eastAsia="仿宋" w:hAnsi="仿宋" w:hint="eastAsia"/>
          <w:sz w:val="24"/>
        </w:rPr>
      </w:pPr>
      <w:r>
        <w:rPr>
          <w:rFonts w:ascii="仿宋" w:eastAsia="仿宋" w:hAnsi="仿宋" w:hint="eastAsia"/>
          <w:sz w:val="24"/>
        </w:rPr>
        <w:t>20</w:t>
      </w:r>
      <w:r>
        <w:rPr>
          <w:rFonts w:ascii="仿宋" w:eastAsia="仿宋" w:hAnsi="仿宋"/>
          <w:sz w:val="24"/>
        </w:rPr>
        <w:t>.2 优惠条款（如有）</w:t>
      </w:r>
    </w:p>
    <w:p w14:paraId="12E839E5" w14:textId="77777777" w:rsidR="003F305A" w:rsidRDefault="00000000">
      <w:pPr>
        <w:pStyle w:val="1"/>
        <w:tabs>
          <w:tab w:val="left" w:pos="0"/>
        </w:tabs>
        <w:spacing w:before="0" w:after="0" w:line="600" w:lineRule="exact"/>
        <w:rPr>
          <w:rFonts w:ascii="仿宋" w:eastAsia="仿宋" w:hAnsi="仿宋" w:hint="eastAsia"/>
        </w:rPr>
      </w:pPr>
      <w:r>
        <w:rPr>
          <w:rFonts w:ascii="仿宋" w:eastAsia="仿宋" w:hAnsi="仿宋"/>
          <w:kern w:val="0"/>
          <w:sz w:val="24"/>
        </w:rPr>
        <w:br w:type="page"/>
      </w:r>
      <w:bookmarkStart w:id="383" w:name="_Toc111827559"/>
      <w:bookmarkStart w:id="384" w:name="_Toc195107364"/>
      <w:r>
        <w:rPr>
          <w:rFonts w:ascii="仿宋" w:eastAsia="仿宋" w:hAnsi="仿宋" w:hint="eastAsia"/>
        </w:rPr>
        <w:t>第7章 采购合同格式</w:t>
      </w:r>
      <w:bookmarkEnd w:id="383"/>
      <w:bookmarkEnd w:id="384"/>
    </w:p>
    <w:p w14:paraId="7201B312" w14:textId="77777777" w:rsidR="003F305A" w:rsidRDefault="003F305A">
      <w:pPr>
        <w:spacing w:line="600" w:lineRule="exact"/>
        <w:rPr>
          <w:rFonts w:ascii="仿宋" w:eastAsia="仿宋" w:hAnsi="仿宋" w:hint="eastAsia"/>
        </w:rPr>
      </w:pPr>
    </w:p>
    <w:p w14:paraId="463FB22C" w14:textId="77777777" w:rsidR="003F305A" w:rsidRDefault="00000000">
      <w:pPr>
        <w:spacing w:line="600" w:lineRule="exact"/>
        <w:jc w:val="center"/>
        <w:rPr>
          <w:rFonts w:ascii="仿宋" w:eastAsia="仿宋" w:hAnsi="仿宋" w:hint="eastAsia"/>
          <w:sz w:val="24"/>
        </w:rPr>
      </w:pPr>
      <w:r>
        <w:rPr>
          <w:rFonts w:ascii="仿宋" w:eastAsia="仿宋" w:hAnsi="仿宋" w:hint="eastAsia"/>
          <w:sz w:val="24"/>
        </w:rPr>
        <w:t>（此合同仅供参考）</w:t>
      </w:r>
    </w:p>
    <w:p w14:paraId="14A32CE9" w14:textId="77777777" w:rsidR="003F305A" w:rsidRDefault="003F305A">
      <w:pPr>
        <w:spacing w:line="360" w:lineRule="auto"/>
        <w:jc w:val="center"/>
        <w:rPr>
          <w:rFonts w:ascii="仿宋" w:eastAsia="仿宋" w:hAnsi="仿宋" w:hint="eastAsia"/>
          <w:sz w:val="44"/>
          <w:szCs w:val="44"/>
        </w:rPr>
      </w:pPr>
    </w:p>
    <w:p w14:paraId="52FEA1D6" w14:textId="77777777" w:rsidR="003F305A" w:rsidRDefault="00000000">
      <w:pPr>
        <w:widowControl/>
        <w:snapToGrid w:val="0"/>
        <w:spacing w:beforeLines="200" w:before="624" w:afterLines="100" w:after="312" w:line="480" w:lineRule="exact"/>
        <w:jc w:val="center"/>
        <w:rPr>
          <w:rFonts w:ascii="仿宋" w:eastAsia="仿宋" w:hAnsi="仿宋" w:cs="宋体" w:hint="eastAsia"/>
          <w:b/>
          <w:sz w:val="72"/>
          <w:szCs w:val="72"/>
        </w:rPr>
      </w:pPr>
      <w:r>
        <w:rPr>
          <w:rFonts w:ascii="仿宋" w:eastAsia="仿宋" w:hAnsi="仿宋" w:cs="宋体" w:hint="eastAsia"/>
          <w:b/>
          <w:sz w:val="72"/>
          <w:szCs w:val="72"/>
        </w:rPr>
        <w:t>采购合同</w:t>
      </w:r>
    </w:p>
    <w:p w14:paraId="0D937B9E" w14:textId="77777777" w:rsidR="003F305A" w:rsidRDefault="003F305A">
      <w:pPr>
        <w:widowControl/>
        <w:snapToGrid w:val="0"/>
        <w:spacing w:line="480" w:lineRule="exact"/>
        <w:rPr>
          <w:rFonts w:ascii="仿宋" w:eastAsia="仿宋" w:hAnsi="仿宋" w:cs="宋体" w:hint="eastAsia"/>
          <w:b/>
          <w:sz w:val="24"/>
        </w:rPr>
      </w:pPr>
    </w:p>
    <w:p w14:paraId="6DFA0CF3" w14:textId="77777777" w:rsidR="003F305A" w:rsidRDefault="003F305A">
      <w:pPr>
        <w:widowControl/>
        <w:snapToGrid w:val="0"/>
        <w:spacing w:line="480" w:lineRule="exact"/>
        <w:rPr>
          <w:rFonts w:ascii="仿宋" w:eastAsia="仿宋" w:hAnsi="仿宋" w:cs="宋体" w:hint="eastAsia"/>
          <w:b/>
          <w:sz w:val="24"/>
        </w:rPr>
      </w:pPr>
    </w:p>
    <w:p w14:paraId="2CCFBB18" w14:textId="77777777" w:rsidR="003F305A" w:rsidRDefault="00000000">
      <w:pPr>
        <w:widowControl/>
        <w:snapToGrid w:val="0"/>
        <w:spacing w:line="560" w:lineRule="exact"/>
        <w:ind w:leftChars="35" w:left="2319" w:hangingChars="700" w:hanging="2249"/>
        <w:jc w:val="left"/>
        <w:rPr>
          <w:rFonts w:ascii="仿宋" w:eastAsia="仿宋" w:hAnsi="仿宋" w:cs="宋体" w:hint="eastAsia"/>
          <w:b/>
          <w:bCs/>
          <w:sz w:val="32"/>
          <w:szCs w:val="32"/>
          <w:u w:val="single"/>
        </w:rPr>
      </w:pPr>
      <w:r>
        <w:rPr>
          <w:rFonts w:ascii="仿宋" w:eastAsia="仿宋" w:hAnsi="仿宋" w:cs="宋体" w:hint="eastAsia"/>
          <w:b/>
          <w:sz w:val="32"/>
          <w:szCs w:val="32"/>
        </w:rPr>
        <w:t>项目名称:</w:t>
      </w:r>
      <w:r>
        <w:rPr>
          <w:rFonts w:ascii="仿宋" w:eastAsia="仿宋" w:hAnsi="仿宋" w:cs="宋体" w:hint="eastAsia"/>
          <w:b/>
          <w:bCs/>
          <w:sz w:val="32"/>
          <w:szCs w:val="32"/>
          <w:u w:val="single"/>
        </w:rPr>
        <w:t>山东大学第二医院二氧化碳培养箱采购项目</w:t>
      </w:r>
    </w:p>
    <w:p w14:paraId="38494217" w14:textId="77777777" w:rsidR="003F305A" w:rsidRDefault="003F305A">
      <w:pPr>
        <w:widowControl/>
        <w:snapToGrid w:val="0"/>
        <w:spacing w:line="560" w:lineRule="exact"/>
        <w:ind w:firstLineChars="300" w:firstLine="964"/>
        <w:rPr>
          <w:rFonts w:ascii="仿宋" w:eastAsia="仿宋" w:hAnsi="仿宋" w:cs="宋体" w:hint="eastAsia"/>
          <w:b/>
          <w:sz w:val="32"/>
          <w:szCs w:val="32"/>
        </w:rPr>
      </w:pPr>
    </w:p>
    <w:p w14:paraId="6D7932EF" w14:textId="77777777" w:rsidR="003F305A" w:rsidRDefault="00000000">
      <w:pPr>
        <w:widowControl/>
        <w:snapToGrid w:val="0"/>
        <w:spacing w:line="560" w:lineRule="exact"/>
        <w:ind w:firstLineChars="300" w:firstLine="964"/>
        <w:rPr>
          <w:rFonts w:ascii="仿宋" w:eastAsia="仿宋" w:hAnsi="仿宋" w:cs="宋体" w:hint="eastAsia"/>
          <w:b/>
          <w:sz w:val="36"/>
          <w:u w:val="single"/>
        </w:rPr>
      </w:pPr>
      <w:r>
        <w:rPr>
          <w:rFonts w:ascii="仿宋" w:eastAsia="仿宋" w:hAnsi="仿宋" w:cs="宋体" w:hint="eastAsia"/>
          <w:b/>
          <w:sz w:val="32"/>
          <w:szCs w:val="32"/>
        </w:rPr>
        <w:t>合同编号</w:t>
      </w:r>
      <w:r>
        <w:rPr>
          <w:rFonts w:ascii="仿宋" w:eastAsia="仿宋" w:hAnsi="仿宋" w:cs="宋体" w:hint="eastAsia"/>
          <w:b/>
          <w:sz w:val="36"/>
        </w:rPr>
        <w:t>：</w:t>
      </w:r>
      <w:r>
        <w:rPr>
          <w:rFonts w:ascii="仿宋" w:eastAsia="仿宋" w:hAnsi="仿宋" w:cs="宋体"/>
          <w:b/>
          <w:sz w:val="36"/>
          <w:u w:val="single"/>
        </w:rPr>
        <w:t>SDJW-SDEY-202503</w:t>
      </w:r>
      <w:r>
        <w:rPr>
          <w:rFonts w:ascii="仿宋" w:eastAsia="仿宋" w:hAnsi="仿宋" w:cs="宋体" w:hint="eastAsia"/>
          <w:b/>
          <w:sz w:val="36"/>
          <w:u w:val="single"/>
        </w:rPr>
        <w:t>-包</w:t>
      </w:r>
      <w:r>
        <w:rPr>
          <w:rFonts w:ascii="仿宋" w:eastAsia="仿宋" w:hAnsi="仿宋" w:cs="宋体"/>
          <w:b/>
          <w:sz w:val="36"/>
          <w:u w:val="single"/>
        </w:rPr>
        <w:t>**</w:t>
      </w:r>
    </w:p>
    <w:p w14:paraId="5DA3FF12" w14:textId="77777777" w:rsidR="003F305A" w:rsidRDefault="003F305A">
      <w:pPr>
        <w:widowControl/>
        <w:snapToGrid w:val="0"/>
        <w:spacing w:line="560" w:lineRule="exact"/>
        <w:ind w:firstLineChars="300" w:firstLine="1084"/>
        <w:rPr>
          <w:rFonts w:ascii="仿宋" w:eastAsia="仿宋" w:hAnsi="仿宋" w:cs="宋体" w:hint="eastAsia"/>
          <w:b/>
          <w:sz w:val="36"/>
          <w:u w:val="single"/>
        </w:rPr>
      </w:pPr>
    </w:p>
    <w:p w14:paraId="777D464E" w14:textId="77777777" w:rsidR="003F305A" w:rsidRDefault="00000000">
      <w:pPr>
        <w:widowControl/>
        <w:snapToGrid w:val="0"/>
        <w:spacing w:line="560" w:lineRule="exact"/>
        <w:ind w:firstLineChars="300" w:firstLine="964"/>
        <w:rPr>
          <w:rFonts w:ascii="仿宋" w:eastAsia="仿宋" w:hAnsi="仿宋" w:cs="宋体" w:hint="eastAsia"/>
          <w:b/>
          <w:sz w:val="32"/>
          <w:szCs w:val="32"/>
          <w:u w:val="single"/>
        </w:rPr>
      </w:pPr>
      <w:r>
        <w:rPr>
          <w:rFonts w:ascii="仿宋" w:eastAsia="仿宋" w:hAnsi="仿宋" w:cs="宋体" w:hint="eastAsia"/>
          <w:b/>
          <w:sz w:val="32"/>
          <w:szCs w:val="32"/>
        </w:rPr>
        <w:t>采购编号：</w:t>
      </w:r>
      <w:r>
        <w:rPr>
          <w:rFonts w:ascii="仿宋" w:eastAsia="仿宋" w:hAnsi="仿宋" w:cs="宋体"/>
          <w:b/>
          <w:sz w:val="32"/>
          <w:szCs w:val="32"/>
          <w:u w:val="single"/>
        </w:rPr>
        <w:t>SDJW-SDEY-202503</w:t>
      </w:r>
    </w:p>
    <w:p w14:paraId="1BFF0657" w14:textId="77777777" w:rsidR="003F305A" w:rsidRDefault="003F305A">
      <w:pPr>
        <w:widowControl/>
        <w:snapToGrid w:val="0"/>
        <w:spacing w:line="360" w:lineRule="auto"/>
        <w:ind w:firstLineChars="250" w:firstLine="904"/>
        <w:rPr>
          <w:rFonts w:ascii="仿宋" w:eastAsia="仿宋" w:hAnsi="仿宋" w:cs="宋体" w:hint="eastAsia"/>
          <w:b/>
          <w:sz w:val="36"/>
          <w:u w:val="single"/>
        </w:rPr>
      </w:pPr>
    </w:p>
    <w:p w14:paraId="21A2EF94" w14:textId="77777777" w:rsidR="003F305A" w:rsidRDefault="003F305A">
      <w:pPr>
        <w:pStyle w:val="a7"/>
        <w:rPr>
          <w:rFonts w:ascii="仿宋" w:eastAsia="仿宋" w:hAnsi="仿宋" w:hint="eastAsia"/>
        </w:rPr>
      </w:pPr>
    </w:p>
    <w:p w14:paraId="02CDCE8C" w14:textId="77777777" w:rsidR="003F305A" w:rsidRDefault="003F305A">
      <w:pPr>
        <w:pStyle w:val="a7"/>
        <w:rPr>
          <w:rFonts w:ascii="仿宋" w:eastAsia="仿宋" w:hAnsi="仿宋" w:hint="eastAsia"/>
        </w:rPr>
      </w:pPr>
    </w:p>
    <w:p w14:paraId="2C7972CE" w14:textId="77777777" w:rsidR="003F305A" w:rsidRDefault="00000000">
      <w:pPr>
        <w:widowControl/>
        <w:snapToGrid w:val="0"/>
        <w:spacing w:line="360" w:lineRule="auto"/>
        <w:ind w:firstLineChars="250" w:firstLine="904"/>
        <w:rPr>
          <w:rFonts w:ascii="仿宋" w:eastAsia="仿宋" w:hAnsi="仿宋" w:cs="宋体" w:hint="eastAsia"/>
          <w:b/>
          <w:sz w:val="36"/>
          <w:szCs w:val="36"/>
          <w:u w:val="single"/>
        </w:rPr>
      </w:pPr>
      <w:r>
        <w:rPr>
          <w:rFonts w:ascii="仿宋" w:eastAsia="仿宋" w:hAnsi="仿宋" w:cs="宋体" w:hint="eastAsia"/>
          <w:b/>
          <w:sz w:val="36"/>
          <w:szCs w:val="36"/>
        </w:rPr>
        <w:t>甲   方:</w:t>
      </w:r>
      <w:r>
        <w:rPr>
          <w:rFonts w:ascii="仿宋" w:eastAsia="仿宋" w:hAnsi="仿宋" w:cs="宋体" w:hint="eastAsia"/>
          <w:b/>
          <w:bCs/>
          <w:sz w:val="36"/>
          <w:u w:val="single"/>
        </w:rPr>
        <w:t>山东大学第二医院</w:t>
      </w:r>
    </w:p>
    <w:p w14:paraId="4A36072E" w14:textId="77777777" w:rsidR="003F305A" w:rsidRDefault="003F305A">
      <w:pPr>
        <w:pStyle w:val="a7"/>
        <w:rPr>
          <w:rFonts w:ascii="仿宋" w:eastAsia="仿宋" w:hAnsi="仿宋" w:hint="eastAsia"/>
        </w:rPr>
      </w:pPr>
    </w:p>
    <w:p w14:paraId="15BE3EFD" w14:textId="77777777" w:rsidR="003F305A" w:rsidRDefault="003F305A">
      <w:pPr>
        <w:pStyle w:val="a7"/>
        <w:rPr>
          <w:rFonts w:ascii="仿宋" w:eastAsia="仿宋" w:hAnsi="仿宋" w:hint="eastAsia"/>
        </w:rPr>
      </w:pPr>
    </w:p>
    <w:p w14:paraId="3E832A21" w14:textId="77777777" w:rsidR="003F305A" w:rsidRDefault="00000000">
      <w:pPr>
        <w:widowControl/>
        <w:snapToGrid w:val="0"/>
        <w:spacing w:line="360" w:lineRule="auto"/>
        <w:ind w:firstLineChars="250" w:firstLine="904"/>
        <w:rPr>
          <w:rFonts w:ascii="仿宋" w:eastAsia="仿宋" w:hAnsi="仿宋" w:cs="宋体" w:hint="eastAsia"/>
          <w:b/>
          <w:sz w:val="36"/>
          <w:szCs w:val="36"/>
          <w:u w:val="single"/>
        </w:rPr>
      </w:pPr>
      <w:r>
        <w:rPr>
          <w:rFonts w:ascii="仿宋" w:eastAsia="仿宋" w:hAnsi="仿宋" w:cs="宋体" w:hint="eastAsia"/>
          <w:b/>
          <w:sz w:val="36"/>
          <w:szCs w:val="36"/>
        </w:rPr>
        <w:t>乙  方:</w:t>
      </w:r>
    </w:p>
    <w:p w14:paraId="48F412FF" w14:textId="77777777" w:rsidR="003F305A" w:rsidRDefault="003F305A">
      <w:pPr>
        <w:widowControl/>
        <w:snapToGrid w:val="0"/>
        <w:spacing w:line="360" w:lineRule="auto"/>
        <w:ind w:firstLineChars="250" w:firstLine="904"/>
        <w:rPr>
          <w:rFonts w:ascii="仿宋" w:eastAsia="仿宋" w:hAnsi="仿宋" w:cs="宋体" w:hint="eastAsia"/>
          <w:b/>
          <w:sz w:val="36"/>
          <w:szCs w:val="36"/>
          <w:u w:val="single"/>
        </w:rPr>
      </w:pPr>
    </w:p>
    <w:p w14:paraId="5689A6C3" w14:textId="77777777" w:rsidR="003F305A" w:rsidRDefault="003F305A">
      <w:pPr>
        <w:widowControl/>
        <w:snapToGrid w:val="0"/>
        <w:spacing w:line="360" w:lineRule="auto"/>
        <w:ind w:firstLineChars="250" w:firstLine="904"/>
        <w:rPr>
          <w:rFonts w:ascii="仿宋" w:eastAsia="仿宋" w:hAnsi="仿宋" w:cs="宋体" w:hint="eastAsia"/>
          <w:b/>
          <w:sz w:val="36"/>
          <w:szCs w:val="36"/>
          <w:u w:val="single"/>
        </w:rPr>
      </w:pPr>
    </w:p>
    <w:p w14:paraId="79CF76C8" w14:textId="77777777" w:rsidR="003F305A" w:rsidRDefault="003F305A">
      <w:pPr>
        <w:pStyle w:val="a7"/>
        <w:rPr>
          <w:rFonts w:ascii="仿宋" w:eastAsia="仿宋" w:hAnsi="仿宋" w:hint="eastAsia"/>
        </w:rPr>
      </w:pPr>
    </w:p>
    <w:p w14:paraId="270CBEBC" w14:textId="77777777" w:rsidR="003F305A" w:rsidRDefault="00000000">
      <w:pPr>
        <w:widowControl/>
        <w:snapToGrid w:val="0"/>
        <w:spacing w:line="360" w:lineRule="auto"/>
        <w:ind w:firstLineChars="300" w:firstLine="1084"/>
        <w:rPr>
          <w:rFonts w:ascii="仿宋" w:eastAsia="仿宋" w:hAnsi="仿宋" w:cs="宋体" w:hint="eastAsia"/>
          <w:b/>
          <w:sz w:val="36"/>
          <w:szCs w:val="36"/>
          <w:u w:val="single"/>
        </w:rPr>
      </w:pPr>
      <w:r>
        <w:rPr>
          <w:rFonts w:ascii="仿宋" w:eastAsia="仿宋" w:hAnsi="仿宋" w:cs="宋体" w:hint="eastAsia"/>
          <w:b/>
          <w:sz w:val="36"/>
          <w:szCs w:val="36"/>
        </w:rPr>
        <w:t>采购代理机构：</w:t>
      </w:r>
      <w:r>
        <w:rPr>
          <w:rFonts w:ascii="仿宋" w:eastAsia="仿宋" w:hAnsi="仿宋" w:cs="宋体"/>
          <w:b/>
          <w:sz w:val="36"/>
          <w:szCs w:val="36"/>
          <w:u w:val="single"/>
        </w:rPr>
        <w:t>山东金卫</w:t>
      </w:r>
      <w:r>
        <w:rPr>
          <w:rFonts w:ascii="仿宋" w:eastAsia="仿宋" w:hAnsi="仿宋" w:cs="宋体" w:hint="eastAsia"/>
          <w:b/>
          <w:sz w:val="36"/>
          <w:szCs w:val="36"/>
          <w:u w:val="single"/>
        </w:rPr>
        <w:t>医药</w:t>
      </w:r>
      <w:r>
        <w:rPr>
          <w:rFonts w:ascii="仿宋" w:eastAsia="仿宋" w:hAnsi="仿宋" w:cs="宋体"/>
          <w:b/>
          <w:sz w:val="36"/>
          <w:szCs w:val="36"/>
          <w:u w:val="single"/>
        </w:rPr>
        <w:t>信息有限公司</w:t>
      </w:r>
    </w:p>
    <w:p w14:paraId="2EFDF150" w14:textId="77777777" w:rsidR="003F305A" w:rsidRDefault="003F305A">
      <w:pPr>
        <w:widowControl/>
        <w:snapToGrid w:val="0"/>
        <w:spacing w:line="360" w:lineRule="auto"/>
        <w:rPr>
          <w:rFonts w:ascii="仿宋" w:eastAsia="仿宋" w:hAnsi="仿宋" w:cs="宋体" w:hint="eastAsia"/>
          <w:b/>
          <w:sz w:val="24"/>
        </w:rPr>
      </w:pPr>
    </w:p>
    <w:p w14:paraId="5F1F5AAF" w14:textId="77777777" w:rsidR="003F305A" w:rsidRDefault="00000000">
      <w:pPr>
        <w:snapToGrid w:val="0"/>
        <w:spacing w:line="400" w:lineRule="exact"/>
        <w:ind w:firstLineChars="249" w:firstLine="598"/>
        <w:rPr>
          <w:rFonts w:ascii="仿宋" w:eastAsia="仿宋" w:hAnsi="仿宋" w:hint="eastAsia"/>
          <w:sz w:val="24"/>
        </w:rPr>
      </w:pPr>
      <w:r>
        <w:rPr>
          <w:rFonts w:ascii="仿宋" w:eastAsia="仿宋" w:hAnsi="仿宋" w:hint="eastAsia"/>
          <w:sz w:val="24"/>
          <w:u w:val="single"/>
        </w:rPr>
        <w:t>山东大学第二医院</w:t>
      </w:r>
      <w:r>
        <w:rPr>
          <w:rFonts w:ascii="仿宋" w:eastAsia="仿宋" w:hAnsi="仿宋" w:hint="eastAsia"/>
          <w:sz w:val="24"/>
        </w:rPr>
        <w:t>（甲方）所需</w:t>
      </w:r>
      <w:r>
        <w:rPr>
          <w:rFonts w:ascii="宋体" w:hAnsi="宋体" w:cs="宋体" w:hint="eastAsia"/>
          <w:sz w:val="24"/>
          <w:u w:val="single"/>
        </w:rPr>
        <w:t> </w:t>
      </w:r>
      <w:r>
        <w:rPr>
          <w:rFonts w:ascii="仿宋" w:eastAsia="仿宋" w:hAnsi="仿宋" w:hint="eastAsia"/>
          <w:sz w:val="24"/>
        </w:rPr>
        <w:t>（采购内容）经</w:t>
      </w:r>
      <w:r>
        <w:rPr>
          <w:rFonts w:ascii="仿宋" w:eastAsia="仿宋" w:hAnsi="仿宋" w:hint="eastAsia"/>
          <w:sz w:val="24"/>
          <w:u w:val="single"/>
        </w:rPr>
        <w:t xml:space="preserve">山东金卫医药信息有限公司 </w:t>
      </w:r>
      <w:r>
        <w:rPr>
          <w:rFonts w:ascii="仿宋" w:eastAsia="仿宋" w:hAnsi="仿宋" w:hint="eastAsia"/>
          <w:sz w:val="24"/>
        </w:rPr>
        <w:t>（代理机构名称）以</w:t>
      </w:r>
      <w:r>
        <w:rPr>
          <w:rFonts w:ascii="仿宋" w:eastAsia="仿宋" w:hAnsi="仿宋"/>
          <w:sz w:val="24"/>
          <w:u w:val="single"/>
        </w:rPr>
        <w:t>SDJW-SDEY-202503</w:t>
      </w:r>
      <w:r>
        <w:rPr>
          <w:rFonts w:ascii="仿宋" w:eastAsia="仿宋" w:hAnsi="仿宋" w:hint="eastAsia"/>
          <w:sz w:val="24"/>
        </w:rPr>
        <w:t>（项目编号）磋商文件在国内以竞争性磋商方式进行采购。经磋商小组确定</w:t>
      </w:r>
      <w:r>
        <w:rPr>
          <w:rFonts w:ascii="宋体" w:hAnsi="宋体" w:cs="宋体" w:hint="eastAsia"/>
          <w:sz w:val="24"/>
        </w:rPr>
        <w:t> </w:t>
      </w:r>
      <w:r>
        <w:rPr>
          <w:rFonts w:ascii="仿宋" w:eastAsia="仿宋" w:hAnsi="仿宋" w:hint="eastAsia"/>
          <w:sz w:val="24"/>
        </w:rPr>
        <w:t>（乙方）为成交供应商。甲、乙双方根据《中华人民共和国政府采购法》、《</w:t>
      </w:r>
      <w:bookmarkStart w:id="385" w:name="_Hlk95225377"/>
      <w:r>
        <w:rPr>
          <w:rFonts w:ascii="仿宋" w:eastAsia="仿宋" w:hAnsi="仿宋" w:hint="eastAsia"/>
          <w:sz w:val="24"/>
        </w:rPr>
        <w:t>中华人民共和国民法典</w:t>
      </w:r>
      <w:bookmarkEnd w:id="385"/>
      <w:r>
        <w:rPr>
          <w:rFonts w:ascii="仿宋" w:eastAsia="仿宋" w:hAnsi="仿宋" w:hint="eastAsia"/>
          <w:sz w:val="24"/>
        </w:rPr>
        <w:t>》和其他法律、法规的规定，并按照公正、平等、自愿、诚实信用的原则，同意按照以下条款和条件，签署本合同。</w:t>
      </w:r>
    </w:p>
    <w:p w14:paraId="50E6D67F" w14:textId="77777777" w:rsidR="003F305A" w:rsidRDefault="00000000">
      <w:pPr>
        <w:widowControl/>
        <w:spacing w:line="480" w:lineRule="auto"/>
        <w:jc w:val="left"/>
        <w:rPr>
          <w:rFonts w:ascii="仿宋" w:eastAsia="仿宋" w:hAnsi="仿宋" w:cs="仿宋" w:hint="eastAsia"/>
          <w:b/>
          <w:bCs/>
          <w:sz w:val="24"/>
        </w:rPr>
      </w:pPr>
      <w:r>
        <w:rPr>
          <w:rFonts w:ascii="仿宋" w:eastAsia="仿宋" w:hAnsi="仿宋" w:cs="仿宋" w:hint="eastAsia"/>
          <w:b/>
          <w:bCs/>
          <w:sz w:val="24"/>
        </w:rPr>
        <w:t>一、合同文件</w:t>
      </w:r>
    </w:p>
    <w:p w14:paraId="42BFA7B2" w14:textId="77777777" w:rsidR="003F305A" w:rsidRDefault="00000000">
      <w:pPr>
        <w:widowControl/>
        <w:spacing w:line="480" w:lineRule="auto"/>
        <w:jc w:val="left"/>
        <w:rPr>
          <w:rFonts w:ascii="仿宋" w:eastAsia="仿宋" w:hAnsi="仿宋" w:cs="仿宋" w:hint="eastAsia"/>
          <w:sz w:val="24"/>
        </w:rPr>
      </w:pPr>
      <w:r>
        <w:rPr>
          <w:rFonts w:ascii="仿宋" w:eastAsia="仿宋" w:hAnsi="仿宋" w:cs="仿宋" w:hint="eastAsia"/>
          <w:sz w:val="24"/>
        </w:rPr>
        <w:t>本合同所附下列文件是构成本合同不可分割的部分：</w:t>
      </w:r>
    </w:p>
    <w:p w14:paraId="4D911E2C" w14:textId="77777777" w:rsidR="003F305A" w:rsidRDefault="00000000">
      <w:pPr>
        <w:widowControl/>
        <w:spacing w:line="480" w:lineRule="auto"/>
        <w:jc w:val="left"/>
        <w:rPr>
          <w:rFonts w:ascii="仿宋" w:eastAsia="仿宋" w:hAnsi="仿宋" w:cs="仿宋" w:hint="eastAsia"/>
          <w:sz w:val="24"/>
        </w:rPr>
      </w:pPr>
      <w:r>
        <w:rPr>
          <w:rFonts w:ascii="仿宋" w:eastAsia="仿宋" w:hAnsi="仿宋" w:cs="仿宋" w:hint="eastAsia"/>
          <w:sz w:val="24"/>
        </w:rPr>
        <w:t>（一）本项目磋商文件</w:t>
      </w:r>
    </w:p>
    <w:p w14:paraId="533F54E6" w14:textId="77777777" w:rsidR="003F305A" w:rsidRDefault="00000000">
      <w:pPr>
        <w:widowControl/>
        <w:spacing w:line="480" w:lineRule="auto"/>
        <w:jc w:val="left"/>
        <w:rPr>
          <w:rFonts w:ascii="仿宋" w:eastAsia="仿宋" w:hAnsi="仿宋" w:cs="仿宋" w:hint="eastAsia"/>
          <w:sz w:val="24"/>
        </w:rPr>
      </w:pPr>
      <w:r>
        <w:rPr>
          <w:rFonts w:ascii="仿宋" w:eastAsia="仿宋" w:hAnsi="仿宋" w:cs="仿宋" w:hint="eastAsia"/>
          <w:sz w:val="24"/>
        </w:rPr>
        <w:t>（二）成交供应商响应文件</w:t>
      </w:r>
    </w:p>
    <w:p w14:paraId="3FA8F05E" w14:textId="77777777" w:rsidR="003F305A" w:rsidRDefault="00000000">
      <w:pPr>
        <w:widowControl/>
        <w:spacing w:line="480" w:lineRule="auto"/>
        <w:jc w:val="left"/>
        <w:rPr>
          <w:rFonts w:ascii="仿宋" w:eastAsia="仿宋" w:hAnsi="仿宋" w:cs="仿宋" w:hint="eastAsia"/>
          <w:sz w:val="24"/>
        </w:rPr>
      </w:pPr>
      <w:r>
        <w:rPr>
          <w:rFonts w:ascii="仿宋" w:eastAsia="仿宋" w:hAnsi="仿宋" w:cs="仿宋" w:hint="eastAsia"/>
          <w:sz w:val="24"/>
        </w:rPr>
        <w:t>（三）合同格式、合同条款</w:t>
      </w:r>
    </w:p>
    <w:p w14:paraId="4F1A26CE" w14:textId="77777777" w:rsidR="003F305A" w:rsidRDefault="00000000">
      <w:pPr>
        <w:widowControl/>
        <w:spacing w:line="480" w:lineRule="auto"/>
        <w:jc w:val="left"/>
        <w:rPr>
          <w:rFonts w:ascii="仿宋" w:eastAsia="仿宋" w:hAnsi="仿宋" w:cs="仿宋" w:hint="eastAsia"/>
          <w:sz w:val="24"/>
        </w:rPr>
      </w:pPr>
      <w:r>
        <w:rPr>
          <w:rFonts w:ascii="仿宋" w:eastAsia="仿宋" w:hAnsi="仿宋" w:cs="仿宋" w:hint="eastAsia"/>
          <w:sz w:val="24"/>
        </w:rPr>
        <w:t>（四）成交供应商在评审过程中做出的有关澄清、说明或者补正文件</w:t>
      </w:r>
    </w:p>
    <w:p w14:paraId="394F92D0" w14:textId="77777777" w:rsidR="003F305A" w:rsidRDefault="00000000">
      <w:pPr>
        <w:widowControl/>
        <w:spacing w:line="480" w:lineRule="auto"/>
        <w:jc w:val="left"/>
        <w:rPr>
          <w:rFonts w:ascii="仿宋" w:eastAsia="仿宋" w:hAnsi="仿宋" w:cs="仿宋" w:hint="eastAsia"/>
          <w:sz w:val="24"/>
        </w:rPr>
      </w:pPr>
      <w:r>
        <w:rPr>
          <w:rFonts w:ascii="仿宋" w:eastAsia="仿宋" w:hAnsi="仿宋" w:cs="仿宋" w:hint="eastAsia"/>
          <w:sz w:val="24"/>
        </w:rPr>
        <w:t>（五）成交通知书</w:t>
      </w:r>
    </w:p>
    <w:p w14:paraId="3CC01792" w14:textId="77777777" w:rsidR="003F305A" w:rsidRDefault="00000000">
      <w:pPr>
        <w:widowControl/>
        <w:spacing w:line="480" w:lineRule="auto"/>
        <w:jc w:val="left"/>
        <w:rPr>
          <w:rFonts w:ascii="仿宋" w:eastAsia="仿宋" w:hAnsi="仿宋" w:cs="仿宋" w:hint="eastAsia"/>
          <w:sz w:val="24"/>
        </w:rPr>
      </w:pPr>
      <w:r>
        <w:rPr>
          <w:rFonts w:ascii="仿宋" w:eastAsia="仿宋" w:hAnsi="仿宋" w:cs="仿宋" w:hint="eastAsia"/>
          <w:sz w:val="24"/>
        </w:rPr>
        <w:t>（六）本合同附件</w:t>
      </w:r>
    </w:p>
    <w:p w14:paraId="305505FF" w14:textId="77777777" w:rsidR="003F305A" w:rsidRDefault="00000000">
      <w:pPr>
        <w:widowControl/>
        <w:spacing w:line="480" w:lineRule="auto"/>
        <w:jc w:val="left"/>
        <w:rPr>
          <w:rFonts w:ascii="仿宋" w:eastAsia="仿宋" w:hAnsi="仿宋" w:cs="仿宋" w:hint="eastAsia"/>
          <w:b/>
          <w:bCs/>
          <w:sz w:val="24"/>
        </w:rPr>
      </w:pPr>
      <w:r>
        <w:rPr>
          <w:rFonts w:ascii="仿宋" w:eastAsia="仿宋" w:hAnsi="仿宋" w:cs="仿宋" w:hint="eastAsia"/>
          <w:b/>
          <w:bCs/>
          <w:sz w:val="24"/>
        </w:rPr>
        <w:t>二</w:t>
      </w:r>
      <w:r>
        <w:rPr>
          <w:rFonts w:ascii="仿宋" w:eastAsia="仿宋" w:hAnsi="仿宋" w:cs="仿宋"/>
          <w:b/>
          <w:bCs/>
          <w:sz w:val="24"/>
        </w:rPr>
        <w:t>、</w:t>
      </w:r>
      <w:r>
        <w:rPr>
          <w:rFonts w:ascii="仿宋" w:eastAsia="仿宋" w:hAnsi="仿宋" w:cs="仿宋" w:hint="eastAsia"/>
          <w:b/>
          <w:bCs/>
          <w:sz w:val="24"/>
        </w:rPr>
        <w:t>合同的范围和条件</w:t>
      </w:r>
    </w:p>
    <w:p w14:paraId="48D3C5D4" w14:textId="77777777" w:rsidR="003F305A" w:rsidRDefault="00000000">
      <w:pPr>
        <w:snapToGrid w:val="0"/>
        <w:spacing w:line="420" w:lineRule="exact"/>
        <w:rPr>
          <w:rFonts w:ascii="仿宋" w:eastAsia="仿宋" w:hAnsi="仿宋" w:hint="eastAsia"/>
          <w:sz w:val="24"/>
        </w:rPr>
      </w:pPr>
      <w:r>
        <w:rPr>
          <w:rFonts w:ascii="仿宋" w:eastAsia="仿宋" w:hAnsi="仿宋" w:hint="eastAsia"/>
          <w:sz w:val="24"/>
        </w:rPr>
        <w:t>本合同的范围和条件应与上述合同文件的规定相一致。详见附件一：分项报价表</w:t>
      </w:r>
    </w:p>
    <w:p w14:paraId="7F5926B6" w14:textId="77777777" w:rsidR="003F305A" w:rsidRDefault="00000000">
      <w:pPr>
        <w:snapToGrid w:val="0"/>
        <w:spacing w:line="420" w:lineRule="exact"/>
        <w:rPr>
          <w:rFonts w:ascii="仿宋" w:eastAsia="仿宋" w:hAnsi="仿宋" w:hint="eastAsia"/>
          <w:b/>
          <w:bCs/>
          <w:sz w:val="24"/>
        </w:rPr>
      </w:pPr>
      <w:r>
        <w:rPr>
          <w:rFonts w:ascii="仿宋" w:eastAsia="仿宋" w:hAnsi="仿宋" w:hint="eastAsia"/>
          <w:b/>
          <w:bCs/>
          <w:sz w:val="24"/>
        </w:rPr>
        <w:t>三</w:t>
      </w:r>
      <w:r>
        <w:rPr>
          <w:rFonts w:ascii="仿宋" w:eastAsia="仿宋" w:hAnsi="仿宋"/>
          <w:b/>
          <w:bCs/>
          <w:sz w:val="24"/>
        </w:rPr>
        <w:t>、合同金额</w:t>
      </w:r>
    </w:p>
    <w:p w14:paraId="1A2F0603" w14:textId="77777777" w:rsidR="003F305A" w:rsidRDefault="00000000">
      <w:pPr>
        <w:snapToGrid w:val="0"/>
        <w:spacing w:line="420" w:lineRule="exact"/>
        <w:ind w:firstLineChars="200" w:firstLine="480"/>
        <w:rPr>
          <w:rFonts w:ascii="仿宋" w:eastAsia="仿宋" w:hAnsi="仿宋" w:hint="eastAsia"/>
          <w:sz w:val="24"/>
        </w:rPr>
      </w:pPr>
      <w:r>
        <w:rPr>
          <w:rFonts w:ascii="仿宋" w:eastAsia="仿宋" w:hAnsi="仿宋" w:hint="eastAsia"/>
          <w:sz w:val="24"/>
        </w:rPr>
        <w:t>合同金额为人民</w:t>
      </w:r>
      <w:r>
        <w:rPr>
          <w:rFonts w:ascii="仿宋" w:eastAsia="仿宋" w:hAnsi="仿宋" w:cs="仿宋" w:hint="eastAsia"/>
          <w:color w:val="000000"/>
          <w:sz w:val="24"/>
        </w:rPr>
        <w:t>币元，大写：</w:t>
      </w:r>
      <w:r>
        <w:rPr>
          <w:rFonts w:ascii="仿宋" w:eastAsia="仿宋" w:hAnsi="仿宋" w:hint="eastAsia"/>
          <w:sz w:val="24"/>
        </w:rPr>
        <w:t>。</w:t>
      </w:r>
    </w:p>
    <w:p w14:paraId="1906582A" w14:textId="77777777" w:rsidR="003F305A" w:rsidRDefault="003F305A">
      <w:pPr>
        <w:widowControl/>
        <w:jc w:val="left"/>
        <w:rPr>
          <w:rFonts w:ascii="仿宋" w:eastAsia="仿宋" w:hAnsi="仿宋" w:cs="仿宋" w:hint="eastAsia"/>
          <w:sz w:val="24"/>
        </w:rPr>
      </w:pPr>
    </w:p>
    <w:p w14:paraId="23710A24" w14:textId="77777777" w:rsidR="003F305A" w:rsidRDefault="00000000">
      <w:pPr>
        <w:widowControl/>
        <w:ind w:firstLineChars="200" w:firstLine="480"/>
        <w:jc w:val="left"/>
        <w:rPr>
          <w:rFonts w:ascii="仿宋" w:eastAsia="仿宋" w:hAnsi="仿宋" w:cs="仿宋" w:hint="eastAsia"/>
          <w:sz w:val="24"/>
        </w:rPr>
      </w:pPr>
      <w:r>
        <w:rPr>
          <w:rFonts w:ascii="仿宋" w:eastAsia="仿宋" w:hAnsi="仿宋" w:cs="仿宋" w:hint="eastAsia"/>
          <w:sz w:val="24"/>
        </w:rPr>
        <w:t>乙方开户单位：</w:t>
      </w:r>
    </w:p>
    <w:p w14:paraId="429EDA79" w14:textId="77777777" w:rsidR="003F305A" w:rsidRDefault="00000000">
      <w:pPr>
        <w:widowControl/>
        <w:ind w:firstLineChars="200" w:firstLine="480"/>
        <w:jc w:val="left"/>
        <w:rPr>
          <w:rFonts w:ascii="仿宋" w:eastAsia="仿宋" w:hAnsi="仿宋" w:cs="仿宋" w:hint="eastAsia"/>
          <w:color w:val="000000"/>
          <w:sz w:val="24"/>
        </w:rPr>
      </w:pPr>
      <w:r>
        <w:rPr>
          <w:rFonts w:ascii="仿宋" w:eastAsia="仿宋" w:hAnsi="仿宋" w:cs="仿宋" w:hint="eastAsia"/>
          <w:sz w:val="24"/>
        </w:rPr>
        <w:t>开户银行：</w:t>
      </w:r>
    </w:p>
    <w:p w14:paraId="6330342A" w14:textId="77777777" w:rsidR="003F305A" w:rsidRDefault="00000000">
      <w:pPr>
        <w:widowControl/>
        <w:ind w:firstLineChars="200" w:firstLine="480"/>
        <w:jc w:val="left"/>
        <w:rPr>
          <w:rFonts w:ascii="仿宋" w:eastAsia="仿宋" w:hAnsi="仿宋" w:hint="eastAsia"/>
        </w:rPr>
      </w:pPr>
      <w:r>
        <w:rPr>
          <w:rFonts w:ascii="仿宋" w:eastAsia="仿宋" w:hAnsi="仿宋" w:cs="仿宋" w:hint="eastAsia"/>
          <w:sz w:val="24"/>
        </w:rPr>
        <w:t>开户账号：</w:t>
      </w:r>
    </w:p>
    <w:p w14:paraId="4B4E11CA" w14:textId="77777777" w:rsidR="003F305A" w:rsidRDefault="003F305A">
      <w:pPr>
        <w:snapToGrid w:val="0"/>
        <w:spacing w:line="420" w:lineRule="exact"/>
        <w:ind w:firstLineChars="200" w:firstLine="480"/>
        <w:rPr>
          <w:rFonts w:ascii="仿宋" w:eastAsia="仿宋" w:hAnsi="仿宋" w:hint="eastAsia"/>
          <w:sz w:val="24"/>
          <w:u w:val="single"/>
        </w:rPr>
      </w:pPr>
    </w:p>
    <w:p w14:paraId="0D0D46C1" w14:textId="77777777" w:rsidR="003F305A" w:rsidRDefault="00000000">
      <w:pPr>
        <w:snapToGrid w:val="0"/>
        <w:spacing w:line="420" w:lineRule="exact"/>
        <w:rPr>
          <w:rFonts w:ascii="仿宋" w:eastAsia="仿宋" w:hAnsi="仿宋" w:hint="eastAsia"/>
          <w:b/>
          <w:bCs/>
          <w:sz w:val="24"/>
        </w:rPr>
      </w:pPr>
      <w:r>
        <w:rPr>
          <w:rFonts w:ascii="仿宋" w:eastAsia="仿宋" w:hAnsi="仿宋" w:hint="eastAsia"/>
          <w:b/>
          <w:bCs/>
          <w:sz w:val="24"/>
        </w:rPr>
        <w:t>四</w:t>
      </w:r>
      <w:r>
        <w:rPr>
          <w:rFonts w:ascii="仿宋" w:eastAsia="仿宋" w:hAnsi="仿宋"/>
          <w:b/>
          <w:bCs/>
          <w:sz w:val="24"/>
        </w:rPr>
        <w:t>、付款途径</w:t>
      </w:r>
    </w:p>
    <w:p w14:paraId="516021D2" w14:textId="77777777" w:rsidR="003F305A" w:rsidRDefault="00000000">
      <w:pPr>
        <w:tabs>
          <w:tab w:val="left" w:pos="764"/>
        </w:tabs>
        <w:snapToGrid w:val="0"/>
        <w:spacing w:line="420" w:lineRule="exact"/>
        <w:ind w:left="573"/>
        <w:rPr>
          <w:rFonts w:ascii="仿宋" w:eastAsia="仿宋" w:hAnsi="仿宋" w:hint="eastAsia"/>
          <w:sz w:val="24"/>
        </w:rPr>
      </w:pPr>
      <w:r>
        <w:rPr>
          <w:rFonts w:ascii="仿宋" w:eastAsia="仿宋" w:hAnsi="仿宋"/>
          <w:sz w:val="24"/>
        </w:rPr>
        <w:fldChar w:fldCharType="begin"/>
      </w:r>
      <w:r>
        <w:rPr>
          <w:rFonts w:ascii="仿宋" w:eastAsia="仿宋" w:hAnsi="仿宋" w:hint="eastAsia"/>
          <w:sz w:val="24"/>
        </w:rPr>
        <w:instrText>eq \o\ac(□,</w:instrText>
      </w:r>
      <w:r>
        <w:rPr>
          <w:rFonts w:ascii="仿宋" w:eastAsia="仿宋" w:hAnsi="仿宋" w:hint="eastAsia"/>
          <w:position w:val="2"/>
          <w:sz w:val="16"/>
        </w:rPr>
        <w:instrText>√</w:instrText>
      </w:r>
      <w:r>
        <w:rPr>
          <w:rFonts w:ascii="仿宋" w:eastAsia="仿宋" w:hAnsi="仿宋" w:hint="eastAsia"/>
          <w:sz w:val="24"/>
        </w:rPr>
        <w:instrText>)</w:instrText>
      </w:r>
      <w:r>
        <w:rPr>
          <w:rFonts w:ascii="仿宋" w:eastAsia="仿宋" w:hAnsi="仿宋"/>
          <w:sz w:val="24"/>
        </w:rPr>
        <w:fldChar w:fldCharType="end"/>
      </w:r>
      <w:r>
        <w:rPr>
          <w:rFonts w:ascii="仿宋" w:eastAsia="仿宋" w:hAnsi="仿宋" w:hint="eastAsia"/>
          <w:sz w:val="24"/>
        </w:rPr>
        <w:t>甲方支付（人民币</w:t>
      </w:r>
      <w:r>
        <w:rPr>
          <w:rFonts w:ascii="仿宋" w:eastAsia="仿宋" w:hAnsi="仿宋"/>
          <w:sz w:val="24"/>
          <w:u w:val="single"/>
        </w:rPr>
        <w:t>_          _</w:t>
      </w:r>
      <w:r>
        <w:rPr>
          <w:rFonts w:ascii="仿宋" w:eastAsia="仿宋" w:hAnsi="仿宋" w:hint="eastAsia"/>
          <w:sz w:val="24"/>
        </w:rPr>
        <w:t>元）</w:t>
      </w:r>
    </w:p>
    <w:p w14:paraId="6FFE489B" w14:textId="77777777" w:rsidR="003F305A" w:rsidRDefault="00000000">
      <w:pPr>
        <w:snapToGrid w:val="0"/>
        <w:spacing w:line="420" w:lineRule="exact"/>
        <w:rPr>
          <w:rFonts w:ascii="仿宋" w:eastAsia="仿宋" w:hAnsi="仿宋" w:hint="eastAsia"/>
          <w:b/>
          <w:bCs/>
          <w:sz w:val="24"/>
        </w:rPr>
      </w:pPr>
      <w:r>
        <w:rPr>
          <w:rFonts w:ascii="仿宋" w:eastAsia="仿宋" w:hAnsi="仿宋" w:hint="eastAsia"/>
          <w:b/>
          <w:bCs/>
          <w:sz w:val="24"/>
        </w:rPr>
        <w:t>五</w:t>
      </w:r>
      <w:r>
        <w:rPr>
          <w:rFonts w:ascii="仿宋" w:eastAsia="仿宋" w:hAnsi="仿宋"/>
          <w:b/>
          <w:bCs/>
          <w:sz w:val="24"/>
        </w:rPr>
        <w:t>、付款方式</w:t>
      </w:r>
    </w:p>
    <w:p w14:paraId="77FE95ED" w14:textId="77777777" w:rsidR="004B3EFB" w:rsidRPr="00A810FB" w:rsidRDefault="004B3EFB" w:rsidP="004B3EFB">
      <w:pPr>
        <w:spacing w:line="360" w:lineRule="auto"/>
        <w:ind w:firstLineChars="200" w:firstLine="480"/>
        <w:rPr>
          <w:rFonts w:ascii="仿宋" w:eastAsia="仿宋" w:hAnsi="仿宋" w:cs="仿宋" w:hint="eastAsia"/>
          <w:sz w:val="24"/>
          <w:szCs w:val="24"/>
        </w:rPr>
      </w:pPr>
      <w:r w:rsidRPr="00A810FB">
        <w:rPr>
          <w:rFonts w:ascii="仿宋" w:eastAsia="仿宋" w:hAnsi="仿宋" w:cs="仿宋" w:hint="eastAsia"/>
          <w:sz w:val="24"/>
          <w:szCs w:val="24"/>
        </w:rPr>
        <w:t xml:space="preserve">国产设备：货物经双方验收合格签字确认交付后，甲方收到发票且验收入库三个月内，支付合同总金额90%，自验收入库之日起满12个月后，无质量及售后等问题，付总金额的10%。    </w:t>
      </w:r>
    </w:p>
    <w:p w14:paraId="093461EA" w14:textId="7CCA8A9F" w:rsidR="003F305A" w:rsidRDefault="004B3EFB" w:rsidP="004B3EFB">
      <w:pPr>
        <w:snapToGrid w:val="0"/>
        <w:spacing w:line="420" w:lineRule="exact"/>
        <w:ind w:firstLineChars="200" w:firstLine="480"/>
        <w:rPr>
          <w:rFonts w:ascii="仿宋" w:eastAsia="仿宋" w:hAnsi="仿宋" w:cs="仿宋" w:hint="eastAsia"/>
          <w:sz w:val="24"/>
          <w:szCs w:val="24"/>
        </w:rPr>
      </w:pPr>
      <w:r w:rsidRPr="00A810FB">
        <w:rPr>
          <w:rFonts w:ascii="仿宋" w:eastAsia="仿宋" w:hAnsi="仿宋" w:cs="仿宋" w:hint="eastAsia"/>
          <w:sz w:val="24"/>
          <w:szCs w:val="24"/>
        </w:rPr>
        <w:t>进口设备：双方签订合同后，外贸公司提供设备合同总金额的100%发票及等额的履约保函，甲方在收到设备合同总金额的100%发票及履约保函后，支付指定外贸公司设备合同总金额的90%，外贸公司向乙方开具合同总金额90%的不可撤消信用证(L/C)。设备到货后</w:t>
      </w:r>
      <w:proofErr w:type="gramStart"/>
      <w:r w:rsidRPr="00A810FB">
        <w:rPr>
          <w:rFonts w:ascii="仿宋" w:eastAsia="仿宋" w:hAnsi="仿宋" w:cs="仿宋" w:hint="eastAsia"/>
          <w:sz w:val="24"/>
          <w:szCs w:val="24"/>
        </w:rPr>
        <w:t>撤销约</w:t>
      </w:r>
      <w:proofErr w:type="gramEnd"/>
      <w:r w:rsidRPr="00A810FB">
        <w:rPr>
          <w:rFonts w:ascii="仿宋" w:eastAsia="仿宋" w:hAnsi="仿宋" w:cs="仿宋" w:hint="eastAsia"/>
          <w:sz w:val="24"/>
          <w:szCs w:val="24"/>
        </w:rPr>
        <w:t xml:space="preserve">保函。验收合格签字且财务入账后一年后无质量问题，甲方支付外贸公司10%余款(T/T)。所有款项以开具信用证当日汇率折算人民币结算。  </w:t>
      </w:r>
    </w:p>
    <w:p w14:paraId="399D0E5F" w14:textId="77777777" w:rsidR="003F305A" w:rsidRDefault="00000000">
      <w:pPr>
        <w:snapToGrid w:val="0"/>
        <w:spacing w:line="420" w:lineRule="exact"/>
        <w:rPr>
          <w:rFonts w:ascii="仿宋" w:eastAsia="仿宋" w:hAnsi="仿宋" w:hint="eastAsia"/>
          <w:b/>
          <w:bCs/>
          <w:sz w:val="24"/>
        </w:rPr>
      </w:pPr>
      <w:r>
        <w:rPr>
          <w:rFonts w:ascii="仿宋" w:eastAsia="仿宋" w:hAnsi="仿宋" w:hint="eastAsia"/>
          <w:b/>
          <w:bCs/>
          <w:sz w:val="24"/>
        </w:rPr>
        <w:t>六</w:t>
      </w:r>
      <w:r>
        <w:rPr>
          <w:rFonts w:ascii="仿宋" w:eastAsia="仿宋" w:hAnsi="仿宋"/>
          <w:b/>
          <w:bCs/>
          <w:sz w:val="24"/>
        </w:rPr>
        <w:t>、交货日期、地点</w:t>
      </w:r>
    </w:p>
    <w:p w14:paraId="593D2D79" w14:textId="77777777" w:rsidR="003F305A" w:rsidRDefault="00000000">
      <w:pPr>
        <w:snapToGrid w:val="0"/>
        <w:spacing w:line="420" w:lineRule="exact"/>
        <w:ind w:firstLineChars="200" w:firstLine="480"/>
        <w:rPr>
          <w:rFonts w:ascii="仿宋" w:eastAsia="仿宋" w:hAnsi="仿宋" w:hint="eastAsia"/>
          <w:color w:val="FF0000"/>
          <w:sz w:val="24"/>
        </w:rPr>
      </w:pPr>
      <w:r>
        <w:rPr>
          <w:rFonts w:ascii="仿宋" w:eastAsia="仿宋" w:hAnsi="仿宋"/>
          <w:sz w:val="24"/>
        </w:rPr>
        <w:t>1</w:t>
      </w:r>
      <w:r>
        <w:rPr>
          <w:rFonts w:ascii="仿宋" w:eastAsia="仿宋" w:hAnsi="仿宋" w:hint="eastAsia"/>
          <w:sz w:val="24"/>
        </w:rPr>
        <w:t>、交货日期：合同签订后</w:t>
      </w:r>
      <w:r>
        <w:rPr>
          <w:rFonts w:ascii="仿宋" w:eastAsia="仿宋" w:hAnsi="仿宋" w:hint="eastAsia"/>
          <w:sz w:val="24"/>
          <w:u w:val="single"/>
        </w:rPr>
        <w:t xml:space="preserve"> </w:t>
      </w:r>
      <w:r>
        <w:rPr>
          <w:rFonts w:ascii="仿宋" w:eastAsia="仿宋" w:hAnsi="仿宋" w:hint="eastAsia"/>
          <w:sz w:val="24"/>
        </w:rPr>
        <w:t>日</w:t>
      </w:r>
    </w:p>
    <w:p w14:paraId="1B06686E" w14:textId="77777777" w:rsidR="003F305A" w:rsidRDefault="00000000">
      <w:pPr>
        <w:snapToGrid w:val="0"/>
        <w:spacing w:line="420" w:lineRule="exact"/>
        <w:ind w:firstLineChars="200" w:firstLine="480"/>
        <w:rPr>
          <w:rFonts w:ascii="仿宋" w:eastAsia="仿宋" w:hAnsi="仿宋" w:hint="eastAsia"/>
          <w:sz w:val="24"/>
        </w:rPr>
      </w:pPr>
      <w:r>
        <w:rPr>
          <w:rFonts w:ascii="仿宋" w:eastAsia="仿宋" w:hAnsi="仿宋"/>
          <w:sz w:val="24"/>
        </w:rPr>
        <w:t>2</w:t>
      </w:r>
      <w:r>
        <w:rPr>
          <w:rFonts w:ascii="仿宋" w:eastAsia="仿宋" w:hAnsi="仿宋" w:hint="eastAsia"/>
          <w:sz w:val="24"/>
        </w:rPr>
        <w:t xml:space="preserve">、交货地点： </w:t>
      </w:r>
    </w:p>
    <w:p w14:paraId="5FE105E5" w14:textId="77777777" w:rsidR="003F305A" w:rsidRDefault="00000000">
      <w:pPr>
        <w:snapToGrid w:val="0"/>
        <w:spacing w:line="420" w:lineRule="exact"/>
        <w:rPr>
          <w:rFonts w:ascii="仿宋" w:eastAsia="仿宋" w:hAnsi="仿宋" w:hint="eastAsia"/>
          <w:b/>
          <w:bCs/>
          <w:sz w:val="24"/>
        </w:rPr>
      </w:pPr>
      <w:r>
        <w:rPr>
          <w:rFonts w:ascii="仿宋" w:eastAsia="仿宋" w:hAnsi="仿宋" w:hint="eastAsia"/>
          <w:b/>
          <w:bCs/>
          <w:sz w:val="24"/>
        </w:rPr>
        <w:t>七</w:t>
      </w:r>
      <w:r>
        <w:rPr>
          <w:rFonts w:ascii="仿宋" w:eastAsia="仿宋" w:hAnsi="仿宋"/>
          <w:b/>
          <w:bCs/>
          <w:sz w:val="24"/>
        </w:rPr>
        <w:t>、</w:t>
      </w:r>
      <w:r>
        <w:rPr>
          <w:rFonts w:ascii="仿宋" w:eastAsia="仿宋" w:hAnsi="仿宋" w:hint="eastAsia"/>
          <w:b/>
          <w:bCs/>
          <w:sz w:val="24"/>
        </w:rPr>
        <w:t>安装与培训：</w:t>
      </w:r>
    </w:p>
    <w:p w14:paraId="56AC1C66" w14:textId="77777777" w:rsidR="003F305A" w:rsidRDefault="00000000">
      <w:pPr>
        <w:snapToGrid w:val="0"/>
        <w:spacing w:line="420" w:lineRule="exact"/>
        <w:ind w:firstLineChars="200" w:firstLine="480"/>
        <w:rPr>
          <w:rFonts w:ascii="仿宋" w:eastAsia="仿宋" w:hAnsi="仿宋" w:hint="eastAsia"/>
          <w:sz w:val="24"/>
        </w:rPr>
      </w:pPr>
      <w:proofErr w:type="gramStart"/>
      <w:r>
        <w:rPr>
          <w:rFonts w:ascii="仿宋" w:eastAsia="仿宋" w:hAnsi="仿宋" w:hint="eastAsia"/>
          <w:sz w:val="24"/>
        </w:rPr>
        <w:t>乙方派</w:t>
      </w:r>
      <w:proofErr w:type="gramEnd"/>
      <w:r>
        <w:rPr>
          <w:rFonts w:ascii="仿宋" w:eastAsia="仿宋" w:hAnsi="仿宋" w:hint="eastAsia"/>
          <w:sz w:val="24"/>
        </w:rPr>
        <w:t>人员负责对甲方购买的货物进行安装、调试。安装调试中的安全由乙方承担，设备在安装调试中达不到甲方质量要求的，乙方应及时更换，未及时更换或更换后仍未达到甲方质量标准的，甲方有权要求乙方无条件退货。乙方应负责培训甲方人员维护和使用货物，并无偿提供</w:t>
      </w:r>
      <w:r>
        <w:rPr>
          <w:rFonts w:ascii="仿宋" w:eastAsia="仿宋" w:hAnsi="仿宋"/>
          <w:sz w:val="24"/>
        </w:rPr>
        <w:t>培训</w:t>
      </w:r>
      <w:r>
        <w:rPr>
          <w:rFonts w:ascii="仿宋" w:eastAsia="仿宋" w:hAnsi="仿宋" w:hint="eastAsia"/>
          <w:sz w:val="24"/>
        </w:rPr>
        <w:t>有关资料。</w:t>
      </w:r>
    </w:p>
    <w:p w14:paraId="23CA58B6" w14:textId="77777777" w:rsidR="003F305A" w:rsidRDefault="00000000">
      <w:pPr>
        <w:snapToGrid w:val="0"/>
        <w:spacing w:line="420" w:lineRule="exact"/>
        <w:rPr>
          <w:rFonts w:ascii="仿宋" w:eastAsia="仿宋" w:hAnsi="仿宋" w:hint="eastAsia"/>
          <w:b/>
          <w:bCs/>
          <w:sz w:val="24"/>
        </w:rPr>
      </w:pPr>
      <w:r>
        <w:rPr>
          <w:rFonts w:ascii="仿宋" w:eastAsia="仿宋" w:hAnsi="仿宋" w:hint="eastAsia"/>
          <w:b/>
          <w:bCs/>
          <w:sz w:val="24"/>
        </w:rPr>
        <w:t>八、履约验收</w:t>
      </w:r>
    </w:p>
    <w:p w14:paraId="24BA07EC" w14:textId="77777777" w:rsidR="003F305A" w:rsidRDefault="00000000">
      <w:pPr>
        <w:snapToGrid w:val="0"/>
        <w:spacing w:line="420" w:lineRule="exact"/>
        <w:ind w:firstLineChars="200" w:firstLine="480"/>
        <w:rPr>
          <w:rFonts w:ascii="仿宋" w:eastAsia="仿宋" w:hAnsi="仿宋" w:hint="eastAsia"/>
          <w:color w:val="000000" w:themeColor="text1"/>
          <w:sz w:val="24"/>
        </w:rPr>
      </w:pPr>
      <w:r>
        <w:rPr>
          <w:rFonts w:ascii="仿宋" w:eastAsia="仿宋" w:hAnsi="仿宋" w:hint="eastAsia"/>
          <w:sz w:val="24"/>
        </w:rPr>
        <w:t>本合同为甲方进行履约验收的主要依据。甲方应专门成立履约验收小组，于乙方交付项目时组织验收，验收人员应与采购人员相分离。验收应严格按照磋商文件</w:t>
      </w:r>
      <w:r>
        <w:rPr>
          <w:rFonts w:ascii="仿宋" w:eastAsia="仿宋" w:hAnsi="仿宋" w:hint="eastAsia"/>
          <w:color w:val="000000" w:themeColor="text1"/>
          <w:sz w:val="24"/>
        </w:rPr>
        <w:t>和采购合同进行，保证采购项目与磋商文件和采购合同内容的一致。属于国家《计量法》强制检定项目的仪器，验收时，必须进行强制检定，首次</w:t>
      </w:r>
      <w:proofErr w:type="gramStart"/>
      <w:r>
        <w:rPr>
          <w:rFonts w:ascii="仿宋" w:eastAsia="仿宋" w:hAnsi="仿宋" w:hint="eastAsia"/>
          <w:color w:val="000000" w:themeColor="text1"/>
          <w:sz w:val="24"/>
        </w:rPr>
        <w:t>检定费</w:t>
      </w:r>
      <w:proofErr w:type="gramEnd"/>
      <w:r>
        <w:rPr>
          <w:rFonts w:ascii="仿宋" w:eastAsia="仿宋" w:hAnsi="仿宋" w:hint="eastAsia"/>
          <w:color w:val="000000" w:themeColor="text1"/>
          <w:sz w:val="24"/>
        </w:rPr>
        <w:t>应由乙方负责支付，检定不符合计量法要求的产品应视为不合格产品。</w:t>
      </w:r>
    </w:p>
    <w:p w14:paraId="0FCEBF5B" w14:textId="77777777" w:rsidR="003F305A" w:rsidRDefault="00000000">
      <w:pPr>
        <w:snapToGrid w:val="0"/>
        <w:spacing w:line="420" w:lineRule="exact"/>
        <w:rPr>
          <w:rFonts w:ascii="仿宋" w:eastAsia="仿宋" w:hAnsi="仿宋" w:hint="eastAsia"/>
          <w:b/>
          <w:bCs/>
          <w:color w:val="000000" w:themeColor="text1"/>
          <w:sz w:val="24"/>
        </w:rPr>
      </w:pPr>
      <w:r>
        <w:rPr>
          <w:rFonts w:ascii="仿宋" w:eastAsia="仿宋" w:hAnsi="仿宋" w:hint="eastAsia"/>
          <w:b/>
          <w:bCs/>
          <w:color w:val="000000" w:themeColor="text1"/>
          <w:sz w:val="24"/>
        </w:rPr>
        <w:t>九、质保：</w:t>
      </w:r>
    </w:p>
    <w:p w14:paraId="098FB8A4" w14:textId="77777777" w:rsidR="003F305A" w:rsidRDefault="00000000">
      <w:pPr>
        <w:snapToGrid w:val="0"/>
        <w:spacing w:line="4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本合同货物质保期为</w:t>
      </w:r>
      <w:r>
        <w:rPr>
          <w:rFonts w:ascii="仿宋" w:eastAsia="仿宋" w:hAnsi="仿宋" w:hint="eastAsia"/>
          <w:color w:val="000000" w:themeColor="text1"/>
          <w:sz w:val="24"/>
          <w:u w:val="single"/>
        </w:rPr>
        <w:t xml:space="preserve">   </w:t>
      </w:r>
      <w:r>
        <w:rPr>
          <w:rFonts w:ascii="仿宋" w:eastAsia="仿宋" w:hAnsi="仿宋" w:hint="eastAsia"/>
          <w:color w:val="000000" w:themeColor="text1"/>
          <w:sz w:val="24"/>
        </w:rPr>
        <w:t>年，从甲方向乙方签发正式验收报告之日起算。质保期内，乙方应按本合同约定的售后服务承诺履行保修义务，并提供货物的所有零配件和合同中第三方产品的所有零配件。若货物使用过程中需要消耗性材料而乙方未申明的，则该耗材视为货物零配件在质保期内由乙方提供。乙方承诺对本合同产品终身维修和终身免费升级，质保期外的零配件只按成本价收费。本合同产品必须由乙方出具保修证明（含生产厂家对乙方出具的保修证明予以确认和说明）。</w:t>
      </w:r>
    </w:p>
    <w:p w14:paraId="69AB0FFE" w14:textId="77777777" w:rsidR="003F305A" w:rsidRDefault="00000000">
      <w:pPr>
        <w:snapToGrid w:val="0"/>
        <w:spacing w:line="420" w:lineRule="exact"/>
        <w:rPr>
          <w:rFonts w:ascii="仿宋" w:eastAsia="仿宋" w:hAnsi="仿宋" w:hint="eastAsia"/>
          <w:b/>
          <w:bCs/>
          <w:color w:val="000000" w:themeColor="text1"/>
          <w:sz w:val="24"/>
        </w:rPr>
      </w:pPr>
      <w:r>
        <w:rPr>
          <w:rFonts w:ascii="仿宋" w:eastAsia="仿宋" w:hAnsi="仿宋" w:hint="eastAsia"/>
          <w:b/>
          <w:bCs/>
          <w:color w:val="000000" w:themeColor="text1"/>
          <w:sz w:val="24"/>
        </w:rPr>
        <w:t>十、知识产权</w:t>
      </w:r>
    </w:p>
    <w:p w14:paraId="629167C0" w14:textId="77777777" w:rsidR="003F305A" w:rsidRDefault="00000000">
      <w:pPr>
        <w:spacing w:line="360" w:lineRule="auto"/>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乙方应保证提供给甲方的产品拥有合法知识产权，如被第三方指控侵权，由此引起的任何纠纷将由乙方负全部责任，承担由此给甲方造成的一切经济损失。</w:t>
      </w:r>
    </w:p>
    <w:p w14:paraId="7F4620D7" w14:textId="77777777" w:rsidR="003F305A" w:rsidRDefault="00000000">
      <w:pPr>
        <w:snapToGrid w:val="0"/>
        <w:spacing w:line="420" w:lineRule="exact"/>
        <w:rPr>
          <w:rFonts w:ascii="仿宋" w:eastAsia="仿宋" w:hAnsi="仿宋" w:hint="eastAsia"/>
          <w:b/>
          <w:bCs/>
          <w:color w:val="000000" w:themeColor="text1"/>
          <w:sz w:val="24"/>
        </w:rPr>
      </w:pPr>
      <w:r>
        <w:rPr>
          <w:rFonts w:ascii="仿宋" w:eastAsia="仿宋" w:hAnsi="仿宋" w:hint="eastAsia"/>
          <w:b/>
          <w:bCs/>
          <w:color w:val="000000" w:themeColor="text1"/>
          <w:sz w:val="24"/>
        </w:rPr>
        <w:t>十一、售后服务:</w:t>
      </w:r>
    </w:p>
    <w:p w14:paraId="4066CE1E" w14:textId="77777777" w:rsidR="003F305A" w:rsidRDefault="00000000">
      <w:pPr>
        <w:snapToGrid w:val="0"/>
        <w:spacing w:line="4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乙方具备专职维修工程师，维修响应时间为</w:t>
      </w:r>
      <w:r>
        <w:rPr>
          <w:rFonts w:ascii="仿宋" w:eastAsia="仿宋" w:hAnsi="仿宋"/>
          <w:color w:val="000000" w:themeColor="text1"/>
          <w:sz w:val="24"/>
        </w:rPr>
        <w:t>半</w:t>
      </w:r>
      <w:r>
        <w:rPr>
          <w:rFonts w:ascii="仿宋" w:eastAsia="仿宋" w:hAnsi="仿宋" w:hint="eastAsia"/>
          <w:color w:val="000000" w:themeColor="text1"/>
          <w:sz w:val="24"/>
        </w:rPr>
        <w:t>小时，</w:t>
      </w:r>
      <w:r>
        <w:rPr>
          <w:rFonts w:ascii="仿宋" w:eastAsia="仿宋" w:hAnsi="仿宋"/>
          <w:color w:val="000000" w:themeColor="text1"/>
          <w:sz w:val="24"/>
        </w:rPr>
        <w:t>24</w:t>
      </w:r>
      <w:r>
        <w:rPr>
          <w:rFonts w:ascii="仿宋" w:eastAsia="仿宋" w:hAnsi="仿宋" w:hint="eastAsia"/>
          <w:color w:val="000000" w:themeColor="text1"/>
          <w:sz w:val="24"/>
        </w:rPr>
        <w:t>小时内乙方赶到现场维修，如乙方服务标准达不到甲方服务标准，自动终止合同。</w:t>
      </w:r>
    </w:p>
    <w:p w14:paraId="42FE3209" w14:textId="77777777" w:rsidR="003F305A" w:rsidRDefault="00000000">
      <w:pPr>
        <w:spacing w:line="360" w:lineRule="auto"/>
        <w:rPr>
          <w:rFonts w:ascii="仿宋" w:eastAsia="仿宋" w:hAnsi="仿宋" w:hint="eastAsia"/>
          <w:b/>
          <w:bCs/>
          <w:color w:val="000000" w:themeColor="text1"/>
          <w:sz w:val="24"/>
        </w:rPr>
      </w:pPr>
      <w:r>
        <w:rPr>
          <w:rFonts w:ascii="仿宋" w:eastAsia="仿宋" w:hAnsi="仿宋" w:hint="eastAsia"/>
          <w:b/>
          <w:bCs/>
          <w:color w:val="000000" w:themeColor="text1"/>
          <w:sz w:val="24"/>
        </w:rPr>
        <w:t>十二、保密条款</w:t>
      </w:r>
    </w:p>
    <w:p w14:paraId="2CD254A5" w14:textId="77777777" w:rsidR="003F305A" w:rsidRDefault="00000000">
      <w:pPr>
        <w:snapToGrid w:val="0"/>
        <w:spacing w:line="4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双方就该项目的实施以及合作过程中，甲方向乙方提供的或者乙方接触到的有关保密信息，乙方负有保密义务。</w:t>
      </w:r>
    </w:p>
    <w:p w14:paraId="1C05FB76" w14:textId="77777777" w:rsidR="003F305A" w:rsidRDefault="00000000">
      <w:pPr>
        <w:snapToGrid w:val="0"/>
        <w:spacing w:line="4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乙方应保密的信息内容包括：公司依照法律、法规或相关协议规定，对外承担保密义务的其他事项。</w:t>
      </w:r>
    </w:p>
    <w:p w14:paraId="2C8C9637" w14:textId="77777777" w:rsidR="003F305A" w:rsidRDefault="00000000">
      <w:pPr>
        <w:snapToGrid w:val="0"/>
        <w:spacing w:line="420" w:lineRule="exact"/>
        <w:rPr>
          <w:rFonts w:ascii="仿宋" w:eastAsia="仿宋" w:hAnsi="仿宋" w:hint="eastAsia"/>
          <w:b/>
          <w:bCs/>
          <w:color w:val="000000" w:themeColor="text1"/>
          <w:sz w:val="24"/>
        </w:rPr>
      </w:pPr>
      <w:r>
        <w:rPr>
          <w:rFonts w:ascii="仿宋" w:eastAsia="仿宋" w:hAnsi="仿宋" w:hint="eastAsia"/>
          <w:b/>
          <w:bCs/>
          <w:color w:val="000000" w:themeColor="text1"/>
          <w:sz w:val="24"/>
        </w:rPr>
        <w:t>十三、违约责任</w:t>
      </w:r>
    </w:p>
    <w:p w14:paraId="286B863C" w14:textId="77777777" w:rsidR="003F305A" w:rsidRDefault="00000000">
      <w:pPr>
        <w:snapToGrid w:val="0"/>
        <w:spacing w:line="4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1、如乙方未能在本合同约定时限内完成产品交付、安装调试并交付验收的，甲方有权要求乙方继续履行或采取补救措施，同时乙方应自逾期之日起按照合同总金额的 0.05 %乘以逾期天数向甲方支付违约金。如乙方超过本合同约定的验收期限15日仍未交付验收的，甲方有权要求乙方退还甲方已支付的全部款项，并按照合同总金额的30%支付违约金，违约金不足以弥补甲方损失的，乙方应继续赔偿，赔偿项目包括但不限于直接损失、间接损失、律师费等实现债权的费用。</w:t>
      </w:r>
    </w:p>
    <w:p w14:paraId="400985DC" w14:textId="77777777" w:rsidR="003F305A" w:rsidRDefault="00000000">
      <w:pPr>
        <w:snapToGrid w:val="0"/>
        <w:spacing w:line="4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2、乙方交付的产品如验收不合格，乙方应当立即采取完善系统、维修更换货物等补救措施，并由甲方指定的验收时间进行验收；二次</w:t>
      </w:r>
      <w:proofErr w:type="gramStart"/>
      <w:r>
        <w:rPr>
          <w:rFonts w:ascii="仿宋" w:eastAsia="仿宋" w:hAnsi="仿宋" w:hint="eastAsia"/>
          <w:color w:val="000000" w:themeColor="text1"/>
          <w:sz w:val="24"/>
        </w:rPr>
        <w:t>验收仍</w:t>
      </w:r>
      <w:proofErr w:type="gramEnd"/>
      <w:r>
        <w:rPr>
          <w:rFonts w:ascii="仿宋" w:eastAsia="仿宋" w:hAnsi="仿宋" w:hint="eastAsia"/>
          <w:color w:val="000000" w:themeColor="text1"/>
          <w:sz w:val="24"/>
        </w:rPr>
        <w:t>不合格的，乙方应自收到甲方签字确认的《验收报告》之日起至验收合格或返款合同价款之日</w:t>
      </w:r>
      <w:proofErr w:type="gramStart"/>
      <w:r>
        <w:rPr>
          <w:rFonts w:ascii="仿宋" w:eastAsia="仿宋" w:hAnsi="仿宋" w:hint="eastAsia"/>
          <w:color w:val="000000" w:themeColor="text1"/>
          <w:sz w:val="24"/>
        </w:rPr>
        <w:t>止按照</w:t>
      </w:r>
      <w:proofErr w:type="gramEnd"/>
      <w:r>
        <w:rPr>
          <w:rFonts w:ascii="仿宋" w:eastAsia="仿宋" w:hAnsi="仿宋" w:hint="eastAsia"/>
          <w:color w:val="000000" w:themeColor="text1"/>
          <w:sz w:val="24"/>
        </w:rPr>
        <w:t>合同总金额的0.05 %乘以期间天数向甲方支付违约金。如果经过3次验收或自初次验收之日起20日内（以先至者为准），乙方产品仍不能验收合格的，视为乙方产品项目失败，乙方应向甲方返还收到的合同价款，并按照合同总金额的30%支付违约金，违约金不足以弥补甲方损失的，乙方应继续赔偿，赔偿项目包括但不限于直接损失、间接损失、律师费、诉讼费、差旅费等实现债权的费用。</w:t>
      </w:r>
    </w:p>
    <w:p w14:paraId="48612F80" w14:textId="77777777" w:rsidR="003F305A" w:rsidRDefault="00000000">
      <w:pPr>
        <w:snapToGrid w:val="0"/>
        <w:spacing w:line="4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3、如乙方未按照本合同约定提供售后服务的，甲方有权请</w:t>
      </w:r>
      <w:proofErr w:type="gramStart"/>
      <w:r>
        <w:rPr>
          <w:rFonts w:ascii="仿宋" w:eastAsia="仿宋" w:hAnsi="仿宋" w:hint="eastAsia"/>
          <w:color w:val="000000" w:themeColor="text1"/>
          <w:sz w:val="24"/>
        </w:rPr>
        <w:t>其它第三</w:t>
      </w:r>
      <w:proofErr w:type="gramEnd"/>
      <w:r>
        <w:rPr>
          <w:rFonts w:ascii="仿宋" w:eastAsia="仿宋" w:hAnsi="仿宋" w:hint="eastAsia"/>
          <w:color w:val="000000" w:themeColor="text1"/>
          <w:sz w:val="24"/>
        </w:rPr>
        <w:t>方进行维修和提供驻场服务，乙方应承担全部维修费用和驻场服务费用，且每违约一次向甲方支付2000元人民币的违约金，该违约金应在收到甲方书面通知后10日内支付。若违约金不足以补偿甲方损失的，损失金额可以确认的，乙方须全额赔付；损失金额暂时无法确认的，甲方保留进一步索赔的权利。乙方承担上述违约责任后，乙方仍应按本合同约定继续提供售后服务。</w:t>
      </w:r>
    </w:p>
    <w:p w14:paraId="53680E87" w14:textId="77777777" w:rsidR="003F305A" w:rsidRDefault="00000000">
      <w:pPr>
        <w:snapToGrid w:val="0"/>
        <w:spacing w:line="420" w:lineRule="exact"/>
        <w:ind w:firstLineChars="200" w:firstLine="480"/>
        <w:rPr>
          <w:rFonts w:ascii="仿宋" w:eastAsia="仿宋" w:hAnsi="仿宋" w:hint="eastAsia"/>
          <w:color w:val="000000" w:themeColor="text1"/>
          <w:sz w:val="24"/>
        </w:rPr>
      </w:pPr>
      <w:r>
        <w:rPr>
          <w:rFonts w:ascii="仿宋" w:eastAsia="仿宋" w:hAnsi="仿宋" w:hint="eastAsia"/>
          <w:color w:val="000000" w:themeColor="text1"/>
          <w:sz w:val="24"/>
        </w:rPr>
        <w:t>4、甲方未按照本合同约定支付合同价款的，应赔偿乙方经济损失。</w:t>
      </w:r>
    </w:p>
    <w:p w14:paraId="5A022064" w14:textId="77777777" w:rsidR="003F305A" w:rsidRDefault="00000000">
      <w:pPr>
        <w:snapToGrid w:val="0"/>
        <w:spacing w:line="420" w:lineRule="exact"/>
        <w:ind w:firstLineChars="200" w:firstLine="480"/>
        <w:rPr>
          <w:rFonts w:ascii="仿宋" w:eastAsia="仿宋" w:hAnsi="仿宋" w:hint="eastAsia"/>
          <w:color w:val="000000" w:themeColor="text1"/>
        </w:rPr>
      </w:pPr>
      <w:r>
        <w:rPr>
          <w:rFonts w:ascii="仿宋" w:eastAsia="仿宋" w:hAnsi="仿宋" w:hint="eastAsia"/>
          <w:color w:val="000000" w:themeColor="text1"/>
          <w:sz w:val="24"/>
        </w:rPr>
        <w:t>5、任何一方违反本协议约定的保密义务的，守约方有权追究违约方的违约责任及损害赔偿责任，如违约行为造成第三</w:t>
      </w:r>
      <w:proofErr w:type="gramStart"/>
      <w:r>
        <w:rPr>
          <w:rFonts w:ascii="仿宋" w:eastAsia="仿宋" w:hAnsi="仿宋" w:hint="eastAsia"/>
          <w:color w:val="000000" w:themeColor="text1"/>
          <w:sz w:val="24"/>
        </w:rPr>
        <w:t>方损害</w:t>
      </w:r>
      <w:proofErr w:type="gramEnd"/>
      <w:r>
        <w:rPr>
          <w:rFonts w:ascii="仿宋" w:eastAsia="仿宋" w:hAnsi="仿宋" w:hint="eastAsia"/>
          <w:color w:val="000000" w:themeColor="text1"/>
          <w:sz w:val="24"/>
        </w:rPr>
        <w:t>的，亦由违约方对三方承担全部赔偿责任。违约方违反信息保密义务情节严重的或造成严重后果的，守约方有权解除本协议，并要求违约方赔偿全部经济损失。</w:t>
      </w:r>
    </w:p>
    <w:p w14:paraId="1EA183E2" w14:textId="77777777" w:rsidR="003F305A" w:rsidRDefault="00000000">
      <w:pPr>
        <w:snapToGrid w:val="0"/>
        <w:spacing w:line="420" w:lineRule="exact"/>
        <w:rPr>
          <w:rFonts w:ascii="仿宋" w:eastAsia="仿宋" w:hAnsi="仿宋" w:hint="eastAsia"/>
          <w:b/>
          <w:bCs/>
          <w:sz w:val="24"/>
        </w:rPr>
      </w:pPr>
      <w:r>
        <w:rPr>
          <w:rFonts w:ascii="仿宋" w:eastAsia="仿宋" w:hAnsi="仿宋" w:hint="eastAsia"/>
          <w:b/>
          <w:bCs/>
          <w:sz w:val="24"/>
        </w:rPr>
        <w:t>十四、</w:t>
      </w:r>
      <w:r>
        <w:rPr>
          <w:rFonts w:ascii="仿宋" w:eastAsia="仿宋" w:hAnsi="仿宋" w:hint="eastAsia"/>
          <w:b/>
          <w:bCs/>
          <w:sz w:val="24"/>
        </w:rPr>
        <w:tab/>
        <w:t>争议的解决</w:t>
      </w:r>
    </w:p>
    <w:p w14:paraId="354D29A1" w14:textId="77777777" w:rsidR="003F305A" w:rsidRDefault="00000000">
      <w:pPr>
        <w:snapToGrid w:val="0"/>
        <w:spacing w:line="420" w:lineRule="exact"/>
        <w:ind w:firstLineChars="200" w:firstLine="480"/>
        <w:rPr>
          <w:rFonts w:ascii="仿宋" w:eastAsia="仿宋" w:hAnsi="仿宋" w:hint="eastAsia"/>
          <w:sz w:val="24"/>
        </w:rPr>
      </w:pPr>
      <w:r>
        <w:rPr>
          <w:rFonts w:ascii="仿宋" w:eastAsia="仿宋" w:hAnsi="仿宋" w:hint="eastAsia"/>
          <w:sz w:val="24"/>
        </w:rPr>
        <w:t>凡因本合同发生的或与本合同有关的一切争议，合同双方一致同意提请甲方住所地人民法院裁决。</w:t>
      </w:r>
    </w:p>
    <w:p w14:paraId="6C42C5A0" w14:textId="77777777" w:rsidR="003F305A" w:rsidRDefault="00000000">
      <w:pPr>
        <w:snapToGrid w:val="0"/>
        <w:spacing w:line="420" w:lineRule="exact"/>
        <w:rPr>
          <w:rFonts w:ascii="仿宋" w:eastAsia="仿宋" w:hAnsi="仿宋" w:hint="eastAsia"/>
          <w:b/>
          <w:bCs/>
          <w:sz w:val="24"/>
        </w:rPr>
      </w:pPr>
      <w:r>
        <w:rPr>
          <w:rFonts w:ascii="仿宋" w:eastAsia="仿宋" w:hAnsi="仿宋" w:hint="eastAsia"/>
          <w:b/>
          <w:bCs/>
          <w:sz w:val="24"/>
        </w:rPr>
        <w:t>十五</w:t>
      </w:r>
      <w:r>
        <w:rPr>
          <w:rFonts w:ascii="仿宋" w:eastAsia="仿宋" w:hAnsi="仿宋"/>
          <w:b/>
          <w:bCs/>
          <w:sz w:val="24"/>
        </w:rPr>
        <w:t>、合同生效</w:t>
      </w:r>
    </w:p>
    <w:p w14:paraId="58A4778C" w14:textId="77777777" w:rsidR="003F305A" w:rsidRDefault="00000000">
      <w:pPr>
        <w:spacing w:line="360" w:lineRule="auto"/>
        <w:ind w:firstLineChars="150" w:firstLine="360"/>
        <w:rPr>
          <w:rFonts w:ascii="仿宋" w:eastAsia="仿宋" w:hAnsi="仿宋" w:hint="eastAsia"/>
          <w:sz w:val="24"/>
        </w:rPr>
      </w:pPr>
      <w:r>
        <w:rPr>
          <w:rFonts w:ascii="仿宋" w:eastAsia="仿宋" w:hAnsi="仿宋" w:hint="eastAsia"/>
          <w:sz w:val="24"/>
        </w:rPr>
        <w:t>本合同经甲乙双方签字盖章后生效。</w:t>
      </w:r>
    </w:p>
    <w:p w14:paraId="388B0968" w14:textId="77777777" w:rsidR="003F305A" w:rsidRDefault="00000000">
      <w:pPr>
        <w:snapToGrid w:val="0"/>
        <w:spacing w:line="420" w:lineRule="exact"/>
        <w:rPr>
          <w:rFonts w:ascii="仿宋" w:eastAsia="仿宋" w:hAnsi="仿宋" w:hint="eastAsia"/>
          <w:b/>
          <w:bCs/>
          <w:sz w:val="24"/>
        </w:rPr>
      </w:pPr>
      <w:r>
        <w:rPr>
          <w:rFonts w:ascii="仿宋" w:eastAsia="仿宋" w:hAnsi="仿宋" w:hint="eastAsia"/>
          <w:b/>
          <w:bCs/>
          <w:sz w:val="24"/>
        </w:rPr>
        <w:t>十六</w:t>
      </w:r>
      <w:r>
        <w:rPr>
          <w:rFonts w:ascii="仿宋" w:eastAsia="仿宋" w:hAnsi="仿宋"/>
          <w:b/>
          <w:bCs/>
          <w:sz w:val="24"/>
        </w:rPr>
        <w:t>、合同保存</w:t>
      </w:r>
    </w:p>
    <w:p w14:paraId="48F4A290" w14:textId="77777777" w:rsidR="003F305A" w:rsidRDefault="00000000">
      <w:pPr>
        <w:snapToGrid w:val="0"/>
        <w:spacing w:line="420" w:lineRule="exact"/>
        <w:ind w:firstLineChars="200" w:firstLine="480"/>
        <w:rPr>
          <w:rFonts w:ascii="仿宋" w:eastAsia="仿宋" w:hAnsi="仿宋" w:hint="eastAsia"/>
          <w:sz w:val="24"/>
        </w:rPr>
      </w:pPr>
      <w:r>
        <w:rPr>
          <w:rFonts w:ascii="仿宋" w:eastAsia="仿宋" w:hAnsi="仿宋" w:hint="eastAsia"/>
          <w:sz w:val="24"/>
        </w:rPr>
        <w:t>本合同一式六份，甲方四份，乙方一份，山东金卫医药信息有限公司一份。</w:t>
      </w:r>
    </w:p>
    <w:p w14:paraId="6C0D4899" w14:textId="77777777" w:rsidR="003F305A" w:rsidRDefault="00000000">
      <w:pPr>
        <w:pStyle w:val="a7"/>
        <w:rPr>
          <w:rFonts w:ascii="仿宋" w:eastAsia="仿宋" w:hAnsi="仿宋" w:hint="eastAsia"/>
          <w:b/>
          <w:bCs/>
        </w:rPr>
      </w:pPr>
      <w:r>
        <w:rPr>
          <w:rFonts w:ascii="仿宋" w:eastAsia="仿宋" w:hAnsi="仿宋" w:hint="eastAsia"/>
          <w:b/>
          <w:bCs/>
        </w:rPr>
        <w:t>十七</w:t>
      </w:r>
      <w:r>
        <w:rPr>
          <w:rFonts w:ascii="仿宋" w:eastAsia="仿宋" w:hAnsi="仿宋"/>
          <w:b/>
          <w:bCs/>
        </w:rPr>
        <w:t>、合同附件</w:t>
      </w:r>
    </w:p>
    <w:p w14:paraId="54A71110" w14:textId="77777777" w:rsidR="003F305A" w:rsidRDefault="00000000">
      <w:pPr>
        <w:spacing w:line="360" w:lineRule="auto"/>
        <w:ind w:firstLineChars="200" w:firstLine="480"/>
        <w:jc w:val="left"/>
        <w:rPr>
          <w:rFonts w:ascii="仿宋" w:eastAsia="仿宋" w:hAnsi="仿宋" w:hint="eastAsia"/>
          <w:sz w:val="24"/>
        </w:rPr>
      </w:pPr>
      <w:r>
        <w:rPr>
          <w:rFonts w:ascii="仿宋" w:eastAsia="仿宋" w:hAnsi="仿宋" w:hint="eastAsia"/>
          <w:sz w:val="24"/>
        </w:rPr>
        <w:t>附件一：分项报价表；附件二：配置清单；附件三：售后服务承诺</w:t>
      </w:r>
    </w:p>
    <w:tbl>
      <w:tblPr>
        <w:tblW w:w="11223" w:type="dxa"/>
        <w:tblInd w:w="180" w:type="dxa"/>
        <w:tblLayout w:type="fixed"/>
        <w:tblCellMar>
          <w:left w:w="0" w:type="dxa"/>
          <w:right w:w="0" w:type="dxa"/>
        </w:tblCellMar>
        <w:tblLook w:val="04A0" w:firstRow="1" w:lastRow="0" w:firstColumn="1" w:lastColumn="0" w:noHBand="0" w:noVBand="1"/>
      </w:tblPr>
      <w:tblGrid>
        <w:gridCol w:w="1947"/>
        <w:gridCol w:w="2193"/>
        <w:gridCol w:w="1917"/>
        <w:gridCol w:w="2583"/>
        <w:gridCol w:w="2583"/>
      </w:tblGrid>
      <w:tr w:rsidR="003F305A" w14:paraId="65292F24" w14:textId="77777777">
        <w:trPr>
          <w:trHeight w:val="602"/>
        </w:trPr>
        <w:tc>
          <w:tcPr>
            <w:tcW w:w="1947" w:type="dxa"/>
            <w:vAlign w:val="center"/>
          </w:tcPr>
          <w:p w14:paraId="284679D7" w14:textId="77777777" w:rsidR="003F305A" w:rsidRDefault="00000000">
            <w:pPr>
              <w:spacing w:line="360" w:lineRule="auto"/>
              <w:jc w:val="center"/>
              <w:rPr>
                <w:rFonts w:ascii="仿宋" w:eastAsia="仿宋" w:hAnsi="仿宋" w:hint="eastAsia"/>
                <w:sz w:val="24"/>
                <w:u w:val="single"/>
              </w:rPr>
            </w:pPr>
            <w:r>
              <w:rPr>
                <w:rFonts w:ascii="仿宋" w:eastAsia="仿宋" w:hAnsi="仿宋" w:hint="eastAsia"/>
                <w:sz w:val="24"/>
              </w:rPr>
              <w:t>甲方(盖章)：</w:t>
            </w:r>
          </w:p>
        </w:tc>
        <w:tc>
          <w:tcPr>
            <w:tcW w:w="2193" w:type="dxa"/>
            <w:vAlign w:val="center"/>
          </w:tcPr>
          <w:p w14:paraId="32BCFD94" w14:textId="77777777" w:rsidR="003F305A" w:rsidRDefault="003F305A">
            <w:pPr>
              <w:spacing w:line="360" w:lineRule="auto"/>
              <w:jc w:val="center"/>
              <w:rPr>
                <w:rFonts w:ascii="仿宋" w:eastAsia="仿宋" w:hAnsi="仿宋" w:hint="eastAsia"/>
                <w:sz w:val="24"/>
              </w:rPr>
            </w:pPr>
          </w:p>
        </w:tc>
        <w:tc>
          <w:tcPr>
            <w:tcW w:w="1917" w:type="dxa"/>
            <w:vAlign w:val="center"/>
          </w:tcPr>
          <w:p w14:paraId="1758F3C1" w14:textId="77777777" w:rsidR="003F305A" w:rsidRDefault="00000000">
            <w:pPr>
              <w:spacing w:line="360" w:lineRule="auto"/>
              <w:jc w:val="center"/>
              <w:rPr>
                <w:rFonts w:ascii="仿宋" w:eastAsia="仿宋" w:hAnsi="仿宋" w:hint="eastAsia"/>
                <w:sz w:val="24"/>
                <w:u w:val="single"/>
              </w:rPr>
            </w:pPr>
            <w:r>
              <w:rPr>
                <w:rFonts w:ascii="仿宋" w:eastAsia="仿宋" w:hAnsi="仿宋" w:hint="eastAsia"/>
                <w:sz w:val="24"/>
              </w:rPr>
              <w:t>乙方(盖章)：</w:t>
            </w:r>
          </w:p>
        </w:tc>
        <w:tc>
          <w:tcPr>
            <w:tcW w:w="2583" w:type="dxa"/>
          </w:tcPr>
          <w:p w14:paraId="4A8BF68C" w14:textId="77777777" w:rsidR="003F305A" w:rsidRDefault="003F305A">
            <w:pPr>
              <w:spacing w:line="360" w:lineRule="auto"/>
              <w:rPr>
                <w:rFonts w:ascii="仿宋" w:eastAsia="仿宋" w:hAnsi="仿宋" w:hint="eastAsia"/>
              </w:rPr>
            </w:pPr>
          </w:p>
        </w:tc>
        <w:tc>
          <w:tcPr>
            <w:tcW w:w="2583" w:type="dxa"/>
            <w:vAlign w:val="center"/>
          </w:tcPr>
          <w:p w14:paraId="767E44FA" w14:textId="77777777" w:rsidR="003F305A" w:rsidRDefault="003F305A">
            <w:pPr>
              <w:spacing w:line="360" w:lineRule="auto"/>
              <w:rPr>
                <w:rFonts w:ascii="仿宋" w:eastAsia="仿宋" w:hAnsi="仿宋" w:hint="eastAsia"/>
                <w:sz w:val="24"/>
              </w:rPr>
            </w:pPr>
          </w:p>
        </w:tc>
      </w:tr>
      <w:tr w:rsidR="003F305A" w14:paraId="5B3321BC" w14:textId="77777777">
        <w:trPr>
          <w:trHeight w:val="852"/>
        </w:trPr>
        <w:tc>
          <w:tcPr>
            <w:tcW w:w="1947" w:type="dxa"/>
            <w:vAlign w:val="center"/>
          </w:tcPr>
          <w:p w14:paraId="78026FE3" w14:textId="77777777" w:rsidR="003F305A" w:rsidRDefault="00000000">
            <w:pPr>
              <w:spacing w:line="360" w:lineRule="auto"/>
              <w:jc w:val="center"/>
              <w:rPr>
                <w:rFonts w:ascii="仿宋" w:eastAsia="仿宋" w:hAnsi="仿宋" w:hint="eastAsia"/>
                <w:sz w:val="24"/>
              </w:rPr>
            </w:pPr>
            <w:r>
              <w:rPr>
                <w:rFonts w:ascii="仿宋" w:eastAsia="仿宋" w:hAnsi="仿宋" w:hint="eastAsia"/>
                <w:sz w:val="24"/>
              </w:rPr>
              <w:t>全权代表：</w:t>
            </w:r>
          </w:p>
          <w:p w14:paraId="108B4251" w14:textId="77777777" w:rsidR="003F305A" w:rsidRDefault="00000000">
            <w:pPr>
              <w:spacing w:line="360" w:lineRule="auto"/>
              <w:jc w:val="center"/>
              <w:rPr>
                <w:rFonts w:ascii="仿宋" w:eastAsia="仿宋" w:hAnsi="仿宋" w:hint="eastAsia"/>
                <w:sz w:val="24"/>
              </w:rPr>
            </w:pPr>
            <w:r>
              <w:rPr>
                <w:rFonts w:ascii="仿宋" w:eastAsia="仿宋" w:hAnsi="仿宋" w:hint="eastAsia"/>
                <w:sz w:val="24"/>
              </w:rPr>
              <w:t>（签字或盖章）</w:t>
            </w:r>
          </w:p>
        </w:tc>
        <w:tc>
          <w:tcPr>
            <w:tcW w:w="2193" w:type="dxa"/>
            <w:vAlign w:val="center"/>
          </w:tcPr>
          <w:p w14:paraId="497BD1CD" w14:textId="77777777" w:rsidR="003F305A" w:rsidRDefault="003F305A">
            <w:pPr>
              <w:spacing w:line="360" w:lineRule="auto"/>
              <w:jc w:val="center"/>
              <w:rPr>
                <w:rFonts w:ascii="仿宋" w:eastAsia="仿宋" w:hAnsi="仿宋" w:hint="eastAsia"/>
                <w:sz w:val="24"/>
                <w:u w:val="single"/>
              </w:rPr>
            </w:pPr>
          </w:p>
        </w:tc>
        <w:tc>
          <w:tcPr>
            <w:tcW w:w="1917" w:type="dxa"/>
            <w:vAlign w:val="center"/>
          </w:tcPr>
          <w:p w14:paraId="2E2C7E0A" w14:textId="77777777" w:rsidR="003F305A" w:rsidRDefault="00000000">
            <w:pPr>
              <w:spacing w:line="360" w:lineRule="auto"/>
              <w:jc w:val="center"/>
              <w:rPr>
                <w:rFonts w:ascii="仿宋" w:eastAsia="仿宋" w:hAnsi="仿宋" w:hint="eastAsia"/>
                <w:sz w:val="24"/>
              </w:rPr>
            </w:pPr>
            <w:r>
              <w:rPr>
                <w:rFonts w:ascii="仿宋" w:eastAsia="仿宋" w:hAnsi="仿宋" w:hint="eastAsia"/>
                <w:sz w:val="24"/>
              </w:rPr>
              <w:t>全权代表：</w:t>
            </w:r>
          </w:p>
          <w:p w14:paraId="7BEC13EE" w14:textId="77777777" w:rsidR="003F305A" w:rsidRDefault="00000000">
            <w:pPr>
              <w:spacing w:line="360" w:lineRule="auto"/>
              <w:jc w:val="center"/>
              <w:rPr>
                <w:rFonts w:ascii="仿宋" w:eastAsia="仿宋" w:hAnsi="仿宋" w:hint="eastAsia"/>
                <w:sz w:val="24"/>
              </w:rPr>
            </w:pPr>
            <w:r>
              <w:rPr>
                <w:rFonts w:ascii="仿宋" w:eastAsia="仿宋" w:hAnsi="仿宋" w:hint="eastAsia"/>
                <w:sz w:val="24"/>
              </w:rPr>
              <w:t>（签字或盖章）</w:t>
            </w:r>
          </w:p>
        </w:tc>
        <w:tc>
          <w:tcPr>
            <w:tcW w:w="2583" w:type="dxa"/>
          </w:tcPr>
          <w:p w14:paraId="2AC58A8C" w14:textId="77777777" w:rsidR="003F305A" w:rsidRDefault="003F305A">
            <w:pPr>
              <w:spacing w:line="360" w:lineRule="auto"/>
              <w:rPr>
                <w:rFonts w:ascii="仿宋" w:eastAsia="仿宋" w:hAnsi="仿宋" w:hint="eastAsia"/>
                <w:sz w:val="24"/>
                <w:u w:val="single"/>
              </w:rPr>
            </w:pPr>
          </w:p>
        </w:tc>
        <w:tc>
          <w:tcPr>
            <w:tcW w:w="2583" w:type="dxa"/>
            <w:vAlign w:val="center"/>
          </w:tcPr>
          <w:p w14:paraId="7760E4B6" w14:textId="77777777" w:rsidR="003F305A" w:rsidRDefault="003F305A">
            <w:pPr>
              <w:spacing w:line="360" w:lineRule="auto"/>
              <w:rPr>
                <w:rFonts w:ascii="仿宋" w:eastAsia="仿宋" w:hAnsi="仿宋" w:hint="eastAsia"/>
                <w:sz w:val="24"/>
                <w:u w:val="single"/>
              </w:rPr>
            </w:pPr>
          </w:p>
        </w:tc>
      </w:tr>
      <w:tr w:rsidR="003F305A" w14:paraId="47A00F5B" w14:textId="77777777">
        <w:trPr>
          <w:trHeight w:val="341"/>
        </w:trPr>
        <w:tc>
          <w:tcPr>
            <w:tcW w:w="1947" w:type="dxa"/>
            <w:vAlign w:val="center"/>
          </w:tcPr>
          <w:p w14:paraId="53A220CE" w14:textId="77777777" w:rsidR="003F305A" w:rsidRDefault="00000000">
            <w:pPr>
              <w:spacing w:line="360" w:lineRule="auto"/>
              <w:jc w:val="center"/>
              <w:rPr>
                <w:rFonts w:ascii="仿宋" w:eastAsia="仿宋" w:hAnsi="仿宋" w:hint="eastAsia"/>
                <w:sz w:val="24"/>
              </w:rPr>
            </w:pPr>
            <w:r>
              <w:rPr>
                <w:rFonts w:ascii="仿宋" w:eastAsia="仿宋" w:hAnsi="仿宋" w:hint="eastAsia"/>
                <w:sz w:val="24"/>
              </w:rPr>
              <w:t>联系方式：</w:t>
            </w:r>
          </w:p>
        </w:tc>
        <w:tc>
          <w:tcPr>
            <w:tcW w:w="2193" w:type="dxa"/>
            <w:vAlign w:val="center"/>
          </w:tcPr>
          <w:p w14:paraId="0DD1742D" w14:textId="77777777" w:rsidR="003F305A" w:rsidRDefault="003F305A">
            <w:pPr>
              <w:spacing w:line="360" w:lineRule="auto"/>
              <w:jc w:val="center"/>
              <w:rPr>
                <w:rFonts w:ascii="仿宋" w:eastAsia="仿宋" w:hAnsi="仿宋" w:hint="eastAsia"/>
                <w:sz w:val="24"/>
                <w:u w:val="single"/>
              </w:rPr>
            </w:pPr>
          </w:p>
        </w:tc>
        <w:tc>
          <w:tcPr>
            <w:tcW w:w="1917" w:type="dxa"/>
            <w:vAlign w:val="center"/>
          </w:tcPr>
          <w:p w14:paraId="3762A70F" w14:textId="77777777" w:rsidR="003F305A" w:rsidRDefault="00000000">
            <w:pPr>
              <w:spacing w:line="360" w:lineRule="auto"/>
              <w:jc w:val="center"/>
              <w:rPr>
                <w:rFonts w:ascii="仿宋" w:eastAsia="仿宋" w:hAnsi="仿宋" w:hint="eastAsia"/>
                <w:sz w:val="24"/>
              </w:rPr>
            </w:pPr>
            <w:r>
              <w:rPr>
                <w:rFonts w:ascii="仿宋" w:eastAsia="仿宋" w:hAnsi="仿宋" w:hint="eastAsia"/>
                <w:sz w:val="24"/>
              </w:rPr>
              <w:t>联系方式：</w:t>
            </w:r>
          </w:p>
        </w:tc>
        <w:tc>
          <w:tcPr>
            <w:tcW w:w="2583" w:type="dxa"/>
          </w:tcPr>
          <w:p w14:paraId="5EAFB394" w14:textId="77777777" w:rsidR="003F305A" w:rsidRDefault="003F305A">
            <w:pPr>
              <w:spacing w:line="360" w:lineRule="auto"/>
              <w:jc w:val="center"/>
              <w:rPr>
                <w:rFonts w:ascii="仿宋" w:eastAsia="仿宋" w:hAnsi="仿宋" w:hint="eastAsia"/>
                <w:sz w:val="24"/>
              </w:rPr>
            </w:pPr>
          </w:p>
        </w:tc>
        <w:tc>
          <w:tcPr>
            <w:tcW w:w="2583" w:type="dxa"/>
          </w:tcPr>
          <w:p w14:paraId="15891966" w14:textId="77777777" w:rsidR="003F305A" w:rsidRDefault="003F305A">
            <w:pPr>
              <w:spacing w:line="360" w:lineRule="auto"/>
              <w:jc w:val="center"/>
              <w:rPr>
                <w:rFonts w:ascii="仿宋" w:eastAsia="仿宋" w:hAnsi="仿宋" w:hint="eastAsia"/>
                <w:sz w:val="24"/>
              </w:rPr>
            </w:pPr>
          </w:p>
        </w:tc>
      </w:tr>
      <w:tr w:rsidR="003F305A" w14:paraId="3147E417" w14:textId="77777777">
        <w:trPr>
          <w:trHeight w:val="426"/>
        </w:trPr>
        <w:tc>
          <w:tcPr>
            <w:tcW w:w="1947" w:type="dxa"/>
            <w:vAlign w:val="center"/>
          </w:tcPr>
          <w:p w14:paraId="627A03D4" w14:textId="77777777" w:rsidR="003F305A" w:rsidRDefault="00000000">
            <w:pPr>
              <w:spacing w:line="360" w:lineRule="auto"/>
              <w:jc w:val="center"/>
              <w:rPr>
                <w:rFonts w:ascii="仿宋" w:eastAsia="仿宋" w:hAnsi="仿宋" w:hint="eastAsia"/>
                <w:sz w:val="24"/>
              </w:rPr>
            </w:pPr>
            <w:r>
              <w:rPr>
                <w:rFonts w:ascii="仿宋" w:eastAsia="仿宋" w:hAnsi="仿宋" w:hint="eastAsia"/>
                <w:sz w:val="24"/>
              </w:rPr>
              <w:t>签订时间：</w:t>
            </w:r>
          </w:p>
        </w:tc>
        <w:tc>
          <w:tcPr>
            <w:tcW w:w="2193" w:type="dxa"/>
            <w:vAlign w:val="center"/>
          </w:tcPr>
          <w:p w14:paraId="7DF1B9D3" w14:textId="77777777" w:rsidR="003F305A" w:rsidRDefault="003F305A">
            <w:pPr>
              <w:spacing w:line="360" w:lineRule="auto"/>
              <w:jc w:val="center"/>
              <w:rPr>
                <w:rFonts w:ascii="仿宋" w:eastAsia="仿宋" w:hAnsi="仿宋" w:hint="eastAsia"/>
                <w:sz w:val="24"/>
                <w:u w:val="single"/>
              </w:rPr>
            </w:pPr>
          </w:p>
        </w:tc>
        <w:tc>
          <w:tcPr>
            <w:tcW w:w="1917" w:type="dxa"/>
            <w:vAlign w:val="center"/>
          </w:tcPr>
          <w:p w14:paraId="3D72BD60" w14:textId="77777777" w:rsidR="003F305A" w:rsidRDefault="00000000">
            <w:pPr>
              <w:spacing w:line="360" w:lineRule="auto"/>
              <w:jc w:val="center"/>
              <w:rPr>
                <w:rFonts w:ascii="仿宋" w:eastAsia="仿宋" w:hAnsi="仿宋" w:hint="eastAsia"/>
                <w:sz w:val="24"/>
              </w:rPr>
            </w:pPr>
            <w:r>
              <w:rPr>
                <w:rFonts w:ascii="仿宋" w:eastAsia="仿宋" w:hAnsi="仿宋" w:hint="eastAsia"/>
                <w:sz w:val="24"/>
              </w:rPr>
              <w:t>签订时间：</w:t>
            </w:r>
          </w:p>
        </w:tc>
        <w:tc>
          <w:tcPr>
            <w:tcW w:w="2583" w:type="dxa"/>
          </w:tcPr>
          <w:p w14:paraId="75D7F11A" w14:textId="77777777" w:rsidR="003F305A" w:rsidRDefault="003F305A">
            <w:pPr>
              <w:spacing w:line="360" w:lineRule="auto"/>
              <w:rPr>
                <w:rFonts w:ascii="仿宋" w:eastAsia="仿宋" w:hAnsi="仿宋" w:hint="eastAsia"/>
                <w:sz w:val="24"/>
                <w:u w:val="single"/>
              </w:rPr>
            </w:pPr>
          </w:p>
        </w:tc>
        <w:tc>
          <w:tcPr>
            <w:tcW w:w="2583" w:type="dxa"/>
          </w:tcPr>
          <w:p w14:paraId="78495B7E" w14:textId="77777777" w:rsidR="003F305A" w:rsidRDefault="003F305A">
            <w:pPr>
              <w:spacing w:line="360" w:lineRule="auto"/>
              <w:rPr>
                <w:rFonts w:ascii="仿宋" w:eastAsia="仿宋" w:hAnsi="仿宋" w:hint="eastAsia"/>
                <w:sz w:val="24"/>
                <w:u w:val="single"/>
              </w:rPr>
            </w:pPr>
          </w:p>
        </w:tc>
      </w:tr>
    </w:tbl>
    <w:p w14:paraId="2E060ED0" w14:textId="77777777" w:rsidR="003F305A" w:rsidRDefault="00000000">
      <w:pPr>
        <w:spacing w:line="360" w:lineRule="auto"/>
        <w:rPr>
          <w:rFonts w:ascii="仿宋" w:eastAsia="仿宋" w:hAnsi="仿宋" w:hint="eastAsia"/>
          <w:b/>
          <w:bCs/>
          <w:sz w:val="24"/>
        </w:rPr>
      </w:pPr>
      <w:r>
        <w:rPr>
          <w:rFonts w:ascii="仿宋" w:eastAsia="仿宋" w:hAnsi="仿宋" w:hint="eastAsia"/>
          <w:b/>
          <w:bCs/>
          <w:sz w:val="24"/>
        </w:rPr>
        <w:t>注：最终合同内容以采购人实际签署的合同为准。</w:t>
      </w:r>
    </w:p>
    <w:sectPr w:rsidR="003F305A">
      <w:headerReference w:type="default" r:id="rId12"/>
      <w:footerReference w:type="default" r:id="rId13"/>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BF8D0" w14:textId="77777777" w:rsidR="00A07BD9" w:rsidRDefault="00A07BD9">
      <w:r>
        <w:separator/>
      </w:r>
    </w:p>
  </w:endnote>
  <w:endnote w:type="continuationSeparator" w:id="0">
    <w:p w14:paraId="6757BD81" w14:textId="77777777" w:rsidR="00A07BD9" w:rsidRDefault="00A0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017885"/>
    </w:sdtPr>
    <w:sdtContent>
      <w:p w14:paraId="36B576E1" w14:textId="77777777" w:rsidR="003F305A" w:rsidRDefault="00000000">
        <w:pPr>
          <w:pStyle w:val="af1"/>
          <w:jc w:val="center"/>
        </w:pPr>
        <w:r>
          <w:fldChar w:fldCharType="begin"/>
        </w:r>
        <w:r>
          <w:instrText>PAGE   \* MERGEFORMAT</w:instrText>
        </w:r>
        <w:r>
          <w:fldChar w:fldCharType="separate"/>
        </w:r>
        <w:r>
          <w:rPr>
            <w:lang w:val="zh-CN"/>
          </w:rPr>
          <w:t>0</w:t>
        </w:r>
        <w:r>
          <w:fldChar w:fldCharType="end"/>
        </w:r>
      </w:p>
    </w:sdtContent>
  </w:sdt>
  <w:p w14:paraId="6A9E7951" w14:textId="77777777" w:rsidR="003F305A" w:rsidRDefault="00000000">
    <w:pPr>
      <w:pStyle w:val="af1"/>
      <w:rPr>
        <w:rFonts w:ascii="楷体" w:eastAsia="楷体" w:hAnsi="楷体" w:hint="eastAsia"/>
        <w:b/>
        <w:bCs/>
      </w:rPr>
    </w:pPr>
    <w:r>
      <w:rPr>
        <w:rFonts w:ascii="楷体" w:eastAsia="楷体" w:hAnsi="楷体" w:hint="eastAsia"/>
        <w:b/>
        <w:bCs/>
        <w:sz w:val="20"/>
      </w:rPr>
      <w:t>山东金卫医药信息有限公司                                   医疗机构专业招标代理</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F507E" w14:textId="77777777" w:rsidR="003F305A" w:rsidRDefault="00000000">
    <w:pPr>
      <w:pStyle w:val="af1"/>
      <w:jc w:val="center"/>
    </w:pPr>
    <w:r>
      <w:rPr>
        <w:noProof/>
      </w:rPr>
      <mc:AlternateContent>
        <mc:Choice Requires="wps">
          <w:drawing>
            <wp:anchor distT="0" distB="0" distL="114300" distR="114300" simplePos="0" relativeHeight="251659264" behindDoc="0" locked="0" layoutInCell="1" allowOverlap="1" wp14:anchorId="6F7BBD56" wp14:editId="791B7B0F">
              <wp:simplePos x="0" y="0"/>
              <wp:positionH relativeFrom="margin">
                <wp:align>center</wp:align>
              </wp:positionH>
              <wp:positionV relativeFrom="paragraph">
                <wp:posOffset>0</wp:posOffset>
              </wp:positionV>
              <wp:extent cx="57785" cy="147955"/>
              <wp:effectExtent l="0" t="0" r="0" b="0"/>
              <wp:wrapNone/>
              <wp:docPr id="19"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9525">
                        <a:noFill/>
                      </a:ln>
                      <a:effectLst/>
                    </wps:spPr>
                    <wps:txbx>
                      <w:txbxContent>
                        <w:p w14:paraId="2E4CE12A" w14:textId="77777777" w:rsidR="003F305A" w:rsidRDefault="00000000">
                          <w:pPr>
                            <w:pStyle w:val="af1"/>
                            <w:jc w:val="center"/>
                          </w:pPr>
                          <w:r>
                            <w:fldChar w:fldCharType="begin"/>
                          </w:r>
                          <w:r>
                            <w:instrText>PAGE   \* MERGEFORMAT</w:instrText>
                          </w:r>
                          <w:r>
                            <w:fldChar w:fldCharType="separate"/>
                          </w:r>
                          <w:r>
                            <w:rPr>
                              <w:lang w:val="zh-CN"/>
                            </w:rPr>
                            <w:t>85</w:t>
                          </w:r>
                          <w:r>
                            <w:fldChar w:fldCharType="end"/>
                          </w:r>
                        </w:p>
                      </w:txbxContent>
                    </wps:txbx>
                    <wps:bodyPr wrap="none" lIns="0" tIns="0" rIns="0" bIns="0">
                      <a:spAutoFit/>
                    </wps:bodyPr>
                  </wps:wsp>
                </a:graphicData>
              </a:graphic>
            </wp:anchor>
          </w:drawing>
        </mc:Choice>
        <mc:Fallback>
          <w:pict>
            <v:shapetype w14:anchorId="6F7BBD56" id="_x0000_t202" coordsize="21600,21600" o:spt="202" path="m,l,21600r21600,l21600,xe">
              <v:stroke joinstyle="miter"/>
              <v:path gradientshapeok="t" o:connecttype="rect"/>
            </v:shapetype>
            <v:shape id="文本框 1" o:spid="_x0000_s1026" type="#_x0000_t202" style="position:absolute;left:0;text-align:left;margin-left:0;margin-top:0;width:4.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" filled="f" stroked="f">
              <v:textbox style="mso-fit-shape-to-text:t" inset="0,0,0,0">
                <w:txbxContent>
                  <w:p w14:paraId="2E4CE12A" w14:textId="77777777" w:rsidR="003F305A" w:rsidRDefault="00000000">
                    <w:pPr>
                      <w:pStyle w:val="af1"/>
                      <w:jc w:val="center"/>
                    </w:pPr>
                    <w:r>
                      <w:fldChar w:fldCharType="begin"/>
                    </w:r>
                    <w:r>
                      <w:instrText>PAGE   \* MERGEFORMAT</w:instrText>
                    </w:r>
                    <w:r>
                      <w:fldChar w:fldCharType="separate"/>
                    </w:r>
                    <w:r>
                      <w:rPr>
                        <w:lang w:val="zh-CN"/>
                      </w:rPr>
                      <w:t>85</w:t>
                    </w:r>
                    <w:r>
                      <w:fldChar w:fldCharType="end"/>
                    </w:r>
                  </w:p>
                </w:txbxContent>
              </v:textbox>
              <w10:wrap anchorx="margin"/>
            </v:shape>
          </w:pict>
        </mc:Fallback>
      </mc:AlternateContent>
    </w:r>
  </w:p>
  <w:p w14:paraId="1A7FEADC" w14:textId="77777777" w:rsidR="003F305A" w:rsidRDefault="003F305A">
    <w:pPr>
      <w:pStyle w:val="af1"/>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61CD1" w14:textId="77777777" w:rsidR="00A07BD9" w:rsidRDefault="00A07BD9">
      <w:r>
        <w:separator/>
      </w:r>
    </w:p>
  </w:footnote>
  <w:footnote w:type="continuationSeparator" w:id="0">
    <w:p w14:paraId="73C6801F" w14:textId="77777777" w:rsidR="00A07BD9" w:rsidRDefault="00A07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6031A" w14:textId="77777777" w:rsidR="003F305A" w:rsidRDefault="00000000">
    <w:pPr>
      <w:pStyle w:val="af2"/>
      <w:ind w:right="-47"/>
      <w:jc w:val="left"/>
      <w:rPr>
        <w:rFonts w:ascii="仿宋" w:eastAsia="仿宋" w:hAnsi="仿宋" w:hint="eastAsia"/>
      </w:rPr>
    </w:pPr>
    <w:r>
      <w:rPr>
        <w:rFonts w:ascii="宋体" w:hAnsi="宋体"/>
        <w:noProof/>
      </w:rPr>
      <w:drawing>
        <wp:inline distT="0" distB="0" distL="0" distR="0" wp14:anchorId="3F748238" wp14:editId="73B485BE">
          <wp:extent cx="335280" cy="276225"/>
          <wp:effectExtent l="0" t="0" r="0" b="0"/>
          <wp:docPr id="1084482881" name="图片 1" descr="说明: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482881" name="图片 1" descr="说明: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35280" cy="276225"/>
                  </a:xfrm>
                  <a:prstGeom prst="rect">
                    <a:avLst/>
                  </a:prstGeom>
                  <a:noFill/>
                  <a:ln>
                    <a:noFill/>
                  </a:ln>
                </pic:spPr>
              </pic:pic>
            </a:graphicData>
          </a:graphic>
        </wp:inline>
      </w:drawing>
    </w:r>
    <w:r>
      <w:rPr>
        <w:rFonts w:ascii="仿宋" w:eastAsia="仿宋" w:hAnsi="仿宋" w:hint="eastAsia"/>
        <w:b/>
        <w:bCs/>
      </w:rPr>
      <w:t>山东大学第二医院二氧化碳培养箱采购                                SDJW-SDEY-202503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31DD" w14:textId="77777777" w:rsidR="003F305A" w:rsidRDefault="003F305A">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F06988"/>
    <w:multiLevelType w:val="multilevel"/>
    <w:tmpl w:val="D4F06988"/>
    <w:lvl w:ilvl="0">
      <w:start w:val="18"/>
      <w:numFmt w:val="decimal"/>
      <w:lvlText w:val="%1."/>
      <w:lvlJc w:val="left"/>
    </w:lvl>
    <w:lvl w:ilvl="1">
      <w:start w:val="1"/>
      <w:numFmt w:val="decimal"/>
      <w:lvlText w:val="%1.%2"/>
      <w:lvlJc w:val="left"/>
      <w:pPr>
        <w:tabs>
          <w:tab w:val="left" w:pos="454"/>
        </w:tabs>
        <w:ind w:left="142"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15:restartNumberingAfterBreak="0">
    <w:nsid w:val="0FF9642E"/>
    <w:multiLevelType w:val="multilevel"/>
    <w:tmpl w:val="0FF9642E"/>
    <w:lvl w:ilvl="0">
      <w:start w:val="1"/>
      <w:numFmt w:val="decimal"/>
      <w:pStyle w:val="a"/>
      <w:lvlText w:val="第%1章"/>
      <w:lvlJc w:val="left"/>
      <w:pPr>
        <w:tabs>
          <w:tab w:val="left" w:pos="2850"/>
        </w:tabs>
        <w:ind w:left="2850" w:hanging="1290"/>
      </w:pPr>
      <w:rPr>
        <w:rFonts w:hint="default"/>
        <w:b/>
        <w:lang w:val="en-US"/>
      </w:rPr>
    </w:lvl>
    <w:lvl w:ilvl="1">
      <w:start w:val="1"/>
      <w:numFmt w:val="lowerLetter"/>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2" w15:restartNumberingAfterBreak="0">
    <w:nsid w:val="186051E2"/>
    <w:multiLevelType w:val="multilevel"/>
    <w:tmpl w:val="186051E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2AD43687"/>
    <w:multiLevelType w:val="multilevel"/>
    <w:tmpl w:val="2AD4368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BEA0923"/>
    <w:multiLevelType w:val="multilevel"/>
    <w:tmpl w:val="4BEA0923"/>
    <w:lvl w:ilvl="0">
      <w:start w:val="1"/>
      <w:numFmt w:val="lowerLetter"/>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6" w15:restartNumberingAfterBreak="0">
    <w:nsid w:val="6332301B"/>
    <w:multiLevelType w:val="multilevel"/>
    <w:tmpl w:val="633230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6E4770E"/>
    <w:multiLevelType w:val="multilevel"/>
    <w:tmpl w:val="66E4770E"/>
    <w:lvl w:ilvl="0">
      <w:start w:val="1"/>
      <w:numFmt w:val="decimal"/>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8" w15:restartNumberingAfterBreak="0">
    <w:nsid w:val="6B5571FD"/>
    <w:multiLevelType w:val="multilevel"/>
    <w:tmpl w:val="6B5571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FA85F4E"/>
    <w:multiLevelType w:val="multilevel"/>
    <w:tmpl w:val="6FA85F4E"/>
    <w:lvl w:ilvl="0">
      <w:start w:val="1"/>
      <w:numFmt w:val="decimal"/>
      <w:lvlText w:val="%1、"/>
      <w:lvlJc w:val="left"/>
      <w:pPr>
        <w:ind w:left="1182" w:hanging="420"/>
      </w:pPr>
      <w:rPr>
        <w:rFonts w:hint="eastAsia"/>
      </w:rPr>
    </w:lvl>
    <w:lvl w:ilvl="1">
      <w:start w:val="1"/>
      <w:numFmt w:val="lowerLetter"/>
      <w:lvlText w:val="%2)"/>
      <w:lvlJc w:val="left"/>
      <w:pPr>
        <w:ind w:left="1602" w:hanging="420"/>
      </w:pPr>
    </w:lvl>
    <w:lvl w:ilvl="2">
      <w:start w:val="1"/>
      <w:numFmt w:val="lowerRoman"/>
      <w:lvlText w:val="%3."/>
      <w:lvlJc w:val="right"/>
      <w:pPr>
        <w:ind w:left="2022" w:hanging="420"/>
      </w:pPr>
    </w:lvl>
    <w:lvl w:ilvl="3">
      <w:start w:val="1"/>
      <w:numFmt w:val="decimal"/>
      <w:lvlText w:val="%4."/>
      <w:lvlJc w:val="left"/>
      <w:pPr>
        <w:ind w:left="2442" w:hanging="420"/>
      </w:pPr>
    </w:lvl>
    <w:lvl w:ilvl="4">
      <w:start w:val="1"/>
      <w:numFmt w:val="lowerLetter"/>
      <w:lvlText w:val="%5)"/>
      <w:lvlJc w:val="left"/>
      <w:pPr>
        <w:ind w:left="2862" w:hanging="420"/>
      </w:pPr>
    </w:lvl>
    <w:lvl w:ilvl="5">
      <w:start w:val="1"/>
      <w:numFmt w:val="lowerRoman"/>
      <w:lvlText w:val="%6."/>
      <w:lvlJc w:val="right"/>
      <w:pPr>
        <w:ind w:left="3282" w:hanging="420"/>
      </w:pPr>
    </w:lvl>
    <w:lvl w:ilvl="6">
      <w:start w:val="1"/>
      <w:numFmt w:val="decimal"/>
      <w:lvlText w:val="%7."/>
      <w:lvlJc w:val="left"/>
      <w:pPr>
        <w:ind w:left="3702" w:hanging="420"/>
      </w:pPr>
    </w:lvl>
    <w:lvl w:ilvl="7">
      <w:start w:val="1"/>
      <w:numFmt w:val="lowerLetter"/>
      <w:lvlText w:val="%8)"/>
      <w:lvlJc w:val="left"/>
      <w:pPr>
        <w:ind w:left="4122" w:hanging="420"/>
      </w:pPr>
    </w:lvl>
    <w:lvl w:ilvl="8">
      <w:start w:val="1"/>
      <w:numFmt w:val="lowerRoman"/>
      <w:lvlText w:val="%9."/>
      <w:lvlJc w:val="right"/>
      <w:pPr>
        <w:ind w:left="4542" w:hanging="420"/>
      </w:pPr>
    </w:lvl>
  </w:abstractNum>
  <w:abstractNum w:abstractNumId="10" w15:restartNumberingAfterBreak="0">
    <w:nsid w:val="7343B564"/>
    <w:multiLevelType w:val="singleLevel"/>
    <w:tmpl w:val="7343B564"/>
    <w:lvl w:ilvl="0">
      <w:start w:val="2"/>
      <w:numFmt w:val="decimal"/>
      <w:suff w:val="nothing"/>
      <w:lvlText w:val="（%1）"/>
      <w:lvlJc w:val="left"/>
    </w:lvl>
  </w:abstractNum>
  <w:num w:numId="1" w16cid:durableId="179903146">
    <w:abstractNumId w:val="1"/>
  </w:num>
  <w:num w:numId="2" w16cid:durableId="161047047">
    <w:abstractNumId w:val="3"/>
  </w:num>
  <w:num w:numId="3" w16cid:durableId="361594768">
    <w:abstractNumId w:val="7"/>
  </w:num>
  <w:num w:numId="4" w16cid:durableId="1172262345">
    <w:abstractNumId w:val="0"/>
  </w:num>
  <w:num w:numId="5" w16cid:durableId="1597328790">
    <w:abstractNumId w:val="10"/>
  </w:num>
  <w:num w:numId="6" w16cid:durableId="1397818048">
    <w:abstractNumId w:val="4"/>
  </w:num>
  <w:num w:numId="7" w16cid:durableId="70978459">
    <w:abstractNumId w:val="6"/>
  </w:num>
  <w:num w:numId="8" w16cid:durableId="715813882">
    <w:abstractNumId w:val="2"/>
  </w:num>
  <w:num w:numId="9" w16cid:durableId="2394110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4561138">
    <w:abstractNumId w:val="9"/>
  </w:num>
  <w:num w:numId="11" w16cid:durableId="1397896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hideSpellingErrors/>
  <w:proofState w:spelling="clean" w:grammar="clean"/>
  <w:defaultTabStop w:val="1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U5OTE2MzQxM2Y4ZjM1NGUzZWUxNTlmOWZkOTQyNmYifQ=="/>
  </w:docVars>
  <w:rsids>
    <w:rsidRoot w:val="00172A27"/>
    <w:rsid w:val="0000280E"/>
    <w:rsid w:val="0000657C"/>
    <w:rsid w:val="00006606"/>
    <w:rsid w:val="00006E7A"/>
    <w:rsid w:val="000159AE"/>
    <w:rsid w:val="00021E07"/>
    <w:rsid w:val="0002609F"/>
    <w:rsid w:val="0003024C"/>
    <w:rsid w:val="000314E3"/>
    <w:rsid w:val="0003301B"/>
    <w:rsid w:val="00033111"/>
    <w:rsid w:val="000349AE"/>
    <w:rsid w:val="0003547D"/>
    <w:rsid w:val="00035AF2"/>
    <w:rsid w:val="0003732E"/>
    <w:rsid w:val="00037751"/>
    <w:rsid w:val="000420A0"/>
    <w:rsid w:val="000429E8"/>
    <w:rsid w:val="00042B2D"/>
    <w:rsid w:val="0004368D"/>
    <w:rsid w:val="000448AA"/>
    <w:rsid w:val="0004490F"/>
    <w:rsid w:val="00046C7E"/>
    <w:rsid w:val="000513B6"/>
    <w:rsid w:val="00053A17"/>
    <w:rsid w:val="000556BA"/>
    <w:rsid w:val="00057B25"/>
    <w:rsid w:val="000601BB"/>
    <w:rsid w:val="000622D6"/>
    <w:rsid w:val="00062FCC"/>
    <w:rsid w:val="00063F03"/>
    <w:rsid w:val="000657F2"/>
    <w:rsid w:val="00072A51"/>
    <w:rsid w:val="00073F83"/>
    <w:rsid w:val="0007796F"/>
    <w:rsid w:val="000809BD"/>
    <w:rsid w:val="0008231C"/>
    <w:rsid w:val="000851EA"/>
    <w:rsid w:val="00095629"/>
    <w:rsid w:val="0009774F"/>
    <w:rsid w:val="000A635B"/>
    <w:rsid w:val="000B1E4C"/>
    <w:rsid w:val="000B1F3D"/>
    <w:rsid w:val="000B4148"/>
    <w:rsid w:val="000C1CEF"/>
    <w:rsid w:val="000C1EFF"/>
    <w:rsid w:val="000C442D"/>
    <w:rsid w:val="000D4DFC"/>
    <w:rsid w:val="000E106E"/>
    <w:rsid w:val="000E118E"/>
    <w:rsid w:val="000E1418"/>
    <w:rsid w:val="000E39BF"/>
    <w:rsid w:val="000E5706"/>
    <w:rsid w:val="000E6B04"/>
    <w:rsid w:val="000F112D"/>
    <w:rsid w:val="000F20E9"/>
    <w:rsid w:val="000F645A"/>
    <w:rsid w:val="00100E21"/>
    <w:rsid w:val="001049D6"/>
    <w:rsid w:val="00111ED8"/>
    <w:rsid w:val="00114B7D"/>
    <w:rsid w:val="001175BC"/>
    <w:rsid w:val="00117F32"/>
    <w:rsid w:val="0012052D"/>
    <w:rsid w:val="001227C6"/>
    <w:rsid w:val="00122D19"/>
    <w:rsid w:val="00131EDD"/>
    <w:rsid w:val="00132E91"/>
    <w:rsid w:val="00135863"/>
    <w:rsid w:val="00135C18"/>
    <w:rsid w:val="00135F35"/>
    <w:rsid w:val="00137022"/>
    <w:rsid w:val="00137BAA"/>
    <w:rsid w:val="00142BF2"/>
    <w:rsid w:val="0014392C"/>
    <w:rsid w:val="0014668B"/>
    <w:rsid w:val="00156337"/>
    <w:rsid w:val="00157279"/>
    <w:rsid w:val="00157B44"/>
    <w:rsid w:val="00157BE5"/>
    <w:rsid w:val="001619AD"/>
    <w:rsid w:val="001626DD"/>
    <w:rsid w:val="0016505F"/>
    <w:rsid w:val="00170A4D"/>
    <w:rsid w:val="00171BAD"/>
    <w:rsid w:val="00172A27"/>
    <w:rsid w:val="00185D8C"/>
    <w:rsid w:val="001A6948"/>
    <w:rsid w:val="001B3CCA"/>
    <w:rsid w:val="001B7E99"/>
    <w:rsid w:val="001C2612"/>
    <w:rsid w:val="001C29C7"/>
    <w:rsid w:val="001C6685"/>
    <w:rsid w:val="001E084D"/>
    <w:rsid w:val="001E18CE"/>
    <w:rsid w:val="001F201A"/>
    <w:rsid w:val="001F5F8B"/>
    <w:rsid w:val="001F60AD"/>
    <w:rsid w:val="00202575"/>
    <w:rsid w:val="0020343E"/>
    <w:rsid w:val="00205F1A"/>
    <w:rsid w:val="0020675D"/>
    <w:rsid w:val="00210B35"/>
    <w:rsid w:val="002119D4"/>
    <w:rsid w:val="002178B4"/>
    <w:rsid w:val="00221DF4"/>
    <w:rsid w:val="002223C6"/>
    <w:rsid w:val="00226229"/>
    <w:rsid w:val="00231BA5"/>
    <w:rsid w:val="00232CDA"/>
    <w:rsid w:val="002340CD"/>
    <w:rsid w:val="0023474F"/>
    <w:rsid w:val="002353FD"/>
    <w:rsid w:val="002362BB"/>
    <w:rsid w:val="00240C3E"/>
    <w:rsid w:val="00243A9C"/>
    <w:rsid w:val="002456F6"/>
    <w:rsid w:val="00254FB3"/>
    <w:rsid w:val="00256E6B"/>
    <w:rsid w:val="00270B54"/>
    <w:rsid w:val="002738E0"/>
    <w:rsid w:val="00273FD7"/>
    <w:rsid w:val="00276D92"/>
    <w:rsid w:val="0027767D"/>
    <w:rsid w:val="00280039"/>
    <w:rsid w:val="002800C4"/>
    <w:rsid w:val="0028134F"/>
    <w:rsid w:val="00286F9E"/>
    <w:rsid w:val="002879E0"/>
    <w:rsid w:val="0029169B"/>
    <w:rsid w:val="00292666"/>
    <w:rsid w:val="00295C11"/>
    <w:rsid w:val="00297327"/>
    <w:rsid w:val="002A0BAF"/>
    <w:rsid w:val="002A1CFD"/>
    <w:rsid w:val="002A4F96"/>
    <w:rsid w:val="002A6547"/>
    <w:rsid w:val="002B0017"/>
    <w:rsid w:val="002B087B"/>
    <w:rsid w:val="002B08D5"/>
    <w:rsid w:val="002B113D"/>
    <w:rsid w:val="002B1488"/>
    <w:rsid w:val="002B6586"/>
    <w:rsid w:val="002B69F6"/>
    <w:rsid w:val="002C377E"/>
    <w:rsid w:val="002C384F"/>
    <w:rsid w:val="002C3857"/>
    <w:rsid w:val="002C4052"/>
    <w:rsid w:val="002D05E9"/>
    <w:rsid w:val="002D3BED"/>
    <w:rsid w:val="002E0052"/>
    <w:rsid w:val="0030157A"/>
    <w:rsid w:val="0030391E"/>
    <w:rsid w:val="00304FF0"/>
    <w:rsid w:val="0030649A"/>
    <w:rsid w:val="003104ED"/>
    <w:rsid w:val="003169D6"/>
    <w:rsid w:val="003205D6"/>
    <w:rsid w:val="00320F59"/>
    <w:rsid w:val="00323894"/>
    <w:rsid w:val="00324A71"/>
    <w:rsid w:val="00325023"/>
    <w:rsid w:val="003255AF"/>
    <w:rsid w:val="00330DCF"/>
    <w:rsid w:val="003331BE"/>
    <w:rsid w:val="0033501D"/>
    <w:rsid w:val="00335D89"/>
    <w:rsid w:val="003464D7"/>
    <w:rsid w:val="0035161C"/>
    <w:rsid w:val="00352481"/>
    <w:rsid w:val="00357293"/>
    <w:rsid w:val="003619C1"/>
    <w:rsid w:val="00363C5B"/>
    <w:rsid w:val="00365F7F"/>
    <w:rsid w:val="00366F37"/>
    <w:rsid w:val="00367417"/>
    <w:rsid w:val="00372453"/>
    <w:rsid w:val="003728DF"/>
    <w:rsid w:val="00372D1A"/>
    <w:rsid w:val="0037373A"/>
    <w:rsid w:val="0038028D"/>
    <w:rsid w:val="00380D9F"/>
    <w:rsid w:val="00380F54"/>
    <w:rsid w:val="003813B2"/>
    <w:rsid w:val="0038726A"/>
    <w:rsid w:val="0039308E"/>
    <w:rsid w:val="00395E36"/>
    <w:rsid w:val="00397CB7"/>
    <w:rsid w:val="003A689A"/>
    <w:rsid w:val="003B0144"/>
    <w:rsid w:val="003D30D8"/>
    <w:rsid w:val="003E13EE"/>
    <w:rsid w:val="003E1425"/>
    <w:rsid w:val="003E536A"/>
    <w:rsid w:val="003F305A"/>
    <w:rsid w:val="0040452C"/>
    <w:rsid w:val="00410D06"/>
    <w:rsid w:val="00411C49"/>
    <w:rsid w:val="004203A1"/>
    <w:rsid w:val="0042104A"/>
    <w:rsid w:val="00422CEF"/>
    <w:rsid w:val="004241A7"/>
    <w:rsid w:val="00427D72"/>
    <w:rsid w:val="00433D9A"/>
    <w:rsid w:val="00440BE4"/>
    <w:rsid w:val="00440E5D"/>
    <w:rsid w:val="0044513D"/>
    <w:rsid w:val="00450D65"/>
    <w:rsid w:val="004514EF"/>
    <w:rsid w:val="00454437"/>
    <w:rsid w:val="00460D28"/>
    <w:rsid w:val="0046774A"/>
    <w:rsid w:val="004703A5"/>
    <w:rsid w:val="00474071"/>
    <w:rsid w:val="00475ED4"/>
    <w:rsid w:val="00480FB0"/>
    <w:rsid w:val="00481BEC"/>
    <w:rsid w:val="00484D98"/>
    <w:rsid w:val="00484FBD"/>
    <w:rsid w:val="00486008"/>
    <w:rsid w:val="00487D97"/>
    <w:rsid w:val="00490365"/>
    <w:rsid w:val="00490902"/>
    <w:rsid w:val="004A00C3"/>
    <w:rsid w:val="004B2135"/>
    <w:rsid w:val="004B2876"/>
    <w:rsid w:val="004B3EFB"/>
    <w:rsid w:val="004B46C3"/>
    <w:rsid w:val="004B5F4E"/>
    <w:rsid w:val="004D075A"/>
    <w:rsid w:val="004D4B9D"/>
    <w:rsid w:val="004D57B4"/>
    <w:rsid w:val="004D7646"/>
    <w:rsid w:val="004E0044"/>
    <w:rsid w:val="004E2A0C"/>
    <w:rsid w:val="004F26E2"/>
    <w:rsid w:val="00504688"/>
    <w:rsid w:val="00504AC2"/>
    <w:rsid w:val="00506DB2"/>
    <w:rsid w:val="0051090F"/>
    <w:rsid w:val="00510960"/>
    <w:rsid w:val="005224F9"/>
    <w:rsid w:val="00524602"/>
    <w:rsid w:val="00530BFC"/>
    <w:rsid w:val="00531699"/>
    <w:rsid w:val="00532902"/>
    <w:rsid w:val="00534279"/>
    <w:rsid w:val="00535E3F"/>
    <w:rsid w:val="005371B1"/>
    <w:rsid w:val="00544243"/>
    <w:rsid w:val="00557CDD"/>
    <w:rsid w:val="00560357"/>
    <w:rsid w:val="005629FF"/>
    <w:rsid w:val="005630A6"/>
    <w:rsid w:val="00570A48"/>
    <w:rsid w:val="00571319"/>
    <w:rsid w:val="00580A31"/>
    <w:rsid w:val="0058139B"/>
    <w:rsid w:val="005901A4"/>
    <w:rsid w:val="00590347"/>
    <w:rsid w:val="0059218B"/>
    <w:rsid w:val="005932BC"/>
    <w:rsid w:val="005A0573"/>
    <w:rsid w:val="005A499D"/>
    <w:rsid w:val="005A5335"/>
    <w:rsid w:val="005A57B7"/>
    <w:rsid w:val="005B00AA"/>
    <w:rsid w:val="005B47AB"/>
    <w:rsid w:val="005C06E6"/>
    <w:rsid w:val="005C27CA"/>
    <w:rsid w:val="005C2A22"/>
    <w:rsid w:val="005D2C34"/>
    <w:rsid w:val="005D5C5B"/>
    <w:rsid w:val="005E41EA"/>
    <w:rsid w:val="005F1556"/>
    <w:rsid w:val="005F755B"/>
    <w:rsid w:val="0060373C"/>
    <w:rsid w:val="00606557"/>
    <w:rsid w:val="00610312"/>
    <w:rsid w:val="00616FF0"/>
    <w:rsid w:val="00620614"/>
    <w:rsid w:val="006230D8"/>
    <w:rsid w:val="00624AFA"/>
    <w:rsid w:val="006256B6"/>
    <w:rsid w:val="00626652"/>
    <w:rsid w:val="006322E4"/>
    <w:rsid w:val="00640175"/>
    <w:rsid w:val="00641454"/>
    <w:rsid w:val="0064147A"/>
    <w:rsid w:val="0064310A"/>
    <w:rsid w:val="00644B29"/>
    <w:rsid w:val="00645852"/>
    <w:rsid w:val="0064664F"/>
    <w:rsid w:val="0065790E"/>
    <w:rsid w:val="00662F6E"/>
    <w:rsid w:val="0067153F"/>
    <w:rsid w:val="00672C59"/>
    <w:rsid w:val="0067381C"/>
    <w:rsid w:val="006742AB"/>
    <w:rsid w:val="00674BB7"/>
    <w:rsid w:val="006751A8"/>
    <w:rsid w:val="0068247C"/>
    <w:rsid w:val="00683062"/>
    <w:rsid w:val="0068405E"/>
    <w:rsid w:val="00690480"/>
    <w:rsid w:val="00690C39"/>
    <w:rsid w:val="006919CD"/>
    <w:rsid w:val="006958D5"/>
    <w:rsid w:val="0069637E"/>
    <w:rsid w:val="00696B60"/>
    <w:rsid w:val="006977AB"/>
    <w:rsid w:val="006A0581"/>
    <w:rsid w:val="006A20FA"/>
    <w:rsid w:val="006A37B8"/>
    <w:rsid w:val="006A48A0"/>
    <w:rsid w:val="006A56FB"/>
    <w:rsid w:val="006A724D"/>
    <w:rsid w:val="006A7A08"/>
    <w:rsid w:val="006B1018"/>
    <w:rsid w:val="006B5AD1"/>
    <w:rsid w:val="006B5B80"/>
    <w:rsid w:val="006C2874"/>
    <w:rsid w:val="006C3882"/>
    <w:rsid w:val="006D04C3"/>
    <w:rsid w:val="006D0611"/>
    <w:rsid w:val="006D081E"/>
    <w:rsid w:val="006D1407"/>
    <w:rsid w:val="006D1F9D"/>
    <w:rsid w:val="006D3F62"/>
    <w:rsid w:val="006E04E9"/>
    <w:rsid w:val="006E0A6F"/>
    <w:rsid w:val="006E115C"/>
    <w:rsid w:val="006E298E"/>
    <w:rsid w:val="006E6059"/>
    <w:rsid w:val="006F2D64"/>
    <w:rsid w:val="006F4250"/>
    <w:rsid w:val="006F7C24"/>
    <w:rsid w:val="0070239C"/>
    <w:rsid w:val="00704CA4"/>
    <w:rsid w:val="00704CC7"/>
    <w:rsid w:val="00705E49"/>
    <w:rsid w:val="00712CDD"/>
    <w:rsid w:val="00714172"/>
    <w:rsid w:val="00714DCA"/>
    <w:rsid w:val="0071783A"/>
    <w:rsid w:val="00717EBA"/>
    <w:rsid w:val="00720250"/>
    <w:rsid w:val="00722CF7"/>
    <w:rsid w:val="00723FDE"/>
    <w:rsid w:val="0073341B"/>
    <w:rsid w:val="00736D31"/>
    <w:rsid w:val="00737AA2"/>
    <w:rsid w:val="00741519"/>
    <w:rsid w:val="0074426D"/>
    <w:rsid w:val="00745277"/>
    <w:rsid w:val="007532A5"/>
    <w:rsid w:val="007544CD"/>
    <w:rsid w:val="00754D58"/>
    <w:rsid w:val="007555F7"/>
    <w:rsid w:val="0076349D"/>
    <w:rsid w:val="00763B8F"/>
    <w:rsid w:val="00764B9B"/>
    <w:rsid w:val="00765F32"/>
    <w:rsid w:val="00766D9B"/>
    <w:rsid w:val="0077253F"/>
    <w:rsid w:val="007744A7"/>
    <w:rsid w:val="0077763B"/>
    <w:rsid w:val="0078113C"/>
    <w:rsid w:val="00781371"/>
    <w:rsid w:val="00782E59"/>
    <w:rsid w:val="00784EF2"/>
    <w:rsid w:val="00785643"/>
    <w:rsid w:val="00790FCB"/>
    <w:rsid w:val="00796B3A"/>
    <w:rsid w:val="007A12AE"/>
    <w:rsid w:val="007A4A16"/>
    <w:rsid w:val="007A53D4"/>
    <w:rsid w:val="007B03C0"/>
    <w:rsid w:val="007B38B4"/>
    <w:rsid w:val="007B5C8C"/>
    <w:rsid w:val="007C7429"/>
    <w:rsid w:val="007D18B6"/>
    <w:rsid w:val="007D2CAB"/>
    <w:rsid w:val="007D2E25"/>
    <w:rsid w:val="007E2C13"/>
    <w:rsid w:val="007E7492"/>
    <w:rsid w:val="007E7C2A"/>
    <w:rsid w:val="007E7F71"/>
    <w:rsid w:val="007F14CE"/>
    <w:rsid w:val="007F4D4F"/>
    <w:rsid w:val="007F53C8"/>
    <w:rsid w:val="00807F27"/>
    <w:rsid w:val="00812159"/>
    <w:rsid w:val="00812A73"/>
    <w:rsid w:val="00814DC6"/>
    <w:rsid w:val="008156F1"/>
    <w:rsid w:val="00815864"/>
    <w:rsid w:val="00822F95"/>
    <w:rsid w:val="00825524"/>
    <w:rsid w:val="00825EAB"/>
    <w:rsid w:val="00826289"/>
    <w:rsid w:val="00832BC5"/>
    <w:rsid w:val="008330B3"/>
    <w:rsid w:val="00844E37"/>
    <w:rsid w:val="0084594C"/>
    <w:rsid w:val="0084746A"/>
    <w:rsid w:val="008478E5"/>
    <w:rsid w:val="008517A1"/>
    <w:rsid w:val="0085332F"/>
    <w:rsid w:val="00854B0D"/>
    <w:rsid w:val="00854EBC"/>
    <w:rsid w:val="00855214"/>
    <w:rsid w:val="00856D70"/>
    <w:rsid w:val="008632E3"/>
    <w:rsid w:val="008671C2"/>
    <w:rsid w:val="008675A0"/>
    <w:rsid w:val="008703C1"/>
    <w:rsid w:val="00871354"/>
    <w:rsid w:val="00872346"/>
    <w:rsid w:val="00876FD9"/>
    <w:rsid w:val="00880E1B"/>
    <w:rsid w:val="00882B36"/>
    <w:rsid w:val="00890014"/>
    <w:rsid w:val="008906FD"/>
    <w:rsid w:val="00891E82"/>
    <w:rsid w:val="00891F14"/>
    <w:rsid w:val="00895679"/>
    <w:rsid w:val="00896B3A"/>
    <w:rsid w:val="008A16F3"/>
    <w:rsid w:val="008A2846"/>
    <w:rsid w:val="008A3C99"/>
    <w:rsid w:val="008A6052"/>
    <w:rsid w:val="008A7250"/>
    <w:rsid w:val="008B1E26"/>
    <w:rsid w:val="008B5A34"/>
    <w:rsid w:val="008B6FF0"/>
    <w:rsid w:val="008C07BF"/>
    <w:rsid w:val="008C2543"/>
    <w:rsid w:val="008C2616"/>
    <w:rsid w:val="008C3520"/>
    <w:rsid w:val="008C4A72"/>
    <w:rsid w:val="008C755D"/>
    <w:rsid w:val="008D34D8"/>
    <w:rsid w:val="008D3E09"/>
    <w:rsid w:val="008D402E"/>
    <w:rsid w:val="008D57B4"/>
    <w:rsid w:val="008D6D9C"/>
    <w:rsid w:val="008E1972"/>
    <w:rsid w:val="008E3861"/>
    <w:rsid w:val="008E56F7"/>
    <w:rsid w:val="008F0452"/>
    <w:rsid w:val="008F2603"/>
    <w:rsid w:val="008F58EC"/>
    <w:rsid w:val="008F6689"/>
    <w:rsid w:val="009004C3"/>
    <w:rsid w:val="00900BAA"/>
    <w:rsid w:val="00901E68"/>
    <w:rsid w:val="00905CA1"/>
    <w:rsid w:val="00906279"/>
    <w:rsid w:val="0090761C"/>
    <w:rsid w:val="009076AF"/>
    <w:rsid w:val="00920318"/>
    <w:rsid w:val="00921117"/>
    <w:rsid w:val="009352C3"/>
    <w:rsid w:val="0094050E"/>
    <w:rsid w:val="009419E2"/>
    <w:rsid w:val="00941CFE"/>
    <w:rsid w:val="009446DC"/>
    <w:rsid w:val="00944FF9"/>
    <w:rsid w:val="0095248A"/>
    <w:rsid w:val="00952EED"/>
    <w:rsid w:val="009538EC"/>
    <w:rsid w:val="00954838"/>
    <w:rsid w:val="00956D85"/>
    <w:rsid w:val="00960C10"/>
    <w:rsid w:val="00962870"/>
    <w:rsid w:val="009630FF"/>
    <w:rsid w:val="00965826"/>
    <w:rsid w:val="009739F6"/>
    <w:rsid w:val="00973BDB"/>
    <w:rsid w:val="00974DF2"/>
    <w:rsid w:val="0097612D"/>
    <w:rsid w:val="009766F6"/>
    <w:rsid w:val="00982A93"/>
    <w:rsid w:val="009854ED"/>
    <w:rsid w:val="009905C6"/>
    <w:rsid w:val="0099275D"/>
    <w:rsid w:val="0099301F"/>
    <w:rsid w:val="00995667"/>
    <w:rsid w:val="009A11B0"/>
    <w:rsid w:val="009A5FBB"/>
    <w:rsid w:val="009B0AF7"/>
    <w:rsid w:val="009B3075"/>
    <w:rsid w:val="009C2047"/>
    <w:rsid w:val="009C3D43"/>
    <w:rsid w:val="009C4D01"/>
    <w:rsid w:val="009C5BED"/>
    <w:rsid w:val="009C5D64"/>
    <w:rsid w:val="009C60BC"/>
    <w:rsid w:val="009C7042"/>
    <w:rsid w:val="009D18DD"/>
    <w:rsid w:val="009D3D90"/>
    <w:rsid w:val="009E09DE"/>
    <w:rsid w:val="009E69EB"/>
    <w:rsid w:val="009F084E"/>
    <w:rsid w:val="00A020F5"/>
    <w:rsid w:val="00A0258B"/>
    <w:rsid w:val="00A056C0"/>
    <w:rsid w:val="00A05703"/>
    <w:rsid w:val="00A07BD9"/>
    <w:rsid w:val="00A07BE0"/>
    <w:rsid w:val="00A13875"/>
    <w:rsid w:val="00A14C33"/>
    <w:rsid w:val="00A1556F"/>
    <w:rsid w:val="00A2223B"/>
    <w:rsid w:val="00A22F4D"/>
    <w:rsid w:val="00A27AA9"/>
    <w:rsid w:val="00A32732"/>
    <w:rsid w:val="00A3325B"/>
    <w:rsid w:val="00A34444"/>
    <w:rsid w:val="00A35644"/>
    <w:rsid w:val="00A358AB"/>
    <w:rsid w:val="00A37925"/>
    <w:rsid w:val="00A46B21"/>
    <w:rsid w:val="00A46B4D"/>
    <w:rsid w:val="00A4770A"/>
    <w:rsid w:val="00A47BF0"/>
    <w:rsid w:val="00A5609E"/>
    <w:rsid w:val="00A61194"/>
    <w:rsid w:val="00A61D06"/>
    <w:rsid w:val="00A628FE"/>
    <w:rsid w:val="00A63285"/>
    <w:rsid w:val="00A7645E"/>
    <w:rsid w:val="00A80520"/>
    <w:rsid w:val="00A810FB"/>
    <w:rsid w:val="00A8316D"/>
    <w:rsid w:val="00A8567F"/>
    <w:rsid w:val="00A86427"/>
    <w:rsid w:val="00A8691E"/>
    <w:rsid w:val="00A97215"/>
    <w:rsid w:val="00AA0B7C"/>
    <w:rsid w:val="00AA40A2"/>
    <w:rsid w:val="00AA4CB2"/>
    <w:rsid w:val="00AA5D1A"/>
    <w:rsid w:val="00AB046E"/>
    <w:rsid w:val="00AB06C6"/>
    <w:rsid w:val="00AB185C"/>
    <w:rsid w:val="00AB3012"/>
    <w:rsid w:val="00AB3F75"/>
    <w:rsid w:val="00AC10B8"/>
    <w:rsid w:val="00AC4041"/>
    <w:rsid w:val="00AC48B8"/>
    <w:rsid w:val="00AC5AE7"/>
    <w:rsid w:val="00AC5D8C"/>
    <w:rsid w:val="00AD00E9"/>
    <w:rsid w:val="00AD22F6"/>
    <w:rsid w:val="00AD39FE"/>
    <w:rsid w:val="00AD604F"/>
    <w:rsid w:val="00AD7CC9"/>
    <w:rsid w:val="00AE0803"/>
    <w:rsid w:val="00AE1A87"/>
    <w:rsid w:val="00AE3499"/>
    <w:rsid w:val="00AF3B5F"/>
    <w:rsid w:val="00AF5154"/>
    <w:rsid w:val="00AF5D2D"/>
    <w:rsid w:val="00B0045A"/>
    <w:rsid w:val="00B01DAD"/>
    <w:rsid w:val="00B039F1"/>
    <w:rsid w:val="00B04FD2"/>
    <w:rsid w:val="00B07EFC"/>
    <w:rsid w:val="00B10C84"/>
    <w:rsid w:val="00B13F9B"/>
    <w:rsid w:val="00B21F5C"/>
    <w:rsid w:val="00B22F3B"/>
    <w:rsid w:val="00B2745E"/>
    <w:rsid w:val="00B304F9"/>
    <w:rsid w:val="00B33168"/>
    <w:rsid w:val="00B33194"/>
    <w:rsid w:val="00B352EF"/>
    <w:rsid w:val="00B37E18"/>
    <w:rsid w:val="00B4135D"/>
    <w:rsid w:val="00B41EC3"/>
    <w:rsid w:val="00B45270"/>
    <w:rsid w:val="00B51360"/>
    <w:rsid w:val="00B5197E"/>
    <w:rsid w:val="00B547B9"/>
    <w:rsid w:val="00B56032"/>
    <w:rsid w:val="00B57D06"/>
    <w:rsid w:val="00B60D14"/>
    <w:rsid w:val="00B655C2"/>
    <w:rsid w:val="00B669CD"/>
    <w:rsid w:val="00B7289F"/>
    <w:rsid w:val="00B77512"/>
    <w:rsid w:val="00B863C9"/>
    <w:rsid w:val="00B94A5C"/>
    <w:rsid w:val="00B978AC"/>
    <w:rsid w:val="00B97C15"/>
    <w:rsid w:val="00BA4DC0"/>
    <w:rsid w:val="00BA5F85"/>
    <w:rsid w:val="00BB27C5"/>
    <w:rsid w:val="00BB7CF0"/>
    <w:rsid w:val="00BC101D"/>
    <w:rsid w:val="00BC2B08"/>
    <w:rsid w:val="00BC330C"/>
    <w:rsid w:val="00BC4961"/>
    <w:rsid w:val="00BD6FA0"/>
    <w:rsid w:val="00BD7E41"/>
    <w:rsid w:val="00BF0D2C"/>
    <w:rsid w:val="00BF1E66"/>
    <w:rsid w:val="00BF257A"/>
    <w:rsid w:val="00BF276C"/>
    <w:rsid w:val="00BF5746"/>
    <w:rsid w:val="00BF5801"/>
    <w:rsid w:val="00BF7F4C"/>
    <w:rsid w:val="00C019E7"/>
    <w:rsid w:val="00C071DB"/>
    <w:rsid w:val="00C07E33"/>
    <w:rsid w:val="00C142E6"/>
    <w:rsid w:val="00C22280"/>
    <w:rsid w:val="00C33BBE"/>
    <w:rsid w:val="00C37A01"/>
    <w:rsid w:val="00C4349F"/>
    <w:rsid w:val="00C45960"/>
    <w:rsid w:val="00C5046E"/>
    <w:rsid w:val="00C50699"/>
    <w:rsid w:val="00C50786"/>
    <w:rsid w:val="00C51C55"/>
    <w:rsid w:val="00C54561"/>
    <w:rsid w:val="00C5488C"/>
    <w:rsid w:val="00C54A5E"/>
    <w:rsid w:val="00C5504C"/>
    <w:rsid w:val="00C62F79"/>
    <w:rsid w:val="00C6624B"/>
    <w:rsid w:val="00C726F5"/>
    <w:rsid w:val="00C8377F"/>
    <w:rsid w:val="00C84598"/>
    <w:rsid w:val="00C86AE1"/>
    <w:rsid w:val="00C876FB"/>
    <w:rsid w:val="00C90347"/>
    <w:rsid w:val="00C938CF"/>
    <w:rsid w:val="00C939A6"/>
    <w:rsid w:val="00C94535"/>
    <w:rsid w:val="00C9528F"/>
    <w:rsid w:val="00C96B70"/>
    <w:rsid w:val="00CA1B24"/>
    <w:rsid w:val="00CA7180"/>
    <w:rsid w:val="00CA75BC"/>
    <w:rsid w:val="00CA7CEF"/>
    <w:rsid w:val="00CB18B5"/>
    <w:rsid w:val="00CB1B71"/>
    <w:rsid w:val="00CB3549"/>
    <w:rsid w:val="00CB5246"/>
    <w:rsid w:val="00CB5342"/>
    <w:rsid w:val="00CD10F9"/>
    <w:rsid w:val="00CD3F0F"/>
    <w:rsid w:val="00CD4FCB"/>
    <w:rsid w:val="00CD67AD"/>
    <w:rsid w:val="00CE1675"/>
    <w:rsid w:val="00CE2A24"/>
    <w:rsid w:val="00CE5661"/>
    <w:rsid w:val="00CE6C89"/>
    <w:rsid w:val="00CE7884"/>
    <w:rsid w:val="00CF025A"/>
    <w:rsid w:val="00CF3628"/>
    <w:rsid w:val="00D03E83"/>
    <w:rsid w:val="00D0417D"/>
    <w:rsid w:val="00D045E4"/>
    <w:rsid w:val="00D06B85"/>
    <w:rsid w:val="00D06E29"/>
    <w:rsid w:val="00D10477"/>
    <w:rsid w:val="00D13494"/>
    <w:rsid w:val="00D14C6A"/>
    <w:rsid w:val="00D16C4E"/>
    <w:rsid w:val="00D17684"/>
    <w:rsid w:val="00D1774D"/>
    <w:rsid w:val="00D22C14"/>
    <w:rsid w:val="00D23EFC"/>
    <w:rsid w:val="00D24641"/>
    <w:rsid w:val="00D275AE"/>
    <w:rsid w:val="00D3129D"/>
    <w:rsid w:val="00D340B2"/>
    <w:rsid w:val="00D40355"/>
    <w:rsid w:val="00D41453"/>
    <w:rsid w:val="00D41C4C"/>
    <w:rsid w:val="00D43C78"/>
    <w:rsid w:val="00D44626"/>
    <w:rsid w:val="00D458E0"/>
    <w:rsid w:val="00D562DB"/>
    <w:rsid w:val="00D574C5"/>
    <w:rsid w:val="00D609AB"/>
    <w:rsid w:val="00D62050"/>
    <w:rsid w:val="00D644AD"/>
    <w:rsid w:val="00D644CF"/>
    <w:rsid w:val="00D71B78"/>
    <w:rsid w:val="00D745D2"/>
    <w:rsid w:val="00D76298"/>
    <w:rsid w:val="00D802E0"/>
    <w:rsid w:val="00D806ED"/>
    <w:rsid w:val="00D807F1"/>
    <w:rsid w:val="00D81B3A"/>
    <w:rsid w:val="00D82635"/>
    <w:rsid w:val="00D82BC3"/>
    <w:rsid w:val="00D87451"/>
    <w:rsid w:val="00D878A5"/>
    <w:rsid w:val="00D87E52"/>
    <w:rsid w:val="00D90CE5"/>
    <w:rsid w:val="00D91BB9"/>
    <w:rsid w:val="00D94EBE"/>
    <w:rsid w:val="00DA0B3C"/>
    <w:rsid w:val="00DA1ACE"/>
    <w:rsid w:val="00DA2457"/>
    <w:rsid w:val="00DA4624"/>
    <w:rsid w:val="00DA5717"/>
    <w:rsid w:val="00DA693E"/>
    <w:rsid w:val="00DA74A6"/>
    <w:rsid w:val="00DB3D27"/>
    <w:rsid w:val="00DB5977"/>
    <w:rsid w:val="00DB5AB1"/>
    <w:rsid w:val="00DB684D"/>
    <w:rsid w:val="00DB73DF"/>
    <w:rsid w:val="00DB79FF"/>
    <w:rsid w:val="00DC4AA1"/>
    <w:rsid w:val="00DC583A"/>
    <w:rsid w:val="00DE04C9"/>
    <w:rsid w:val="00DE1AEF"/>
    <w:rsid w:val="00DE3D48"/>
    <w:rsid w:val="00DE5424"/>
    <w:rsid w:val="00DE6304"/>
    <w:rsid w:val="00DF18C5"/>
    <w:rsid w:val="00DF1D77"/>
    <w:rsid w:val="00DF272F"/>
    <w:rsid w:val="00DF2CBF"/>
    <w:rsid w:val="00DF3507"/>
    <w:rsid w:val="00E02739"/>
    <w:rsid w:val="00E050FF"/>
    <w:rsid w:val="00E06B8E"/>
    <w:rsid w:val="00E230E5"/>
    <w:rsid w:val="00E23B11"/>
    <w:rsid w:val="00E24BE7"/>
    <w:rsid w:val="00E372E8"/>
    <w:rsid w:val="00E40A75"/>
    <w:rsid w:val="00E42951"/>
    <w:rsid w:val="00E44190"/>
    <w:rsid w:val="00E5206D"/>
    <w:rsid w:val="00E54036"/>
    <w:rsid w:val="00E64125"/>
    <w:rsid w:val="00E67A5E"/>
    <w:rsid w:val="00E702E3"/>
    <w:rsid w:val="00E70A06"/>
    <w:rsid w:val="00E71528"/>
    <w:rsid w:val="00E720F5"/>
    <w:rsid w:val="00E72769"/>
    <w:rsid w:val="00E72A4F"/>
    <w:rsid w:val="00E73D2D"/>
    <w:rsid w:val="00E74CB7"/>
    <w:rsid w:val="00E777A1"/>
    <w:rsid w:val="00E81549"/>
    <w:rsid w:val="00E97919"/>
    <w:rsid w:val="00EA2B38"/>
    <w:rsid w:val="00EA47D2"/>
    <w:rsid w:val="00EA6B03"/>
    <w:rsid w:val="00EB1944"/>
    <w:rsid w:val="00EC0504"/>
    <w:rsid w:val="00EC0E62"/>
    <w:rsid w:val="00EC44FD"/>
    <w:rsid w:val="00EC4D4D"/>
    <w:rsid w:val="00ED400E"/>
    <w:rsid w:val="00ED514A"/>
    <w:rsid w:val="00ED7839"/>
    <w:rsid w:val="00EE1AE1"/>
    <w:rsid w:val="00EE3CDB"/>
    <w:rsid w:val="00EE6CD0"/>
    <w:rsid w:val="00EE70F6"/>
    <w:rsid w:val="00EE72FB"/>
    <w:rsid w:val="00EF4D30"/>
    <w:rsid w:val="00F009CB"/>
    <w:rsid w:val="00F03E88"/>
    <w:rsid w:val="00F06A48"/>
    <w:rsid w:val="00F12538"/>
    <w:rsid w:val="00F1368E"/>
    <w:rsid w:val="00F1501A"/>
    <w:rsid w:val="00F20399"/>
    <w:rsid w:val="00F21290"/>
    <w:rsid w:val="00F21976"/>
    <w:rsid w:val="00F2220F"/>
    <w:rsid w:val="00F25ECE"/>
    <w:rsid w:val="00F267CB"/>
    <w:rsid w:val="00F26A73"/>
    <w:rsid w:val="00F3194C"/>
    <w:rsid w:val="00F34835"/>
    <w:rsid w:val="00F351CC"/>
    <w:rsid w:val="00F35B32"/>
    <w:rsid w:val="00F43E57"/>
    <w:rsid w:val="00F47BA0"/>
    <w:rsid w:val="00F526D8"/>
    <w:rsid w:val="00F52E40"/>
    <w:rsid w:val="00F530E2"/>
    <w:rsid w:val="00F57D07"/>
    <w:rsid w:val="00F607D4"/>
    <w:rsid w:val="00F60A09"/>
    <w:rsid w:val="00F64E37"/>
    <w:rsid w:val="00F674CE"/>
    <w:rsid w:val="00F72713"/>
    <w:rsid w:val="00F748C6"/>
    <w:rsid w:val="00F821F8"/>
    <w:rsid w:val="00F824F9"/>
    <w:rsid w:val="00F9001C"/>
    <w:rsid w:val="00F91AC0"/>
    <w:rsid w:val="00F92B3E"/>
    <w:rsid w:val="00F957AD"/>
    <w:rsid w:val="00FA09D1"/>
    <w:rsid w:val="00FA28BE"/>
    <w:rsid w:val="00FA6E48"/>
    <w:rsid w:val="00FA7140"/>
    <w:rsid w:val="00FB076D"/>
    <w:rsid w:val="00FB2855"/>
    <w:rsid w:val="00FB40D4"/>
    <w:rsid w:val="00FB48EC"/>
    <w:rsid w:val="00FB7894"/>
    <w:rsid w:val="00FC6DF3"/>
    <w:rsid w:val="00FD0F72"/>
    <w:rsid w:val="00FD3101"/>
    <w:rsid w:val="00FD44B2"/>
    <w:rsid w:val="00FD52E5"/>
    <w:rsid w:val="00FD656A"/>
    <w:rsid w:val="00FE279E"/>
    <w:rsid w:val="00FE3366"/>
    <w:rsid w:val="00FE58B9"/>
    <w:rsid w:val="02DF7EB2"/>
    <w:rsid w:val="030003DF"/>
    <w:rsid w:val="03023EAF"/>
    <w:rsid w:val="043D0FA7"/>
    <w:rsid w:val="05AD7BB9"/>
    <w:rsid w:val="06334A31"/>
    <w:rsid w:val="096422B6"/>
    <w:rsid w:val="0AC21C94"/>
    <w:rsid w:val="0B3D7BC4"/>
    <w:rsid w:val="0B7169C8"/>
    <w:rsid w:val="0B9F46D6"/>
    <w:rsid w:val="0BB71C77"/>
    <w:rsid w:val="0BCA72A3"/>
    <w:rsid w:val="0BDB09C6"/>
    <w:rsid w:val="0C392A40"/>
    <w:rsid w:val="139D35FD"/>
    <w:rsid w:val="13B41BCC"/>
    <w:rsid w:val="147F57B4"/>
    <w:rsid w:val="14B57065"/>
    <w:rsid w:val="1636260B"/>
    <w:rsid w:val="1729600A"/>
    <w:rsid w:val="18441C29"/>
    <w:rsid w:val="18562875"/>
    <w:rsid w:val="198225B2"/>
    <w:rsid w:val="1A877CAB"/>
    <w:rsid w:val="1C6C0300"/>
    <w:rsid w:val="1DE21639"/>
    <w:rsid w:val="1EC61592"/>
    <w:rsid w:val="1ED42203"/>
    <w:rsid w:val="1F0E185C"/>
    <w:rsid w:val="1FC53E3E"/>
    <w:rsid w:val="21071252"/>
    <w:rsid w:val="215D4742"/>
    <w:rsid w:val="22453DDE"/>
    <w:rsid w:val="22682D3D"/>
    <w:rsid w:val="23690804"/>
    <w:rsid w:val="239D0DA6"/>
    <w:rsid w:val="23B60887"/>
    <w:rsid w:val="246D0C90"/>
    <w:rsid w:val="24BB755C"/>
    <w:rsid w:val="26AF5578"/>
    <w:rsid w:val="270A0791"/>
    <w:rsid w:val="2746390C"/>
    <w:rsid w:val="275F557D"/>
    <w:rsid w:val="28335AC5"/>
    <w:rsid w:val="28BA6ED0"/>
    <w:rsid w:val="2C3266E3"/>
    <w:rsid w:val="2D362D6A"/>
    <w:rsid w:val="2D96306F"/>
    <w:rsid w:val="2E7B6CC4"/>
    <w:rsid w:val="2F0E7D4A"/>
    <w:rsid w:val="2F496D12"/>
    <w:rsid w:val="2F5D3ABE"/>
    <w:rsid w:val="30190135"/>
    <w:rsid w:val="30CC1916"/>
    <w:rsid w:val="313A2B6D"/>
    <w:rsid w:val="334311DB"/>
    <w:rsid w:val="340C2544"/>
    <w:rsid w:val="360F18F9"/>
    <w:rsid w:val="362309D7"/>
    <w:rsid w:val="39D276DC"/>
    <w:rsid w:val="3B0024F3"/>
    <w:rsid w:val="3C183361"/>
    <w:rsid w:val="3C9A11D3"/>
    <w:rsid w:val="3DEE10A9"/>
    <w:rsid w:val="3E670C26"/>
    <w:rsid w:val="3EED5CE2"/>
    <w:rsid w:val="42245E14"/>
    <w:rsid w:val="434834C8"/>
    <w:rsid w:val="43EA2390"/>
    <w:rsid w:val="4522422D"/>
    <w:rsid w:val="452804BB"/>
    <w:rsid w:val="45296833"/>
    <w:rsid w:val="46CB140A"/>
    <w:rsid w:val="46D914CB"/>
    <w:rsid w:val="48436FDA"/>
    <w:rsid w:val="48897173"/>
    <w:rsid w:val="48D975D7"/>
    <w:rsid w:val="4B4B51BF"/>
    <w:rsid w:val="4C81207A"/>
    <w:rsid w:val="4E0A5FB9"/>
    <w:rsid w:val="4E595F59"/>
    <w:rsid w:val="4F6B4A2D"/>
    <w:rsid w:val="504D50C7"/>
    <w:rsid w:val="50B5061D"/>
    <w:rsid w:val="50CC783B"/>
    <w:rsid w:val="50F01CC6"/>
    <w:rsid w:val="50FA22D5"/>
    <w:rsid w:val="51596F95"/>
    <w:rsid w:val="51A272E6"/>
    <w:rsid w:val="51ED67A5"/>
    <w:rsid w:val="51FF27DF"/>
    <w:rsid w:val="52347646"/>
    <w:rsid w:val="52852325"/>
    <w:rsid w:val="55323A38"/>
    <w:rsid w:val="56282BD5"/>
    <w:rsid w:val="56856C11"/>
    <w:rsid w:val="57D6563F"/>
    <w:rsid w:val="58A113E1"/>
    <w:rsid w:val="58AF1ED7"/>
    <w:rsid w:val="598D06AE"/>
    <w:rsid w:val="5A1F1C28"/>
    <w:rsid w:val="5A2D47FF"/>
    <w:rsid w:val="5A4B39E2"/>
    <w:rsid w:val="5A585274"/>
    <w:rsid w:val="5A6C467C"/>
    <w:rsid w:val="5AD36B10"/>
    <w:rsid w:val="5AE519B6"/>
    <w:rsid w:val="5B1C4013"/>
    <w:rsid w:val="5B793214"/>
    <w:rsid w:val="5C2F00C3"/>
    <w:rsid w:val="5C86163E"/>
    <w:rsid w:val="5D115FB1"/>
    <w:rsid w:val="5D592B21"/>
    <w:rsid w:val="5E181C7E"/>
    <w:rsid w:val="5E2C4052"/>
    <w:rsid w:val="5F781673"/>
    <w:rsid w:val="5F943ED8"/>
    <w:rsid w:val="6089214B"/>
    <w:rsid w:val="61902263"/>
    <w:rsid w:val="62B40C5B"/>
    <w:rsid w:val="646C3855"/>
    <w:rsid w:val="65390F50"/>
    <w:rsid w:val="676677EB"/>
    <w:rsid w:val="685017A0"/>
    <w:rsid w:val="6A8D655D"/>
    <w:rsid w:val="6AD23ECA"/>
    <w:rsid w:val="6C68176D"/>
    <w:rsid w:val="6C77637D"/>
    <w:rsid w:val="6D5A7E24"/>
    <w:rsid w:val="6E132974"/>
    <w:rsid w:val="6F320296"/>
    <w:rsid w:val="706D7F34"/>
    <w:rsid w:val="73FF4FB0"/>
    <w:rsid w:val="74221EFA"/>
    <w:rsid w:val="74E76064"/>
    <w:rsid w:val="753C4A8E"/>
    <w:rsid w:val="75F80BED"/>
    <w:rsid w:val="76CB3AC4"/>
    <w:rsid w:val="77A33638"/>
    <w:rsid w:val="782A3662"/>
    <w:rsid w:val="785721B0"/>
    <w:rsid w:val="792B6137"/>
    <w:rsid w:val="797906C6"/>
    <w:rsid w:val="79FA27C6"/>
    <w:rsid w:val="7B500EA2"/>
    <w:rsid w:val="7D306D89"/>
    <w:rsid w:val="7DB3663A"/>
    <w:rsid w:val="7F042BD6"/>
    <w:rsid w:val="7F6D0F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D37D3"/>
  <w15:docId w15:val="{A78470EF-9915-4AF9-ACB3-BC96342E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qFormat="1"/>
    <w:lsdException w:name="Body Text First Indent" w:semiHidden="1" w:unhideWhenUsed="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rFonts w:ascii="宋体"/>
      <w:b/>
      <w:kern w:val="44"/>
      <w:sz w:val="32"/>
    </w:rPr>
  </w:style>
  <w:style w:type="paragraph" w:styleId="2">
    <w:name w:val="heading 2"/>
    <w:basedOn w:val="a0"/>
    <w:next w:val="a1"/>
    <w:link w:val="20"/>
    <w:qFormat/>
    <w:pPr>
      <w:keepNext/>
      <w:keepLines/>
      <w:autoSpaceDE w:val="0"/>
      <w:autoSpaceDN w:val="0"/>
      <w:adjustRightInd w:val="0"/>
      <w:spacing w:before="120" w:line="300" w:lineRule="auto"/>
      <w:jc w:val="center"/>
      <w:outlineLvl w:val="1"/>
    </w:pPr>
    <w:rPr>
      <w:rFonts w:ascii="Arial" w:eastAsia="仿宋" w:hAnsi="Arial"/>
      <w:sz w:val="28"/>
    </w:rPr>
  </w:style>
  <w:style w:type="paragraph" w:styleId="3">
    <w:name w:val="heading 3"/>
    <w:basedOn w:val="a0"/>
    <w:next w:val="a1"/>
    <w:link w:val="30"/>
    <w:qFormat/>
    <w:pPr>
      <w:keepNext/>
      <w:keepLines/>
      <w:autoSpaceDE w:val="0"/>
      <w:autoSpaceDN w:val="0"/>
      <w:adjustRightInd w:val="0"/>
      <w:spacing w:before="360" w:after="120"/>
      <w:jc w:val="left"/>
      <w:outlineLvl w:val="2"/>
    </w:pPr>
    <w:rPr>
      <w:rFonts w:ascii="宋体"/>
      <w:b/>
      <w:sz w:val="24"/>
      <w:u w:val="single"/>
    </w:rPr>
  </w:style>
  <w:style w:type="paragraph" w:styleId="4">
    <w:name w:val="heading 4"/>
    <w:basedOn w:val="a0"/>
    <w:next w:val="a0"/>
    <w:link w:val="40"/>
    <w:uiPriority w:val="99"/>
    <w:qFormat/>
    <w:pPr>
      <w:keepNext/>
      <w:keepLines/>
      <w:spacing w:before="280" w:after="290" w:line="376" w:lineRule="auto"/>
      <w:outlineLvl w:val="3"/>
    </w:pPr>
    <w:rPr>
      <w:rFonts w:ascii="Cambria" w:hAnsi="Cambria" w:cs="Cambria"/>
      <w:b/>
      <w:bCs/>
      <w:sz w:val="28"/>
      <w:szCs w:val="28"/>
    </w:rPr>
  </w:style>
  <w:style w:type="paragraph" w:styleId="5">
    <w:name w:val="heading 5"/>
    <w:basedOn w:val="a0"/>
    <w:next w:val="a0"/>
    <w:link w:val="50"/>
    <w:unhideWhenUsed/>
    <w:qFormat/>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utoSpaceDE w:val="0"/>
      <w:autoSpaceDN w:val="0"/>
      <w:adjustRightInd w:val="0"/>
      <w:ind w:firstLine="420"/>
      <w:jc w:val="left"/>
    </w:pPr>
    <w:rPr>
      <w:rFonts w:ascii="宋体"/>
      <w:sz w:val="24"/>
    </w:rPr>
  </w:style>
  <w:style w:type="paragraph" w:styleId="TOC7">
    <w:name w:val="toc 7"/>
    <w:basedOn w:val="a0"/>
    <w:next w:val="a0"/>
    <w:uiPriority w:val="39"/>
    <w:unhideWhenUsed/>
    <w:qFormat/>
    <w:pPr>
      <w:ind w:leftChars="1200" w:left="2520"/>
    </w:pPr>
    <w:rPr>
      <w:rFonts w:asciiTheme="minorHAnsi" w:eastAsiaTheme="minorEastAsia" w:hAnsiTheme="minorHAnsi" w:cstheme="minorBidi"/>
      <w:szCs w:val="22"/>
    </w:rPr>
  </w:style>
  <w:style w:type="paragraph" w:styleId="a5">
    <w:name w:val="Document Map"/>
    <w:basedOn w:val="a0"/>
    <w:link w:val="a6"/>
    <w:semiHidden/>
    <w:qFormat/>
    <w:pPr>
      <w:shd w:val="clear" w:color="auto" w:fill="000080"/>
    </w:pPr>
    <w:rPr>
      <w:rFonts w:ascii="Times New Roman" w:hAnsi="Times New Roman"/>
      <w:kern w:val="2"/>
      <w:sz w:val="21"/>
      <w:szCs w:val="24"/>
    </w:rPr>
  </w:style>
  <w:style w:type="paragraph" w:styleId="a7">
    <w:name w:val="toa heading"/>
    <w:basedOn w:val="a0"/>
    <w:next w:val="a0"/>
    <w:qFormat/>
    <w:rPr>
      <w:rFonts w:ascii="Arial" w:hAnsi="Arial"/>
      <w:sz w:val="24"/>
    </w:rPr>
  </w:style>
  <w:style w:type="paragraph" w:styleId="a8">
    <w:name w:val="annotation text"/>
    <w:basedOn w:val="a0"/>
    <w:link w:val="11"/>
    <w:uiPriority w:val="99"/>
    <w:qFormat/>
    <w:pPr>
      <w:jc w:val="left"/>
    </w:pPr>
    <w:rPr>
      <w:kern w:val="2"/>
      <w:sz w:val="21"/>
      <w:szCs w:val="24"/>
    </w:rPr>
  </w:style>
  <w:style w:type="paragraph" w:styleId="a9">
    <w:name w:val="Body Text"/>
    <w:basedOn w:val="a0"/>
    <w:link w:val="aa"/>
    <w:qFormat/>
    <w:pPr>
      <w:tabs>
        <w:tab w:val="left" w:pos="567"/>
      </w:tabs>
      <w:spacing w:before="120" w:line="22" w:lineRule="atLeast"/>
    </w:pPr>
    <w:rPr>
      <w:rFonts w:ascii="宋体" w:hAnsi="宋体"/>
      <w:sz w:val="24"/>
    </w:rPr>
  </w:style>
  <w:style w:type="paragraph" w:styleId="ab">
    <w:name w:val="Body Text Indent"/>
    <w:basedOn w:val="a0"/>
    <w:link w:val="ac"/>
    <w:unhideWhenUsed/>
    <w:qFormat/>
    <w:pPr>
      <w:spacing w:after="120"/>
      <w:ind w:leftChars="200" w:left="420"/>
    </w:pPr>
  </w:style>
  <w:style w:type="paragraph" w:styleId="TOC5">
    <w:name w:val="toc 5"/>
    <w:basedOn w:val="a0"/>
    <w:next w:val="a0"/>
    <w:uiPriority w:val="39"/>
    <w:unhideWhenUsed/>
    <w:qFormat/>
    <w:pPr>
      <w:ind w:leftChars="800" w:left="1680"/>
    </w:pPr>
    <w:rPr>
      <w:rFonts w:asciiTheme="minorHAnsi" w:eastAsiaTheme="minorEastAsia" w:hAnsiTheme="minorHAnsi" w:cstheme="minorBidi"/>
      <w:szCs w:val="22"/>
    </w:rPr>
  </w:style>
  <w:style w:type="paragraph" w:styleId="TOC3">
    <w:name w:val="toc 3"/>
    <w:basedOn w:val="a0"/>
    <w:next w:val="a0"/>
    <w:uiPriority w:val="39"/>
    <w:qFormat/>
    <w:pPr>
      <w:tabs>
        <w:tab w:val="left" w:pos="1260"/>
        <w:tab w:val="right" w:leader="dot" w:pos="8630"/>
      </w:tabs>
      <w:ind w:leftChars="400" w:left="840"/>
    </w:pPr>
  </w:style>
  <w:style w:type="paragraph" w:styleId="ad">
    <w:name w:val="Plain Text"/>
    <w:basedOn w:val="a0"/>
    <w:link w:val="ae"/>
    <w:qFormat/>
    <w:rPr>
      <w:rFonts w:ascii="宋体" w:hAnsi="Courier New"/>
    </w:rPr>
  </w:style>
  <w:style w:type="paragraph" w:styleId="TOC8">
    <w:name w:val="toc 8"/>
    <w:basedOn w:val="a0"/>
    <w:next w:val="a0"/>
    <w:uiPriority w:val="39"/>
    <w:unhideWhenUsed/>
    <w:qFormat/>
    <w:pPr>
      <w:ind w:leftChars="1400" w:left="2940"/>
    </w:pPr>
    <w:rPr>
      <w:rFonts w:asciiTheme="minorHAnsi" w:eastAsiaTheme="minorEastAsia" w:hAnsiTheme="minorHAnsi" w:cstheme="minorBidi"/>
      <w:szCs w:val="22"/>
    </w:rPr>
  </w:style>
  <w:style w:type="paragraph" w:styleId="af">
    <w:name w:val="Date"/>
    <w:basedOn w:val="a0"/>
    <w:next w:val="a0"/>
    <w:link w:val="12"/>
    <w:qFormat/>
    <w:pPr>
      <w:ind w:leftChars="2500" w:left="100"/>
    </w:pPr>
    <w:rPr>
      <w:rFonts w:ascii="仿宋_GB2312" w:eastAsia="仿宋_GB2312" w:hAnsi="宋体"/>
      <w:color w:val="000000"/>
      <w:kern w:val="2"/>
      <w:sz w:val="24"/>
      <w:szCs w:val="24"/>
    </w:rPr>
  </w:style>
  <w:style w:type="paragraph" w:styleId="21">
    <w:name w:val="Body Text Indent 2"/>
    <w:basedOn w:val="a0"/>
    <w:link w:val="22"/>
    <w:qFormat/>
    <w:pPr>
      <w:ind w:firstLineChars="200" w:firstLine="480"/>
    </w:pPr>
    <w:rPr>
      <w:rFonts w:ascii="仿宋_GB2312" w:eastAsia="仿宋_GB2312"/>
      <w:kern w:val="2"/>
      <w:sz w:val="24"/>
      <w:szCs w:val="24"/>
    </w:rPr>
  </w:style>
  <w:style w:type="paragraph" w:styleId="af0">
    <w:name w:val="Balloon Text"/>
    <w:basedOn w:val="a0"/>
    <w:link w:val="13"/>
    <w:qFormat/>
    <w:rPr>
      <w:kern w:val="2"/>
      <w:sz w:val="18"/>
      <w:szCs w:val="18"/>
    </w:rPr>
  </w:style>
  <w:style w:type="paragraph" w:styleId="af1">
    <w:name w:val="footer"/>
    <w:basedOn w:val="a0"/>
    <w:link w:val="14"/>
    <w:uiPriority w:val="99"/>
    <w:qFormat/>
    <w:pPr>
      <w:tabs>
        <w:tab w:val="center" w:pos="4153"/>
        <w:tab w:val="right" w:pos="8306"/>
      </w:tabs>
      <w:autoSpaceDE w:val="0"/>
      <w:autoSpaceDN w:val="0"/>
      <w:adjustRightInd w:val="0"/>
      <w:snapToGrid w:val="0"/>
      <w:jc w:val="left"/>
    </w:pPr>
    <w:rPr>
      <w:rFonts w:ascii="宋体"/>
      <w:sz w:val="18"/>
    </w:rPr>
  </w:style>
  <w:style w:type="paragraph" w:styleId="af2">
    <w:name w:val="header"/>
    <w:basedOn w:val="a0"/>
    <w:link w:val="15"/>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style>
  <w:style w:type="paragraph" w:styleId="TOC4">
    <w:name w:val="toc 4"/>
    <w:basedOn w:val="a0"/>
    <w:next w:val="a0"/>
    <w:uiPriority w:val="39"/>
    <w:unhideWhenUsed/>
    <w:qFormat/>
    <w:pPr>
      <w:ind w:leftChars="600" w:left="1260"/>
    </w:pPr>
    <w:rPr>
      <w:rFonts w:asciiTheme="minorHAnsi" w:eastAsiaTheme="minorEastAsia" w:hAnsiTheme="minorHAnsi" w:cstheme="minorBidi"/>
      <w:szCs w:val="22"/>
    </w:rPr>
  </w:style>
  <w:style w:type="paragraph" w:styleId="af3">
    <w:name w:val="Subtitle"/>
    <w:basedOn w:val="a0"/>
    <w:next w:val="a0"/>
    <w:link w:val="af4"/>
    <w:uiPriority w:val="99"/>
    <w:qFormat/>
    <w:pPr>
      <w:spacing w:before="240" w:after="60" w:line="312" w:lineRule="auto"/>
      <w:jc w:val="center"/>
      <w:outlineLvl w:val="1"/>
    </w:pPr>
    <w:rPr>
      <w:rFonts w:ascii="等线" w:eastAsia="等线" w:hAnsi="等线"/>
      <w:b/>
      <w:bCs/>
      <w:kern w:val="28"/>
      <w:sz w:val="32"/>
      <w:szCs w:val="32"/>
    </w:rPr>
  </w:style>
  <w:style w:type="paragraph" w:styleId="TOC6">
    <w:name w:val="toc 6"/>
    <w:basedOn w:val="a0"/>
    <w:next w:val="a0"/>
    <w:uiPriority w:val="39"/>
    <w:unhideWhenUsed/>
    <w:qFormat/>
    <w:pPr>
      <w:ind w:leftChars="1000" w:left="2100"/>
    </w:pPr>
    <w:rPr>
      <w:rFonts w:asciiTheme="minorHAnsi" w:eastAsiaTheme="minorEastAsia" w:hAnsiTheme="minorHAnsi" w:cstheme="minorBidi"/>
      <w:szCs w:val="22"/>
    </w:rPr>
  </w:style>
  <w:style w:type="paragraph" w:styleId="31">
    <w:name w:val="Body Text Indent 3"/>
    <w:basedOn w:val="a0"/>
    <w:link w:val="32"/>
    <w:qFormat/>
    <w:pPr>
      <w:autoSpaceDE w:val="0"/>
      <w:autoSpaceDN w:val="0"/>
      <w:adjustRightInd w:val="0"/>
      <w:spacing w:before="120" w:line="22" w:lineRule="atLeast"/>
      <w:ind w:left="720" w:firstLine="480"/>
      <w:jc w:val="left"/>
    </w:pPr>
    <w:rPr>
      <w:rFonts w:ascii="宋体"/>
      <w:sz w:val="24"/>
    </w:rPr>
  </w:style>
  <w:style w:type="paragraph" w:styleId="TOC2">
    <w:name w:val="toc 2"/>
    <w:basedOn w:val="a0"/>
    <w:next w:val="a0"/>
    <w:uiPriority w:val="39"/>
    <w:qFormat/>
    <w:pPr>
      <w:ind w:leftChars="200" w:left="420"/>
    </w:pPr>
  </w:style>
  <w:style w:type="paragraph" w:styleId="TOC9">
    <w:name w:val="toc 9"/>
    <w:basedOn w:val="a0"/>
    <w:next w:val="a0"/>
    <w:uiPriority w:val="39"/>
    <w:unhideWhenUsed/>
    <w:qFormat/>
    <w:pPr>
      <w:ind w:leftChars="1600" w:left="3360"/>
    </w:pPr>
    <w:rPr>
      <w:rFonts w:asciiTheme="minorHAnsi" w:eastAsiaTheme="minorEastAsia" w:hAnsiTheme="minorHAnsi" w:cstheme="minorBidi"/>
      <w:szCs w:val="22"/>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af5">
    <w:name w:val="Normal (Web)"/>
    <w:basedOn w:val="a0"/>
    <w:qFormat/>
    <w:pPr>
      <w:spacing w:before="100" w:beforeAutospacing="1" w:after="100" w:afterAutospacing="1"/>
      <w:jc w:val="left"/>
    </w:pPr>
    <w:rPr>
      <w:sz w:val="24"/>
      <w:szCs w:val="24"/>
    </w:rPr>
  </w:style>
  <w:style w:type="paragraph" w:styleId="16">
    <w:name w:val="index 1"/>
    <w:basedOn w:val="a0"/>
    <w:next w:val="a0"/>
    <w:semiHidden/>
    <w:qFormat/>
    <w:rPr>
      <w:kern w:val="2"/>
      <w:sz w:val="21"/>
    </w:rPr>
  </w:style>
  <w:style w:type="paragraph" w:styleId="af6">
    <w:name w:val="annotation subject"/>
    <w:basedOn w:val="a8"/>
    <w:next w:val="a8"/>
    <w:link w:val="17"/>
    <w:qFormat/>
    <w:rPr>
      <w:b/>
      <w:bCs/>
    </w:rPr>
  </w:style>
  <w:style w:type="paragraph" w:styleId="23">
    <w:name w:val="Body Text First Indent 2"/>
    <w:basedOn w:val="ab"/>
    <w:link w:val="24"/>
    <w:uiPriority w:val="99"/>
    <w:unhideWhenUsed/>
    <w:qFormat/>
    <w:pPr>
      <w:widowControl/>
      <w:ind w:firstLineChars="200" w:firstLine="420"/>
      <w:jc w:val="left"/>
    </w:pPr>
    <w:rPr>
      <w:rFonts w:ascii="Times New Roman" w:hAnsi="Times New Roman"/>
    </w:rPr>
  </w:style>
  <w:style w:type="table" w:styleId="af7">
    <w:name w:val="Table Grid"/>
    <w:basedOn w:val="a3"/>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rFonts w:cs="Times New Roman"/>
      <w:b/>
    </w:rPr>
  </w:style>
  <w:style w:type="character" w:styleId="af9">
    <w:name w:val="page number"/>
    <w:basedOn w:val="a2"/>
    <w:uiPriority w:val="99"/>
    <w:qFormat/>
  </w:style>
  <w:style w:type="character" w:styleId="afa">
    <w:name w:val="FollowedHyperlink"/>
    <w:basedOn w:val="a2"/>
    <w:semiHidden/>
    <w:unhideWhenUsed/>
    <w:qFormat/>
    <w:rPr>
      <w:color w:val="954F72" w:themeColor="followedHyperlink"/>
      <w:u w:val="single"/>
    </w:rPr>
  </w:style>
  <w:style w:type="character" w:styleId="afb">
    <w:name w:val="Emphasis"/>
    <w:uiPriority w:val="20"/>
    <w:qFormat/>
    <w:rPr>
      <w:i/>
      <w:iCs/>
    </w:rPr>
  </w:style>
  <w:style w:type="character" w:styleId="afc">
    <w:name w:val="Hyperlink"/>
    <w:basedOn w:val="a2"/>
    <w:uiPriority w:val="99"/>
    <w:qFormat/>
    <w:rPr>
      <w:color w:val="333333"/>
      <w:u w:val="none"/>
    </w:rPr>
  </w:style>
  <w:style w:type="character" w:styleId="afd">
    <w:name w:val="annotation reference"/>
    <w:uiPriority w:val="99"/>
    <w:qFormat/>
    <w:rPr>
      <w:sz w:val="21"/>
      <w:szCs w:val="21"/>
    </w:rPr>
  </w:style>
  <w:style w:type="character" w:customStyle="1" w:styleId="fontstyle01">
    <w:name w:val="fontstyle01"/>
    <w:qFormat/>
    <w:rPr>
      <w:rFonts w:ascii="宋体" w:eastAsia="宋体" w:hAnsi="宋体" w:hint="eastAsia"/>
      <w:color w:val="000000"/>
      <w:sz w:val="22"/>
      <w:szCs w:val="22"/>
    </w:rPr>
  </w:style>
  <w:style w:type="character" w:customStyle="1" w:styleId="aa">
    <w:name w:val="正文文本 字符"/>
    <w:link w:val="a9"/>
    <w:uiPriority w:val="99"/>
    <w:qFormat/>
    <w:rPr>
      <w:rFonts w:ascii="宋体" w:hAnsi="宋体"/>
      <w:kern w:val="2"/>
      <w:sz w:val="24"/>
      <w:szCs w:val="24"/>
    </w:rPr>
  </w:style>
  <w:style w:type="character" w:customStyle="1" w:styleId="ae">
    <w:name w:val="纯文本 字符"/>
    <w:link w:val="ad"/>
    <w:qFormat/>
    <w:rPr>
      <w:rFonts w:ascii="宋体" w:hAnsi="Courier New"/>
      <w:kern w:val="2"/>
      <w:sz w:val="21"/>
    </w:rPr>
  </w:style>
  <w:style w:type="paragraph" w:customStyle="1" w:styleId="18">
    <w:name w:val="列出段落1"/>
    <w:basedOn w:val="a0"/>
    <w:uiPriority w:val="99"/>
    <w:unhideWhenUsed/>
    <w:qFormat/>
    <w:pPr>
      <w:ind w:firstLineChars="200" w:firstLine="420"/>
    </w:pPr>
  </w:style>
  <w:style w:type="character" w:customStyle="1" w:styleId="Char1">
    <w:name w:val="正文缩进 Char1"/>
    <w:link w:val="19"/>
    <w:qFormat/>
    <w:rPr>
      <w:rFonts w:ascii="宋体"/>
      <w:sz w:val="24"/>
    </w:rPr>
  </w:style>
  <w:style w:type="paragraph" w:customStyle="1" w:styleId="19">
    <w:name w:val="正文缩进1"/>
    <w:basedOn w:val="a0"/>
    <w:link w:val="Char1"/>
    <w:qFormat/>
    <w:pPr>
      <w:autoSpaceDE w:val="0"/>
      <w:autoSpaceDN w:val="0"/>
      <w:adjustRightInd w:val="0"/>
      <w:ind w:firstLine="420"/>
      <w:jc w:val="left"/>
    </w:pPr>
    <w:rPr>
      <w:rFonts w:ascii="宋体"/>
      <w:sz w:val="24"/>
    </w:rPr>
  </w:style>
  <w:style w:type="character" w:customStyle="1" w:styleId="10">
    <w:name w:val="标题 1 字符"/>
    <w:link w:val="1"/>
    <w:qFormat/>
    <w:rPr>
      <w:rFonts w:ascii="宋体"/>
      <w:b/>
      <w:kern w:val="44"/>
      <w:sz w:val="32"/>
    </w:rPr>
  </w:style>
  <w:style w:type="character" w:customStyle="1" w:styleId="40">
    <w:name w:val="标题 4 字符"/>
    <w:basedOn w:val="a2"/>
    <w:link w:val="4"/>
    <w:uiPriority w:val="99"/>
    <w:qFormat/>
    <w:rPr>
      <w:rFonts w:ascii="Cambria" w:hAnsi="Cambria" w:cs="Cambria"/>
      <w:b/>
      <w:bCs/>
      <w:kern w:val="2"/>
      <w:sz w:val="28"/>
      <w:szCs w:val="28"/>
    </w:rPr>
  </w:style>
  <w:style w:type="character" w:customStyle="1" w:styleId="50">
    <w:name w:val="标题 5 字符"/>
    <w:basedOn w:val="a2"/>
    <w:link w:val="5"/>
    <w:qFormat/>
    <w:rPr>
      <w:b/>
      <w:bCs/>
      <w:sz w:val="28"/>
      <w:szCs w:val="28"/>
    </w:rPr>
  </w:style>
  <w:style w:type="paragraph" w:styleId="afe">
    <w:name w:val="List Paragraph"/>
    <w:basedOn w:val="a0"/>
    <w:unhideWhenUsed/>
    <w:qFormat/>
    <w:pPr>
      <w:ind w:firstLineChars="200" w:firstLine="420"/>
    </w:pPr>
  </w:style>
  <w:style w:type="character" w:customStyle="1" w:styleId="1Char">
    <w:name w:val="标题 1 Char"/>
    <w:qFormat/>
    <w:rPr>
      <w:rFonts w:ascii="宋体"/>
      <w:b/>
      <w:kern w:val="44"/>
      <w:sz w:val="32"/>
    </w:rPr>
  </w:style>
  <w:style w:type="character" w:customStyle="1" w:styleId="ac">
    <w:name w:val="正文文本缩进 字符"/>
    <w:basedOn w:val="a2"/>
    <w:link w:val="ab"/>
    <w:semiHidden/>
    <w:qFormat/>
  </w:style>
  <w:style w:type="character" w:customStyle="1" w:styleId="13">
    <w:name w:val="批注框文本 字符1"/>
    <w:link w:val="af0"/>
    <w:qFormat/>
    <w:rPr>
      <w:kern w:val="2"/>
      <w:sz w:val="18"/>
      <w:szCs w:val="18"/>
    </w:rPr>
  </w:style>
  <w:style w:type="character" w:customStyle="1" w:styleId="11">
    <w:name w:val="批注文字 字符1"/>
    <w:link w:val="a8"/>
    <w:uiPriority w:val="99"/>
    <w:qFormat/>
    <w:rPr>
      <w:kern w:val="2"/>
      <w:sz w:val="21"/>
      <w:szCs w:val="24"/>
    </w:rPr>
  </w:style>
  <w:style w:type="character" w:customStyle="1" w:styleId="Char10">
    <w:name w:val="批注文字 Char1"/>
    <w:uiPriority w:val="99"/>
    <w:semiHidden/>
    <w:qFormat/>
    <w:rPr>
      <w:kern w:val="2"/>
      <w:sz w:val="21"/>
      <w:szCs w:val="24"/>
    </w:rPr>
  </w:style>
  <w:style w:type="character" w:customStyle="1" w:styleId="20">
    <w:name w:val="标题 2 字符"/>
    <w:link w:val="2"/>
    <w:qFormat/>
    <w:rPr>
      <w:rFonts w:ascii="Arial" w:eastAsia="仿宋" w:hAnsi="Arial"/>
      <w:sz w:val="28"/>
    </w:rPr>
  </w:style>
  <w:style w:type="paragraph" w:customStyle="1" w:styleId="aff">
    <w:name w:val="业务规则操作数据"/>
    <w:basedOn w:val="a0"/>
    <w:next w:val="afe"/>
    <w:link w:val="Char"/>
    <w:uiPriority w:val="34"/>
    <w:qFormat/>
    <w:pPr>
      <w:widowControl/>
      <w:ind w:firstLineChars="200" w:firstLine="420"/>
      <w:jc w:val="left"/>
    </w:pPr>
    <w:rPr>
      <w:sz w:val="24"/>
      <w:szCs w:val="24"/>
    </w:rPr>
  </w:style>
  <w:style w:type="character" w:customStyle="1" w:styleId="Char11">
    <w:name w:val="页眉 Char1"/>
    <w:uiPriority w:val="99"/>
    <w:semiHidden/>
    <w:qFormat/>
    <w:rPr>
      <w:kern w:val="2"/>
      <w:sz w:val="18"/>
      <w:szCs w:val="18"/>
    </w:rPr>
  </w:style>
  <w:style w:type="character" w:customStyle="1" w:styleId="15">
    <w:name w:val="页眉 字符1"/>
    <w:link w:val="af2"/>
    <w:qFormat/>
    <w:rPr>
      <w:sz w:val="18"/>
      <w:szCs w:val="18"/>
    </w:rPr>
  </w:style>
  <w:style w:type="character" w:customStyle="1" w:styleId="17">
    <w:name w:val="批注主题 字符1"/>
    <w:link w:val="af6"/>
    <w:qFormat/>
    <w:rPr>
      <w:b/>
      <w:bCs/>
      <w:kern w:val="2"/>
      <w:sz w:val="21"/>
      <w:szCs w:val="24"/>
    </w:rPr>
  </w:style>
  <w:style w:type="character" w:customStyle="1" w:styleId="30">
    <w:name w:val="标题 3 字符"/>
    <w:link w:val="3"/>
    <w:qFormat/>
    <w:rPr>
      <w:rFonts w:ascii="宋体"/>
      <w:b/>
      <w:sz w:val="24"/>
      <w:u w:val="single"/>
    </w:rPr>
  </w:style>
  <w:style w:type="character" w:customStyle="1" w:styleId="Char0">
    <w:name w:val="正文文本 Char"/>
    <w:qFormat/>
    <w:rPr>
      <w:rFonts w:ascii="宋体" w:hAnsi="宋体"/>
      <w:kern w:val="2"/>
      <w:sz w:val="24"/>
      <w:szCs w:val="24"/>
    </w:rPr>
  </w:style>
  <w:style w:type="character" w:customStyle="1" w:styleId="Char2">
    <w:name w:val="纯文本 Char"/>
    <w:qFormat/>
    <w:rPr>
      <w:rFonts w:ascii="宋体" w:hAnsi="Courier New"/>
      <w:kern w:val="2"/>
      <w:sz w:val="21"/>
    </w:rPr>
  </w:style>
  <w:style w:type="character" w:customStyle="1" w:styleId="Char12">
    <w:name w:val="纯文本 Char1"/>
    <w:link w:val="1a"/>
    <w:qFormat/>
    <w:rPr>
      <w:rFonts w:ascii="宋体" w:hAnsi="Courier New"/>
    </w:rPr>
  </w:style>
  <w:style w:type="paragraph" w:customStyle="1" w:styleId="1a">
    <w:name w:val="纯文本1"/>
    <w:basedOn w:val="a0"/>
    <w:link w:val="Char12"/>
    <w:qFormat/>
    <w:rPr>
      <w:rFonts w:ascii="宋体" w:hAnsi="Courier New"/>
    </w:rPr>
  </w:style>
  <w:style w:type="character" w:customStyle="1" w:styleId="12">
    <w:name w:val="日期 字符1"/>
    <w:link w:val="af"/>
    <w:qFormat/>
    <w:rPr>
      <w:rFonts w:ascii="仿宋_GB2312" w:eastAsia="仿宋_GB2312" w:hAnsi="宋体"/>
      <w:color w:val="000000"/>
      <w:kern w:val="2"/>
      <w:sz w:val="24"/>
      <w:szCs w:val="24"/>
    </w:rPr>
  </w:style>
  <w:style w:type="character" w:customStyle="1" w:styleId="Char13">
    <w:name w:val="批注框文本 Char1"/>
    <w:uiPriority w:val="99"/>
    <w:semiHidden/>
    <w:qFormat/>
    <w:rPr>
      <w:kern w:val="2"/>
      <w:sz w:val="18"/>
      <w:szCs w:val="18"/>
    </w:rPr>
  </w:style>
  <w:style w:type="character" w:customStyle="1" w:styleId="14">
    <w:name w:val="页脚 字符1"/>
    <w:link w:val="af1"/>
    <w:uiPriority w:val="99"/>
    <w:qFormat/>
    <w:rPr>
      <w:rFonts w:ascii="宋体"/>
      <w:sz w:val="18"/>
    </w:rPr>
  </w:style>
  <w:style w:type="character" w:customStyle="1" w:styleId="Char14">
    <w:name w:val="批注主题 Char1"/>
    <w:uiPriority w:val="99"/>
    <w:semiHidden/>
    <w:qFormat/>
    <w:rPr>
      <w:b/>
      <w:bCs/>
      <w:kern w:val="2"/>
      <w:sz w:val="21"/>
      <w:szCs w:val="24"/>
    </w:rPr>
  </w:style>
  <w:style w:type="character" w:customStyle="1" w:styleId="aff0">
    <w:name w:val="批注文字 字符"/>
    <w:basedOn w:val="a2"/>
    <w:semiHidden/>
    <w:qFormat/>
  </w:style>
  <w:style w:type="character" w:customStyle="1" w:styleId="aff1">
    <w:name w:val="批注主题 字符"/>
    <w:basedOn w:val="aff0"/>
    <w:semiHidden/>
    <w:qFormat/>
    <w:rPr>
      <w:b/>
      <w:bCs/>
    </w:rPr>
  </w:style>
  <w:style w:type="character" w:customStyle="1" w:styleId="22">
    <w:name w:val="正文文本缩进 2 字符"/>
    <w:basedOn w:val="a2"/>
    <w:link w:val="21"/>
    <w:qFormat/>
    <w:rPr>
      <w:rFonts w:ascii="仿宋_GB2312" w:eastAsia="仿宋_GB2312"/>
      <w:kern w:val="2"/>
      <w:sz w:val="24"/>
      <w:szCs w:val="24"/>
    </w:rPr>
  </w:style>
  <w:style w:type="character" w:customStyle="1" w:styleId="aff2">
    <w:name w:val="日期 字符"/>
    <w:basedOn w:val="a2"/>
    <w:semiHidden/>
    <w:qFormat/>
  </w:style>
  <w:style w:type="character" w:customStyle="1" w:styleId="aff3">
    <w:name w:val="批注框文本 字符"/>
    <w:basedOn w:val="a2"/>
    <w:qFormat/>
    <w:rPr>
      <w:sz w:val="18"/>
      <w:szCs w:val="18"/>
    </w:rPr>
  </w:style>
  <w:style w:type="character" w:customStyle="1" w:styleId="32">
    <w:name w:val="正文文本缩进 3 字符"/>
    <w:basedOn w:val="a2"/>
    <w:link w:val="31"/>
    <w:qFormat/>
    <w:rPr>
      <w:rFonts w:ascii="宋体"/>
      <w:sz w:val="24"/>
    </w:rPr>
  </w:style>
  <w:style w:type="paragraph" w:customStyle="1" w:styleId="110">
    <w:name w:val="索引 11"/>
    <w:basedOn w:val="a0"/>
    <w:next w:val="a0"/>
    <w:qFormat/>
    <w:pPr>
      <w:spacing w:line="360" w:lineRule="auto"/>
    </w:pPr>
    <w:rPr>
      <w:rFonts w:ascii="仿宋_GB2312" w:eastAsia="仿宋_GB2312"/>
      <w:kern w:val="2"/>
      <w:sz w:val="24"/>
    </w:rPr>
  </w:style>
  <w:style w:type="paragraph" w:customStyle="1" w:styleId="Char3">
    <w:name w:val="Char"/>
    <w:basedOn w:val="a0"/>
    <w:qFormat/>
    <w:pPr>
      <w:tabs>
        <w:tab w:val="left" w:pos="360"/>
      </w:tabs>
    </w:pPr>
    <w:rPr>
      <w:kern w:val="2"/>
      <w:sz w:val="24"/>
      <w:szCs w:val="24"/>
    </w:rPr>
  </w:style>
  <w:style w:type="paragraph" w:customStyle="1" w:styleId="CharChar">
    <w:name w:val="Char Char"/>
    <w:basedOn w:val="a0"/>
    <w:qFormat/>
    <w:rPr>
      <w:rFonts w:ascii="Tahoma" w:hAnsi="Tahoma"/>
      <w:kern w:val="2"/>
      <w:sz w:val="24"/>
    </w:rPr>
  </w:style>
  <w:style w:type="character" w:customStyle="1" w:styleId="4Char">
    <w:name w:val="标题 4 Char"/>
    <w:uiPriority w:val="99"/>
    <w:qFormat/>
    <w:rPr>
      <w:rFonts w:ascii="Cambria" w:hAnsi="Cambria" w:cs="Cambria"/>
      <w:b/>
      <w:bCs/>
      <w:kern w:val="2"/>
      <w:sz w:val="28"/>
      <w:szCs w:val="28"/>
    </w:rPr>
  </w:style>
  <w:style w:type="character" w:customStyle="1" w:styleId="Char20">
    <w:name w:val="纯文本 Char2"/>
    <w:uiPriority w:val="99"/>
    <w:semiHidden/>
    <w:qFormat/>
    <w:rPr>
      <w:rFonts w:ascii="宋体" w:eastAsia="宋体" w:hAnsi="Courier New" w:cs="Courier New"/>
      <w:szCs w:val="21"/>
    </w:rPr>
  </w:style>
  <w:style w:type="character" w:customStyle="1" w:styleId="aff4">
    <w:name w:val="页眉 字符"/>
    <w:qFormat/>
    <w:rPr>
      <w:sz w:val="18"/>
      <w:szCs w:val="18"/>
    </w:rPr>
  </w:style>
  <w:style w:type="character" w:customStyle="1" w:styleId="aff5">
    <w:name w:val="页脚 字符"/>
    <w:uiPriority w:val="99"/>
    <w:qFormat/>
    <w:rPr>
      <w:sz w:val="18"/>
      <w:szCs w:val="18"/>
    </w:rPr>
  </w:style>
  <w:style w:type="character" w:customStyle="1" w:styleId="Char">
    <w:name w:val="列出段落 Char"/>
    <w:link w:val="aff"/>
    <w:uiPriority w:val="34"/>
    <w:qFormat/>
    <w:locked/>
    <w:rPr>
      <w:sz w:val="24"/>
      <w:szCs w:val="24"/>
    </w:rPr>
  </w:style>
  <w:style w:type="table" w:customStyle="1" w:styleId="1b">
    <w:name w:val="网格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No Spacing"/>
    <w:uiPriority w:val="1"/>
    <w:qFormat/>
    <w:pPr>
      <w:widowControl w:val="0"/>
      <w:jc w:val="both"/>
    </w:pPr>
    <w:rPr>
      <w:kern w:val="2"/>
      <w:sz w:val="21"/>
      <w:szCs w:val="22"/>
    </w:rPr>
  </w:style>
  <w:style w:type="paragraph" w:customStyle="1" w:styleId="1c">
    <w:name w:val="修订1"/>
    <w:hidden/>
    <w:uiPriority w:val="99"/>
    <w:unhideWhenUsed/>
    <w:qFormat/>
  </w:style>
  <w:style w:type="paragraph" w:customStyle="1" w:styleId="p0">
    <w:name w:val="p0"/>
    <w:basedOn w:val="a0"/>
    <w:qFormat/>
    <w:pPr>
      <w:widowControl/>
    </w:pPr>
    <w:rPr>
      <w:rFonts w:ascii="Times New Roman" w:hAnsi="Times New Roman"/>
      <w:sz w:val="21"/>
      <w:szCs w:val="21"/>
    </w:rPr>
  </w:style>
  <w:style w:type="character" w:customStyle="1" w:styleId="font31">
    <w:name w:val="font31"/>
    <w:qFormat/>
    <w:rPr>
      <w:rFonts w:ascii="Times New Roman" w:hAnsi="Times New Roman" w:cs="Times New Roman" w:hint="default"/>
      <w:color w:val="000000"/>
      <w:sz w:val="22"/>
      <w:szCs w:val="22"/>
      <w:u w:val="none"/>
    </w:rPr>
  </w:style>
  <w:style w:type="character" w:customStyle="1" w:styleId="5Char">
    <w:name w:val="样式 样式5 + 黑体 小四 Char"/>
    <w:link w:val="51"/>
    <w:qFormat/>
    <w:rPr>
      <w:rFonts w:ascii="黑体" w:eastAsia="黑体" w:hAnsi="黑体"/>
      <w:b/>
      <w:bCs/>
      <w:kern w:val="2"/>
      <w:sz w:val="24"/>
      <w:szCs w:val="32"/>
    </w:rPr>
  </w:style>
  <w:style w:type="paragraph" w:customStyle="1" w:styleId="51">
    <w:name w:val="样式 样式5 + 黑体 小四"/>
    <w:basedOn w:val="a0"/>
    <w:link w:val="5Char"/>
    <w:qFormat/>
    <w:pPr>
      <w:keepNext/>
      <w:keepLines/>
      <w:spacing w:line="312" w:lineRule="auto"/>
      <w:outlineLvl w:val="2"/>
    </w:pPr>
    <w:rPr>
      <w:rFonts w:ascii="黑体" w:eastAsia="黑体" w:hAnsi="黑体"/>
      <w:b/>
      <w:bCs/>
      <w:kern w:val="2"/>
      <w:sz w:val="24"/>
      <w:szCs w:val="32"/>
    </w:rPr>
  </w:style>
  <w:style w:type="character" w:customStyle="1" w:styleId="font11">
    <w:name w:val="font11"/>
    <w:basedOn w:val="a2"/>
    <w:qFormat/>
    <w:rPr>
      <w:rFonts w:ascii="Calibri" w:hAnsi="Calibri" w:cs="Calibri" w:hint="default"/>
      <w:color w:val="000000"/>
      <w:sz w:val="20"/>
      <w:szCs w:val="20"/>
      <w:u w:val="none"/>
    </w:rPr>
  </w:style>
  <w:style w:type="character" w:customStyle="1" w:styleId="HTML0">
    <w:name w:val="HTML 预设格式 字符"/>
    <w:link w:val="HTML"/>
    <w:qFormat/>
    <w:rPr>
      <w:rFonts w:ascii="Arial" w:hAnsi="Arial" w:cs="Arial"/>
      <w:sz w:val="24"/>
      <w:szCs w:val="24"/>
    </w:rPr>
  </w:style>
  <w:style w:type="character" w:customStyle="1" w:styleId="font41">
    <w:name w:val="font41"/>
    <w:qFormat/>
    <w:rPr>
      <w:rFonts w:ascii="宋体" w:eastAsia="宋体" w:hAnsi="宋体" w:cs="宋体" w:hint="eastAsia"/>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af4">
    <w:name w:val="副标题 字符"/>
    <w:link w:val="af3"/>
    <w:uiPriority w:val="99"/>
    <w:qFormat/>
    <w:rPr>
      <w:rFonts w:ascii="等线" w:eastAsia="等线" w:hAnsi="等线"/>
      <w:b/>
      <w:bCs/>
      <w:kern w:val="28"/>
      <w:sz w:val="32"/>
      <w:szCs w:val="32"/>
    </w:rPr>
  </w:style>
  <w:style w:type="character" w:customStyle="1" w:styleId="aff7">
    <w:name w:val="样式 黑体 小四 加粗"/>
    <w:qFormat/>
    <w:rPr>
      <w:rFonts w:ascii="黑体" w:eastAsia="黑体" w:hAnsi="黑体" w:cs="Times New Roman"/>
      <w:b/>
      <w:bCs/>
      <w:sz w:val="24"/>
    </w:rPr>
  </w:style>
  <w:style w:type="character" w:customStyle="1" w:styleId="font21">
    <w:name w:val="font21"/>
    <w:qFormat/>
    <w:rPr>
      <w:rFonts w:ascii="Calibri" w:hAnsi="Calibri" w:cs="Calibri"/>
      <w:color w:val="000000"/>
      <w:sz w:val="22"/>
      <w:szCs w:val="22"/>
      <w:u w:val="none"/>
    </w:rPr>
  </w:style>
  <w:style w:type="character" w:customStyle="1" w:styleId="Bodytext1">
    <w:name w:val="Body text|1_"/>
    <w:link w:val="Bodytext10"/>
    <w:qFormat/>
    <w:locked/>
    <w:rPr>
      <w:rFonts w:ascii="宋体" w:hAnsi="宋体"/>
      <w:color w:val="38363F"/>
      <w:sz w:val="30"/>
      <w:szCs w:val="30"/>
      <w:lang w:val="zh-TW" w:eastAsia="zh-TW"/>
    </w:rPr>
  </w:style>
  <w:style w:type="paragraph" w:customStyle="1" w:styleId="Bodytext10">
    <w:name w:val="Body text|1"/>
    <w:basedOn w:val="a0"/>
    <w:link w:val="Bodytext1"/>
    <w:qFormat/>
    <w:pPr>
      <w:spacing w:line="427" w:lineRule="auto"/>
      <w:ind w:firstLine="400"/>
      <w:jc w:val="left"/>
    </w:pPr>
    <w:rPr>
      <w:rFonts w:ascii="宋体" w:hAnsi="宋体"/>
      <w:color w:val="38363F"/>
      <w:sz w:val="30"/>
      <w:szCs w:val="30"/>
      <w:lang w:val="zh-TW" w:eastAsia="zh-TW"/>
    </w:rPr>
  </w:style>
  <w:style w:type="paragraph" w:customStyle="1" w:styleId="a">
    <w:name w:val="列项——"/>
    <w:qFormat/>
    <w:pPr>
      <w:widowControl w:val="0"/>
      <w:numPr>
        <w:numId w:val="1"/>
      </w:numPr>
      <w:tabs>
        <w:tab w:val="left" w:pos="1140"/>
      </w:tabs>
      <w:ind w:leftChars="200" w:left="200" w:hangingChars="200" w:hanging="200"/>
      <w:jc w:val="both"/>
    </w:pPr>
    <w:rPr>
      <w:rFonts w:ascii="宋体" w:hAnsi="Times New Roman"/>
      <w:sz w:val="21"/>
    </w:rPr>
  </w:style>
  <w:style w:type="paragraph" w:customStyle="1" w:styleId="130">
    <w:name w:val="样式 黑体 小四 加粗 粗下划线 行距: 多倍行距 1.3 字行"/>
    <w:basedOn w:val="a0"/>
    <w:qFormat/>
    <w:pPr>
      <w:spacing w:line="312" w:lineRule="auto"/>
    </w:pPr>
    <w:rPr>
      <w:rFonts w:ascii="黑体" w:eastAsia="黑体" w:hAnsi="Times New Roman" w:cs="宋体"/>
      <w:b/>
      <w:bCs/>
      <w:kern w:val="2"/>
      <w:sz w:val="24"/>
      <w:u w:val="thick"/>
    </w:rPr>
  </w:style>
  <w:style w:type="paragraph" w:customStyle="1" w:styleId="reader-word-layerreader-word-s1-9">
    <w:name w:val="reader-word-layer reader-word-s1-9"/>
    <w:basedOn w:val="a0"/>
    <w:qFormat/>
    <w:pPr>
      <w:widowControl/>
      <w:spacing w:before="100" w:beforeAutospacing="1" w:after="100" w:afterAutospacing="1"/>
      <w:jc w:val="left"/>
    </w:pPr>
    <w:rPr>
      <w:rFonts w:ascii="宋体" w:hAnsi="宋体" w:cs="宋体"/>
      <w:sz w:val="24"/>
      <w:szCs w:val="24"/>
    </w:rPr>
  </w:style>
  <w:style w:type="character" w:customStyle="1" w:styleId="Char15">
    <w:name w:val="副标题 Char1"/>
    <w:basedOn w:val="a2"/>
    <w:qFormat/>
    <w:rPr>
      <w:rFonts w:asciiTheme="majorHAnsi" w:hAnsiTheme="majorHAnsi" w:cstheme="majorBidi"/>
      <w:b/>
      <w:bCs/>
      <w:kern w:val="28"/>
      <w:sz w:val="32"/>
      <w:szCs w:val="32"/>
    </w:rPr>
  </w:style>
  <w:style w:type="paragraph" w:customStyle="1" w:styleId="reader-word-layerreader-word-s1-10">
    <w:name w:val="reader-word-layer reader-word-s1-10"/>
    <w:basedOn w:val="a0"/>
    <w:qFormat/>
    <w:pPr>
      <w:widowControl/>
      <w:spacing w:before="100" w:beforeAutospacing="1" w:after="100" w:afterAutospacing="1"/>
      <w:jc w:val="left"/>
    </w:pPr>
    <w:rPr>
      <w:rFonts w:ascii="宋体" w:hAnsi="宋体" w:cs="宋体"/>
      <w:sz w:val="24"/>
      <w:szCs w:val="24"/>
    </w:rPr>
  </w:style>
  <w:style w:type="paragraph" w:customStyle="1" w:styleId="Style1">
    <w:name w:val="_Style 1"/>
    <w:basedOn w:val="a0"/>
    <w:qFormat/>
    <w:pPr>
      <w:ind w:firstLineChars="200" w:firstLine="420"/>
    </w:pPr>
    <w:rPr>
      <w:kern w:val="2"/>
      <w:sz w:val="21"/>
      <w:szCs w:val="22"/>
    </w:rPr>
  </w:style>
  <w:style w:type="paragraph" w:customStyle="1" w:styleId="aff8">
    <w:name w:val="段"/>
    <w:qFormat/>
    <w:pPr>
      <w:tabs>
        <w:tab w:val="center" w:pos="4201"/>
        <w:tab w:val="right" w:leader="dot" w:pos="9298"/>
      </w:tabs>
      <w:autoSpaceDE w:val="0"/>
      <w:autoSpaceDN w:val="0"/>
      <w:ind w:firstLineChars="200" w:firstLine="420"/>
      <w:jc w:val="both"/>
    </w:pPr>
    <w:rPr>
      <w:rFonts w:ascii="宋体" w:hAnsi="Times New Roman"/>
      <w:sz w:val="21"/>
    </w:rPr>
  </w:style>
  <w:style w:type="paragraph" w:customStyle="1" w:styleId="25">
    <w:name w:val="样式 首行缩进:  2 字符"/>
    <w:basedOn w:val="a0"/>
    <w:qFormat/>
    <w:pPr>
      <w:ind w:firstLine="560"/>
    </w:pPr>
    <w:rPr>
      <w:rFonts w:ascii="Times New Roman" w:eastAsia="仿宋_GB2312" w:hAnsi="Times New Roman" w:cs="宋体"/>
      <w:kern w:val="2"/>
      <w:sz w:val="24"/>
    </w:rPr>
  </w:style>
  <w:style w:type="paragraph" w:customStyle="1" w:styleId="reader-word-layerreader-word-s1-8">
    <w:name w:val="reader-word-layer reader-word-s1-8"/>
    <w:basedOn w:val="a0"/>
    <w:qFormat/>
    <w:pPr>
      <w:widowControl/>
      <w:spacing w:before="100" w:beforeAutospacing="1" w:after="100" w:afterAutospacing="1"/>
      <w:jc w:val="left"/>
    </w:pPr>
    <w:rPr>
      <w:rFonts w:ascii="宋体" w:hAnsi="宋体" w:cs="宋体"/>
      <w:sz w:val="24"/>
      <w:szCs w:val="24"/>
    </w:rPr>
  </w:style>
  <w:style w:type="paragraph" w:customStyle="1" w:styleId="aff9">
    <w:name w:val="无间距"/>
    <w:qFormat/>
    <w:pPr>
      <w:widowControl w:val="0"/>
      <w:jc w:val="both"/>
    </w:pPr>
    <w:rPr>
      <w:rFonts w:ascii="Times New Roman" w:hAnsi="Times New Roman"/>
      <w:kern w:val="2"/>
      <w:sz w:val="21"/>
      <w:szCs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5"/>
    <w:qFormat/>
    <w:pPr>
      <w:adjustRightInd w:val="0"/>
      <w:spacing w:line="436" w:lineRule="exact"/>
      <w:ind w:left="357"/>
      <w:jc w:val="left"/>
      <w:outlineLvl w:val="3"/>
    </w:pPr>
    <w:rPr>
      <w:rFonts w:ascii="Tahoma" w:hAnsi="Tahoma"/>
      <w:b/>
      <w:sz w:val="24"/>
    </w:rPr>
  </w:style>
  <w:style w:type="character" w:customStyle="1" w:styleId="a6">
    <w:name w:val="文档结构图 字符"/>
    <w:basedOn w:val="a2"/>
    <w:link w:val="a5"/>
    <w:semiHidden/>
    <w:qFormat/>
    <w:rPr>
      <w:rFonts w:ascii="Times New Roman" w:hAnsi="Times New Roman"/>
      <w:kern w:val="2"/>
      <w:sz w:val="21"/>
      <w:szCs w:val="24"/>
      <w:shd w:val="clear" w:color="auto" w:fill="000080"/>
    </w:rPr>
  </w:style>
  <w:style w:type="paragraph" w:customStyle="1" w:styleId="1d">
    <w:name w:val="列表段落1"/>
    <w:basedOn w:val="a0"/>
    <w:qFormat/>
    <w:pPr>
      <w:ind w:firstLineChars="200" w:firstLine="420"/>
    </w:pPr>
    <w:rPr>
      <w:kern w:val="2"/>
      <w:sz w:val="21"/>
      <w:szCs w:val="22"/>
    </w:rPr>
  </w:style>
  <w:style w:type="paragraph" w:customStyle="1" w:styleId="41">
    <w:name w:val="职务标题4"/>
    <w:qFormat/>
    <w:pPr>
      <w:spacing w:beforeLines="200" w:afterLines="150" w:line="240" w:lineRule="exact"/>
      <w:jc w:val="center"/>
    </w:pPr>
    <w:rPr>
      <w:rFonts w:ascii="Times New Roman" w:hAnsi="Times New Roman"/>
      <w:b/>
      <w:sz w:val="24"/>
    </w:rPr>
  </w:style>
  <w:style w:type="character" w:customStyle="1" w:styleId="HTMLChar1">
    <w:name w:val="HTML 预设格式 Char1"/>
    <w:basedOn w:val="a2"/>
    <w:semiHidden/>
    <w:qFormat/>
    <w:rPr>
      <w:rFonts w:ascii="Courier New" w:hAnsi="Courier New" w:cs="Courier New"/>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character" w:customStyle="1" w:styleId="24">
    <w:name w:val="正文文本首行缩进 2 字符"/>
    <w:basedOn w:val="ac"/>
    <w:link w:val="23"/>
    <w:uiPriority w:val="99"/>
    <w:qFormat/>
    <w:rPr>
      <w:rFonts w:ascii="Times New Roman" w:hAnsi="Times New Roman"/>
    </w:rPr>
  </w:style>
  <w:style w:type="paragraph" w:customStyle="1" w:styleId="1e">
    <w:name w:val="正文1"/>
    <w:qFormat/>
    <w:pPr>
      <w:jc w:val="both"/>
    </w:pPr>
    <w:rPr>
      <w:rFonts w:ascii="Times New Roman" w:hAnsi="Times New Roman"/>
      <w:kern w:val="2"/>
      <w:sz w:val="21"/>
      <w:szCs w:val="21"/>
    </w:rPr>
  </w:style>
  <w:style w:type="paragraph" w:customStyle="1" w:styleId="208521">
    <w:name w:val="样式 样式 左侧:  2 字符 + 左侧:  0.85 厘米 首行缩进:  2 字符1"/>
    <w:basedOn w:val="a0"/>
    <w:qFormat/>
    <w:pPr>
      <w:ind w:left="482" w:firstLineChars="200" w:firstLine="200"/>
    </w:pPr>
    <w:rPr>
      <w:rFonts w:ascii="Times New Roman" w:hAnsi="Times New Roman" w:cs="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AA14A0-8313-4CE5-BA71-03D133D9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25874</Words>
  <Characters>29238</Characters>
  <Application>Microsoft Office Word</Application>
  <DocSecurity>0</DocSecurity>
  <Lines>1329</Lines>
  <Paragraphs>1620</Paragraphs>
  <ScaleCrop>false</ScaleCrop>
  <Company>Kingsoft</Company>
  <LinksUpToDate>false</LinksUpToDate>
  <CharactersWithSpaces>53492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珊 钱</cp:lastModifiedBy>
  <cp:revision>40</cp:revision>
  <cp:lastPrinted>2025-02-19T11:41:00Z</cp:lastPrinted>
  <dcterms:created xsi:type="dcterms:W3CDTF">2025-02-17T02:14:00Z</dcterms:created>
  <dcterms:modified xsi:type="dcterms:W3CDTF">2025-04-17T08:19:00Z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A6DC8AADAE41480FAEF93F29EA17984F_13</vt:lpwstr>
  </property>
  <property fmtid="{D5CDD505-2E9C-101B-9397-08002B2CF9AE}" pid="4" name="KSOTemplateDocerSaveRecord">
    <vt:lpwstr>eyJoZGlkIjoiZmUxMWE5OTBhNGVjZTZkNzQ0MzI0NmRlN2ZjYTM5YWQiLCJ1c2VySWQiOiIxNDM3MjA3MzY5In0=</vt:lpwstr>
  </property>
</Properties>
</file>