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5A" w:rsidRDefault="004F1F23">
      <w:pPr>
        <w:spacing w:line="360" w:lineRule="auto"/>
        <w:ind w:firstLineChars="200" w:firstLine="560"/>
        <w:jc w:val="center"/>
        <w:outlineLvl w:val="0"/>
        <w:rPr>
          <w:rFonts w:ascii="仿宋" w:eastAsia="仿宋" w:hAnsi="仿宋" w:cs="仿宋"/>
          <w:szCs w:val="28"/>
        </w:rPr>
      </w:pPr>
      <w:r>
        <w:rPr>
          <w:rFonts w:ascii="仿宋" w:eastAsia="仿宋" w:hAnsi="仿宋" w:cs="仿宋" w:hint="eastAsia"/>
          <w:szCs w:val="28"/>
        </w:rPr>
        <w:t xml:space="preserve">            </w:t>
      </w:r>
    </w:p>
    <w:p w:rsidR="00CE475A" w:rsidRDefault="004F1F23">
      <w:pPr>
        <w:spacing w:line="360" w:lineRule="auto"/>
        <w:ind w:right="1120"/>
        <w:jc w:val="right"/>
        <w:rPr>
          <w:rFonts w:ascii="仿宋" w:eastAsia="仿宋" w:hAnsi="仿宋" w:cs="仿宋"/>
          <w:szCs w:val="28"/>
        </w:rPr>
      </w:pPr>
      <w:bookmarkStart w:id="0" w:name="_Toc326783408"/>
      <w:bookmarkStart w:id="1" w:name="_Toc325446794"/>
      <w:bookmarkStart w:id="2" w:name="_Toc325731733"/>
      <w:r>
        <w:rPr>
          <w:rFonts w:ascii="仿宋" w:eastAsia="仿宋" w:hAnsi="仿宋" w:cs="仿宋" w:hint="eastAsia"/>
          <w:szCs w:val="28"/>
        </w:rPr>
        <w:t>项目编号：</w:t>
      </w:r>
      <w:bookmarkEnd w:id="0"/>
      <w:bookmarkEnd w:id="1"/>
      <w:bookmarkEnd w:id="2"/>
      <w:r>
        <w:rPr>
          <w:rFonts w:ascii="仿宋" w:eastAsia="仿宋" w:hAnsi="仿宋" w:cs="仿宋" w:hint="eastAsia"/>
          <w:szCs w:val="28"/>
        </w:rPr>
        <w:t>SHZB2025-415</w:t>
      </w:r>
    </w:p>
    <w:p w:rsidR="00CE475A" w:rsidRDefault="00CE475A">
      <w:pPr>
        <w:spacing w:line="360" w:lineRule="auto"/>
        <w:rPr>
          <w:rFonts w:ascii="仿宋" w:eastAsia="仿宋" w:hAnsi="仿宋" w:cs="仿宋"/>
          <w:szCs w:val="28"/>
        </w:rPr>
      </w:pPr>
    </w:p>
    <w:p w:rsidR="00CE475A" w:rsidRDefault="00CE475A">
      <w:pPr>
        <w:spacing w:line="360" w:lineRule="auto"/>
        <w:ind w:right="240"/>
        <w:jc w:val="left"/>
        <w:rPr>
          <w:rFonts w:ascii="仿宋" w:eastAsia="仿宋" w:hAnsi="仿宋" w:cs="仿宋"/>
          <w:sz w:val="48"/>
          <w:szCs w:val="48"/>
          <w:u w:val="single"/>
        </w:rPr>
      </w:pPr>
    </w:p>
    <w:p w:rsidR="00CE475A" w:rsidRDefault="004F1F23">
      <w:pPr>
        <w:spacing w:line="360" w:lineRule="auto"/>
        <w:jc w:val="center"/>
        <w:rPr>
          <w:rFonts w:ascii="仿宋" w:eastAsia="仿宋" w:hAnsi="仿宋" w:cs="仿宋"/>
          <w:b/>
          <w:sz w:val="48"/>
          <w:szCs w:val="48"/>
        </w:rPr>
      </w:pPr>
      <w:bookmarkStart w:id="3" w:name="_Toc519840754"/>
      <w:bookmarkStart w:id="4" w:name="_Toc519840552"/>
      <w:bookmarkStart w:id="5" w:name="_Toc375561633"/>
      <w:bookmarkEnd w:id="3"/>
      <w:bookmarkEnd w:id="4"/>
      <w:r>
        <w:rPr>
          <w:rFonts w:ascii="仿宋" w:eastAsia="仿宋" w:hAnsi="仿宋" w:cs="仿宋" w:hint="eastAsia"/>
          <w:b/>
          <w:sz w:val="48"/>
          <w:szCs w:val="48"/>
        </w:rPr>
        <w:t>山东大学第二医院</w:t>
      </w:r>
      <w:r>
        <w:rPr>
          <w:rFonts w:ascii="仿宋" w:eastAsia="仿宋" w:hAnsi="仿宋" w:cs="仿宋" w:hint="eastAsia"/>
          <w:b/>
          <w:sz w:val="48"/>
          <w:szCs w:val="48"/>
        </w:rPr>
        <w:t>全院医疗设备维修保养整体外包服务</w:t>
      </w:r>
      <w:r>
        <w:rPr>
          <w:rFonts w:ascii="仿宋" w:eastAsia="仿宋" w:hAnsi="仿宋" w:cs="仿宋" w:hint="eastAsia"/>
          <w:b/>
          <w:sz w:val="48"/>
          <w:szCs w:val="48"/>
        </w:rPr>
        <w:t>项目</w:t>
      </w:r>
    </w:p>
    <w:p w:rsidR="00CE475A" w:rsidRDefault="004F1F23">
      <w:pPr>
        <w:spacing w:line="360" w:lineRule="auto"/>
        <w:jc w:val="center"/>
        <w:rPr>
          <w:rFonts w:ascii="仿宋" w:eastAsia="仿宋" w:hAnsi="仿宋" w:cs="仿宋"/>
          <w:b/>
          <w:sz w:val="48"/>
          <w:szCs w:val="48"/>
        </w:rPr>
      </w:pPr>
      <w:bookmarkStart w:id="6" w:name="_Toc11323381"/>
      <w:bookmarkStart w:id="7" w:name="_Toc7337024"/>
      <w:r>
        <w:rPr>
          <w:rFonts w:ascii="仿宋" w:eastAsia="仿宋" w:hAnsi="仿宋" w:cs="仿宋" w:hint="eastAsia"/>
          <w:b/>
          <w:sz w:val="48"/>
          <w:szCs w:val="48"/>
        </w:rPr>
        <w:t>招标文件</w:t>
      </w:r>
      <w:bookmarkEnd w:id="6"/>
      <w:bookmarkEnd w:id="7"/>
    </w:p>
    <w:p w:rsidR="00CE475A" w:rsidRDefault="00CE475A">
      <w:pPr>
        <w:spacing w:line="360" w:lineRule="auto"/>
        <w:jc w:val="center"/>
        <w:rPr>
          <w:rFonts w:ascii="仿宋" w:eastAsia="仿宋" w:hAnsi="仿宋" w:cs="仿宋"/>
          <w:b/>
          <w:szCs w:val="28"/>
        </w:rPr>
      </w:pPr>
    </w:p>
    <w:p w:rsidR="00CE475A" w:rsidRDefault="00CE475A">
      <w:pPr>
        <w:spacing w:line="360" w:lineRule="auto"/>
        <w:jc w:val="center"/>
        <w:rPr>
          <w:rFonts w:ascii="仿宋" w:eastAsia="仿宋" w:hAnsi="仿宋" w:cs="仿宋"/>
          <w:b/>
          <w:szCs w:val="28"/>
        </w:rPr>
      </w:pPr>
    </w:p>
    <w:p w:rsidR="00CE475A" w:rsidRDefault="004F1F23">
      <w:pPr>
        <w:spacing w:line="360" w:lineRule="auto"/>
        <w:jc w:val="center"/>
        <w:rPr>
          <w:rFonts w:ascii="仿宋" w:eastAsia="仿宋" w:hAnsi="仿宋" w:cs="仿宋"/>
          <w:b/>
          <w:szCs w:val="28"/>
        </w:rPr>
      </w:pPr>
      <w:bookmarkStart w:id="8" w:name="_Toc22573"/>
      <w:bookmarkStart w:id="9" w:name="_Toc11323382"/>
      <w:bookmarkStart w:id="10" w:name="_Toc7337025"/>
      <w:bookmarkStart w:id="11" w:name="_Toc415058576"/>
      <w:bookmarkStart w:id="12" w:name="_Toc415058500"/>
      <w:bookmarkEnd w:id="5"/>
      <w:r>
        <w:rPr>
          <w:rFonts w:ascii="仿宋" w:eastAsia="仿宋" w:hAnsi="仿宋" w:cs="仿宋" w:hint="eastAsia"/>
          <w:noProof/>
          <w:kern w:val="0"/>
          <w:szCs w:val="28"/>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rsidR="00CE475A" w:rsidRDefault="00CE475A">
      <w:pPr>
        <w:spacing w:line="360" w:lineRule="auto"/>
        <w:jc w:val="left"/>
        <w:rPr>
          <w:rFonts w:ascii="仿宋" w:eastAsia="仿宋" w:hAnsi="仿宋" w:cs="仿宋"/>
          <w:bCs w:val="0"/>
          <w:szCs w:val="28"/>
        </w:rPr>
      </w:pPr>
    </w:p>
    <w:p w:rsidR="00CE475A" w:rsidRDefault="00CE475A">
      <w:pPr>
        <w:spacing w:line="360" w:lineRule="auto"/>
        <w:jc w:val="left"/>
        <w:rPr>
          <w:rFonts w:ascii="仿宋" w:eastAsia="仿宋" w:hAnsi="仿宋" w:cs="仿宋"/>
          <w:bCs w:val="0"/>
          <w:szCs w:val="28"/>
          <w:u w:val="single"/>
        </w:rPr>
      </w:pPr>
      <w:r w:rsidRPr="00CE475A">
        <w:rPr>
          <w:rFonts w:ascii="仿宋" w:eastAsia="仿宋" w:hAnsi="仿宋" w:cs="仿宋"/>
          <w:bCs w:val="0"/>
          <w:szCs w:val="28"/>
        </w:rPr>
        <w:pict>
          <v:line id="1027" o:spid="_x0000_s1026" style="position:absolute;z-index:251659264" from="126pt,31.5pt" to="126.05pt,31.5pt"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w:pict>
      </w:r>
      <w:r w:rsidR="004F1F23">
        <w:rPr>
          <w:rFonts w:ascii="仿宋" w:eastAsia="仿宋" w:hAnsi="仿宋" w:cs="仿宋" w:hint="eastAsia"/>
          <w:bCs w:val="0"/>
          <w:szCs w:val="28"/>
        </w:rPr>
        <w:t>项</w:t>
      </w:r>
      <w:r w:rsidR="004F1F23">
        <w:rPr>
          <w:rFonts w:ascii="仿宋" w:eastAsia="仿宋" w:hAnsi="仿宋" w:cs="仿宋" w:hint="eastAsia"/>
          <w:bCs w:val="0"/>
          <w:szCs w:val="28"/>
        </w:rPr>
        <w:t xml:space="preserve"> </w:t>
      </w:r>
      <w:r w:rsidR="004F1F23">
        <w:rPr>
          <w:rFonts w:ascii="仿宋" w:eastAsia="仿宋" w:hAnsi="仿宋" w:cs="仿宋" w:hint="eastAsia"/>
          <w:bCs w:val="0"/>
          <w:szCs w:val="28"/>
        </w:rPr>
        <w:t>目</w:t>
      </w:r>
      <w:r w:rsidR="004F1F23">
        <w:rPr>
          <w:rFonts w:ascii="仿宋" w:eastAsia="仿宋" w:hAnsi="仿宋" w:cs="仿宋" w:hint="eastAsia"/>
          <w:bCs w:val="0"/>
          <w:szCs w:val="28"/>
        </w:rPr>
        <w:t xml:space="preserve"> </w:t>
      </w:r>
      <w:r w:rsidR="004F1F23">
        <w:rPr>
          <w:rFonts w:ascii="仿宋" w:eastAsia="仿宋" w:hAnsi="仿宋" w:cs="仿宋" w:hint="eastAsia"/>
          <w:bCs w:val="0"/>
          <w:szCs w:val="28"/>
        </w:rPr>
        <w:t>名</w:t>
      </w:r>
      <w:r w:rsidR="004F1F23">
        <w:rPr>
          <w:rFonts w:ascii="仿宋" w:eastAsia="仿宋" w:hAnsi="仿宋" w:cs="仿宋" w:hint="eastAsia"/>
          <w:bCs w:val="0"/>
          <w:szCs w:val="28"/>
        </w:rPr>
        <w:t xml:space="preserve"> </w:t>
      </w:r>
      <w:r w:rsidR="004F1F23">
        <w:rPr>
          <w:rFonts w:ascii="仿宋" w:eastAsia="仿宋" w:hAnsi="仿宋" w:cs="仿宋" w:hint="eastAsia"/>
          <w:bCs w:val="0"/>
          <w:szCs w:val="28"/>
        </w:rPr>
        <w:t>称：</w:t>
      </w:r>
      <w:r w:rsidR="004F1F23">
        <w:rPr>
          <w:rFonts w:ascii="仿宋" w:eastAsia="仿宋" w:hAnsi="仿宋" w:cs="仿宋" w:hint="eastAsia"/>
          <w:bCs w:val="0"/>
          <w:szCs w:val="28"/>
          <w:u w:val="single"/>
        </w:rPr>
        <w:t>山东大学第二医院</w:t>
      </w:r>
      <w:r w:rsidR="004F1F23">
        <w:rPr>
          <w:rFonts w:ascii="仿宋" w:eastAsia="仿宋" w:hAnsi="仿宋" w:cs="仿宋" w:hint="eastAsia"/>
          <w:bCs w:val="0"/>
          <w:szCs w:val="28"/>
          <w:u w:val="single"/>
        </w:rPr>
        <w:t>全院医疗设备维修保养整体外包服务</w:t>
      </w:r>
      <w:r w:rsidR="004F1F23">
        <w:rPr>
          <w:rFonts w:ascii="仿宋" w:eastAsia="仿宋" w:hAnsi="仿宋" w:cs="仿宋" w:hint="eastAsia"/>
          <w:bCs w:val="0"/>
          <w:szCs w:val="28"/>
          <w:u w:val="single"/>
        </w:rPr>
        <w:t>项目</w:t>
      </w:r>
    </w:p>
    <w:p w:rsidR="00CE475A" w:rsidRDefault="004F1F23">
      <w:pPr>
        <w:spacing w:line="360" w:lineRule="auto"/>
        <w:jc w:val="left"/>
        <w:rPr>
          <w:rFonts w:ascii="仿宋" w:eastAsia="仿宋" w:hAnsi="仿宋" w:cs="仿宋"/>
          <w:szCs w:val="28"/>
          <w:u w:val="single"/>
        </w:rPr>
      </w:pPr>
      <w:r>
        <w:rPr>
          <w:rFonts w:ascii="仿宋" w:eastAsia="仿宋" w:hAnsi="仿宋" w:cs="仿宋" w:hint="eastAsia"/>
          <w:bCs w:val="0"/>
          <w:szCs w:val="28"/>
        </w:rPr>
        <w:t>采</w:t>
      </w:r>
      <w:r>
        <w:rPr>
          <w:rFonts w:ascii="仿宋" w:eastAsia="仿宋" w:hAnsi="仿宋" w:cs="仿宋" w:hint="eastAsia"/>
          <w:bCs w:val="0"/>
          <w:szCs w:val="28"/>
        </w:rPr>
        <w:t xml:space="preserve">   </w:t>
      </w:r>
      <w:r>
        <w:rPr>
          <w:rFonts w:ascii="仿宋" w:eastAsia="仿宋" w:hAnsi="仿宋" w:cs="仿宋" w:hint="eastAsia"/>
          <w:bCs w:val="0"/>
          <w:szCs w:val="28"/>
        </w:rPr>
        <w:t>购</w:t>
      </w:r>
      <w:r>
        <w:rPr>
          <w:rFonts w:ascii="仿宋" w:eastAsia="仿宋" w:hAnsi="仿宋" w:cs="仿宋" w:hint="eastAsia"/>
          <w:bCs w:val="0"/>
          <w:szCs w:val="28"/>
        </w:rPr>
        <w:t xml:space="preserve">  </w:t>
      </w:r>
      <w:r>
        <w:rPr>
          <w:rFonts w:ascii="仿宋" w:eastAsia="仿宋" w:hAnsi="仿宋" w:cs="仿宋" w:hint="eastAsia"/>
          <w:bCs w:val="0"/>
          <w:szCs w:val="28"/>
        </w:rPr>
        <w:t>人：</w:t>
      </w:r>
      <w:r>
        <w:rPr>
          <w:rFonts w:ascii="仿宋" w:eastAsia="仿宋" w:hAnsi="仿宋" w:cs="仿宋" w:hint="eastAsia"/>
          <w:bCs w:val="0"/>
          <w:szCs w:val="28"/>
          <w:u w:val="single"/>
        </w:rPr>
        <w:t>山东大学第二医院</w:t>
      </w:r>
    </w:p>
    <w:p w:rsidR="00CE475A" w:rsidRDefault="004F1F23">
      <w:pPr>
        <w:spacing w:line="360" w:lineRule="auto"/>
        <w:jc w:val="left"/>
        <w:rPr>
          <w:rFonts w:ascii="仿宋" w:eastAsia="仿宋" w:hAnsi="仿宋" w:cs="仿宋"/>
          <w:bCs w:val="0"/>
          <w:szCs w:val="28"/>
        </w:rPr>
      </w:pPr>
      <w:r>
        <w:rPr>
          <w:rFonts w:ascii="仿宋" w:eastAsia="仿宋" w:hAnsi="仿宋" w:cs="仿宋" w:hint="eastAsia"/>
          <w:bCs w:val="0"/>
          <w:szCs w:val="28"/>
        </w:rPr>
        <w:t>采购代理机构：</w:t>
      </w:r>
      <w:r>
        <w:rPr>
          <w:rFonts w:ascii="仿宋" w:eastAsia="仿宋" w:hAnsi="仿宋" w:cs="仿宋" w:hint="eastAsia"/>
          <w:szCs w:val="28"/>
          <w:u w:val="single"/>
        </w:rPr>
        <w:t>盛和招标代理有限公司</w:t>
      </w:r>
    </w:p>
    <w:p w:rsidR="00CE475A" w:rsidRDefault="004F1F23">
      <w:pPr>
        <w:spacing w:line="360" w:lineRule="auto"/>
        <w:rPr>
          <w:rFonts w:ascii="仿宋" w:eastAsia="仿宋" w:hAnsi="仿宋" w:cs="仿宋"/>
          <w:szCs w:val="28"/>
          <w:u w:val="single"/>
        </w:rPr>
      </w:pPr>
      <w:bookmarkStart w:id="13" w:name="_Toc325446795"/>
      <w:bookmarkStart w:id="14" w:name="_Toc325731734"/>
      <w:bookmarkStart w:id="15" w:name="_Toc326783409"/>
      <w:r>
        <w:rPr>
          <w:rFonts w:ascii="仿宋" w:eastAsia="仿宋" w:hAnsi="仿宋" w:cs="仿宋" w:hint="eastAsia"/>
          <w:szCs w:val="28"/>
        </w:rPr>
        <w:t>日</w:t>
      </w:r>
      <w:r>
        <w:rPr>
          <w:rFonts w:ascii="仿宋" w:eastAsia="仿宋" w:hAnsi="仿宋" w:cs="仿宋" w:hint="eastAsia"/>
          <w:szCs w:val="28"/>
        </w:rPr>
        <w:t xml:space="preserve">       </w:t>
      </w:r>
      <w:r>
        <w:rPr>
          <w:rFonts w:ascii="仿宋" w:eastAsia="仿宋" w:hAnsi="仿宋" w:cs="仿宋" w:hint="eastAsia"/>
          <w:szCs w:val="28"/>
        </w:rPr>
        <w:t>期</w:t>
      </w:r>
      <w:r>
        <w:rPr>
          <w:rFonts w:ascii="仿宋" w:eastAsia="仿宋" w:hAnsi="仿宋" w:cs="仿宋" w:hint="eastAsia"/>
          <w:szCs w:val="28"/>
        </w:rPr>
        <w:t xml:space="preserve"> </w:t>
      </w:r>
      <w:r>
        <w:rPr>
          <w:rFonts w:ascii="仿宋" w:eastAsia="仿宋" w:hAnsi="仿宋" w:cs="仿宋" w:hint="eastAsia"/>
          <w:szCs w:val="28"/>
        </w:rPr>
        <w:t>：</w:t>
      </w:r>
      <w:r>
        <w:rPr>
          <w:rFonts w:ascii="仿宋" w:eastAsia="仿宋" w:hAnsi="仿宋" w:cs="仿宋" w:hint="eastAsia"/>
          <w:iCs/>
          <w:szCs w:val="28"/>
          <w:u w:val="single"/>
        </w:rPr>
        <w:t>2025</w:t>
      </w:r>
      <w:r>
        <w:rPr>
          <w:rFonts w:ascii="仿宋" w:eastAsia="仿宋" w:hAnsi="仿宋" w:cs="仿宋" w:hint="eastAsia"/>
          <w:iCs/>
          <w:szCs w:val="28"/>
          <w:u w:val="single"/>
        </w:rPr>
        <w:t>年</w:t>
      </w:r>
      <w:r>
        <w:rPr>
          <w:rFonts w:ascii="仿宋" w:eastAsia="仿宋" w:hAnsi="仿宋" w:cs="仿宋" w:hint="eastAsia"/>
          <w:iCs/>
          <w:szCs w:val="28"/>
          <w:u w:val="single"/>
        </w:rPr>
        <w:t>6</w:t>
      </w:r>
      <w:r>
        <w:rPr>
          <w:rFonts w:ascii="仿宋" w:eastAsia="仿宋" w:hAnsi="仿宋" w:cs="仿宋" w:hint="eastAsia"/>
          <w:iCs/>
          <w:szCs w:val="28"/>
          <w:u w:val="single"/>
        </w:rPr>
        <w:t>月</w:t>
      </w:r>
      <w:r>
        <w:rPr>
          <w:rFonts w:ascii="仿宋" w:eastAsia="仿宋" w:hAnsi="仿宋" w:cs="仿宋" w:hint="eastAsia"/>
          <w:iCs/>
          <w:szCs w:val="28"/>
          <w:u w:val="single"/>
        </w:rPr>
        <w:t>5</w:t>
      </w:r>
      <w:r>
        <w:rPr>
          <w:rFonts w:ascii="仿宋" w:eastAsia="仿宋" w:hAnsi="仿宋" w:cs="仿宋" w:hint="eastAsia"/>
          <w:iCs/>
          <w:szCs w:val="28"/>
          <w:u w:val="single"/>
        </w:rPr>
        <w:t>日</w:t>
      </w:r>
      <w:bookmarkEnd w:id="13"/>
      <w:bookmarkEnd w:id="14"/>
      <w:bookmarkEnd w:id="15"/>
    </w:p>
    <w:p w:rsidR="00CE475A" w:rsidRDefault="004F1F23">
      <w:pPr>
        <w:spacing w:line="360" w:lineRule="auto"/>
        <w:jc w:val="center"/>
        <w:rPr>
          <w:rFonts w:ascii="仿宋" w:eastAsia="仿宋" w:hAnsi="仿宋" w:cs="仿宋"/>
          <w:b/>
          <w:bCs w:val="0"/>
          <w:szCs w:val="28"/>
        </w:rPr>
      </w:pPr>
      <w:r>
        <w:rPr>
          <w:rFonts w:ascii="仿宋" w:eastAsia="仿宋" w:hAnsi="仿宋" w:cs="仿宋" w:hint="eastAsia"/>
          <w:szCs w:val="28"/>
        </w:rPr>
        <w:br w:type="page"/>
      </w:r>
      <w:bookmarkStart w:id="16" w:name="_Toc362625917"/>
      <w:bookmarkStart w:id="17" w:name="_Toc357793028"/>
      <w:bookmarkStart w:id="18" w:name="_Toc375561634"/>
      <w:bookmarkStart w:id="19" w:name="_Toc415058577"/>
      <w:r>
        <w:rPr>
          <w:rFonts w:ascii="仿宋" w:eastAsia="仿宋" w:hAnsi="仿宋" w:cs="仿宋" w:hint="eastAsia"/>
          <w:b/>
          <w:bCs w:val="0"/>
          <w:szCs w:val="28"/>
        </w:rPr>
        <w:lastRenderedPageBreak/>
        <w:t>目录</w:t>
      </w:r>
      <w:bookmarkEnd w:id="16"/>
      <w:bookmarkEnd w:id="17"/>
      <w:bookmarkEnd w:id="18"/>
      <w:bookmarkEnd w:id="19"/>
    </w:p>
    <w:bookmarkStart w:id="20" w:name="_Toc14684"/>
    <w:p w:rsidR="00CE475A" w:rsidRDefault="00CE475A">
      <w:pPr>
        <w:pStyle w:val="10"/>
        <w:tabs>
          <w:tab w:val="right" w:leader="dot" w:pos="9071"/>
        </w:tabs>
        <w:rPr>
          <w:rFonts w:ascii="仿宋" w:eastAsia="仿宋" w:hAnsi="仿宋" w:cs="仿宋"/>
          <w:sz w:val="24"/>
        </w:rPr>
      </w:pPr>
      <w:r>
        <w:rPr>
          <w:rFonts w:ascii="仿宋" w:eastAsia="仿宋" w:hAnsi="仿宋" w:cs="仿宋" w:hint="eastAsia"/>
          <w:sz w:val="24"/>
        </w:rPr>
        <w:fldChar w:fldCharType="begin"/>
      </w:r>
      <w:r w:rsidR="004F1F23">
        <w:rPr>
          <w:rFonts w:ascii="仿宋" w:eastAsia="仿宋" w:hAnsi="仿宋" w:cs="仿宋" w:hint="eastAsia"/>
          <w:sz w:val="24"/>
        </w:rPr>
        <w:instrText xml:space="preserve">TOC \o "1-3" \h \u </w:instrText>
      </w:r>
      <w:r>
        <w:rPr>
          <w:rFonts w:ascii="仿宋" w:eastAsia="仿宋" w:hAnsi="仿宋" w:cs="仿宋" w:hint="eastAsia"/>
          <w:sz w:val="24"/>
        </w:rPr>
        <w:fldChar w:fldCharType="separate"/>
      </w:r>
      <w:hyperlink w:anchor="_Toc24003" w:history="1">
        <w:r w:rsidR="004F1F23">
          <w:rPr>
            <w:rFonts w:ascii="仿宋" w:eastAsia="仿宋" w:hAnsi="仿宋" w:cs="仿宋" w:hint="eastAsia"/>
            <w:sz w:val="24"/>
          </w:rPr>
          <w:t>诚信廉政承诺书</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_Toc24003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4</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17904" w:history="1">
        <w:r w:rsidR="004F1F23">
          <w:rPr>
            <w:rFonts w:ascii="仿宋" w:eastAsia="仿宋" w:hAnsi="仿宋" w:cs="仿宋" w:hint="eastAsia"/>
            <w:bCs w:val="0"/>
            <w:sz w:val="24"/>
          </w:rPr>
          <w:t>第一部分</w:t>
        </w:r>
        <w:r w:rsidR="004F1F23">
          <w:rPr>
            <w:rFonts w:ascii="仿宋" w:eastAsia="仿宋" w:hAnsi="仿宋" w:cs="仿宋" w:hint="eastAsia"/>
            <w:bCs w:val="0"/>
            <w:sz w:val="24"/>
          </w:rPr>
          <w:t xml:space="preserve"> </w:t>
        </w:r>
        <w:r w:rsidR="004F1F23">
          <w:rPr>
            <w:rFonts w:ascii="仿宋" w:eastAsia="仿宋" w:hAnsi="仿宋" w:cs="仿宋" w:hint="eastAsia"/>
            <w:bCs w:val="0"/>
            <w:sz w:val="24"/>
          </w:rPr>
          <w:t>招标公告</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_Toc17904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5</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19277" w:history="1">
        <w:r w:rsidR="004F1F23">
          <w:rPr>
            <w:rFonts w:ascii="仿宋" w:eastAsia="仿宋" w:hAnsi="仿宋" w:cs="仿宋" w:hint="eastAsia"/>
            <w:bCs w:val="0"/>
            <w:sz w:val="24"/>
          </w:rPr>
          <w:t>第二部分</w:t>
        </w:r>
        <w:r w:rsidR="004F1F23">
          <w:rPr>
            <w:rFonts w:ascii="仿宋" w:eastAsia="仿宋" w:hAnsi="仿宋" w:cs="仿宋" w:hint="eastAsia"/>
            <w:bCs w:val="0"/>
            <w:sz w:val="24"/>
          </w:rPr>
          <w:t xml:space="preserve"> </w:t>
        </w:r>
        <w:r w:rsidR="004F1F23">
          <w:rPr>
            <w:rFonts w:ascii="仿宋" w:eastAsia="仿宋" w:hAnsi="仿宋" w:cs="仿宋" w:hint="eastAsia"/>
            <w:bCs w:val="0"/>
            <w:sz w:val="24"/>
          </w:rPr>
          <w:t>投标人须知</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_Toc19277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8</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31926" w:history="1">
        <w:r w:rsidR="004F1F23">
          <w:rPr>
            <w:rFonts w:ascii="仿宋" w:eastAsia="仿宋" w:hAnsi="仿宋" w:cs="仿宋" w:hint="eastAsia"/>
            <w:sz w:val="24"/>
          </w:rPr>
          <w:t>一、适用范围</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_Toc31926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16</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9289" w:history="1">
        <w:r w:rsidR="004F1F23">
          <w:rPr>
            <w:rFonts w:ascii="仿宋" w:eastAsia="仿宋" w:hAnsi="仿宋" w:cs="仿宋" w:hint="eastAsia"/>
            <w:sz w:val="24"/>
          </w:rPr>
          <w:t>二、定义</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_Toc29289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16</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8489" w:history="1">
        <w:r w:rsidR="004F1F23">
          <w:rPr>
            <w:rFonts w:ascii="仿宋" w:eastAsia="仿宋" w:hAnsi="仿宋" w:cs="仿宋" w:hint="eastAsia"/>
            <w:sz w:val="24"/>
          </w:rPr>
          <w:t>三、投标人具备的条件</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_Toc18489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16</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5603" w:history="1">
        <w:r w:rsidR="004F1F23">
          <w:rPr>
            <w:rFonts w:ascii="仿宋" w:eastAsia="仿宋" w:hAnsi="仿宋" w:cs="仿宋" w:hint="eastAsia"/>
            <w:sz w:val="24"/>
          </w:rPr>
          <w:t>四、招标文件的澄清或修改</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_Toc25603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16</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3098" w:history="1">
        <w:r w:rsidR="004F1F23">
          <w:rPr>
            <w:rFonts w:ascii="仿宋" w:eastAsia="仿宋" w:hAnsi="仿宋" w:cs="仿宋" w:hint="eastAsia"/>
            <w:sz w:val="24"/>
          </w:rPr>
          <w:t>五、投标文件的编写</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_Toc13098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17</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2181" w:history="1">
        <w:r w:rsidR="004F1F23">
          <w:rPr>
            <w:rFonts w:ascii="仿宋" w:eastAsia="仿宋" w:hAnsi="仿宋" w:cs="仿宋" w:hint="eastAsia"/>
            <w:sz w:val="24"/>
          </w:rPr>
          <w:t>六、投标有效期</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_Toc12181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23</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8534" w:history="1">
        <w:r w:rsidR="004F1F23">
          <w:rPr>
            <w:rFonts w:ascii="仿宋" w:eastAsia="仿宋" w:hAnsi="仿宋" w:cs="仿宋" w:hint="eastAsia"/>
            <w:sz w:val="24"/>
          </w:rPr>
          <w:t>七、投标费用</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_Toc18534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23</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2458" w:history="1">
        <w:r w:rsidR="004F1F23">
          <w:rPr>
            <w:rFonts w:ascii="仿宋" w:eastAsia="仿宋" w:hAnsi="仿宋" w:cs="仿宋" w:hint="eastAsia"/>
            <w:sz w:val="24"/>
          </w:rPr>
          <w:t>八、保证金</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_Toc12458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24</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275" w:history="1">
        <w:r w:rsidR="004F1F23">
          <w:rPr>
            <w:rFonts w:ascii="仿宋" w:eastAsia="仿宋" w:hAnsi="仿宋" w:cs="仿宋" w:hint="eastAsia"/>
            <w:sz w:val="24"/>
          </w:rPr>
          <w:t>九、无效投标</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_Toc2275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24</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4501" w:history="1">
        <w:r w:rsidR="004F1F23">
          <w:rPr>
            <w:rFonts w:ascii="仿宋" w:eastAsia="仿宋" w:hAnsi="仿宋" w:cs="仿宋" w:hint="eastAsia"/>
            <w:sz w:val="24"/>
          </w:rPr>
          <w:t>十、质疑的提出与答复</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_Toc4501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25</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3849" w:history="1">
        <w:r w:rsidR="004F1F23">
          <w:rPr>
            <w:rFonts w:ascii="仿宋" w:eastAsia="仿宋" w:hAnsi="仿宋" w:cs="仿宋" w:hint="eastAsia"/>
            <w:sz w:val="24"/>
          </w:rPr>
          <w:t>十一、解释权</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_Toc13849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27</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9875" w:history="1">
        <w:r w:rsidR="004F1F23">
          <w:rPr>
            <w:rFonts w:ascii="仿宋" w:eastAsia="仿宋" w:hAnsi="仿宋" w:cs="仿宋" w:hint="eastAsia"/>
            <w:sz w:val="24"/>
          </w:rPr>
          <w:t>十二、其他未尽问题参考依据</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_Toc29875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27</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15527" w:history="1">
        <w:r w:rsidR="004F1F23">
          <w:rPr>
            <w:rFonts w:ascii="仿宋" w:eastAsia="仿宋" w:hAnsi="仿宋" w:cs="仿宋" w:hint="eastAsia"/>
            <w:sz w:val="24"/>
          </w:rPr>
          <w:t>第三部分</w:t>
        </w:r>
        <w:r w:rsidR="004F1F23">
          <w:rPr>
            <w:rFonts w:ascii="仿宋" w:eastAsia="仿宋" w:hAnsi="仿宋" w:cs="仿宋" w:hint="eastAsia"/>
            <w:sz w:val="24"/>
          </w:rPr>
          <w:t xml:space="preserve"> </w:t>
        </w:r>
        <w:r w:rsidR="004F1F23">
          <w:rPr>
            <w:rFonts w:ascii="仿宋" w:eastAsia="仿宋" w:hAnsi="仿宋" w:cs="仿宋" w:hint="eastAsia"/>
            <w:sz w:val="24"/>
          </w:rPr>
          <w:t>开标、评审、中标</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_Toc15527 \</w:instrText>
        </w:r>
        <w:r w:rsidR="004F1F23">
          <w:rPr>
            <w:rFonts w:ascii="仿宋" w:eastAsia="仿宋" w:hAnsi="仿宋" w:cs="仿宋" w:hint="eastAsia"/>
            <w:sz w:val="24"/>
          </w:rPr>
          <w:instrText xml:space="preserve">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28</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43" w:history="1">
        <w:r w:rsidR="004F1F23">
          <w:rPr>
            <w:rFonts w:ascii="仿宋" w:eastAsia="仿宋" w:hAnsi="仿宋" w:cs="仿宋" w:hint="eastAsia"/>
            <w:sz w:val="24"/>
          </w:rPr>
          <w:t>一、开标</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_Toc243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28</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0571" w:history="1">
        <w:r w:rsidR="004F1F23">
          <w:rPr>
            <w:rFonts w:ascii="仿宋" w:eastAsia="仿宋" w:hAnsi="仿宋" w:cs="仿宋" w:hint="eastAsia"/>
            <w:sz w:val="24"/>
          </w:rPr>
          <w:t>二、评标委员会</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_Toc10571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28</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3181" w:history="1">
        <w:r w:rsidR="004F1F23">
          <w:rPr>
            <w:rFonts w:ascii="仿宋" w:eastAsia="仿宋" w:hAnsi="仿宋" w:cs="仿宋" w:hint="eastAsia"/>
            <w:sz w:val="24"/>
          </w:rPr>
          <w:t>三、评审原则</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_Toc13181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28</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8803" w:history="1">
        <w:r w:rsidR="004F1F23">
          <w:rPr>
            <w:rFonts w:ascii="仿宋" w:eastAsia="仿宋" w:hAnsi="仿宋" w:cs="仿宋" w:hint="eastAsia"/>
            <w:sz w:val="24"/>
          </w:rPr>
          <w:t>四、评审办法</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_Toc8803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29</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0158" w:history="1">
        <w:r w:rsidR="004F1F23">
          <w:rPr>
            <w:rFonts w:ascii="仿宋" w:eastAsia="仿宋" w:hAnsi="仿宋" w:cs="仿宋" w:hint="eastAsia"/>
            <w:sz w:val="24"/>
          </w:rPr>
          <w:t>五、废标</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_Toc10158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33</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9318" w:history="1">
        <w:r w:rsidR="004F1F23">
          <w:rPr>
            <w:rFonts w:ascii="仿宋" w:eastAsia="仿宋" w:hAnsi="仿宋" w:cs="仿宋" w:hint="eastAsia"/>
            <w:sz w:val="24"/>
          </w:rPr>
          <w:t>六、中标通知书</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_Toc29318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33</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20414" w:history="1">
        <w:r w:rsidR="004F1F23">
          <w:rPr>
            <w:rFonts w:ascii="仿宋" w:eastAsia="仿宋" w:hAnsi="仿宋" w:cs="仿宋" w:hint="eastAsia"/>
            <w:sz w:val="24"/>
          </w:rPr>
          <w:t>第四部分</w:t>
        </w:r>
        <w:r w:rsidR="004F1F23">
          <w:rPr>
            <w:rFonts w:ascii="仿宋" w:eastAsia="仿宋" w:hAnsi="仿宋" w:cs="仿宋" w:hint="eastAsia"/>
            <w:sz w:val="24"/>
          </w:rPr>
          <w:t xml:space="preserve"> </w:t>
        </w:r>
        <w:r w:rsidR="004F1F23">
          <w:rPr>
            <w:rFonts w:ascii="仿宋" w:eastAsia="仿宋" w:hAnsi="仿宋" w:cs="仿宋" w:hint="eastAsia"/>
            <w:sz w:val="24"/>
          </w:rPr>
          <w:t>授予合同</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_Toc20414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34</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1767" w:history="1">
        <w:r w:rsidR="004F1F23">
          <w:rPr>
            <w:rFonts w:ascii="仿宋" w:eastAsia="仿宋" w:hAnsi="仿宋" w:cs="仿宋" w:hint="eastAsia"/>
            <w:bCs w:val="0"/>
            <w:sz w:val="24"/>
          </w:rPr>
          <w:t>一、签订合同</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_Toc21767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34</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1211" w:history="1">
        <w:r w:rsidR="004F1F23">
          <w:rPr>
            <w:rFonts w:ascii="仿宋" w:eastAsia="仿宋" w:hAnsi="仿宋" w:cs="仿宋" w:hint="eastAsia"/>
            <w:kern w:val="0"/>
            <w:sz w:val="24"/>
          </w:rPr>
          <w:t>二、</w:t>
        </w:r>
        <w:r w:rsidR="004F1F23">
          <w:rPr>
            <w:rFonts w:ascii="仿宋" w:eastAsia="仿宋" w:hAnsi="仿宋" w:cs="仿宋" w:hint="eastAsia"/>
            <w:sz w:val="24"/>
          </w:rPr>
          <w:t>合同格式</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_Toc11211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34</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31573" w:history="1">
        <w:r w:rsidR="004F1F23">
          <w:rPr>
            <w:rFonts w:ascii="仿宋" w:eastAsia="仿宋" w:hAnsi="仿宋" w:cs="仿宋" w:hint="eastAsia"/>
            <w:bCs w:val="0"/>
            <w:sz w:val="24"/>
          </w:rPr>
          <w:t>第五部分</w:t>
        </w:r>
        <w:r w:rsidR="004F1F23">
          <w:rPr>
            <w:rFonts w:ascii="仿宋" w:eastAsia="仿宋" w:hAnsi="仿宋" w:cs="仿宋" w:hint="eastAsia"/>
            <w:bCs w:val="0"/>
            <w:sz w:val="24"/>
          </w:rPr>
          <w:t xml:space="preserve"> </w:t>
        </w:r>
        <w:r w:rsidR="004F1F23">
          <w:rPr>
            <w:rFonts w:ascii="仿宋" w:eastAsia="仿宋" w:hAnsi="仿宋" w:cs="仿宋" w:hint="eastAsia"/>
            <w:bCs w:val="0"/>
            <w:sz w:val="24"/>
          </w:rPr>
          <w:t>项目说明及要求</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_Toc31573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4885" w:history="1">
        <w:r w:rsidR="004F1F23">
          <w:rPr>
            <w:rFonts w:ascii="仿宋" w:eastAsia="仿宋" w:hAnsi="仿宋" w:cs="仿宋" w:hint="eastAsia"/>
            <w:sz w:val="24"/>
          </w:rPr>
          <w:t>一、项目名称</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_Toc14885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14999" w:history="1">
        <w:r w:rsidR="004F1F23">
          <w:rPr>
            <w:rFonts w:ascii="仿宋" w:eastAsia="仿宋" w:hAnsi="仿宋" w:cs="仿宋" w:hint="eastAsia"/>
            <w:sz w:val="24"/>
          </w:rPr>
          <w:t>二、项目说明</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_Toc14999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9452" w:history="1">
        <w:r w:rsidR="004F1F23">
          <w:rPr>
            <w:rFonts w:ascii="仿宋" w:eastAsia="仿宋" w:hAnsi="仿宋" w:cs="仿宋" w:hint="eastAsia"/>
            <w:sz w:val="24"/>
          </w:rPr>
          <w:t>三、商务条件</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_Toc29452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pStyle w:val="24"/>
        <w:tabs>
          <w:tab w:val="clear" w:pos="8857"/>
          <w:tab w:val="right" w:leader="dot" w:pos="9071"/>
        </w:tabs>
        <w:spacing w:line="240" w:lineRule="auto"/>
        <w:rPr>
          <w:rFonts w:ascii="仿宋" w:eastAsia="仿宋" w:hAnsi="仿宋" w:cs="仿宋"/>
          <w:sz w:val="24"/>
        </w:rPr>
      </w:pPr>
      <w:hyperlink w:anchor="_Toc2810" w:history="1">
        <w:r w:rsidR="004F1F23">
          <w:rPr>
            <w:rFonts w:ascii="仿宋" w:eastAsia="仿宋" w:hAnsi="仿宋" w:cs="仿宋" w:hint="eastAsia"/>
            <w:kern w:val="0"/>
            <w:sz w:val="24"/>
          </w:rPr>
          <w:t>四、项目内容及技术要求</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_Toc2810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pStyle w:val="10"/>
        <w:tabs>
          <w:tab w:val="right" w:leader="dot" w:pos="9071"/>
        </w:tabs>
        <w:rPr>
          <w:rFonts w:ascii="仿宋" w:eastAsia="仿宋" w:hAnsi="仿宋" w:cs="仿宋"/>
          <w:sz w:val="24"/>
        </w:rPr>
      </w:pPr>
      <w:hyperlink w:anchor="_Toc29502" w:history="1">
        <w:r w:rsidR="004F1F23">
          <w:rPr>
            <w:rFonts w:ascii="仿宋" w:eastAsia="仿宋" w:hAnsi="仿宋" w:cs="仿宋" w:hint="eastAsia"/>
            <w:bCs w:val="0"/>
            <w:sz w:val="24"/>
          </w:rPr>
          <w:t>第六部分</w:t>
        </w:r>
        <w:r w:rsidR="004F1F23">
          <w:rPr>
            <w:rFonts w:ascii="仿宋" w:eastAsia="仿宋" w:hAnsi="仿宋" w:cs="仿宋" w:hint="eastAsia"/>
            <w:bCs w:val="0"/>
            <w:sz w:val="24"/>
          </w:rPr>
          <w:t xml:space="preserve">  </w:t>
        </w:r>
        <w:r w:rsidR="004F1F23">
          <w:rPr>
            <w:rFonts w:ascii="仿宋" w:eastAsia="仿宋" w:hAnsi="仿宋" w:cs="仿宋" w:hint="eastAsia"/>
            <w:bCs w:val="0"/>
            <w:sz w:val="24"/>
          </w:rPr>
          <w:t>附件</w:t>
        </w:r>
        <w:r w:rsidR="004F1F23">
          <w:rPr>
            <w:rFonts w:ascii="仿宋" w:eastAsia="仿宋" w:hAnsi="仿宋" w:cs="仿宋" w:hint="eastAsia"/>
            <w:sz w:val="24"/>
          </w:rPr>
          <w:tab/>
        </w:r>
        <w:r>
          <w:rPr>
            <w:rFonts w:ascii="仿宋" w:eastAsia="仿宋" w:hAnsi="仿宋" w:cs="仿宋" w:hint="eastAsia"/>
            <w:sz w:val="24"/>
          </w:rPr>
          <w:fldChar w:fldCharType="begin"/>
        </w:r>
        <w:r w:rsidR="004F1F23">
          <w:rPr>
            <w:rFonts w:ascii="仿宋" w:eastAsia="仿宋" w:hAnsi="仿宋" w:cs="仿宋" w:hint="eastAsia"/>
            <w:sz w:val="24"/>
          </w:rPr>
          <w:instrText xml:space="preserve"> PAGEREF _Toc29502 \h </w:instrText>
        </w:r>
        <w:r>
          <w:rPr>
            <w:rFonts w:ascii="仿宋" w:eastAsia="仿宋" w:hAnsi="仿宋" w:cs="仿宋" w:hint="eastAsia"/>
            <w:sz w:val="24"/>
          </w:rPr>
        </w:r>
        <w:r>
          <w:rPr>
            <w:rFonts w:ascii="仿宋" w:eastAsia="仿宋" w:hAnsi="仿宋" w:cs="仿宋" w:hint="eastAsia"/>
            <w:sz w:val="24"/>
          </w:rPr>
          <w:fldChar w:fldCharType="separate"/>
        </w:r>
        <w:r w:rsidR="004F1F23">
          <w:rPr>
            <w:rFonts w:ascii="仿宋" w:eastAsia="仿宋" w:hAnsi="仿宋" w:cs="仿宋" w:hint="eastAsia"/>
            <w:sz w:val="24"/>
          </w:rPr>
          <w:t>39</w:t>
        </w:r>
        <w:r>
          <w:rPr>
            <w:rFonts w:ascii="仿宋" w:eastAsia="仿宋" w:hAnsi="仿宋" w:cs="仿宋" w:hint="eastAsia"/>
            <w:sz w:val="24"/>
          </w:rPr>
          <w:fldChar w:fldCharType="end"/>
        </w:r>
      </w:hyperlink>
    </w:p>
    <w:p w:rsidR="00CE475A" w:rsidRDefault="00CE475A">
      <w:pPr>
        <w:rPr>
          <w:rFonts w:ascii="仿宋" w:eastAsia="仿宋" w:hAnsi="仿宋" w:cs="仿宋"/>
        </w:rPr>
      </w:pPr>
      <w:r>
        <w:rPr>
          <w:rFonts w:ascii="仿宋" w:eastAsia="仿宋" w:hAnsi="仿宋" w:cs="仿宋" w:hint="eastAsia"/>
          <w:sz w:val="24"/>
        </w:rPr>
        <w:fldChar w:fldCharType="end"/>
      </w:r>
    </w:p>
    <w:p w:rsidR="00CE475A" w:rsidRDefault="004F1F23">
      <w:pPr>
        <w:pStyle w:val="1"/>
        <w:spacing w:before="120" w:after="120"/>
        <w:rPr>
          <w:rFonts w:ascii="仿宋" w:eastAsia="仿宋" w:hAnsi="仿宋" w:cs="仿宋"/>
          <w:kern w:val="2"/>
          <w:sz w:val="32"/>
        </w:rPr>
      </w:pPr>
      <w:r>
        <w:rPr>
          <w:rFonts w:ascii="仿宋" w:eastAsia="仿宋" w:hAnsi="仿宋" w:cs="仿宋" w:hint="eastAsia"/>
          <w:sz w:val="28"/>
          <w:szCs w:val="28"/>
        </w:rPr>
        <w:br w:type="page"/>
      </w:r>
      <w:bookmarkStart w:id="21" w:name="_Toc30324796"/>
      <w:bookmarkStart w:id="22" w:name="_Toc24003"/>
      <w:bookmarkStart w:id="23" w:name="_Toc356491305"/>
      <w:bookmarkStart w:id="24" w:name="_Toc5365"/>
      <w:r>
        <w:rPr>
          <w:rFonts w:ascii="仿宋" w:eastAsia="仿宋" w:hAnsi="仿宋" w:cs="仿宋" w:hint="eastAsia"/>
          <w:kern w:val="2"/>
          <w:sz w:val="32"/>
        </w:rPr>
        <w:lastRenderedPageBreak/>
        <w:t>诚信廉政承诺书</w:t>
      </w:r>
      <w:bookmarkEnd w:id="21"/>
      <w:bookmarkEnd w:id="22"/>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为充分体现公开、公平、公正、诚信原则，共同维护招投标市场秩序，本单位在参与招投标过程中特作以下承诺：</w:t>
      </w:r>
      <w:r>
        <w:rPr>
          <w:rFonts w:ascii="仿宋" w:eastAsia="仿宋" w:hAnsi="仿宋" w:cs="仿宋" w:hint="eastAsia"/>
          <w:sz w:val="24"/>
        </w:rPr>
        <w:t xml:space="preserve"> </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．严格遵守国家及山东大学第二医院招标采购管理规定，保证在招投标活动中无任何违规、违纪、违法行为。</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．不以各种名目向采购人、工作人员及其相关人员请客、送礼、赠送有价证券、提供回扣和行贿等。</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在与山东大学第二医院业务往来过程中无山东大学第二医院职工及其直系亲属参与或做出其他影响正常市场竞争秩序的行为。</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．不以不正当手段向采购人谋取资格预审及投标的照顾。</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．不以提供不正当利益等方式向标底编制、审查人员打听标底编制情况。</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．在确定中标供应商前，不向评审专家打招呼谋求照顾，不与采购人就投标价格、投标方案等实质内容进行谈判。</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．不与采购人或采购代理机构或其他供应商串通投标，损害国家利益、社会公共利益或者他人的合法权益。</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．中标后，不向采购人及工作人员赠送感谢费、好处费等。</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．合同履行过程</w:t>
      </w:r>
      <w:r>
        <w:rPr>
          <w:rFonts w:ascii="仿宋" w:eastAsia="仿宋" w:hAnsi="仿宋" w:cs="仿宋" w:hint="eastAsia"/>
          <w:sz w:val="24"/>
        </w:rPr>
        <w:t>中不以任何形式及手段进行违规、违纪、违法活动。</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．所提供的一切材料都是真实、有效、合法的。</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．不在开标后进行虚假恶意投诉。</w:t>
      </w:r>
    </w:p>
    <w:p w:rsidR="00CE475A" w:rsidRDefault="004F1F23" w:rsidP="00950FD1">
      <w:pPr>
        <w:spacing w:line="440" w:lineRule="exact"/>
        <w:ind w:firstLineChars="257" w:firstLine="617"/>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．主动接受、配合山东大学第二医院招标办公室及纪检监察部门的监督检查。</w:t>
      </w:r>
    </w:p>
    <w:p w:rsidR="00CE475A" w:rsidRDefault="004F1F23">
      <w:pPr>
        <w:spacing w:line="440" w:lineRule="exact"/>
        <w:rPr>
          <w:rFonts w:ascii="仿宋" w:eastAsia="仿宋" w:hAnsi="仿宋" w:cs="仿宋"/>
        </w:rPr>
      </w:pPr>
      <w:r>
        <w:rPr>
          <w:rFonts w:ascii="仿宋" w:eastAsia="仿宋" w:hAnsi="仿宋" w:cs="仿宋" w:hint="eastAsia"/>
        </w:rPr>
        <w:t xml:space="preserve">      </w:t>
      </w:r>
    </w:p>
    <w:p w:rsidR="00CE475A" w:rsidRDefault="00CE475A">
      <w:pPr>
        <w:spacing w:line="440" w:lineRule="exact"/>
        <w:rPr>
          <w:rFonts w:ascii="仿宋" w:eastAsia="仿宋" w:hAnsi="仿宋" w:cs="仿宋"/>
        </w:rPr>
      </w:pPr>
    </w:p>
    <w:p w:rsidR="00CE475A" w:rsidRDefault="004F1F23">
      <w:pPr>
        <w:spacing w:line="440" w:lineRule="exact"/>
        <w:rPr>
          <w:rFonts w:ascii="仿宋" w:eastAsia="仿宋" w:hAnsi="仿宋" w:cs="仿宋"/>
          <w:sz w:val="24"/>
        </w:rPr>
      </w:pPr>
      <w:r>
        <w:rPr>
          <w:rFonts w:ascii="仿宋" w:eastAsia="仿宋" w:hAnsi="仿宋" w:cs="仿宋" w:hint="eastAsia"/>
          <w:sz w:val="24"/>
        </w:rPr>
        <w:t>承诺单位（盖章）：</w:t>
      </w:r>
      <w:r>
        <w:rPr>
          <w:rFonts w:ascii="仿宋" w:eastAsia="仿宋" w:hAnsi="仿宋" w:cs="仿宋" w:hint="eastAsia"/>
          <w:sz w:val="24"/>
        </w:rPr>
        <w:t xml:space="preserve">                      </w:t>
      </w:r>
      <w:r>
        <w:rPr>
          <w:rFonts w:ascii="仿宋" w:eastAsia="仿宋" w:hAnsi="仿宋" w:cs="仿宋" w:hint="eastAsia"/>
          <w:sz w:val="24"/>
        </w:rPr>
        <w:t>法人代表（签字或盖章）：</w:t>
      </w:r>
    </w:p>
    <w:p w:rsidR="00CE475A" w:rsidRDefault="00CE475A">
      <w:pPr>
        <w:spacing w:line="440" w:lineRule="exact"/>
        <w:rPr>
          <w:rFonts w:ascii="仿宋" w:eastAsia="仿宋" w:hAnsi="仿宋" w:cs="仿宋"/>
          <w:sz w:val="24"/>
        </w:rPr>
      </w:pPr>
    </w:p>
    <w:p w:rsidR="00CE475A" w:rsidRDefault="00CE475A">
      <w:pPr>
        <w:spacing w:line="440" w:lineRule="exact"/>
        <w:rPr>
          <w:rFonts w:ascii="仿宋" w:eastAsia="仿宋" w:hAnsi="仿宋" w:cs="仿宋"/>
        </w:rPr>
      </w:pPr>
    </w:p>
    <w:p w:rsidR="00CE475A" w:rsidRDefault="004F1F23">
      <w:pPr>
        <w:spacing w:line="440" w:lineRule="exact"/>
        <w:ind w:firstLineChars="2600" w:firstLine="6240"/>
        <w:rPr>
          <w:rFonts w:ascii="仿宋" w:eastAsia="仿宋" w:hAnsi="仿宋" w:cs="仿宋"/>
          <w:b/>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CE475A" w:rsidRDefault="004F1F23">
      <w:pPr>
        <w:pStyle w:val="ac"/>
        <w:spacing w:line="440" w:lineRule="exact"/>
        <w:ind w:firstLineChars="833" w:firstLine="2007"/>
        <w:rPr>
          <w:rFonts w:ascii="仿宋" w:eastAsia="仿宋" w:hAnsi="仿宋" w:cs="仿宋"/>
          <w:b/>
          <w:sz w:val="24"/>
        </w:rPr>
      </w:pPr>
      <w:r>
        <w:rPr>
          <w:rFonts w:ascii="仿宋" w:eastAsia="仿宋" w:hAnsi="仿宋" w:cs="仿宋" w:hint="eastAsia"/>
          <w:b/>
          <w:sz w:val="24"/>
        </w:rPr>
        <w:t>（投标人签章后作为投标文件的一部分）</w:t>
      </w:r>
    </w:p>
    <w:p w:rsidR="00CE475A" w:rsidRDefault="00CE475A">
      <w:pPr>
        <w:rPr>
          <w:rFonts w:ascii="仿宋" w:eastAsia="仿宋" w:hAnsi="仿宋" w:cs="仿宋"/>
        </w:rPr>
      </w:pPr>
    </w:p>
    <w:p w:rsidR="00CE475A" w:rsidRDefault="00CE475A">
      <w:pPr>
        <w:keepLines/>
        <w:shd w:val="solid" w:color="FFFFFF" w:fill="auto"/>
        <w:autoSpaceDN w:val="0"/>
        <w:snapToGrid w:val="0"/>
        <w:spacing w:line="500" w:lineRule="exact"/>
        <w:jc w:val="center"/>
        <w:rPr>
          <w:rFonts w:ascii="仿宋" w:eastAsia="仿宋" w:hAnsi="仿宋" w:cs="仿宋"/>
          <w:sz w:val="36"/>
          <w:szCs w:val="36"/>
        </w:rPr>
      </w:pPr>
    </w:p>
    <w:p w:rsidR="00CE475A" w:rsidRDefault="004F1F23">
      <w:pPr>
        <w:rPr>
          <w:rFonts w:ascii="仿宋" w:eastAsia="仿宋" w:hAnsi="仿宋" w:cs="仿宋"/>
          <w:b/>
          <w:bCs w:val="0"/>
          <w:szCs w:val="28"/>
        </w:rPr>
      </w:pPr>
      <w:r>
        <w:rPr>
          <w:rFonts w:ascii="仿宋" w:eastAsia="仿宋" w:hAnsi="仿宋" w:cs="仿宋" w:hint="eastAsia"/>
          <w:b/>
          <w:bCs w:val="0"/>
          <w:szCs w:val="28"/>
        </w:rPr>
        <w:br w:type="page"/>
      </w:r>
    </w:p>
    <w:p w:rsidR="00CE475A" w:rsidRDefault="004F1F23">
      <w:pPr>
        <w:spacing w:line="360" w:lineRule="auto"/>
        <w:ind w:firstLineChars="200" w:firstLine="562"/>
        <w:jc w:val="center"/>
        <w:outlineLvl w:val="0"/>
        <w:rPr>
          <w:rFonts w:ascii="仿宋" w:eastAsia="仿宋" w:hAnsi="仿宋" w:cs="仿宋"/>
          <w:kern w:val="0"/>
          <w:szCs w:val="28"/>
        </w:rPr>
      </w:pPr>
      <w:bookmarkStart w:id="25" w:name="_Toc17904"/>
      <w:r>
        <w:rPr>
          <w:rFonts w:ascii="仿宋" w:eastAsia="仿宋" w:hAnsi="仿宋" w:cs="仿宋" w:hint="eastAsia"/>
          <w:b/>
          <w:bCs w:val="0"/>
          <w:szCs w:val="28"/>
        </w:rPr>
        <w:lastRenderedPageBreak/>
        <w:t>第一部分</w:t>
      </w:r>
      <w:r>
        <w:rPr>
          <w:rFonts w:ascii="仿宋" w:eastAsia="仿宋" w:hAnsi="仿宋" w:cs="仿宋" w:hint="eastAsia"/>
          <w:b/>
          <w:bCs w:val="0"/>
          <w:szCs w:val="28"/>
        </w:rPr>
        <w:t xml:space="preserve"> </w:t>
      </w:r>
      <w:r>
        <w:rPr>
          <w:rFonts w:ascii="仿宋" w:eastAsia="仿宋" w:hAnsi="仿宋" w:cs="仿宋" w:hint="eastAsia"/>
          <w:b/>
          <w:bCs w:val="0"/>
          <w:szCs w:val="28"/>
        </w:rPr>
        <w:t>招标</w:t>
      </w:r>
      <w:bookmarkEnd w:id="23"/>
      <w:bookmarkEnd w:id="24"/>
      <w:r>
        <w:rPr>
          <w:rFonts w:ascii="仿宋" w:eastAsia="仿宋" w:hAnsi="仿宋" w:cs="仿宋" w:hint="eastAsia"/>
          <w:b/>
          <w:bCs w:val="0"/>
          <w:szCs w:val="28"/>
        </w:rPr>
        <w:t>公告</w:t>
      </w:r>
      <w:bookmarkStart w:id="26" w:name="_Toc325582571"/>
      <w:bookmarkStart w:id="27" w:name="_Toc325620702"/>
      <w:bookmarkStart w:id="28" w:name="_Toc325582066"/>
      <w:bookmarkEnd w:id="20"/>
      <w:bookmarkEnd w:id="25"/>
    </w:p>
    <w:p w:rsidR="00CE475A" w:rsidRDefault="004F1F2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CE475A" w:rsidRDefault="004F1F2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u w:val="single"/>
        </w:rPr>
        <w:t>山东大学第二医院</w:t>
      </w:r>
      <w:r>
        <w:rPr>
          <w:rFonts w:ascii="仿宋" w:eastAsia="仿宋" w:hAnsi="仿宋" w:cs="仿宋" w:hint="eastAsia"/>
          <w:sz w:val="24"/>
          <w:u w:val="single"/>
        </w:rPr>
        <w:t>全院医疗设备维修保养整体外包服务</w:t>
      </w:r>
      <w:r>
        <w:rPr>
          <w:rFonts w:ascii="仿宋" w:eastAsia="仿宋" w:hAnsi="仿宋" w:cs="仿宋" w:hint="eastAsia"/>
          <w:sz w:val="24"/>
          <w:u w:val="single"/>
        </w:rPr>
        <w:t>项目</w:t>
      </w:r>
      <w:r>
        <w:rPr>
          <w:rFonts w:ascii="仿宋" w:eastAsia="仿宋" w:hAnsi="仿宋" w:cs="仿宋" w:hint="eastAsia"/>
          <w:sz w:val="24"/>
        </w:rPr>
        <w:t>的潜在投标人应在山东</w:t>
      </w:r>
      <w:proofErr w:type="gramStart"/>
      <w:r>
        <w:rPr>
          <w:rFonts w:ascii="仿宋" w:eastAsia="仿宋" w:hAnsi="仿宋" w:cs="仿宋" w:hint="eastAsia"/>
          <w:sz w:val="24"/>
        </w:rPr>
        <w:t>济南唐冶西路</w:t>
      </w:r>
      <w:proofErr w:type="gramEnd"/>
      <w:r>
        <w:rPr>
          <w:rFonts w:ascii="仿宋" w:eastAsia="仿宋" w:hAnsi="仿宋" w:cs="仿宋" w:hint="eastAsia"/>
          <w:sz w:val="24"/>
        </w:rPr>
        <w:t>868</w:t>
      </w:r>
      <w:r>
        <w:rPr>
          <w:rFonts w:ascii="仿宋" w:eastAsia="仿宋" w:hAnsi="仿宋" w:cs="仿宋" w:hint="eastAsia"/>
          <w:sz w:val="24"/>
        </w:rPr>
        <w:t>号山东设计创意产业园南区</w:t>
      </w:r>
      <w:r>
        <w:rPr>
          <w:rFonts w:ascii="仿宋" w:eastAsia="仿宋" w:hAnsi="仿宋" w:cs="仿宋" w:hint="eastAsia"/>
          <w:sz w:val="24"/>
        </w:rPr>
        <w:t>B1</w:t>
      </w:r>
      <w:r>
        <w:rPr>
          <w:rFonts w:ascii="仿宋" w:eastAsia="仿宋" w:hAnsi="仿宋" w:cs="仿宋" w:hint="eastAsia"/>
          <w:sz w:val="24"/>
        </w:rPr>
        <w:t>楼获取招标文件，并于</w:t>
      </w:r>
      <w:r>
        <w:rPr>
          <w:rFonts w:ascii="仿宋" w:eastAsia="仿宋" w:hAnsi="仿宋" w:cs="仿宋" w:hint="eastAsia"/>
          <w:sz w:val="24"/>
          <w:u w:val="single"/>
        </w:rPr>
        <w:t>2025</w:t>
      </w:r>
      <w:r>
        <w:rPr>
          <w:rFonts w:ascii="仿宋" w:eastAsia="仿宋" w:hAnsi="仿宋" w:cs="仿宋" w:hint="eastAsia"/>
          <w:sz w:val="24"/>
          <w:u w:val="single"/>
        </w:rPr>
        <w:t>年</w:t>
      </w:r>
      <w:r>
        <w:rPr>
          <w:rFonts w:ascii="仿宋" w:eastAsia="仿宋" w:hAnsi="仿宋" w:cs="仿宋" w:hint="eastAsia"/>
          <w:sz w:val="24"/>
          <w:u w:val="single"/>
        </w:rPr>
        <w:t>6</w:t>
      </w:r>
      <w:r>
        <w:rPr>
          <w:rFonts w:ascii="仿宋" w:eastAsia="仿宋" w:hAnsi="仿宋" w:cs="仿宋" w:hint="eastAsia"/>
          <w:sz w:val="24"/>
          <w:u w:val="single"/>
        </w:rPr>
        <w:t>月</w:t>
      </w:r>
      <w:r>
        <w:rPr>
          <w:rFonts w:ascii="仿宋" w:eastAsia="仿宋" w:hAnsi="仿宋" w:cs="仿宋" w:hint="eastAsia"/>
          <w:sz w:val="24"/>
          <w:u w:val="single"/>
        </w:rPr>
        <w:t>26</w:t>
      </w:r>
      <w:r>
        <w:rPr>
          <w:rFonts w:ascii="仿宋" w:eastAsia="仿宋" w:hAnsi="仿宋" w:cs="仿宋" w:hint="eastAsia"/>
          <w:sz w:val="24"/>
          <w:u w:val="single"/>
        </w:rPr>
        <w:t>日</w:t>
      </w:r>
      <w:r>
        <w:rPr>
          <w:rFonts w:ascii="仿宋" w:eastAsia="仿宋" w:hAnsi="仿宋" w:cs="仿宋" w:hint="eastAsia"/>
          <w:sz w:val="24"/>
          <w:u w:val="single"/>
        </w:rPr>
        <w:t>8</w:t>
      </w:r>
      <w:r>
        <w:rPr>
          <w:rFonts w:ascii="仿宋" w:eastAsia="仿宋" w:hAnsi="仿宋" w:cs="仿宋" w:hint="eastAsia"/>
          <w:sz w:val="24"/>
          <w:u w:val="single"/>
        </w:rPr>
        <w:t>点</w:t>
      </w:r>
      <w:r>
        <w:rPr>
          <w:rFonts w:ascii="仿宋" w:eastAsia="仿宋" w:hAnsi="仿宋" w:cs="仿宋" w:hint="eastAsia"/>
          <w:sz w:val="24"/>
          <w:u w:val="single"/>
        </w:rPr>
        <w:t>30</w:t>
      </w:r>
      <w:r>
        <w:rPr>
          <w:rFonts w:ascii="仿宋" w:eastAsia="仿宋" w:hAnsi="仿宋" w:cs="仿宋" w:hint="eastAsia"/>
          <w:sz w:val="24"/>
          <w:u w:val="single"/>
        </w:rPr>
        <w:t>分（</w:t>
      </w:r>
      <w:r>
        <w:rPr>
          <w:rFonts w:ascii="仿宋" w:eastAsia="仿宋" w:hAnsi="仿宋" w:cs="仿宋" w:hint="eastAsia"/>
          <w:sz w:val="24"/>
        </w:rPr>
        <w:t>北京时间）前递交投标文件。</w:t>
      </w:r>
    </w:p>
    <w:p w:rsidR="00CE475A" w:rsidRDefault="00CE475A">
      <w:pPr>
        <w:rPr>
          <w:rFonts w:ascii="仿宋" w:eastAsia="仿宋" w:hAnsi="仿宋" w:cs="仿宋"/>
          <w:szCs w:val="28"/>
        </w:rPr>
      </w:pPr>
    </w:p>
    <w:p w:rsidR="00CE475A" w:rsidRDefault="004F1F23">
      <w:pPr>
        <w:spacing w:line="360" w:lineRule="auto"/>
        <w:rPr>
          <w:rFonts w:ascii="仿宋" w:eastAsia="仿宋" w:hAnsi="仿宋" w:cs="仿宋"/>
          <w:b/>
          <w:bCs w:val="0"/>
          <w:sz w:val="24"/>
        </w:rPr>
      </w:pPr>
      <w:bookmarkStart w:id="29" w:name="_Toc28359079"/>
      <w:bookmarkStart w:id="30" w:name="_Toc28359002"/>
      <w:bookmarkStart w:id="31" w:name="_Toc35393790"/>
      <w:bookmarkStart w:id="32" w:name="_Toc35393621"/>
      <w:bookmarkStart w:id="33" w:name="_Hlk24379207"/>
      <w:r>
        <w:rPr>
          <w:rFonts w:ascii="仿宋" w:eastAsia="仿宋" w:hAnsi="仿宋" w:cs="仿宋" w:hint="eastAsia"/>
          <w:b/>
          <w:bCs w:val="0"/>
          <w:sz w:val="24"/>
        </w:rPr>
        <w:t>一、项目基本情况</w:t>
      </w:r>
      <w:bookmarkEnd w:id="29"/>
      <w:bookmarkEnd w:id="30"/>
      <w:bookmarkEnd w:id="31"/>
      <w:bookmarkEnd w:id="32"/>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SHZB2025-415</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项目名称：山东大学第二医院</w:t>
      </w:r>
      <w:r>
        <w:rPr>
          <w:rFonts w:ascii="仿宋" w:eastAsia="仿宋" w:hAnsi="仿宋" w:cs="仿宋" w:hint="eastAsia"/>
          <w:sz w:val="24"/>
        </w:rPr>
        <w:t>全院医疗设备维修保养整体外包服务</w:t>
      </w:r>
      <w:r>
        <w:rPr>
          <w:rFonts w:ascii="仿宋" w:eastAsia="仿宋" w:hAnsi="仿宋" w:cs="仿宋" w:hint="eastAsia"/>
          <w:sz w:val="24"/>
        </w:rPr>
        <w:t>项目</w:t>
      </w:r>
    </w:p>
    <w:bookmarkEnd w:id="33"/>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预算金额：</w:t>
      </w:r>
      <w:r>
        <w:rPr>
          <w:rFonts w:ascii="仿宋" w:eastAsia="仿宋" w:hAnsi="仿宋" w:cs="仿宋" w:hint="eastAsia"/>
          <w:sz w:val="24"/>
        </w:rPr>
        <w:t>430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1290</w:t>
      </w:r>
      <w:r>
        <w:rPr>
          <w:rFonts w:ascii="仿宋" w:eastAsia="仿宋" w:hAnsi="仿宋" w:cs="仿宋" w:hint="eastAsia"/>
          <w:sz w:val="24"/>
        </w:rPr>
        <w:t>万元</w:t>
      </w:r>
      <w:r>
        <w:rPr>
          <w:rFonts w:ascii="仿宋" w:eastAsia="仿宋" w:hAnsi="仿宋" w:cs="仿宋" w:hint="eastAsia"/>
          <w:sz w:val="24"/>
        </w:rPr>
        <w:t>/3</w:t>
      </w:r>
      <w:r>
        <w:rPr>
          <w:rFonts w:ascii="仿宋" w:eastAsia="仿宋" w:hAnsi="仿宋" w:cs="仿宋" w:hint="eastAsia"/>
          <w:sz w:val="24"/>
        </w:rPr>
        <w:t>年</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最高限价（如有）：</w:t>
      </w:r>
      <w:r>
        <w:rPr>
          <w:rFonts w:ascii="仿宋" w:eastAsia="仿宋" w:hAnsi="仿宋" w:cs="仿宋" w:hint="eastAsia"/>
          <w:sz w:val="24"/>
        </w:rPr>
        <w:t>430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1290</w:t>
      </w:r>
      <w:r>
        <w:rPr>
          <w:rFonts w:ascii="仿宋" w:eastAsia="仿宋" w:hAnsi="仿宋" w:cs="仿宋" w:hint="eastAsia"/>
          <w:sz w:val="24"/>
        </w:rPr>
        <w:t>万元</w:t>
      </w:r>
      <w:r>
        <w:rPr>
          <w:rFonts w:ascii="仿宋" w:eastAsia="仿宋" w:hAnsi="仿宋" w:cs="仿宋" w:hint="eastAsia"/>
          <w:sz w:val="24"/>
        </w:rPr>
        <w:t>/3</w:t>
      </w:r>
      <w:r>
        <w:rPr>
          <w:rFonts w:ascii="仿宋" w:eastAsia="仿宋" w:hAnsi="仿宋" w:cs="仿宋" w:hint="eastAsia"/>
          <w:sz w:val="24"/>
        </w:rPr>
        <w:t>年</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采购需求：山东大学第二医院</w:t>
      </w:r>
      <w:r>
        <w:rPr>
          <w:rFonts w:ascii="仿宋" w:eastAsia="仿宋" w:hAnsi="仿宋" w:cs="仿宋" w:hint="eastAsia"/>
          <w:sz w:val="24"/>
        </w:rPr>
        <w:t>全院医疗设备维修保养整体外包服务</w:t>
      </w:r>
      <w:r>
        <w:rPr>
          <w:rFonts w:ascii="仿宋" w:eastAsia="仿宋" w:hAnsi="仿宋" w:cs="仿宋" w:hint="eastAsia"/>
          <w:sz w:val="24"/>
        </w:rPr>
        <w:t>项目</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合同履行期限：详见招标文件。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本项目不接受联合体投标。</w:t>
      </w:r>
    </w:p>
    <w:p w:rsidR="00CE475A" w:rsidRDefault="004F1F23">
      <w:pPr>
        <w:spacing w:line="360" w:lineRule="auto"/>
        <w:rPr>
          <w:rFonts w:ascii="仿宋" w:eastAsia="仿宋" w:hAnsi="仿宋" w:cs="仿宋"/>
          <w:b/>
          <w:bCs w:val="0"/>
          <w:sz w:val="24"/>
        </w:rPr>
      </w:pPr>
      <w:bookmarkStart w:id="34" w:name="_Toc28359080"/>
      <w:bookmarkStart w:id="35" w:name="_Toc35393791"/>
      <w:bookmarkStart w:id="36" w:name="_Toc35393622"/>
      <w:bookmarkStart w:id="37" w:name="_Toc28359003"/>
      <w:r>
        <w:rPr>
          <w:rFonts w:ascii="仿宋" w:eastAsia="仿宋" w:hAnsi="仿宋" w:cs="仿宋" w:hint="eastAsia"/>
          <w:b/>
          <w:bCs w:val="0"/>
          <w:sz w:val="24"/>
        </w:rPr>
        <w:t>二、申请人的资格要求：</w:t>
      </w:r>
      <w:bookmarkEnd w:id="34"/>
      <w:bookmarkEnd w:id="35"/>
      <w:bookmarkEnd w:id="36"/>
      <w:bookmarkEnd w:id="37"/>
    </w:p>
    <w:p w:rsidR="00CE475A" w:rsidRDefault="004F1F23">
      <w:pPr>
        <w:spacing w:line="360" w:lineRule="auto"/>
        <w:ind w:firstLineChars="200" w:firstLine="480"/>
        <w:rPr>
          <w:rFonts w:ascii="仿宋" w:eastAsia="仿宋" w:hAnsi="仿宋" w:cs="仿宋"/>
          <w:sz w:val="24"/>
        </w:rPr>
      </w:pPr>
      <w:bookmarkStart w:id="38" w:name="_Toc28359004"/>
      <w:bookmarkStart w:id="39" w:name="_Toc28359081"/>
      <w:r>
        <w:rPr>
          <w:rFonts w:ascii="仿宋" w:eastAsia="仿宋" w:hAnsi="仿宋" w:cs="仿宋" w:hint="eastAsia"/>
          <w:sz w:val="24"/>
        </w:rPr>
        <w:t>1</w:t>
      </w:r>
      <w:r>
        <w:rPr>
          <w:rFonts w:ascii="仿宋" w:eastAsia="仿宋" w:hAnsi="仿宋" w:cs="仿宋" w:hint="eastAsia"/>
          <w:sz w:val="24"/>
        </w:rPr>
        <w:t>、满足《中华人民共和国政府采购法》第二十二条规定；</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、落实政府采购政策需满足的资格要求：本项目不属于专门面向中小</w:t>
      </w:r>
      <w:proofErr w:type="gramStart"/>
      <w:r>
        <w:rPr>
          <w:rFonts w:ascii="仿宋" w:eastAsia="仿宋" w:hAnsi="仿宋" w:cs="仿宋" w:hint="eastAsia"/>
          <w:sz w:val="24"/>
        </w:rPr>
        <w:t>微企业</w:t>
      </w:r>
      <w:proofErr w:type="gramEnd"/>
      <w:r>
        <w:rPr>
          <w:rFonts w:ascii="仿宋" w:eastAsia="仿宋" w:hAnsi="仿宋" w:cs="仿宋" w:hint="eastAsia"/>
          <w:sz w:val="24"/>
        </w:rPr>
        <w:t>采购的项目</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、本项目的特定资格要求：（</w:t>
      </w:r>
      <w:r>
        <w:rPr>
          <w:rFonts w:ascii="仿宋" w:eastAsia="仿宋" w:hAnsi="仿宋" w:cs="仿宋" w:hint="eastAsia"/>
          <w:sz w:val="24"/>
        </w:rPr>
        <w:t>1</w:t>
      </w:r>
      <w:r>
        <w:rPr>
          <w:rFonts w:ascii="仿宋" w:eastAsia="仿宋" w:hAnsi="仿宋" w:cs="仿宋" w:hint="eastAsia"/>
          <w:sz w:val="24"/>
        </w:rPr>
        <w:t>）</w:t>
      </w:r>
      <w:bookmarkStart w:id="40" w:name="_Toc35393623"/>
      <w:bookmarkStart w:id="41" w:name="_Toc35393792"/>
      <w:r>
        <w:rPr>
          <w:rFonts w:ascii="仿宋" w:eastAsia="仿宋" w:hAnsi="仿宋" w:cs="仿宋" w:hint="eastAsia"/>
          <w:sz w:val="24"/>
        </w:rPr>
        <w:t>在“信用中国</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等任何一个网站中被列入失信被执行人、重大税收违法</w:t>
      </w:r>
      <w:r>
        <w:rPr>
          <w:rFonts w:ascii="仿宋" w:eastAsia="仿宋" w:hAnsi="仿宋" w:cs="仿宋" w:hint="eastAsia"/>
          <w:sz w:val="24"/>
        </w:rPr>
        <w:t>失信主体</w:t>
      </w:r>
      <w:r>
        <w:rPr>
          <w:rFonts w:ascii="仿宋" w:eastAsia="仿宋" w:hAnsi="仿宋" w:cs="仿宋" w:hint="eastAsia"/>
          <w:sz w:val="24"/>
        </w:rPr>
        <w:t>、政府采购严重违法失信行为记录名单的供应商，不得参加本次政府采购活动。（</w:t>
      </w:r>
      <w:r>
        <w:rPr>
          <w:rFonts w:ascii="仿宋" w:eastAsia="仿宋" w:hAnsi="仿宋" w:cs="仿宋" w:hint="eastAsia"/>
          <w:sz w:val="24"/>
        </w:rPr>
        <w:t>2</w:t>
      </w:r>
      <w:r>
        <w:rPr>
          <w:rFonts w:ascii="仿宋" w:eastAsia="仿宋" w:hAnsi="仿宋" w:cs="仿宋" w:hint="eastAsia"/>
          <w:sz w:val="24"/>
        </w:rPr>
        <w:t>）单位负责人为同一人或者存在直接控股、管理关系的不同供应商，不得参加同一包的投标或者未划分包的同一招标</w:t>
      </w:r>
      <w:r>
        <w:rPr>
          <w:rFonts w:ascii="仿宋" w:eastAsia="仿宋" w:hAnsi="仿宋" w:cs="仿宋" w:hint="eastAsia"/>
          <w:sz w:val="24"/>
        </w:rPr>
        <w:t>项目的投标。</w:t>
      </w:r>
    </w:p>
    <w:p w:rsidR="00CE475A" w:rsidRDefault="004F1F23">
      <w:pPr>
        <w:spacing w:line="360" w:lineRule="auto"/>
        <w:ind w:firstLineChars="200" w:firstLine="482"/>
        <w:rPr>
          <w:rFonts w:ascii="仿宋" w:eastAsia="仿宋" w:hAnsi="仿宋" w:cs="仿宋"/>
          <w:b/>
          <w:bCs w:val="0"/>
          <w:sz w:val="24"/>
        </w:rPr>
      </w:pPr>
      <w:r>
        <w:rPr>
          <w:rFonts w:ascii="仿宋" w:eastAsia="仿宋" w:hAnsi="仿宋" w:cs="仿宋" w:hint="eastAsia"/>
          <w:b/>
          <w:bCs w:val="0"/>
          <w:sz w:val="24"/>
        </w:rPr>
        <w:t>三、获取招标文件</w:t>
      </w:r>
      <w:bookmarkEnd w:id="38"/>
      <w:bookmarkEnd w:id="39"/>
      <w:bookmarkEnd w:id="40"/>
      <w:bookmarkEnd w:id="41"/>
    </w:p>
    <w:p w:rsidR="00CE475A" w:rsidRDefault="004F1F23">
      <w:pPr>
        <w:spacing w:line="360" w:lineRule="auto"/>
        <w:ind w:firstLineChars="200" w:firstLine="480"/>
        <w:rPr>
          <w:rFonts w:ascii="仿宋" w:eastAsia="仿宋" w:hAnsi="仿宋" w:cs="仿宋"/>
          <w:sz w:val="24"/>
        </w:rPr>
      </w:pPr>
      <w:bookmarkStart w:id="42" w:name="_Toc28359082"/>
      <w:bookmarkStart w:id="43" w:name="_Toc28359005"/>
      <w:bookmarkStart w:id="44" w:name="_Toc35393624"/>
      <w:bookmarkStart w:id="45" w:name="_Toc35393793"/>
      <w:r>
        <w:rPr>
          <w:rFonts w:ascii="仿宋" w:eastAsia="仿宋" w:hAnsi="仿宋" w:cs="仿宋" w:hint="eastAsia"/>
          <w:sz w:val="24"/>
        </w:rPr>
        <w:lastRenderedPageBreak/>
        <w:t>1</w:t>
      </w:r>
      <w:r>
        <w:rPr>
          <w:rFonts w:ascii="仿宋" w:eastAsia="仿宋" w:hAnsi="仿宋" w:cs="仿宋" w:hint="eastAsia"/>
          <w:sz w:val="24"/>
        </w:rPr>
        <w:t>、时间：</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6</w:t>
      </w:r>
      <w:r>
        <w:rPr>
          <w:rFonts w:ascii="仿宋" w:eastAsia="仿宋" w:hAnsi="仿宋" w:cs="仿宋" w:hint="eastAsia"/>
          <w:sz w:val="24"/>
        </w:rPr>
        <w:t>日至</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12</w:t>
      </w:r>
      <w:r>
        <w:rPr>
          <w:rFonts w:ascii="仿宋" w:eastAsia="仿宋" w:hAnsi="仿宋" w:cs="仿宋" w:hint="eastAsia"/>
          <w:sz w:val="24"/>
        </w:rPr>
        <w:t>日，每天上午</w:t>
      </w:r>
      <w:r>
        <w:rPr>
          <w:rFonts w:ascii="仿宋" w:eastAsia="仿宋" w:hAnsi="仿宋" w:cs="仿宋" w:hint="eastAsia"/>
          <w:sz w:val="24"/>
        </w:rPr>
        <w:t>8:30</w:t>
      </w:r>
      <w:r>
        <w:rPr>
          <w:rFonts w:ascii="仿宋" w:eastAsia="仿宋" w:hAnsi="仿宋" w:cs="仿宋" w:hint="eastAsia"/>
          <w:sz w:val="24"/>
        </w:rPr>
        <w:t>至</w:t>
      </w:r>
      <w:r>
        <w:rPr>
          <w:rFonts w:ascii="仿宋" w:eastAsia="仿宋" w:hAnsi="仿宋" w:cs="仿宋" w:hint="eastAsia"/>
          <w:sz w:val="24"/>
        </w:rPr>
        <w:t>17:30</w:t>
      </w:r>
      <w:r>
        <w:rPr>
          <w:rFonts w:ascii="仿宋" w:eastAsia="仿宋" w:hAnsi="仿宋" w:cs="仿宋" w:hint="eastAsia"/>
          <w:sz w:val="24"/>
        </w:rPr>
        <w:t>（北京时间，法定节假日除外）</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、地点：盛和招标代理有限公司（地址：山东</w:t>
      </w:r>
      <w:proofErr w:type="gramStart"/>
      <w:r>
        <w:rPr>
          <w:rFonts w:ascii="仿宋" w:eastAsia="仿宋" w:hAnsi="仿宋" w:cs="仿宋" w:hint="eastAsia"/>
          <w:sz w:val="24"/>
        </w:rPr>
        <w:t>济南唐冶西路</w:t>
      </w:r>
      <w:proofErr w:type="gramEnd"/>
      <w:r>
        <w:rPr>
          <w:rFonts w:ascii="仿宋" w:eastAsia="仿宋" w:hAnsi="仿宋" w:cs="仿宋" w:hint="eastAsia"/>
          <w:sz w:val="24"/>
        </w:rPr>
        <w:t>868</w:t>
      </w:r>
      <w:r>
        <w:rPr>
          <w:rFonts w:ascii="仿宋" w:eastAsia="仿宋" w:hAnsi="仿宋" w:cs="仿宋" w:hint="eastAsia"/>
          <w:sz w:val="24"/>
        </w:rPr>
        <w:t>号山东设计创意产业园南区</w:t>
      </w:r>
      <w:r>
        <w:rPr>
          <w:rFonts w:ascii="仿宋" w:eastAsia="仿宋" w:hAnsi="仿宋" w:cs="仿宋" w:hint="eastAsia"/>
          <w:sz w:val="24"/>
        </w:rPr>
        <w:t>B1</w:t>
      </w:r>
      <w:r>
        <w:rPr>
          <w:rFonts w:ascii="仿宋" w:eastAsia="仿宋" w:hAnsi="仿宋" w:cs="仿宋" w:hint="eastAsia"/>
          <w:sz w:val="24"/>
        </w:rPr>
        <w:t>楼）</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、方式：现场获取、电汇获取。</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）现场获取招标文件相关事宜：投标人现场填写标书购买交款单并根据交款</w:t>
      </w:r>
      <w:proofErr w:type="gramStart"/>
      <w:r>
        <w:rPr>
          <w:rFonts w:ascii="仿宋" w:eastAsia="仿宋" w:hAnsi="仿宋" w:cs="仿宋" w:hint="eastAsia"/>
          <w:sz w:val="24"/>
        </w:rPr>
        <w:t>单注意</w:t>
      </w:r>
      <w:proofErr w:type="gramEnd"/>
      <w:r>
        <w:rPr>
          <w:rFonts w:ascii="仿宋" w:eastAsia="仿宋" w:hAnsi="仿宋" w:cs="仿宋" w:hint="eastAsia"/>
          <w:sz w:val="24"/>
        </w:rPr>
        <w:t>事项在中</w:t>
      </w:r>
      <w:proofErr w:type="gramStart"/>
      <w:r>
        <w:rPr>
          <w:rFonts w:ascii="仿宋" w:eastAsia="仿宋" w:hAnsi="仿宋" w:cs="仿宋" w:hint="eastAsia"/>
          <w:sz w:val="24"/>
        </w:rPr>
        <w:t>招联合</w:t>
      </w:r>
      <w:proofErr w:type="gramEnd"/>
      <w:r>
        <w:rPr>
          <w:rFonts w:ascii="仿宋" w:eastAsia="仿宋" w:hAnsi="仿宋" w:cs="仿宋" w:hint="eastAsia"/>
          <w:sz w:val="24"/>
        </w:rPr>
        <w:t>招标采购平台完成注册。（</w:t>
      </w:r>
      <w:r>
        <w:rPr>
          <w:rFonts w:ascii="仿宋" w:eastAsia="仿宋" w:hAnsi="仿宋" w:cs="仿宋" w:hint="eastAsia"/>
          <w:sz w:val="24"/>
        </w:rPr>
        <w:t>2</w:t>
      </w:r>
      <w:r>
        <w:rPr>
          <w:rFonts w:ascii="仿宋" w:eastAsia="仿宋" w:hAnsi="仿宋" w:cs="仿宋" w:hint="eastAsia"/>
          <w:sz w:val="24"/>
        </w:rPr>
        <w:t>）电汇形式购买：有意参加本次采购活动的投标人汇款底单备注填写项目名称、项目编号、公司名称、联系人、联系电话。汇款完成后，投标人登录中</w:t>
      </w:r>
      <w:proofErr w:type="gramStart"/>
      <w:r>
        <w:rPr>
          <w:rFonts w:ascii="仿宋" w:eastAsia="仿宋" w:hAnsi="仿宋" w:cs="仿宋" w:hint="eastAsia"/>
          <w:sz w:val="24"/>
        </w:rPr>
        <w:t>招联合</w:t>
      </w:r>
      <w:proofErr w:type="gramEnd"/>
      <w:r>
        <w:rPr>
          <w:rFonts w:ascii="仿宋" w:eastAsia="仿宋" w:hAnsi="仿宋" w:cs="仿宋" w:hint="eastAsia"/>
          <w:sz w:val="24"/>
        </w:rPr>
        <w:t>招标采购平台（</w:t>
      </w:r>
      <w:r>
        <w:rPr>
          <w:rFonts w:ascii="仿宋" w:eastAsia="仿宋" w:hAnsi="仿宋" w:cs="仿宋" w:hint="eastAsia"/>
          <w:sz w:val="24"/>
        </w:rPr>
        <w:t>www.365trade.com.cn</w:t>
      </w:r>
      <w:r>
        <w:rPr>
          <w:rFonts w:ascii="仿宋" w:eastAsia="仿宋" w:hAnsi="仿宋" w:cs="仿宋" w:hint="eastAsia"/>
          <w:sz w:val="24"/>
        </w:rPr>
        <w:t>）搜索对应项目，点击</w:t>
      </w:r>
      <w:proofErr w:type="gramStart"/>
      <w:r>
        <w:rPr>
          <w:rFonts w:ascii="仿宋" w:eastAsia="仿宋" w:hAnsi="仿宋" w:cs="仿宋" w:hint="eastAsia"/>
          <w:sz w:val="24"/>
        </w:rPr>
        <w:t>立即购标</w:t>
      </w:r>
      <w:proofErr w:type="gramEnd"/>
      <w:r>
        <w:rPr>
          <w:rFonts w:ascii="仿宋" w:eastAsia="仿宋" w:hAnsi="仿宋" w:cs="仿宋" w:hint="eastAsia"/>
          <w:sz w:val="24"/>
        </w:rPr>
        <w:t>-</w:t>
      </w:r>
      <w:r>
        <w:rPr>
          <w:rFonts w:ascii="仿宋" w:eastAsia="仿宋" w:hAnsi="仿宋" w:cs="仿宋" w:hint="eastAsia"/>
          <w:sz w:val="24"/>
        </w:rPr>
        <w:t>选择“电汇”方式，上传交款凭证，等待审核。开户单位全称：盛和招标代理有限公司。开户行：兴业银行济南燕山支行。账号：</w:t>
      </w:r>
      <w:r>
        <w:rPr>
          <w:rFonts w:ascii="仿宋" w:eastAsia="仿宋" w:hAnsi="仿宋" w:cs="仿宋" w:hint="eastAsia"/>
          <w:sz w:val="24"/>
        </w:rPr>
        <w:t>376060100100168341</w:t>
      </w:r>
      <w:r>
        <w:rPr>
          <w:rFonts w:ascii="仿宋" w:eastAsia="仿宋" w:hAnsi="仿宋" w:cs="仿宋" w:hint="eastAsia"/>
          <w:sz w:val="24"/>
        </w:rPr>
        <w:t>。如需在线缴纳保证金，审核</w:t>
      </w:r>
      <w:r>
        <w:rPr>
          <w:rFonts w:ascii="仿宋" w:eastAsia="仿宋" w:hAnsi="仿宋" w:cs="仿宋" w:hint="eastAsia"/>
          <w:sz w:val="24"/>
        </w:rPr>
        <w:t>通过后可在线获取保证金虚拟账号进行缴纳。（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w:t>
      </w:r>
      <w:proofErr w:type="gramStart"/>
      <w:r>
        <w:rPr>
          <w:rFonts w:ascii="仿宋" w:eastAsia="仿宋" w:hAnsi="仿宋" w:cs="仿宋" w:hint="eastAsia"/>
          <w:sz w:val="24"/>
        </w:rPr>
        <w:t>需真实</w:t>
      </w:r>
      <w:proofErr w:type="gramEnd"/>
      <w:r>
        <w:rPr>
          <w:rFonts w:ascii="仿宋" w:eastAsia="仿宋" w:hAnsi="仿宋" w:cs="仿宋" w:hint="eastAsia"/>
          <w:sz w:val="24"/>
        </w:rPr>
        <w:t>准确完善用户信息，特别是财务信息。平台统一服务热线：</w:t>
      </w:r>
      <w:r>
        <w:rPr>
          <w:rFonts w:ascii="仿宋" w:eastAsia="仿宋" w:hAnsi="仿宋" w:cs="仿宋" w:hint="eastAsia"/>
          <w:sz w:val="24"/>
        </w:rPr>
        <w:t>010-86397110</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工作日</w:t>
      </w:r>
      <w:r>
        <w:rPr>
          <w:rFonts w:ascii="仿宋" w:eastAsia="仿宋" w:hAnsi="仿宋" w:cs="仿宋" w:hint="eastAsia"/>
          <w:sz w:val="24"/>
        </w:rPr>
        <w:t>9:00-12:00</w:t>
      </w:r>
      <w:r>
        <w:rPr>
          <w:rFonts w:ascii="仿宋" w:eastAsia="仿宋" w:hAnsi="仿宋" w:cs="仿宋" w:hint="eastAsia"/>
          <w:sz w:val="24"/>
        </w:rPr>
        <w:t>，</w:t>
      </w:r>
      <w:r>
        <w:rPr>
          <w:rFonts w:ascii="仿宋" w:eastAsia="仿宋" w:hAnsi="仿宋" w:cs="仿宋" w:hint="eastAsia"/>
          <w:sz w:val="24"/>
        </w:rPr>
        <w:t>13:30-17:00)</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、本项目实行资格后审，获取招标文件成功不代表资格后审的通过。</w:t>
      </w:r>
      <w:r>
        <w:rPr>
          <w:rFonts w:ascii="仿宋" w:eastAsia="仿宋" w:hAnsi="仿宋" w:cs="仿宋" w:hint="eastAsia"/>
          <w:sz w:val="24"/>
        </w:rPr>
        <w:t>2</w:t>
      </w:r>
      <w:r>
        <w:rPr>
          <w:rFonts w:ascii="仿宋" w:eastAsia="仿宋" w:hAnsi="仿宋" w:cs="仿宋" w:hint="eastAsia"/>
          <w:sz w:val="24"/>
        </w:rPr>
        <w:t>、本采购项目的变更、修改、</w:t>
      </w:r>
      <w:r>
        <w:rPr>
          <w:rFonts w:ascii="仿宋" w:eastAsia="仿宋" w:hAnsi="仿宋" w:cs="仿宋" w:hint="eastAsia"/>
          <w:sz w:val="24"/>
        </w:rPr>
        <w:t>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、售价：</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包，招标文件售后不退。</w:t>
      </w:r>
    </w:p>
    <w:p w:rsidR="00CE475A" w:rsidRDefault="004F1F23">
      <w:pPr>
        <w:spacing w:line="360" w:lineRule="auto"/>
        <w:rPr>
          <w:rFonts w:ascii="仿宋" w:eastAsia="仿宋" w:hAnsi="仿宋" w:cs="仿宋"/>
          <w:sz w:val="24"/>
        </w:rPr>
      </w:pPr>
      <w:r>
        <w:rPr>
          <w:rFonts w:ascii="仿宋" w:eastAsia="仿宋" w:hAnsi="仿宋" w:cs="仿宋" w:hint="eastAsia"/>
          <w:sz w:val="24"/>
        </w:rPr>
        <w:t>四、提交投标文件</w:t>
      </w:r>
      <w:bookmarkEnd w:id="42"/>
      <w:bookmarkEnd w:id="43"/>
      <w:r>
        <w:rPr>
          <w:rFonts w:ascii="仿宋" w:eastAsia="仿宋" w:hAnsi="仿宋" w:cs="仿宋" w:hint="eastAsia"/>
          <w:sz w:val="24"/>
        </w:rPr>
        <w:t>截止时间、开标时间和地点</w:t>
      </w:r>
      <w:bookmarkEnd w:id="44"/>
      <w:bookmarkEnd w:id="45"/>
    </w:p>
    <w:p w:rsidR="00CE475A" w:rsidRDefault="004F1F23">
      <w:pPr>
        <w:spacing w:line="360" w:lineRule="auto"/>
        <w:ind w:firstLineChars="200" w:firstLine="480"/>
        <w:rPr>
          <w:rFonts w:ascii="仿宋" w:eastAsia="仿宋" w:hAnsi="仿宋" w:cs="仿宋"/>
          <w:sz w:val="24"/>
          <w:u w:val="single"/>
        </w:rPr>
      </w:pPr>
      <w:r>
        <w:rPr>
          <w:rFonts w:ascii="仿宋" w:eastAsia="仿宋" w:hAnsi="仿宋" w:cs="仿宋" w:hint="eastAsia"/>
          <w:sz w:val="24"/>
        </w:rPr>
        <w:lastRenderedPageBreak/>
        <w:t>提交投标文件截止时间、开标时间：</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r>
        <w:rPr>
          <w:rFonts w:ascii="仿宋" w:eastAsia="仿宋" w:hAnsi="仿宋" w:cs="仿宋" w:hint="eastAsia"/>
          <w:sz w:val="24"/>
        </w:rPr>
        <w:t>8</w:t>
      </w:r>
      <w:r>
        <w:rPr>
          <w:rFonts w:ascii="仿宋" w:eastAsia="仿宋" w:hAnsi="仿宋" w:cs="仿宋" w:hint="eastAsia"/>
          <w:sz w:val="24"/>
        </w:rPr>
        <w:t>点</w:t>
      </w:r>
      <w:r>
        <w:rPr>
          <w:rFonts w:ascii="仿宋" w:eastAsia="仿宋" w:hAnsi="仿宋" w:cs="仿宋" w:hint="eastAsia"/>
          <w:sz w:val="24"/>
        </w:rPr>
        <w:t>30</w:t>
      </w:r>
      <w:r>
        <w:rPr>
          <w:rFonts w:ascii="仿宋" w:eastAsia="仿宋" w:hAnsi="仿宋" w:cs="仿宋" w:hint="eastAsia"/>
          <w:sz w:val="24"/>
        </w:rPr>
        <w:t>分（北京时间）</w:t>
      </w:r>
    </w:p>
    <w:p w:rsidR="00CE475A" w:rsidRDefault="004F1F23">
      <w:pPr>
        <w:spacing w:line="360" w:lineRule="auto"/>
        <w:ind w:firstLineChars="200" w:firstLine="480"/>
        <w:rPr>
          <w:rFonts w:ascii="仿宋" w:eastAsia="仿宋" w:hAnsi="仿宋" w:cs="仿宋"/>
          <w:sz w:val="24"/>
          <w:u w:val="single"/>
        </w:rPr>
      </w:pPr>
      <w:r>
        <w:rPr>
          <w:rFonts w:ascii="仿宋" w:eastAsia="仿宋" w:hAnsi="仿宋" w:cs="仿宋" w:hint="eastAsia"/>
          <w:sz w:val="24"/>
        </w:rPr>
        <w:t>地点：山东大学第二医院文会学堂（地址：济南市天桥区北园大街</w:t>
      </w:r>
      <w:r>
        <w:rPr>
          <w:rFonts w:ascii="仿宋" w:eastAsia="仿宋" w:hAnsi="仿宋" w:cs="仿宋" w:hint="eastAsia"/>
          <w:sz w:val="24"/>
        </w:rPr>
        <w:t>247</w:t>
      </w:r>
      <w:r>
        <w:rPr>
          <w:rFonts w:ascii="仿宋" w:eastAsia="仿宋" w:hAnsi="仿宋" w:cs="仿宋" w:hint="eastAsia"/>
          <w:sz w:val="24"/>
        </w:rPr>
        <w:t>号）。</w:t>
      </w:r>
    </w:p>
    <w:p w:rsidR="00CE475A" w:rsidRDefault="004F1F23">
      <w:pPr>
        <w:spacing w:line="360" w:lineRule="auto"/>
        <w:rPr>
          <w:rFonts w:ascii="仿宋" w:eastAsia="仿宋" w:hAnsi="仿宋" w:cs="仿宋"/>
          <w:b/>
          <w:bCs w:val="0"/>
          <w:sz w:val="24"/>
        </w:rPr>
      </w:pPr>
      <w:bookmarkStart w:id="46" w:name="_Toc35393625"/>
      <w:bookmarkStart w:id="47" w:name="_Toc28359084"/>
      <w:bookmarkStart w:id="48" w:name="_Toc35393794"/>
      <w:bookmarkStart w:id="49" w:name="_Toc28359007"/>
      <w:r>
        <w:rPr>
          <w:rFonts w:ascii="仿宋" w:eastAsia="仿宋" w:hAnsi="仿宋" w:cs="仿宋" w:hint="eastAsia"/>
          <w:b/>
          <w:bCs w:val="0"/>
          <w:sz w:val="24"/>
        </w:rPr>
        <w:t>五、公告期限</w:t>
      </w:r>
      <w:bookmarkEnd w:id="46"/>
      <w:bookmarkEnd w:id="47"/>
      <w:bookmarkEnd w:id="48"/>
      <w:bookmarkEnd w:id="49"/>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自本公告发布之日起</w:t>
      </w:r>
      <w:r>
        <w:rPr>
          <w:rFonts w:ascii="仿宋" w:eastAsia="仿宋" w:hAnsi="仿宋" w:cs="仿宋" w:hint="eastAsia"/>
          <w:kern w:val="0"/>
          <w:sz w:val="24"/>
        </w:rPr>
        <w:t>5</w:t>
      </w:r>
      <w:r>
        <w:rPr>
          <w:rFonts w:ascii="仿宋" w:eastAsia="仿宋" w:hAnsi="仿宋" w:cs="仿宋" w:hint="eastAsia"/>
          <w:kern w:val="0"/>
          <w:sz w:val="24"/>
        </w:rPr>
        <w:t>个工作日。</w:t>
      </w:r>
    </w:p>
    <w:p w:rsidR="00CE475A" w:rsidRDefault="004F1F23">
      <w:pPr>
        <w:spacing w:line="360" w:lineRule="auto"/>
        <w:rPr>
          <w:rFonts w:ascii="仿宋" w:eastAsia="仿宋" w:hAnsi="仿宋" w:cs="仿宋"/>
          <w:b/>
          <w:bCs w:val="0"/>
          <w:sz w:val="24"/>
        </w:rPr>
      </w:pPr>
      <w:bookmarkStart w:id="50" w:name="_Toc35393795"/>
      <w:bookmarkStart w:id="51" w:name="_Toc35393626"/>
      <w:r>
        <w:rPr>
          <w:rFonts w:ascii="仿宋" w:eastAsia="仿宋" w:hAnsi="仿宋" w:cs="仿宋" w:hint="eastAsia"/>
          <w:b/>
          <w:bCs w:val="0"/>
          <w:sz w:val="24"/>
        </w:rPr>
        <w:t>六、其他补充事宜</w:t>
      </w:r>
      <w:bookmarkEnd w:id="50"/>
      <w:bookmarkEnd w:id="51"/>
    </w:p>
    <w:p w:rsidR="00CE475A" w:rsidRDefault="004F1F23">
      <w:pPr>
        <w:spacing w:line="360" w:lineRule="auto"/>
        <w:ind w:firstLineChars="200" w:firstLine="480"/>
        <w:rPr>
          <w:rFonts w:ascii="仿宋" w:eastAsia="仿宋" w:hAnsi="仿宋" w:cs="仿宋"/>
          <w:kern w:val="0"/>
          <w:sz w:val="24"/>
        </w:rPr>
      </w:pPr>
      <w:bookmarkStart w:id="52" w:name="_Toc9359"/>
      <w:bookmarkStart w:id="53" w:name="_Toc27143"/>
      <w:bookmarkStart w:id="54" w:name="_Toc11380"/>
      <w:bookmarkStart w:id="55" w:name="_Toc13738"/>
      <w:bookmarkStart w:id="56" w:name="_Toc27247"/>
      <w:bookmarkStart w:id="57" w:name="_Toc8523"/>
      <w:bookmarkStart w:id="58" w:name="_Toc28359008"/>
      <w:bookmarkStart w:id="59" w:name="_Toc35393796"/>
      <w:bookmarkStart w:id="60" w:name="_Toc28359085"/>
      <w:bookmarkStart w:id="61" w:name="_Toc35393627"/>
      <w:r>
        <w:rPr>
          <w:rFonts w:ascii="仿宋" w:eastAsia="仿宋" w:hAnsi="仿宋" w:cs="仿宋" w:hint="eastAsia"/>
          <w:kern w:val="0"/>
          <w:sz w:val="24"/>
        </w:rPr>
        <w:t>1</w:t>
      </w:r>
      <w:r>
        <w:rPr>
          <w:rFonts w:ascii="仿宋" w:eastAsia="仿宋" w:hAnsi="仿宋" w:cs="仿宋" w:hint="eastAsia"/>
          <w:kern w:val="0"/>
          <w:sz w:val="24"/>
        </w:rPr>
        <w:t>、采购项目需要落实的政府采购政策</w:t>
      </w:r>
      <w:bookmarkEnd w:id="52"/>
      <w:bookmarkEnd w:id="53"/>
      <w:bookmarkEnd w:id="54"/>
      <w:bookmarkEnd w:id="55"/>
      <w:bookmarkEnd w:id="56"/>
      <w:bookmarkEnd w:id="57"/>
    </w:p>
    <w:p w:rsidR="00CE475A" w:rsidRDefault="004F1F23">
      <w:pPr>
        <w:spacing w:line="360" w:lineRule="auto"/>
        <w:ind w:firstLineChars="200" w:firstLine="480"/>
        <w:rPr>
          <w:rFonts w:ascii="仿宋" w:eastAsia="仿宋" w:hAnsi="仿宋" w:cs="仿宋"/>
          <w:kern w:val="0"/>
          <w:sz w:val="24"/>
        </w:rPr>
      </w:pPr>
      <w:bookmarkStart w:id="62" w:name="_Toc4986"/>
      <w:bookmarkStart w:id="63" w:name="_Toc25231"/>
      <w:bookmarkStart w:id="64" w:name="_Toc13114"/>
      <w:bookmarkStart w:id="65" w:name="_Toc5740"/>
      <w:bookmarkStart w:id="66" w:name="_Toc32511"/>
      <w:bookmarkStart w:id="67" w:name="_Toc21415"/>
      <w:r>
        <w:rPr>
          <w:rFonts w:ascii="仿宋" w:eastAsia="仿宋" w:hAnsi="仿宋" w:cs="仿宋" w:hint="eastAsia"/>
          <w:kern w:val="0"/>
          <w:sz w:val="24"/>
        </w:rPr>
        <w:t>（一）中小微型企业政府采购政策</w:t>
      </w:r>
      <w:bookmarkEnd w:id="62"/>
      <w:bookmarkEnd w:id="63"/>
      <w:bookmarkEnd w:id="64"/>
      <w:bookmarkEnd w:id="65"/>
      <w:bookmarkEnd w:id="66"/>
      <w:bookmarkEnd w:id="67"/>
    </w:p>
    <w:p w:rsidR="00CE475A" w:rsidRDefault="004F1F23">
      <w:pPr>
        <w:spacing w:line="360" w:lineRule="auto"/>
        <w:ind w:firstLineChars="200" w:firstLine="480"/>
        <w:rPr>
          <w:rFonts w:ascii="仿宋" w:eastAsia="仿宋" w:hAnsi="仿宋" w:cs="仿宋"/>
          <w:kern w:val="0"/>
          <w:sz w:val="24"/>
        </w:rPr>
      </w:pPr>
      <w:bookmarkStart w:id="68" w:name="_Toc2425"/>
      <w:bookmarkStart w:id="69" w:name="_Toc16973"/>
      <w:bookmarkStart w:id="70" w:name="_Toc18856"/>
      <w:bookmarkStart w:id="71" w:name="_Toc6934"/>
      <w:bookmarkStart w:id="72" w:name="_Toc27124"/>
      <w:bookmarkStart w:id="73" w:name="_Toc24918"/>
      <w:r>
        <w:rPr>
          <w:rFonts w:ascii="仿宋" w:eastAsia="仿宋" w:hAnsi="仿宋" w:cs="仿宋" w:hint="eastAsia"/>
          <w:kern w:val="0"/>
          <w:sz w:val="24"/>
        </w:rPr>
        <w:t>（二）监狱企业政府采购政策</w:t>
      </w:r>
      <w:bookmarkEnd w:id="68"/>
      <w:bookmarkEnd w:id="69"/>
      <w:bookmarkEnd w:id="70"/>
      <w:bookmarkEnd w:id="71"/>
      <w:bookmarkEnd w:id="72"/>
      <w:bookmarkEnd w:id="73"/>
    </w:p>
    <w:p w:rsidR="00CE475A" w:rsidRDefault="004F1F23">
      <w:pPr>
        <w:spacing w:line="360" w:lineRule="auto"/>
        <w:ind w:firstLineChars="200" w:firstLine="480"/>
        <w:rPr>
          <w:rFonts w:ascii="仿宋" w:eastAsia="仿宋" w:hAnsi="仿宋" w:cs="仿宋"/>
          <w:kern w:val="0"/>
          <w:sz w:val="24"/>
        </w:rPr>
      </w:pPr>
      <w:bookmarkStart w:id="74" w:name="_Toc18488"/>
      <w:bookmarkStart w:id="75" w:name="_Toc19604"/>
      <w:bookmarkStart w:id="76" w:name="_Toc25943"/>
      <w:bookmarkStart w:id="77" w:name="_Toc28309"/>
      <w:bookmarkStart w:id="78" w:name="_Toc32242"/>
      <w:bookmarkStart w:id="79" w:name="_Toc19142"/>
      <w:r>
        <w:rPr>
          <w:rFonts w:ascii="仿宋" w:eastAsia="仿宋" w:hAnsi="仿宋" w:cs="仿宋" w:hint="eastAsia"/>
          <w:kern w:val="0"/>
          <w:sz w:val="24"/>
        </w:rPr>
        <w:t>（三）促进残疾人就业政府采购政策</w:t>
      </w:r>
      <w:bookmarkEnd w:id="74"/>
      <w:bookmarkEnd w:id="75"/>
      <w:bookmarkEnd w:id="76"/>
      <w:bookmarkEnd w:id="77"/>
      <w:bookmarkEnd w:id="78"/>
      <w:bookmarkEnd w:id="79"/>
    </w:p>
    <w:p w:rsidR="00CE475A" w:rsidRDefault="004F1F23">
      <w:pPr>
        <w:spacing w:line="360" w:lineRule="auto"/>
        <w:ind w:firstLineChars="200" w:firstLine="480"/>
        <w:rPr>
          <w:rFonts w:ascii="仿宋" w:eastAsia="仿宋" w:hAnsi="仿宋" w:cs="仿宋"/>
          <w:kern w:val="0"/>
          <w:sz w:val="24"/>
        </w:rPr>
      </w:pPr>
      <w:bookmarkStart w:id="80" w:name="_Toc21956"/>
      <w:bookmarkStart w:id="81" w:name="_Toc31679"/>
      <w:bookmarkStart w:id="82" w:name="_Toc27218"/>
      <w:bookmarkStart w:id="83" w:name="_Toc2163"/>
      <w:bookmarkStart w:id="84" w:name="_Toc24173"/>
      <w:bookmarkStart w:id="85" w:name="_Toc26675"/>
      <w:r>
        <w:rPr>
          <w:rFonts w:ascii="仿宋" w:eastAsia="仿宋" w:hAnsi="仿宋" w:cs="仿宋" w:hint="eastAsia"/>
          <w:kern w:val="0"/>
          <w:sz w:val="24"/>
        </w:rPr>
        <w:t>详见招标文件</w:t>
      </w:r>
      <w:bookmarkEnd w:id="80"/>
      <w:bookmarkEnd w:id="81"/>
      <w:bookmarkEnd w:id="82"/>
      <w:bookmarkEnd w:id="83"/>
      <w:bookmarkEnd w:id="84"/>
      <w:bookmarkEnd w:id="85"/>
      <w:r>
        <w:rPr>
          <w:rFonts w:ascii="仿宋" w:eastAsia="仿宋" w:hAnsi="仿宋" w:cs="仿宋" w:hint="eastAsia"/>
          <w:kern w:val="0"/>
          <w:sz w:val="24"/>
        </w:rPr>
        <w:t>。</w:t>
      </w:r>
    </w:p>
    <w:p w:rsidR="00CE475A" w:rsidRDefault="004F1F23">
      <w:pPr>
        <w:spacing w:line="360" w:lineRule="auto"/>
        <w:rPr>
          <w:rFonts w:ascii="仿宋" w:eastAsia="仿宋" w:hAnsi="仿宋" w:cs="仿宋"/>
          <w:sz w:val="24"/>
        </w:rPr>
      </w:pPr>
      <w:r>
        <w:rPr>
          <w:rFonts w:ascii="仿宋" w:eastAsia="仿宋" w:hAnsi="仿宋" w:cs="仿宋" w:hint="eastAsia"/>
          <w:b/>
          <w:bCs w:val="0"/>
          <w:sz w:val="24"/>
        </w:rPr>
        <w:t>七、对本次招标提出询问，请按以下方式联系</w:t>
      </w:r>
      <w:bookmarkEnd w:id="58"/>
      <w:bookmarkEnd w:id="59"/>
      <w:bookmarkEnd w:id="60"/>
      <w:bookmarkEnd w:id="61"/>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采购人信息</w:t>
      </w:r>
    </w:p>
    <w:p w:rsidR="00CE475A" w:rsidRDefault="004F1F23">
      <w:pPr>
        <w:spacing w:line="360" w:lineRule="auto"/>
        <w:ind w:firstLineChars="200" w:firstLine="480"/>
        <w:rPr>
          <w:rFonts w:ascii="仿宋" w:eastAsia="仿宋" w:hAnsi="仿宋" w:cs="仿宋"/>
          <w:kern w:val="0"/>
          <w:sz w:val="24"/>
        </w:rPr>
      </w:pPr>
      <w:bookmarkStart w:id="86" w:name="_Toc28359086"/>
      <w:bookmarkStart w:id="87" w:name="_Toc28359009"/>
      <w:r>
        <w:rPr>
          <w:rFonts w:ascii="仿宋" w:eastAsia="仿宋" w:hAnsi="仿宋" w:cs="仿宋" w:hint="eastAsia"/>
          <w:kern w:val="0"/>
          <w:sz w:val="24"/>
        </w:rPr>
        <w:t>名称：山东大学第二医院</w:t>
      </w:r>
      <w:proofErr w:type="gramStart"/>
      <w:r>
        <w:rPr>
          <w:rFonts w:ascii="仿宋" w:eastAsia="仿宋" w:hAnsi="仿宋" w:cs="仿宋" w:hint="eastAsia"/>
          <w:kern w:val="0"/>
          <w:sz w:val="24"/>
        </w:rPr>
        <w:t xml:space="preserve">　　　　　</w:t>
      </w:r>
      <w:proofErr w:type="gramEnd"/>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地址：山东省济南市天桥区北园大街</w:t>
      </w:r>
      <w:r>
        <w:rPr>
          <w:rFonts w:ascii="仿宋" w:eastAsia="仿宋" w:hAnsi="仿宋" w:cs="仿宋" w:hint="eastAsia"/>
          <w:kern w:val="0"/>
          <w:sz w:val="24"/>
        </w:rPr>
        <w:t>247</w:t>
      </w:r>
      <w:r>
        <w:rPr>
          <w:rFonts w:ascii="仿宋" w:eastAsia="仿宋" w:hAnsi="仿宋" w:cs="仿宋" w:hint="eastAsia"/>
          <w:kern w:val="0"/>
          <w:sz w:val="24"/>
        </w:rPr>
        <w:t>号</w:t>
      </w:r>
      <w:proofErr w:type="gramStart"/>
      <w:r>
        <w:rPr>
          <w:rFonts w:ascii="仿宋" w:eastAsia="仿宋" w:hAnsi="仿宋" w:cs="仿宋" w:hint="eastAsia"/>
          <w:kern w:val="0"/>
          <w:sz w:val="24"/>
        </w:rPr>
        <w:t xml:space="preserve">　　　　　　　　</w:t>
      </w:r>
      <w:proofErr w:type="gramEnd"/>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hint="eastAsia"/>
          <w:kern w:val="0"/>
          <w:sz w:val="24"/>
        </w:rPr>
        <w:t>0531-85875076</w:t>
      </w:r>
      <w:r>
        <w:rPr>
          <w:rFonts w:ascii="仿宋" w:eastAsia="仿宋" w:hAnsi="仿宋" w:cs="仿宋" w:hint="eastAsia"/>
          <w:kern w:val="0"/>
          <w:sz w:val="24"/>
        </w:rPr>
        <w:t xml:space="preserve">　　</w:t>
      </w:r>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采购代理机构信息</w:t>
      </w:r>
      <w:bookmarkEnd w:id="86"/>
      <w:bookmarkEnd w:id="87"/>
    </w:p>
    <w:p w:rsidR="00CE475A" w:rsidRDefault="004F1F23">
      <w:pPr>
        <w:spacing w:line="360" w:lineRule="auto"/>
        <w:ind w:firstLineChars="200" w:firstLine="480"/>
        <w:rPr>
          <w:rFonts w:ascii="仿宋" w:eastAsia="仿宋" w:hAnsi="仿宋" w:cs="仿宋"/>
          <w:kern w:val="0"/>
          <w:sz w:val="24"/>
        </w:rPr>
      </w:pPr>
      <w:bookmarkStart w:id="88" w:name="_Toc28359010"/>
      <w:bookmarkStart w:id="89" w:name="_Toc28359087"/>
      <w:r>
        <w:rPr>
          <w:rFonts w:ascii="仿宋" w:eastAsia="仿宋" w:hAnsi="仿宋" w:cs="仿宋" w:hint="eastAsia"/>
          <w:kern w:val="0"/>
          <w:sz w:val="24"/>
        </w:rPr>
        <w:t>名</w:t>
      </w:r>
      <w:r>
        <w:rPr>
          <w:rFonts w:ascii="仿宋" w:eastAsia="仿宋" w:hAnsi="仿宋" w:cs="仿宋" w:hint="eastAsia"/>
          <w:kern w:val="0"/>
          <w:sz w:val="24"/>
        </w:rPr>
        <w:t xml:space="preserve"> </w:t>
      </w:r>
      <w:r>
        <w:rPr>
          <w:rFonts w:ascii="仿宋" w:eastAsia="仿宋" w:hAnsi="仿宋" w:cs="仿宋" w:hint="eastAsia"/>
          <w:kern w:val="0"/>
          <w:sz w:val="24"/>
        </w:rPr>
        <w:t>称：盛和招标代理有限公司</w:t>
      </w:r>
      <w:proofErr w:type="gramStart"/>
      <w:r>
        <w:rPr>
          <w:rFonts w:ascii="仿宋" w:eastAsia="仿宋" w:hAnsi="仿宋" w:cs="仿宋" w:hint="eastAsia"/>
          <w:kern w:val="0"/>
          <w:sz w:val="24"/>
        </w:rPr>
        <w:t xml:space="preserve">　　　　　　　　　　　　</w:t>
      </w:r>
      <w:proofErr w:type="gramEnd"/>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地　址：山东</w:t>
      </w:r>
      <w:proofErr w:type="gramStart"/>
      <w:r>
        <w:rPr>
          <w:rFonts w:ascii="仿宋" w:eastAsia="仿宋" w:hAnsi="仿宋" w:cs="仿宋" w:hint="eastAsia"/>
          <w:kern w:val="0"/>
          <w:sz w:val="24"/>
        </w:rPr>
        <w:t>济南唐冶西路</w:t>
      </w:r>
      <w:proofErr w:type="gramEnd"/>
      <w:r>
        <w:rPr>
          <w:rFonts w:ascii="仿宋" w:eastAsia="仿宋" w:hAnsi="仿宋" w:cs="仿宋" w:hint="eastAsia"/>
          <w:kern w:val="0"/>
          <w:sz w:val="24"/>
        </w:rPr>
        <w:t>868</w:t>
      </w:r>
      <w:r>
        <w:rPr>
          <w:rFonts w:ascii="仿宋" w:eastAsia="仿宋" w:hAnsi="仿宋" w:cs="仿宋" w:hint="eastAsia"/>
          <w:kern w:val="0"/>
          <w:sz w:val="24"/>
        </w:rPr>
        <w:t>号山东设计创意产业园南区</w:t>
      </w:r>
      <w:r>
        <w:rPr>
          <w:rFonts w:ascii="仿宋" w:eastAsia="仿宋" w:hAnsi="仿宋" w:cs="仿宋" w:hint="eastAsia"/>
          <w:kern w:val="0"/>
          <w:sz w:val="24"/>
        </w:rPr>
        <w:t>B1</w:t>
      </w:r>
      <w:r>
        <w:rPr>
          <w:rFonts w:ascii="仿宋" w:eastAsia="仿宋" w:hAnsi="仿宋" w:cs="仿宋" w:hint="eastAsia"/>
          <w:kern w:val="0"/>
          <w:sz w:val="24"/>
        </w:rPr>
        <w:t>楼</w:t>
      </w:r>
      <w:proofErr w:type="gramStart"/>
      <w:r>
        <w:rPr>
          <w:rFonts w:ascii="仿宋" w:eastAsia="仿宋" w:hAnsi="仿宋" w:cs="仿宋" w:hint="eastAsia"/>
          <w:kern w:val="0"/>
          <w:sz w:val="24"/>
        </w:rPr>
        <w:t xml:space="preserve">　　　　　　　　　　</w:t>
      </w:r>
      <w:r>
        <w:rPr>
          <w:rFonts w:ascii="仿宋" w:eastAsia="仿宋" w:hAnsi="仿宋" w:cs="仿宋" w:hint="eastAsia"/>
          <w:kern w:val="0"/>
          <w:sz w:val="24"/>
        </w:rPr>
        <w:t xml:space="preserve">　　</w:t>
      </w:r>
      <w:proofErr w:type="gramEnd"/>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hint="eastAsia"/>
          <w:kern w:val="0"/>
          <w:sz w:val="24"/>
        </w:rPr>
        <w:t>0531-</w:t>
      </w:r>
      <w:r>
        <w:rPr>
          <w:rFonts w:ascii="仿宋" w:eastAsia="仿宋" w:hAnsi="仿宋" w:cs="仿宋" w:hint="eastAsia"/>
          <w:kern w:val="0"/>
          <w:sz w:val="24"/>
        </w:rPr>
        <w:t>88260568</w:t>
      </w:r>
      <w:r>
        <w:rPr>
          <w:rFonts w:ascii="仿宋" w:eastAsia="仿宋" w:hAnsi="仿宋" w:cs="仿宋" w:hint="eastAsia"/>
          <w:kern w:val="0"/>
          <w:sz w:val="24"/>
        </w:rPr>
        <w:t xml:space="preserve">　　</w:t>
      </w:r>
      <w:proofErr w:type="gramStart"/>
      <w:r>
        <w:rPr>
          <w:rFonts w:ascii="仿宋" w:eastAsia="仿宋" w:hAnsi="仿宋" w:cs="仿宋" w:hint="eastAsia"/>
          <w:kern w:val="0"/>
          <w:sz w:val="24"/>
        </w:rPr>
        <w:t xml:space="preserve">　</w:t>
      </w:r>
      <w:proofErr w:type="gramEnd"/>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项目联系方式</w:t>
      </w:r>
      <w:bookmarkEnd w:id="88"/>
      <w:bookmarkEnd w:id="89"/>
    </w:p>
    <w:p w:rsidR="00CE475A" w:rsidRDefault="004F1F2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项目联系人：许铖铖、王凯、谢文豪</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电　话：</w:t>
      </w:r>
      <w:r>
        <w:rPr>
          <w:rFonts w:ascii="仿宋" w:eastAsia="仿宋" w:hAnsi="仿宋" w:cs="仿宋" w:hint="eastAsia"/>
          <w:sz w:val="24"/>
        </w:rPr>
        <w:t>0531-</w:t>
      </w:r>
      <w:r>
        <w:rPr>
          <w:rFonts w:ascii="仿宋" w:eastAsia="仿宋" w:hAnsi="仿宋" w:cs="仿宋" w:hint="eastAsia"/>
          <w:sz w:val="24"/>
        </w:rPr>
        <w:t>88260568</w:t>
      </w:r>
      <w:r>
        <w:rPr>
          <w:rFonts w:ascii="仿宋" w:eastAsia="仿宋" w:hAnsi="仿宋" w:cs="仿宋" w:hint="eastAsia"/>
          <w:sz w:val="24"/>
        </w:rPr>
        <w:t>、</w:t>
      </w:r>
      <w:r>
        <w:rPr>
          <w:rFonts w:ascii="仿宋" w:eastAsia="仿宋" w:hAnsi="仿宋" w:cs="仿宋" w:hint="eastAsia"/>
          <w:sz w:val="24"/>
        </w:rPr>
        <w:t>17862114460</w:t>
      </w:r>
      <w:r>
        <w:rPr>
          <w:rFonts w:ascii="仿宋" w:eastAsia="仿宋" w:hAnsi="仿宋" w:cs="仿宋" w:hint="eastAsia"/>
          <w:sz w:val="24"/>
        </w:rPr>
        <w:t>、</w:t>
      </w:r>
      <w:r>
        <w:rPr>
          <w:rFonts w:ascii="仿宋" w:eastAsia="仿宋" w:hAnsi="仿宋" w:cs="仿宋" w:hint="eastAsia"/>
          <w:sz w:val="24"/>
        </w:rPr>
        <w:t>15153117917</w:t>
      </w:r>
    </w:p>
    <w:p w:rsidR="00CE475A" w:rsidRDefault="004F1F23">
      <w:pPr>
        <w:spacing w:line="360" w:lineRule="auto"/>
        <w:ind w:firstLineChars="300" w:firstLine="840"/>
        <w:jc w:val="center"/>
        <w:outlineLvl w:val="0"/>
        <w:rPr>
          <w:rFonts w:ascii="仿宋" w:eastAsia="仿宋" w:hAnsi="仿宋" w:cs="仿宋"/>
        </w:rPr>
      </w:pPr>
      <w:r>
        <w:rPr>
          <w:rFonts w:ascii="仿宋" w:eastAsia="仿宋" w:hAnsi="仿宋" w:cs="仿宋" w:hint="eastAsia"/>
          <w:szCs w:val="28"/>
        </w:rPr>
        <w:br w:type="page"/>
      </w:r>
      <w:bookmarkStart w:id="90" w:name="_Toc13436"/>
      <w:bookmarkStart w:id="91" w:name="_Toc19277"/>
      <w:bookmarkStart w:id="92" w:name="_Toc6660"/>
      <w:bookmarkStart w:id="93" w:name="_Toc356491306"/>
      <w:r>
        <w:rPr>
          <w:rFonts w:ascii="仿宋" w:eastAsia="仿宋" w:hAnsi="仿宋" w:cs="仿宋" w:hint="eastAsia"/>
          <w:b/>
          <w:bCs w:val="0"/>
          <w:szCs w:val="28"/>
        </w:rPr>
        <w:lastRenderedPageBreak/>
        <w:t>第二部分</w:t>
      </w:r>
      <w:r>
        <w:rPr>
          <w:rFonts w:ascii="仿宋" w:eastAsia="仿宋" w:hAnsi="仿宋" w:cs="仿宋" w:hint="eastAsia"/>
          <w:b/>
          <w:bCs w:val="0"/>
          <w:szCs w:val="28"/>
        </w:rPr>
        <w:t xml:space="preserve"> </w:t>
      </w:r>
      <w:r>
        <w:rPr>
          <w:rFonts w:ascii="仿宋" w:eastAsia="仿宋" w:hAnsi="仿宋" w:cs="仿宋" w:hint="eastAsia"/>
          <w:b/>
          <w:bCs w:val="0"/>
          <w:szCs w:val="28"/>
        </w:rPr>
        <w:t>投标人须知</w:t>
      </w:r>
      <w:bookmarkEnd w:id="26"/>
      <w:bookmarkEnd w:id="27"/>
      <w:bookmarkEnd w:id="28"/>
      <w:bookmarkEnd w:id="90"/>
      <w:bookmarkEnd w:id="91"/>
      <w:bookmarkEnd w:id="92"/>
      <w:bookmarkEnd w:id="93"/>
    </w:p>
    <w:p w:rsidR="00CE475A" w:rsidRDefault="004F1F23">
      <w:pPr>
        <w:jc w:val="center"/>
        <w:rPr>
          <w:rFonts w:ascii="仿宋" w:eastAsia="仿宋" w:hAnsi="仿宋" w:cs="仿宋"/>
          <w:b/>
          <w:szCs w:val="28"/>
        </w:rPr>
      </w:pPr>
      <w:r>
        <w:rPr>
          <w:rFonts w:ascii="仿宋" w:eastAsia="仿宋" w:hAnsi="仿宋" w:cs="仿宋" w:hint="eastAsia"/>
          <w:b/>
          <w:szCs w:val="28"/>
        </w:rPr>
        <w:t xml:space="preserve">      </w:t>
      </w:r>
      <w:r>
        <w:rPr>
          <w:rFonts w:ascii="仿宋" w:eastAsia="仿宋" w:hAnsi="仿宋" w:cs="仿宋" w:hint="eastAsia"/>
          <w:b/>
          <w:szCs w:val="28"/>
        </w:rPr>
        <w:t>投标人须知前附表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本表是对“投标人须知”正文的具体补充和修改，如有不一致，以“前附表”为准。</w:t>
      </w:r>
    </w:p>
    <w:tbl>
      <w:tblPr>
        <w:tblW w:w="100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19"/>
        <w:gridCol w:w="1840"/>
        <w:gridCol w:w="7559"/>
      </w:tblGrid>
      <w:tr w:rsidR="00CE475A">
        <w:trPr>
          <w:trHeight w:val="472"/>
          <w:tblHeader/>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序号</w:t>
            </w:r>
          </w:p>
        </w:tc>
        <w:tc>
          <w:tcPr>
            <w:tcW w:w="1840" w:type="dxa"/>
            <w:vAlign w:val="center"/>
          </w:tcPr>
          <w:p w:rsidR="00CE475A" w:rsidRDefault="004F1F23">
            <w:pPr>
              <w:spacing w:line="360" w:lineRule="auto"/>
              <w:jc w:val="center"/>
              <w:rPr>
                <w:rFonts w:ascii="仿宋" w:eastAsia="仿宋" w:hAnsi="仿宋" w:cs="仿宋"/>
                <w:b/>
                <w:sz w:val="24"/>
              </w:rPr>
            </w:pPr>
            <w:r>
              <w:rPr>
                <w:rFonts w:ascii="仿宋" w:eastAsia="仿宋" w:hAnsi="仿宋" w:cs="仿宋" w:hint="eastAsia"/>
                <w:b/>
                <w:sz w:val="24"/>
              </w:rPr>
              <w:t>内</w:t>
            </w:r>
            <w:r>
              <w:rPr>
                <w:rFonts w:ascii="仿宋" w:eastAsia="仿宋" w:hAnsi="仿宋" w:cs="仿宋" w:hint="eastAsia"/>
                <w:b/>
                <w:sz w:val="24"/>
              </w:rPr>
              <w:t xml:space="preserve">  </w:t>
            </w:r>
            <w:r>
              <w:rPr>
                <w:rFonts w:ascii="仿宋" w:eastAsia="仿宋" w:hAnsi="仿宋" w:cs="仿宋" w:hint="eastAsia"/>
                <w:b/>
                <w:sz w:val="24"/>
              </w:rPr>
              <w:t>容</w:t>
            </w:r>
          </w:p>
        </w:tc>
        <w:tc>
          <w:tcPr>
            <w:tcW w:w="7559" w:type="dxa"/>
            <w:vAlign w:val="center"/>
          </w:tcPr>
          <w:p w:rsidR="00CE475A" w:rsidRDefault="004F1F23">
            <w:pPr>
              <w:spacing w:line="360" w:lineRule="auto"/>
              <w:jc w:val="center"/>
              <w:rPr>
                <w:rFonts w:ascii="仿宋" w:eastAsia="仿宋" w:hAnsi="仿宋" w:cs="仿宋"/>
                <w:b/>
                <w:sz w:val="24"/>
              </w:rPr>
            </w:pPr>
            <w:r>
              <w:rPr>
                <w:rFonts w:ascii="仿宋" w:eastAsia="仿宋" w:hAnsi="仿宋" w:cs="仿宋" w:hint="eastAsia"/>
                <w:b/>
                <w:sz w:val="24"/>
              </w:rPr>
              <w:t>说明或要求</w:t>
            </w:r>
          </w:p>
        </w:tc>
      </w:tr>
      <w:tr w:rsidR="00CE475A">
        <w:trPr>
          <w:trHeight w:val="1084"/>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项目信息</w:t>
            </w:r>
          </w:p>
        </w:tc>
        <w:tc>
          <w:tcPr>
            <w:tcW w:w="7559" w:type="dxa"/>
            <w:vAlign w:val="center"/>
          </w:tcPr>
          <w:p w:rsidR="00CE475A" w:rsidRDefault="004F1F23">
            <w:pPr>
              <w:spacing w:line="360" w:lineRule="auto"/>
              <w:rPr>
                <w:rFonts w:ascii="仿宋" w:eastAsia="仿宋" w:hAnsi="仿宋" w:cs="仿宋"/>
                <w:sz w:val="24"/>
              </w:rPr>
            </w:pPr>
            <w:r>
              <w:rPr>
                <w:rFonts w:ascii="仿宋" w:eastAsia="仿宋" w:hAnsi="仿宋" w:cs="仿宋" w:hint="eastAsia"/>
                <w:sz w:val="24"/>
              </w:rPr>
              <w:t>项目名称：山东大学第二医院</w:t>
            </w:r>
            <w:r>
              <w:rPr>
                <w:rFonts w:ascii="仿宋" w:eastAsia="仿宋" w:hAnsi="仿宋" w:cs="仿宋" w:hint="eastAsia"/>
                <w:sz w:val="24"/>
              </w:rPr>
              <w:t>全院医疗设备维修保养整体外包服务</w:t>
            </w:r>
            <w:r>
              <w:rPr>
                <w:rFonts w:ascii="仿宋" w:eastAsia="仿宋" w:hAnsi="仿宋" w:cs="仿宋" w:hint="eastAsia"/>
                <w:sz w:val="24"/>
              </w:rPr>
              <w:t>项目</w:t>
            </w:r>
          </w:p>
          <w:p w:rsidR="00CE475A" w:rsidRDefault="004F1F23">
            <w:pPr>
              <w:spacing w:line="360" w:lineRule="auto"/>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SHZB2025-415</w:t>
            </w:r>
            <w:r>
              <w:rPr>
                <w:rFonts w:ascii="仿宋" w:eastAsia="仿宋" w:hAnsi="仿宋" w:cs="仿宋" w:hint="eastAsia"/>
                <w:sz w:val="24"/>
              </w:rPr>
              <w:t xml:space="preserve"> </w:t>
            </w:r>
          </w:p>
        </w:tc>
      </w:tr>
      <w:tr w:rsidR="00CE475A">
        <w:trPr>
          <w:trHeight w:val="305"/>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采购人</w:t>
            </w:r>
          </w:p>
        </w:tc>
        <w:tc>
          <w:tcPr>
            <w:tcW w:w="7559" w:type="dxa"/>
            <w:vAlign w:val="center"/>
          </w:tcPr>
          <w:p w:rsidR="00CE475A" w:rsidRDefault="004F1F23">
            <w:pPr>
              <w:spacing w:line="360" w:lineRule="auto"/>
              <w:rPr>
                <w:rFonts w:ascii="仿宋" w:eastAsia="仿宋" w:hAnsi="仿宋" w:cs="仿宋"/>
                <w:sz w:val="24"/>
              </w:rPr>
            </w:pPr>
            <w:r>
              <w:rPr>
                <w:rFonts w:ascii="仿宋" w:eastAsia="仿宋" w:hAnsi="仿宋" w:cs="仿宋" w:hint="eastAsia"/>
                <w:sz w:val="24"/>
              </w:rPr>
              <w:t>采购人：山东大学第二医院</w:t>
            </w:r>
          </w:p>
          <w:p w:rsidR="00CE475A" w:rsidRDefault="004F1F23">
            <w:pPr>
              <w:spacing w:line="360" w:lineRule="auto"/>
              <w:rPr>
                <w:rFonts w:ascii="仿宋" w:eastAsia="仿宋" w:hAnsi="仿宋" w:cs="仿宋"/>
                <w:sz w:val="24"/>
              </w:rPr>
            </w:pPr>
            <w:r>
              <w:rPr>
                <w:rFonts w:ascii="仿宋" w:eastAsia="仿宋" w:hAnsi="仿宋" w:cs="仿宋" w:hint="eastAsia"/>
                <w:sz w:val="24"/>
              </w:rPr>
              <w:t>联系方式：</w:t>
            </w:r>
            <w:r>
              <w:rPr>
                <w:rFonts w:ascii="仿宋" w:eastAsia="仿宋" w:hAnsi="仿宋" w:cs="仿宋" w:hint="eastAsia"/>
                <w:sz w:val="24"/>
              </w:rPr>
              <w:t xml:space="preserve">0531-85875076 </w:t>
            </w:r>
          </w:p>
        </w:tc>
      </w:tr>
      <w:tr w:rsidR="00CE475A">
        <w:trPr>
          <w:trHeight w:val="1498"/>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3</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代理机构</w:t>
            </w:r>
          </w:p>
        </w:tc>
        <w:tc>
          <w:tcPr>
            <w:tcW w:w="7559" w:type="dxa"/>
            <w:vAlign w:val="center"/>
          </w:tcPr>
          <w:p w:rsidR="00CE475A" w:rsidRDefault="004F1F23">
            <w:pPr>
              <w:spacing w:line="360" w:lineRule="auto"/>
              <w:jc w:val="left"/>
              <w:rPr>
                <w:rFonts w:ascii="仿宋" w:eastAsia="仿宋" w:hAnsi="仿宋" w:cs="仿宋"/>
                <w:sz w:val="24"/>
              </w:rPr>
            </w:pPr>
            <w:r>
              <w:rPr>
                <w:rFonts w:ascii="仿宋" w:eastAsia="仿宋" w:hAnsi="仿宋" w:cs="仿宋" w:hint="eastAsia"/>
                <w:sz w:val="24"/>
              </w:rPr>
              <w:t>代理机构：盛和招标代理有限公司</w:t>
            </w:r>
          </w:p>
          <w:p w:rsidR="00CE475A" w:rsidRDefault="004F1F23">
            <w:pPr>
              <w:widowControl/>
              <w:spacing w:line="360" w:lineRule="auto"/>
              <w:jc w:val="left"/>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人：许铖铖、王凯；</w:t>
            </w:r>
          </w:p>
          <w:p w:rsidR="00CE475A" w:rsidRDefault="004F1F23">
            <w:pPr>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0531-</w:t>
            </w:r>
            <w:r>
              <w:rPr>
                <w:rFonts w:ascii="仿宋" w:eastAsia="仿宋" w:hAnsi="仿宋" w:cs="仿宋" w:hint="eastAsia"/>
                <w:sz w:val="24"/>
              </w:rPr>
              <w:t>88260568</w:t>
            </w:r>
            <w:r>
              <w:rPr>
                <w:rFonts w:ascii="仿宋" w:eastAsia="仿宋" w:hAnsi="仿宋" w:cs="仿宋" w:hint="eastAsia"/>
                <w:sz w:val="24"/>
              </w:rPr>
              <w:t>,15153117917</w:t>
            </w:r>
            <w:r>
              <w:rPr>
                <w:rFonts w:ascii="仿宋" w:eastAsia="仿宋" w:hAnsi="仿宋" w:cs="仿宋" w:hint="eastAsia"/>
                <w:sz w:val="24"/>
              </w:rPr>
              <w:t>，</w:t>
            </w:r>
            <w:r>
              <w:rPr>
                <w:rFonts w:ascii="仿宋" w:eastAsia="仿宋" w:hAnsi="仿宋" w:cs="仿宋" w:hint="eastAsia"/>
                <w:sz w:val="24"/>
              </w:rPr>
              <w:t>15264153233</w:t>
            </w:r>
            <w:r>
              <w:rPr>
                <w:rFonts w:ascii="仿宋" w:eastAsia="仿宋" w:hAnsi="仿宋" w:cs="仿宋" w:hint="eastAsia"/>
                <w:sz w:val="24"/>
              </w:rPr>
              <w:t>。</w:t>
            </w:r>
          </w:p>
        </w:tc>
      </w:tr>
      <w:tr w:rsidR="00CE475A">
        <w:trPr>
          <w:trHeight w:val="62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4</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资金来源与采购预算</w:t>
            </w:r>
          </w:p>
        </w:tc>
        <w:tc>
          <w:tcPr>
            <w:tcW w:w="7559" w:type="dxa"/>
          </w:tcPr>
          <w:p w:rsidR="00CE475A" w:rsidRDefault="004F1F23">
            <w:pPr>
              <w:pStyle w:val="a0"/>
              <w:spacing w:line="360" w:lineRule="auto"/>
              <w:rPr>
                <w:rFonts w:ascii="仿宋" w:eastAsia="仿宋" w:hAnsi="仿宋" w:cs="仿宋"/>
                <w:sz w:val="24"/>
                <w:szCs w:val="24"/>
              </w:rPr>
            </w:pPr>
            <w:r>
              <w:rPr>
                <w:rFonts w:ascii="仿宋" w:eastAsia="仿宋" w:hAnsi="仿宋" w:cs="仿宋" w:hint="eastAsia"/>
                <w:sz w:val="24"/>
                <w:szCs w:val="24"/>
              </w:rPr>
              <w:t>资金来源：自筹资金，已落实</w:t>
            </w:r>
          </w:p>
          <w:p w:rsidR="00CE475A" w:rsidRDefault="004F1F23">
            <w:pPr>
              <w:pStyle w:val="a0"/>
              <w:spacing w:line="360" w:lineRule="auto"/>
              <w:rPr>
                <w:rFonts w:ascii="仿宋" w:eastAsia="仿宋" w:hAnsi="仿宋" w:cs="仿宋"/>
                <w:sz w:val="24"/>
                <w:szCs w:val="24"/>
              </w:rPr>
            </w:pPr>
            <w:r>
              <w:rPr>
                <w:rFonts w:ascii="仿宋" w:eastAsia="仿宋" w:hAnsi="仿宋" w:cs="仿宋" w:hint="eastAsia"/>
                <w:sz w:val="24"/>
                <w:szCs w:val="24"/>
              </w:rPr>
              <w:t>预算金额：</w:t>
            </w:r>
            <w:r>
              <w:rPr>
                <w:rFonts w:ascii="仿宋" w:eastAsia="仿宋" w:hAnsi="仿宋" w:cs="仿宋" w:hint="eastAsia"/>
                <w:sz w:val="24"/>
              </w:rPr>
              <w:t>430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1290</w:t>
            </w:r>
            <w:r>
              <w:rPr>
                <w:rFonts w:ascii="仿宋" w:eastAsia="仿宋" w:hAnsi="仿宋" w:cs="仿宋" w:hint="eastAsia"/>
                <w:sz w:val="24"/>
              </w:rPr>
              <w:t>万元</w:t>
            </w:r>
            <w:r>
              <w:rPr>
                <w:rFonts w:ascii="仿宋" w:eastAsia="仿宋" w:hAnsi="仿宋" w:cs="仿宋" w:hint="eastAsia"/>
                <w:sz w:val="24"/>
              </w:rPr>
              <w:t>/3</w:t>
            </w:r>
            <w:r>
              <w:rPr>
                <w:rFonts w:ascii="仿宋" w:eastAsia="仿宋" w:hAnsi="仿宋" w:cs="仿宋" w:hint="eastAsia"/>
                <w:sz w:val="24"/>
              </w:rPr>
              <w:t>年</w:t>
            </w:r>
            <w:r>
              <w:rPr>
                <w:rFonts w:ascii="仿宋" w:eastAsia="仿宋" w:hAnsi="仿宋" w:cs="仿宋" w:hint="eastAsia"/>
                <w:bCs w:val="0"/>
                <w:sz w:val="24"/>
              </w:rPr>
              <w:t>。</w:t>
            </w:r>
          </w:p>
          <w:p w:rsidR="00CE475A" w:rsidRDefault="004F1F23">
            <w:pPr>
              <w:pStyle w:val="a0"/>
              <w:spacing w:line="360" w:lineRule="auto"/>
              <w:rPr>
                <w:rFonts w:ascii="仿宋" w:eastAsia="仿宋" w:hAnsi="仿宋" w:cs="仿宋"/>
                <w:sz w:val="24"/>
                <w:szCs w:val="24"/>
              </w:rPr>
            </w:pPr>
            <w:r>
              <w:rPr>
                <w:rFonts w:ascii="仿宋" w:eastAsia="仿宋" w:hAnsi="仿宋" w:cs="仿宋" w:hint="eastAsia"/>
                <w:sz w:val="24"/>
                <w:szCs w:val="24"/>
              </w:rPr>
              <w:t>最高限价：</w:t>
            </w:r>
            <w:r>
              <w:rPr>
                <w:rFonts w:ascii="仿宋" w:eastAsia="仿宋" w:hAnsi="仿宋" w:cs="仿宋" w:hint="eastAsia"/>
                <w:sz w:val="24"/>
              </w:rPr>
              <w:t>430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1290</w:t>
            </w:r>
            <w:r>
              <w:rPr>
                <w:rFonts w:ascii="仿宋" w:eastAsia="仿宋" w:hAnsi="仿宋" w:cs="仿宋" w:hint="eastAsia"/>
                <w:sz w:val="24"/>
              </w:rPr>
              <w:t>万元</w:t>
            </w:r>
            <w:r>
              <w:rPr>
                <w:rFonts w:ascii="仿宋" w:eastAsia="仿宋" w:hAnsi="仿宋" w:cs="仿宋" w:hint="eastAsia"/>
                <w:sz w:val="24"/>
              </w:rPr>
              <w:t>/3</w:t>
            </w:r>
            <w:r>
              <w:rPr>
                <w:rFonts w:ascii="仿宋" w:eastAsia="仿宋" w:hAnsi="仿宋" w:cs="仿宋" w:hint="eastAsia"/>
                <w:sz w:val="24"/>
              </w:rPr>
              <w:t>年</w:t>
            </w:r>
            <w:r>
              <w:rPr>
                <w:rFonts w:ascii="仿宋" w:eastAsia="仿宋" w:hAnsi="仿宋" w:cs="仿宋" w:hint="eastAsia"/>
                <w:bCs w:val="0"/>
                <w:sz w:val="24"/>
              </w:rPr>
              <w:t>。</w:t>
            </w:r>
          </w:p>
          <w:p w:rsidR="00CE475A" w:rsidRDefault="004F1F23">
            <w:pPr>
              <w:pStyle w:val="a0"/>
              <w:spacing w:line="360" w:lineRule="auto"/>
              <w:rPr>
                <w:rFonts w:ascii="仿宋" w:eastAsia="仿宋" w:hAnsi="仿宋" w:cs="仿宋"/>
                <w:sz w:val="24"/>
                <w:szCs w:val="24"/>
              </w:rPr>
            </w:pPr>
            <w:r>
              <w:rPr>
                <w:rFonts w:ascii="仿宋" w:eastAsia="仿宋" w:hAnsi="仿宋" w:cs="仿宋" w:hint="eastAsia"/>
                <w:b/>
                <w:sz w:val="24"/>
                <w:szCs w:val="24"/>
              </w:rPr>
              <w:t>投标报价超过预算金额或最高限价的，按无效投标处理。</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5</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kern w:val="0"/>
                <w:sz w:val="24"/>
              </w:rPr>
              <w:t>投标人应提供的资格证明材料</w:t>
            </w:r>
          </w:p>
        </w:tc>
        <w:tc>
          <w:tcPr>
            <w:tcW w:w="7559" w:type="dxa"/>
            <w:vAlign w:val="center"/>
          </w:tcPr>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投标人资格要求：</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详见第一章招标公告。</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投标人应提供能够证明符合资格条件的下列材料：</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）投标人须具有独立承担民事责任的能力，向采购人提供服务的法人、其他组织或自然人，须提供相关证明材料，其中：</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投标人是企业（包括合伙企业）的，应提供其在工商部门注册的有效“企业法人营业执照”或“营业执照”的复印件；</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投标人是事业单位的，应提供其有效的“事业单位法人证书”复印件；</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投标人是非企业专业服务机构的，应提供其有效的执业许可证复印件；</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投标人是个体工商户的，应提供其有效的“个体工商户营业执照”复印件；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投标人是自然人的，应提供其有效的自然人身份证明。</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kern w:val="1"/>
                <w:sz w:val="24"/>
              </w:rPr>
              <w:t>法定代表人参加的提供《法定代表人身份证明》；</w:t>
            </w:r>
            <w:r>
              <w:rPr>
                <w:rFonts w:ascii="仿宋" w:eastAsia="仿宋" w:hAnsi="仿宋" w:cs="仿宋" w:hint="eastAsia"/>
                <w:sz w:val="24"/>
              </w:rPr>
              <w:t>授权代表参加的提供《法定代表人授权委托书》；</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）供应商须具有良好的商业信誉和健全的财务会计制度，须提供相关证明材料，其中：</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供应商是法人的，应提供</w:t>
            </w:r>
            <w:r>
              <w:rPr>
                <w:rFonts w:ascii="仿宋" w:eastAsia="仿宋" w:hAnsi="仿宋" w:cs="仿宋" w:hint="eastAsia"/>
                <w:sz w:val="24"/>
              </w:rPr>
              <w:t>2023</w:t>
            </w:r>
            <w:r>
              <w:rPr>
                <w:rFonts w:ascii="仿宋" w:eastAsia="仿宋" w:hAnsi="仿宋" w:cs="仿宋" w:hint="eastAsia"/>
                <w:sz w:val="24"/>
              </w:rPr>
              <w:t>年或</w:t>
            </w:r>
            <w:r>
              <w:rPr>
                <w:rFonts w:ascii="仿宋" w:eastAsia="仿宋" w:hAnsi="仿宋" w:cs="仿宋" w:hint="eastAsia"/>
                <w:sz w:val="24"/>
              </w:rPr>
              <w:t>2024</w:t>
            </w:r>
            <w:r>
              <w:rPr>
                <w:rFonts w:ascii="仿宋" w:eastAsia="仿宋" w:hAnsi="仿宋" w:cs="仿宋" w:hint="eastAsia"/>
                <w:sz w:val="24"/>
              </w:rPr>
              <w:t>年经审计的财务报告复印件，或其基本开户银行出具的资信证明</w:t>
            </w:r>
            <w:r>
              <w:rPr>
                <w:rFonts w:ascii="仿宋" w:eastAsia="仿宋" w:hAnsi="仿宋" w:cs="仿宋" w:hint="eastAsia"/>
                <w:sz w:val="24"/>
              </w:rPr>
              <w:t>复印件</w:t>
            </w:r>
            <w:r>
              <w:rPr>
                <w:rFonts w:ascii="仿宋" w:eastAsia="仿宋" w:hAnsi="仿宋" w:cs="仿宋" w:hint="eastAsia"/>
                <w:sz w:val="24"/>
              </w:rPr>
              <w:t>；</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供应商是其他组织或自然人的，应提供银行出具的资信证明</w:t>
            </w:r>
            <w:r>
              <w:rPr>
                <w:rFonts w:ascii="仿宋" w:eastAsia="仿宋" w:hAnsi="仿宋" w:cs="仿宋" w:hint="eastAsia"/>
                <w:sz w:val="24"/>
              </w:rPr>
              <w:t>复印件</w:t>
            </w:r>
            <w:r>
              <w:rPr>
                <w:rFonts w:ascii="仿宋" w:eastAsia="仿宋" w:hAnsi="仿宋" w:cs="仿宋" w:hint="eastAsia"/>
                <w:sz w:val="24"/>
              </w:rPr>
              <w:t>。</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）供应商须具有履行合同所必需的设备和专业技术能力，须附相关证明材料或</w:t>
            </w:r>
            <w:r>
              <w:rPr>
                <w:rFonts w:ascii="仿宋" w:eastAsia="仿宋" w:hAnsi="仿宋" w:cs="仿宋" w:hint="eastAsia"/>
                <w:b/>
                <w:sz w:val="24"/>
              </w:rPr>
              <w:t>书面声明</w:t>
            </w:r>
            <w:r>
              <w:rPr>
                <w:rFonts w:ascii="仿宋" w:eastAsia="仿宋" w:hAnsi="仿宋" w:cs="仿宋" w:hint="eastAsia"/>
                <w:sz w:val="24"/>
              </w:rPr>
              <w:t>。</w:t>
            </w:r>
            <w:r>
              <w:rPr>
                <w:rFonts w:ascii="仿宋" w:eastAsia="仿宋" w:hAnsi="仿宋" w:cs="仿宋" w:hint="eastAsia"/>
                <w:sz w:val="24"/>
              </w:rPr>
              <w:t xml:space="preserve"> </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）供应商须具有依法缴纳税收和社会保障资金的良好记录，须提供相关证明材料，其</w:t>
            </w:r>
            <w:r>
              <w:rPr>
                <w:rFonts w:ascii="仿宋" w:eastAsia="仿宋" w:hAnsi="仿宋" w:cs="仿宋" w:hint="eastAsia"/>
                <w:sz w:val="24"/>
              </w:rPr>
              <w:t>中：</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供应商是法人的，缴纳税收的证明材料，应提供开标前六个月内任意一个月的依法缴税凭据复印件；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供应商是法人的，缴纳社会保障资金的证明材料，应提供开标前六个月内任意一个月的缴纳社会保险的凭据（专用收据或社会保险缴纳清单）复印件；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供应商是其他组织和自然人的，需要提供开标前六个月内任意一个月的缴纳税收和社会保险的凭据。</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注：依法免税或不需要缴纳社会保障资金的供应商，须提供相应文件证明其依法免税或不需要缴纳社会保障资金。</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）近三年内（本项目投标文件递交截止日前）供应商在经营活动中没有重大违法记录</w:t>
            </w:r>
            <w:r>
              <w:rPr>
                <w:rFonts w:ascii="仿宋" w:eastAsia="仿宋" w:hAnsi="仿宋" w:cs="仿宋" w:hint="eastAsia"/>
                <w:sz w:val="24"/>
              </w:rPr>
              <w:t>，其中：</w:t>
            </w:r>
          </w:p>
          <w:p w:rsidR="00CE475A" w:rsidRDefault="004F1F23">
            <w:pPr>
              <w:keepLines/>
              <w:snapToGrid w:val="0"/>
              <w:spacing w:line="360" w:lineRule="auto"/>
              <w:ind w:firstLineChars="300" w:firstLine="720"/>
              <w:rPr>
                <w:rFonts w:ascii="仿宋" w:eastAsia="仿宋" w:hAnsi="仿宋" w:cs="仿宋"/>
                <w:sz w:val="24"/>
              </w:rPr>
            </w:pPr>
            <w:r>
              <w:rPr>
                <w:rFonts w:ascii="仿宋" w:eastAsia="仿宋" w:hAnsi="仿宋" w:cs="仿宋" w:hint="eastAsia"/>
                <w:sz w:val="24"/>
              </w:rPr>
              <w:t>重大违法记录是指供应商因违法经营受到刑事处罚或者责令停产停业、吊销许可证或者执照、较大数额罚款等行政处罚；</w:t>
            </w:r>
          </w:p>
          <w:p w:rsidR="00CE475A" w:rsidRDefault="004F1F23">
            <w:pPr>
              <w:keepLines/>
              <w:snapToGrid w:val="0"/>
              <w:spacing w:line="360" w:lineRule="auto"/>
              <w:ind w:firstLineChars="300" w:firstLine="720"/>
              <w:rPr>
                <w:rFonts w:ascii="仿宋" w:eastAsia="仿宋" w:hAnsi="仿宋" w:cs="仿宋"/>
                <w:sz w:val="24"/>
              </w:rPr>
            </w:pPr>
            <w:r>
              <w:rPr>
                <w:rFonts w:ascii="仿宋" w:eastAsia="仿宋" w:hAnsi="仿宋" w:cs="仿宋" w:hint="eastAsia"/>
                <w:sz w:val="24"/>
              </w:rPr>
              <w:t>供应商须提供参与本采购活动前三年内在经营活动中没有重大违</w:t>
            </w:r>
            <w:r>
              <w:rPr>
                <w:rFonts w:ascii="仿宋" w:eastAsia="仿宋" w:hAnsi="仿宋" w:cs="仿宋" w:hint="eastAsia"/>
                <w:sz w:val="24"/>
              </w:rPr>
              <w:lastRenderedPageBreak/>
              <w:t>法记录的</w:t>
            </w:r>
            <w:r>
              <w:rPr>
                <w:rFonts w:ascii="仿宋" w:eastAsia="仿宋" w:hAnsi="仿宋" w:cs="仿宋" w:hint="eastAsia"/>
                <w:b/>
                <w:sz w:val="24"/>
              </w:rPr>
              <w:t>书面声明</w:t>
            </w:r>
            <w:r>
              <w:rPr>
                <w:rFonts w:ascii="仿宋" w:eastAsia="仿宋" w:hAnsi="仿宋" w:cs="仿宋" w:hint="eastAsia"/>
                <w:sz w:val="24"/>
              </w:rPr>
              <w:t>。</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）供应商须提供书面声明：单位负责人为同一人或者存在直接控股、管理关系的不同供应商，不得参加同一包的投标或者未划分包的同一招标项目的投标。</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）供应商在“信用中国”网站（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）被列入失信被执行人、重大税收违法失信主体</w:t>
            </w:r>
            <w:r>
              <w:rPr>
                <w:rFonts w:ascii="仿宋" w:eastAsia="仿宋" w:hAnsi="仿宋" w:cs="仿宋" w:hint="eastAsia"/>
                <w:sz w:val="24"/>
              </w:rPr>
              <w:t>、政府采购严重违法失信行为记录名单（处罚期限尚未届满的）的，不得参与本项目的政府采购活动。</w:t>
            </w:r>
          </w:p>
          <w:p w:rsidR="00CE475A" w:rsidRDefault="004F1F23">
            <w:pPr>
              <w:keepLines/>
              <w:snapToGrid w:val="0"/>
              <w:spacing w:line="360" w:lineRule="auto"/>
              <w:ind w:firstLineChars="300" w:firstLine="720"/>
              <w:rPr>
                <w:rFonts w:ascii="仿宋" w:eastAsia="仿宋" w:hAnsi="仿宋" w:cs="仿宋"/>
                <w:sz w:val="24"/>
              </w:rPr>
            </w:pPr>
            <w:r>
              <w:rPr>
                <w:rFonts w:ascii="仿宋" w:eastAsia="仿宋" w:hAnsi="仿宋" w:cs="仿宋" w:hint="eastAsia"/>
                <w:sz w:val="24"/>
              </w:rPr>
              <w:t>采购代理机构依法对供应商的资格进行审查时，将在“信用中国”和“中国政府采购网”网站上对供应商进行查询并打印查询记录，查询截止时点为：本项目投标文件递交截止期当日。对经查询被“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）被列入失信被执行人、重大税收违法失信主体、政府采购严重违法失信行为记录名单（处罚期限尚未届满的）的供应商，其报价将按无效响应处</w:t>
            </w:r>
            <w:r>
              <w:rPr>
                <w:rFonts w:ascii="仿宋" w:eastAsia="仿宋" w:hAnsi="仿宋" w:cs="仿宋" w:hint="eastAsia"/>
                <w:sz w:val="24"/>
              </w:rPr>
              <w:t>理。</w:t>
            </w:r>
          </w:p>
          <w:p w:rsidR="00CE475A" w:rsidRDefault="004F1F23">
            <w:pPr>
              <w:keepLines/>
              <w:snapToGrid w:val="0"/>
              <w:spacing w:line="360" w:lineRule="auto"/>
              <w:ind w:firstLineChars="300" w:firstLine="720"/>
              <w:rPr>
                <w:rFonts w:ascii="仿宋" w:eastAsia="仿宋" w:hAnsi="仿宋" w:cs="仿宋"/>
                <w:sz w:val="24"/>
              </w:rPr>
            </w:pPr>
            <w:r>
              <w:rPr>
                <w:rFonts w:ascii="仿宋" w:eastAsia="仿宋" w:hAnsi="仿宋" w:cs="仿宋" w:hint="eastAsia"/>
                <w:sz w:val="24"/>
              </w:rPr>
              <w:t>采购代理机构对于查询到的供应商失信行为事由、处理机关名称及处理日期、处理有效期间等，以屏幕截图的方式保存，并承诺查询记录仅用于本次采购活动过程中，不用于其他目的。</w:t>
            </w:r>
          </w:p>
          <w:p w:rsidR="00CE475A" w:rsidRDefault="004F1F23">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）供应</w:t>
            </w:r>
            <w:proofErr w:type="gramStart"/>
            <w:r>
              <w:rPr>
                <w:rFonts w:ascii="仿宋" w:eastAsia="仿宋" w:hAnsi="仿宋" w:cs="仿宋" w:hint="eastAsia"/>
                <w:sz w:val="24"/>
              </w:rPr>
              <w:t>商符合</w:t>
            </w:r>
            <w:proofErr w:type="gramEnd"/>
            <w:r>
              <w:rPr>
                <w:rFonts w:ascii="仿宋" w:eastAsia="仿宋" w:hAnsi="仿宋" w:cs="仿宋" w:hint="eastAsia"/>
                <w:sz w:val="24"/>
              </w:rPr>
              <w:t>法律、行政法规规定的其它要求。</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lastRenderedPageBreak/>
              <w:t>6</w:t>
            </w:r>
          </w:p>
        </w:tc>
        <w:tc>
          <w:tcPr>
            <w:tcW w:w="1840" w:type="dxa"/>
            <w:vAlign w:val="center"/>
          </w:tcPr>
          <w:p w:rsidR="00CE475A" w:rsidRDefault="004F1F23">
            <w:pPr>
              <w:snapToGrid w:val="0"/>
              <w:spacing w:line="360" w:lineRule="auto"/>
              <w:jc w:val="center"/>
              <w:rPr>
                <w:rFonts w:ascii="仿宋" w:eastAsia="仿宋" w:hAnsi="仿宋" w:cs="仿宋"/>
                <w:sz w:val="24"/>
              </w:rPr>
            </w:pPr>
            <w:r>
              <w:rPr>
                <w:rFonts w:ascii="仿宋" w:eastAsia="仿宋" w:hAnsi="仿宋" w:cs="仿宋" w:hint="eastAsia"/>
                <w:sz w:val="24"/>
              </w:rPr>
              <w:t>对招标文件的疑问</w:t>
            </w:r>
          </w:p>
        </w:tc>
        <w:tc>
          <w:tcPr>
            <w:tcW w:w="7559" w:type="dxa"/>
            <w:vAlign w:val="center"/>
          </w:tcPr>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提交疑问时间：</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13</w:t>
            </w:r>
            <w:r>
              <w:rPr>
                <w:rFonts w:ascii="仿宋" w:eastAsia="仿宋" w:hAnsi="仿宋" w:cs="仿宋" w:hint="eastAsia"/>
                <w:sz w:val="24"/>
              </w:rPr>
              <w:t>日</w:t>
            </w:r>
            <w:r>
              <w:rPr>
                <w:rFonts w:ascii="仿宋" w:eastAsia="仿宋" w:hAnsi="仿宋" w:cs="仿宋" w:hint="eastAsia"/>
                <w:sz w:val="24"/>
              </w:rPr>
              <w:t>12:00</w:t>
            </w:r>
            <w:r>
              <w:rPr>
                <w:rFonts w:ascii="仿宋" w:eastAsia="仿宋" w:hAnsi="仿宋" w:cs="仿宋" w:hint="eastAsia"/>
                <w:sz w:val="24"/>
              </w:rPr>
              <w:t>前。</w:t>
            </w:r>
          </w:p>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提交疑问方式：发电子邮件至</w:t>
            </w:r>
            <w:r>
              <w:rPr>
                <w:rFonts w:ascii="仿宋" w:eastAsia="仿宋" w:hAnsi="仿宋" w:cs="仿宋" w:hint="eastAsia"/>
                <w:sz w:val="24"/>
                <w:u w:val="single"/>
              </w:rPr>
              <w:t>cnshzbegs@163.com</w:t>
            </w:r>
            <w:r>
              <w:rPr>
                <w:rFonts w:ascii="仿宋" w:eastAsia="仿宋" w:hAnsi="仿宋" w:cs="仿宋" w:hint="eastAsia"/>
                <w:sz w:val="24"/>
              </w:rPr>
              <w:t>（</w:t>
            </w:r>
            <w:r>
              <w:rPr>
                <w:rFonts w:ascii="仿宋" w:eastAsia="仿宋" w:hAnsi="仿宋" w:cs="仿宋" w:hint="eastAsia"/>
                <w:sz w:val="24"/>
              </w:rPr>
              <w:t>word</w:t>
            </w:r>
            <w:r>
              <w:rPr>
                <w:rFonts w:ascii="仿宋" w:eastAsia="仿宋" w:hAnsi="仿宋" w:cs="仿宋" w:hint="eastAsia"/>
                <w:sz w:val="24"/>
              </w:rPr>
              <w:t>文档及加盖公章的</w:t>
            </w:r>
            <w:proofErr w:type="gramStart"/>
            <w:r>
              <w:rPr>
                <w:rFonts w:ascii="仿宋" w:eastAsia="仿宋" w:hAnsi="仿宋" w:cs="仿宋" w:hint="eastAsia"/>
                <w:sz w:val="24"/>
              </w:rPr>
              <w:t>扫描件各一份</w:t>
            </w:r>
            <w:proofErr w:type="gramEnd"/>
            <w:r>
              <w:rPr>
                <w:rFonts w:ascii="仿宋" w:eastAsia="仿宋" w:hAnsi="仿宋" w:cs="仿宋" w:hint="eastAsia"/>
                <w:sz w:val="24"/>
              </w:rPr>
              <w:t>），邮件主题为“</w:t>
            </w:r>
            <w:r>
              <w:rPr>
                <w:rFonts w:ascii="仿宋" w:eastAsia="仿宋" w:hAnsi="仿宋" w:cs="仿宋" w:hint="eastAsia"/>
                <w:sz w:val="24"/>
              </w:rPr>
              <w:t xml:space="preserve"> XX</w:t>
            </w:r>
            <w:r>
              <w:rPr>
                <w:rFonts w:ascii="仿宋" w:eastAsia="仿宋" w:hAnsi="仿宋" w:cs="仿宋" w:hint="eastAsia"/>
                <w:sz w:val="24"/>
              </w:rPr>
              <w:t>公司关于</w:t>
            </w:r>
            <w:r>
              <w:rPr>
                <w:rFonts w:ascii="仿宋" w:eastAsia="仿宋" w:hAnsi="仿宋" w:cs="仿宋" w:hint="eastAsia"/>
                <w:sz w:val="24"/>
              </w:rPr>
              <w:t>XX</w:t>
            </w:r>
            <w:r>
              <w:rPr>
                <w:rFonts w:ascii="仿宋" w:eastAsia="仿宋" w:hAnsi="仿宋" w:cs="仿宋" w:hint="eastAsia"/>
                <w:sz w:val="24"/>
              </w:rPr>
              <w:t>项目的疑问”。</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7</w:t>
            </w:r>
          </w:p>
        </w:tc>
        <w:tc>
          <w:tcPr>
            <w:tcW w:w="1840" w:type="dxa"/>
            <w:vAlign w:val="center"/>
          </w:tcPr>
          <w:p w:rsidR="00CE475A" w:rsidRDefault="004F1F23">
            <w:pPr>
              <w:keepLines/>
              <w:spacing w:line="360" w:lineRule="auto"/>
              <w:jc w:val="center"/>
              <w:rPr>
                <w:rFonts w:ascii="仿宋" w:eastAsia="仿宋" w:hAnsi="仿宋" w:cs="仿宋"/>
                <w:sz w:val="24"/>
              </w:rPr>
            </w:pPr>
            <w:r>
              <w:rPr>
                <w:rFonts w:ascii="仿宋" w:eastAsia="仿宋" w:hAnsi="仿宋" w:cs="仿宋" w:hint="eastAsia"/>
                <w:kern w:val="0"/>
                <w:sz w:val="24"/>
              </w:rPr>
              <w:t>其他须提供材料</w:t>
            </w:r>
          </w:p>
        </w:tc>
        <w:tc>
          <w:tcPr>
            <w:tcW w:w="7559" w:type="dxa"/>
            <w:vAlign w:val="center"/>
          </w:tcPr>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★近两年内被政务网站列入“医疗卫生机构医药购销领域商业贿赂不良记录名单”的投标供应商</w:t>
            </w:r>
            <w:proofErr w:type="gramStart"/>
            <w:r>
              <w:rPr>
                <w:rFonts w:ascii="仿宋" w:eastAsia="仿宋" w:hAnsi="仿宋" w:cs="仿宋" w:hint="eastAsia"/>
                <w:sz w:val="24"/>
              </w:rPr>
              <w:t>”</w:t>
            </w:r>
            <w:proofErr w:type="gramEnd"/>
            <w:r>
              <w:rPr>
                <w:rFonts w:ascii="仿宋" w:eastAsia="仿宋" w:hAnsi="仿宋" w:cs="仿宋" w:hint="eastAsia"/>
                <w:sz w:val="24"/>
              </w:rPr>
              <w:t>不得参与本项目报价。</w:t>
            </w:r>
            <w:r>
              <w:rPr>
                <w:rFonts w:ascii="仿宋" w:eastAsia="仿宋" w:hAnsi="仿宋" w:cs="仿宋" w:hint="eastAsia"/>
                <w:b/>
                <w:sz w:val="24"/>
              </w:rPr>
              <w:t>供应商须提供近两年内未被政务网站列入“医疗卫生机构医药购销领域商业贿赂不良记录名单”的声明。</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8</w:t>
            </w:r>
          </w:p>
        </w:tc>
        <w:tc>
          <w:tcPr>
            <w:tcW w:w="1840" w:type="dxa"/>
            <w:vAlign w:val="center"/>
          </w:tcPr>
          <w:p w:rsidR="00CE475A" w:rsidRDefault="004F1F23">
            <w:pPr>
              <w:snapToGrid w:val="0"/>
              <w:spacing w:line="360" w:lineRule="auto"/>
              <w:jc w:val="center"/>
              <w:rPr>
                <w:rFonts w:ascii="仿宋" w:eastAsia="仿宋" w:hAnsi="仿宋" w:cs="仿宋"/>
                <w:sz w:val="24"/>
              </w:rPr>
            </w:pPr>
            <w:r>
              <w:rPr>
                <w:rFonts w:ascii="仿宋" w:eastAsia="仿宋" w:hAnsi="仿宋" w:cs="仿宋" w:hint="eastAsia"/>
                <w:snapToGrid w:val="0"/>
                <w:kern w:val="0"/>
                <w:sz w:val="24"/>
              </w:rPr>
              <w:t>招标文件澄清</w:t>
            </w:r>
          </w:p>
        </w:tc>
        <w:tc>
          <w:tcPr>
            <w:tcW w:w="7559" w:type="dxa"/>
            <w:vAlign w:val="center"/>
          </w:tcPr>
          <w:p w:rsidR="00CE475A" w:rsidRDefault="004F1F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澄清和修改文件发送时间（如有）：</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13</w:t>
            </w:r>
            <w:r>
              <w:rPr>
                <w:rFonts w:ascii="仿宋" w:eastAsia="仿宋" w:hAnsi="仿宋" w:cs="仿宋" w:hint="eastAsia"/>
                <w:sz w:val="24"/>
              </w:rPr>
              <w:t>日</w:t>
            </w:r>
            <w:r>
              <w:rPr>
                <w:rFonts w:ascii="仿宋" w:eastAsia="仿宋" w:hAnsi="仿宋" w:cs="仿宋" w:hint="eastAsia"/>
                <w:sz w:val="24"/>
              </w:rPr>
              <w:t>17:30</w:t>
            </w:r>
            <w:r>
              <w:rPr>
                <w:rFonts w:ascii="仿宋" w:eastAsia="仿宋" w:hAnsi="仿宋" w:cs="仿宋" w:hint="eastAsia"/>
                <w:sz w:val="24"/>
              </w:rPr>
              <w:t>前。</w:t>
            </w:r>
          </w:p>
          <w:p w:rsidR="00CE475A" w:rsidRDefault="004F1F23">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澄清和修改文件发送方式：招标代理机构将澄清或修改文件同时发</w:t>
            </w:r>
            <w:r>
              <w:rPr>
                <w:rFonts w:ascii="仿宋" w:eastAsia="仿宋" w:hAnsi="仿宋" w:cs="仿宋" w:hint="eastAsia"/>
                <w:sz w:val="24"/>
                <w:szCs w:val="24"/>
              </w:rPr>
              <w:lastRenderedPageBreak/>
              <w:t>送邮件至各投标人购买招标文件时登记的邮箱，但不标明问题的来源。</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lastRenderedPageBreak/>
              <w:t>9</w:t>
            </w:r>
          </w:p>
        </w:tc>
        <w:tc>
          <w:tcPr>
            <w:tcW w:w="1840" w:type="dxa"/>
            <w:vAlign w:val="center"/>
          </w:tcPr>
          <w:p w:rsidR="00CE475A" w:rsidRDefault="004F1F23">
            <w:pPr>
              <w:pStyle w:val="a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投标文件份数</w:t>
            </w:r>
          </w:p>
        </w:tc>
        <w:tc>
          <w:tcPr>
            <w:tcW w:w="7559" w:type="dxa"/>
            <w:vAlign w:val="center"/>
          </w:tcPr>
          <w:p w:rsidR="00CE475A" w:rsidRDefault="004F1F23">
            <w:pPr>
              <w:pStyle w:val="a0"/>
              <w:adjustRightInd w:val="0"/>
              <w:snapToGrid w:val="0"/>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纸质投标文件</w:t>
            </w:r>
            <w:r>
              <w:rPr>
                <w:rFonts w:ascii="仿宋" w:eastAsia="仿宋" w:hAnsi="仿宋" w:cs="仿宋" w:hint="eastAsia"/>
                <w:snapToGrid w:val="0"/>
                <w:sz w:val="24"/>
                <w:szCs w:val="24"/>
              </w:rPr>
              <w:t>7</w:t>
            </w:r>
            <w:r>
              <w:rPr>
                <w:rFonts w:ascii="仿宋" w:eastAsia="仿宋" w:hAnsi="仿宋" w:cs="仿宋" w:hint="eastAsia"/>
                <w:snapToGrid w:val="0"/>
                <w:sz w:val="24"/>
                <w:szCs w:val="24"/>
              </w:rPr>
              <w:t>份，其中正本</w:t>
            </w:r>
            <w:r>
              <w:rPr>
                <w:rFonts w:ascii="仿宋" w:eastAsia="仿宋" w:hAnsi="仿宋" w:cs="仿宋" w:hint="eastAsia"/>
                <w:snapToGrid w:val="0"/>
                <w:sz w:val="24"/>
                <w:szCs w:val="24"/>
                <w:u w:val="single"/>
              </w:rPr>
              <w:t>1</w:t>
            </w:r>
            <w:r>
              <w:rPr>
                <w:rFonts w:ascii="仿宋" w:eastAsia="仿宋" w:hAnsi="仿宋" w:cs="仿宋" w:hint="eastAsia"/>
                <w:snapToGrid w:val="0"/>
                <w:sz w:val="24"/>
                <w:szCs w:val="24"/>
              </w:rPr>
              <w:t>份和副本</w:t>
            </w:r>
            <w:r>
              <w:rPr>
                <w:rFonts w:ascii="仿宋" w:eastAsia="仿宋" w:hAnsi="仿宋" w:cs="仿宋" w:hint="eastAsia"/>
                <w:snapToGrid w:val="0"/>
                <w:sz w:val="24"/>
                <w:szCs w:val="24"/>
              </w:rPr>
              <w:t>6</w:t>
            </w:r>
            <w:r>
              <w:rPr>
                <w:rFonts w:ascii="仿宋" w:eastAsia="仿宋" w:hAnsi="仿宋" w:cs="仿宋" w:hint="eastAsia"/>
                <w:snapToGrid w:val="0"/>
                <w:sz w:val="24"/>
                <w:szCs w:val="24"/>
              </w:rPr>
              <w:t>份；</w:t>
            </w:r>
          </w:p>
          <w:p w:rsidR="00CE475A" w:rsidRDefault="004F1F23">
            <w:pPr>
              <w:pStyle w:val="a0"/>
              <w:adjustRightInd w:val="0"/>
              <w:snapToGrid w:val="0"/>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USB</w:t>
            </w:r>
            <w:r>
              <w:rPr>
                <w:rFonts w:ascii="仿宋" w:eastAsia="仿宋" w:hAnsi="仿宋" w:cs="仿宋" w:hint="eastAsia"/>
                <w:snapToGrid w:val="0"/>
                <w:sz w:val="24"/>
                <w:szCs w:val="24"/>
              </w:rPr>
              <w:t>接口设备存储的电子版（盖章后的</w:t>
            </w:r>
            <w:r>
              <w:rPr>
                <w:rFonts w:ascii="仿宋" w:eastAsia="仿宋" w:hAnsi="仿宋" w:cs="仿宋" w:hint="eastAsia"/>
                <w:snapToGrid w:val="0"/>
                <w:sz w:val="24"/>
                <w:szCs w:val="24"/>
              </w:rPr>
              <w:t>PDF</w:t>
            </w:r>
            <w:r>
              <w:rPr>
                <w:rFonts w:ascii="仿宋" w:eastAsia="仿宋" w:hAnsi="仿宋" w:cs="仿宋" w:hint="eastAsia"/>
                <w:snapToGrid w:val="0"/>
                <w:sz w:val="24"/>
                <w:szCs w:val="24"/>
              </w:rPr>
              <w:t>扫描件）投标文件</w:t>
            </w:r>
            <w:r>
              <w:rPr>
                <w:rFonts w:ascii="仿宋" w:eastAsia="仿宋" w:hAnsi="仿宋" w:cs="仿宋" w:hint="eastAsia"/>
                <w:snapToGrid w:val="0"/>
                <w:sz w:val="24"/>
                <w:szCs w:val="24"/>
              </w:rPr>
              <w:t>1</w:t>
            </w:r>
            <w:r>
              <w:rPr>
                <w:rFonts w:ascii="仿宋" w:eastAsia="仿宋" w:hAnsi="仿宋" w:cs="仿宋" w:hint="eastAsia"/>
                <w:snapToGrid w:val="0"/>
                <w:sz w:val="24"/>
                <w:szCs w:val="24"/>
              </w:rPr>
              <w:t>份；开标一览表一式</w:t>
            </w:r>
            <w:r>
              <w:rPr>
                <w:rFonts w:ascii="仿宋" w:eastAsia="仿宋" w:hAnsi="仿宋" w:cs="仿宋" w:hint="eastAsia"/>
                <w:snapToGrid w:val="0"/>
                <w:sz w:val="24"/>
                <w:szCs w:val="24"/>
                <w:u w:val="single"/>
              </w:rPr>
              <w:t>1</w:t>
            </w:r>
            <w:r>
              <w:rPr>
                <w:rFonts w:ascii="仿宋" w:eastAsia="仿宋" w:hAnsi="仿宋" w:cs="仿宋" w:hint="eastAsia"/>
                <w:snapToGrid w:val="0"/>
                <w:sz w:val="24"/>
                <w:szCs w:val="24"/>
              </w:rPr>
              <w:t>份。电子版内容应包含投标文件的全部商务、报价、技术内容及技术资料，其中有英文资料的还应提供中、英文对照文本。</w:t>
            </w:r>
          </w:p>
          <w:p w:rsidR="00CE475A" w:rsidRDefault="004F1F23">
            <w:pPr>
              <w:pStyle w:val="a0"/>
              <w:adjustRightInd w:val="0"/>
              <w:snapToGrid w:val="0"/>
              <w:spacing w:line="360" w:lineRule="auto"/>
              <w:ind w:firstLineChars="200" w:firstLine="482"/>
              <w:rPr>
                <w:rFonts w:ascii="仿宋" w:eastAsia="仿宋" w:hAnsi="仿宋" w:cs="仿宋"/>
                <w:b/>
                <w:snapToGrid w:val="0"/>
                <w:sz w:val="24"/>
                <w:szCs w:val="24"/>
              </w:rPr>
            </w:pPr>
            <w:r>
              <w:rPr>
                <w:rFonts w:ascii="仿宋" w:eastAsia="仿宋" w:hAnsi="仿宋" w:cs="仿宋" w:hint="eastAsia"/>
                <w:b/>
                <w:snapToGrid w:val="0"/>
                <w:sz w:val="24"/>
                <w:szCs w:val="24"/>
              </w:rPr>
              <w:t>注：</w:t>
            </w:r>
            <w:bookmarkStart w:id="94" w:name="_GoBack"/>
            <w:bookmarkEnd w:id="94"/>
          </w:p>
          <w:p w:rsidR="00CE475A" w:rsidRDefault="004F1F23">
            <w:pPr>
              <w:pStyle w:val="a0"/>
              <w:spacing w:line="360" w:lineRule="auto"/>
              <w:ind w:firstLineChars="200" w:firstLine="482"/>
              <w:rPr>
                <w:rFonts w:ascii="仿宋" w:eastAsia="仿宋" w:hAnsi="仿宋" w:cs="仿宋"/>
                <w:b/>
                <w:snapToGrid w:val="0"/>
                <w:sz w:val="24"/>
                <w:szCs w:val="24"/>
              </w:rPr>
            </w:pPr>
            <w:r>
              <w:rPr>
                <w:rFonts w:ascii="仿宋" w:eastAsia="仿宋" w:hAnsi="仿宋" w:cs="仿宋" w:hint="eastAsia"/>
                <w:b/>
                <w:snapToGrid w:val="0"/>
                <w:sz w:val="24"/>
                <w:szCs w:val="24"/>
              </w:rPr>
              <w:t>纸质投标文件的装订：投标人须将投标文件（正本、副本）按照投标文件组成的顺序胶装成册，并在首页编制“目录”，正反双面打印，每页均应标注页码，装订应牢固、不易拆散和换页。装订要求：</w:t>
            </w:r>
          </w:p>
          <w:p w:rsidR="00CE475A" w:rsidRDefault="004F1F23">
            <w:pPr>
              <w:pStyle w:val="a0"/>
              <w:spacing w:line="360" w:lineRule="auto"/>
              <w:ind w:firstLineChars="200" w:firstLine="482"/>
              <w:rPr>
                <w:rFonts w:ascii="仿宋" w:eastAsia="仿宋" w:hAnsi="仿宋" w:cs="仿宋"/>
                <w:b/>
                <w:snapToGrid w:val="0"/>
                <w:sz w:val="24"/>
                <w:szCs w:val="24"/>
              </w:rPr>
            </w:pPr>
            <w:r>
              <w:rPr>
                <w:rFonts w:ascii="仿宋" w:eastAsia="仿宋" w:hAnsi="仿宋" w:cs="仿宋" w:hint="eastAsia"/>
                <w:b/>
                <w:snapToGrid w:val="0"/>
                <w:sz w:val="24"/>
                <w:szCs w:val="24"/>
              </w:rPr>
              <w:t>①每份投标文件的厚度不超过</w:t>
            </w:r>
            <w:r>
              <w:rPr>
                <w:rFonts w:ascii="仿宋" w:eastAsia="仿宋" w:hAnsi="仿宋" w:cs="仿宋" w:hint="eastAsia"/>
                <w:b/>
                <w:snapToGrid w:val="0"/>
                <w:sz w:val="24"/>
                <w:szCs w:val="24"/>
              </w:rPr>
              <w:t>4.5cm</w:t>
            </w:r>
            <w:r>
              <w:rPr>
                <w:rFonts w:ascii="仿宋" w:eastAsia="仿宋" w:hAnsi="仿宋" w:cs="仿宋" w:hint="eastAsia"/>
                <w:b/>
                <w:snapToGrid w:val="0"/>
                <w:sz w:val="24"/>
                <w:szCs w:val="24"/>
              </w:rPr>
              <w:t>，若超过</w:t>
            </w:r>
            <w:r>
              <w:rPr>
                <w:rFonts w:ascii="仿宋" w:eastAsia="仿宋" w:hAnsi="仿宋" w:cs="仿宋" w:hint="eastAsia"/>
                <w:b/>
                <w:snapToGrid w:val="0"/>
                <w:sz w:val="24"/>
                <w:szCs w:val="24"/>
              </w:rPr>
              <w:t>4.5cm</w:t>
            </w:r>
            <w:r>
              <w:rPr>
                <w:rFonts w:ascii="仿宋" w:eastAsia="仿宋" w:hAnsi="仿宋" w:cs="仿宋" w:hint="eastAsia"/>
                <w:b/>
                <w:snapToGrid w:val="0"/>
                <w:sz w:val="24"/>
                <w:szCs w:val="24"/>
              </w:rPr>
              <w:t>，可分册装订，每页标准页码；</w:t>
            </w:r>
          </w:p>
          <w:p w:rsidR="00CE475A" w:rsidRDefault="004F1F23">
            <w:pPr>
              <w:pStyle w:val="a0"/>
              <w:spacing w:line="360" w:lineRule="auto"/>
              <w:ind w:firstLineChars="200" w:firstLine="482"/>
              <w:rPr>
                <w:rFonts w:ascii="仿宋" w:eastAsia="仿宋" w:hAnsi="仿宋" w:cs="仿宋"/>
                <w:b/>
                <w:snapToGrid w:val="0"/>
                <w:sz w:val="24"/>
                <w:szCs w:val="24"/>
              </w:rPr>
            </w:pPr>
            <w:r>
              <w:rPr>
                <w:rFonts w:ascii="仿宋" w:eastAsia="仿宋" w:hAnsi="仿宋" w:cs="仿宋" w:hint="eastAsia"/>
                <w:b/>
                <w:snapToGrid w:val="0"/>
                <w:sz w:val="24"/>
                <w:szCs w:val="24"/>
              </w:rPr>
              <w:t>②为节约成本，投标文件封皮请勿使用硬版纸；</w:t>
            </w:r>
          </w:p>
          <w:p w:rsidR="00CE475A" w:rsidRDefault="004F1F23">
            <w:pPr>
              <w:pStyle w:val="a0"/>
              <w:adjustRightInd w:val="0"/>
              <w:snapToGrid w:val="0"/>
              <w:spacing w:line="360" w:lineRule="auto"/>
              <w:ind w:firstLineChars="200" w:firstLine="482"/>
              <w:rPr>
                <w:rFonts w:ascii="仿宋" w:eastAsia="仿宋" w:hAnsi="仿宋" w:cs="仿宋"/>
                <w:sz w:val="24"/>
                <w:szCs w:val="24"/>
              </w:rPr>
            </w:pPr>
            <w:r>
              <w:rPr>
                <w:rFonts w:ascii="仿宋" w:eastAsia="仿宋" w:hAnsi="仿宋" w:cs="仿宋" w:hint="eastAsia"/>
                <w:b/>
                <w:snapToGrid w:val="0"/>
                <w:sz w:val="24"/>
                <w:szCs w:val="24"/>
              </w:rPr>
              <w:t>③投标文件封装背脊须打印：（</w:t>
            </w:r>
            <w:r>
              <w:rPr>
                <w:rFonts w:ascii="仿宋" w:eastAsia="仿宋" w:hAnsi="仿宋" w:cs="仿宋" w:hint="eastAsia"/>
                <w:b/>
                <w:snapToGrid w:val="0"/>
                <w:sz w:val="24"/>
                <w:szCs w:val="24"/>
              </w:rPr>
              <w:t>XXX</w:t>
            </w:r>
            <w:r>
              <w:rPr>
                <w:rFonts w:ascii="仿宋" w:eastAsia="仿宋" w:hAnsi="仿宋" w:cs="仿宋" w:hint="eastAsia"/>
                <w:b/>
                <w:snapToGrid w:val="0"/>
                <w:sz w:val="24"/>
                <w:szCs w:val="24"/>
              </w:rPr>
              <w:t>单位）投标文件。</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10</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投标文件密封和标记</w:t>
            </w:r>
          </w:p>
        </w:tc>
        <w:tc>
          <w:tcPr>
            <w:tcW w:w="7559" w:type="dxa"/>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投标人应将投标文件正本、副本、电子版及开标一览表密封，并在封套明显处注明以下内容：</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项目编号、项目名称、包号</w:t>
            </w:r>
            <w:r>
              <w:rPr>
                <w:rFonts w:ascii="仿宋" w:eastAsia="仿宋" w:hAnsi="仿宋" w:cs="仿宋" w:hint="eastAsia"/>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正本或副本或电子版或开标一览表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投标人名称</w:t>
            </w:r>
            <w:r>
              <w:rPr>
                <w:rFonts w:ascii="仿宋" w:eastAsia="仿宋" w:hAnsi="仿宋" w:cs="仿宋" w:hint="eastAsia"/>
                <w:b/>
                <w:sz w:val="24"/>
              </w:rPr>
              <w:t>（加盖公章）</w:t>
            </w:r>
            <w:r>
              <w:rPr>
                <w:rFonts w:ascii="仿宋" w:eastAsia="仿宋" w:hAnsi="仿宋" w:cs="仿宋" w:hint="eastAsia"/>
                <w:sz w:val="24"/>
              </w:rPr>
              <w:t>、地址、电话</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）每一密封件在封口处注明“于</w:t>
            </w:r>
            <w:r>
              <w:rPr>
                <w:rFonts w:ascii="仿宋" w:eastAsia="仿宋" w:hAnsi="仿宋" w:cs="仿宋" w:hint="eastAsia"/>
                <w:sz w:val="24"/>
              </w:rPr>
              <w:t>__</w:t>
            </w:r>
            <w:r>
              <w:rPr>
                <w:rFonts w:ascii="仿宋" w:eastAsia="仿宋" w:hAnsi="仿宋" w:cs="仿宋" w:hint="eastAsia"/>
                <w:sz w:val="24"/>
              </w:rPr>
              <w:t>年</w:t>
            </w:r>
            <w:r>
              <w:rPr>
                <w:rFonts w:ascii="仿宋" w:eastAsia="仿宋" w:hAnsi="仿宋" w:cs="仿宋" w:hint="eastAsia"/>
                <w:sz w:val="24"/>
              </w:rPr>
              <w:t>__</w:t>
            </w:r>
            <w:r>
              <w:rPr>
                <w:rFonts w:ascii="仿宋" w:eastAsia="仿宋" w:hAnsi="仿宋" w:cs="仿宋" w:hint="eastAsia"/>
                <w:sz w:val="24"/>
              </w:rPr>
              <w:t>月</w:t>
            </w:r>
            <w:r>
              <w:rPr>
                <w:rFonts w:ascii="仿宋" w:eastAsia="仿宋" w:hAnsi="仿宋" w:cs="仿宋" w:hint="eastAsia"/>
                <w:sz w:val="24"/>
              </w:rPr>
              <w:t>__</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rPr>
              <w:t>__</w:t>
            </w:r>
            <w:r>
              <w:rPr>
                <w:rFonts w:ascii="仿宋" w:eastAsia="仿宋" w:hAnsi="仿宋" w:cs="仿宋" w:hint="eastAsia"/>
                <w:sz w:val="24"/>
              </w:rPr>
              <w:t>分之前不准启封”字样。</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注：单</w:t>
            </w:r>
            <w:proofErr w:type="gramStart"/>
            <w:r>
              <w:rPr>
                <w:rFonts w:ascii="仿宋" w:eastAsia="仿宋" w:hAnsi="仿宋" w:cs="仿宋" w:hint="eastAsia"/>
                <w:sz w:val="24"/>
              </w:rPr>
              <w:t>包所有</w:t>
            </w:r>
            <w:proofErr w:type="gramEnd"/>
            <w:r>
              <w:rPr>
                <w:rFonts w:ascii="仿宋" w:eastAsia="仿宋" w:hAnsi="仿宋" w:cs="仿宋" w:hint="eastAsia"/>
                <w:sz w:val="24"/>
              </w:rPr>
              <w:t>副本密封在一个包封内即可。</w:t>
            </w:r>
          </w:p>
        </w:tc>
      </w:tr>
      <w:tr w:rsidR="00CE475A">
        <w:trPr>
          <w:trHeight w:val="61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11</w:t>
            </w:r>
          </w:p>
        </w:tc>
        <w:tc>
          <w:tcPr>
            <w:tcW w:w="1840" w:type="dxa"/>
            <w:vAlign w:val="center"/>
          </w:tcPr>
          <w:p w:rsidR="00CE475A" w:rsidRDefault="004F1F23">
            <w:pPr>
              <w:pStyle w:val="a0"/>
              <w:spacing w:line="360" w:lineRule="auto"/>
              <w:jc w:val="center"/>
              <w:rPr>
                <w:rFonts w:ascii="仿宋" w:eastAsia="仿宋" w:hAnsi="仿宋" w:cs="仿宋"/>
                <w:sz w:val="24"/>
                <w:szCs w:val="24"/>
              </w:rPr>
            </w:pPr>
            <w:r>
              <w:rPr>
                <w:rFonts w:ascii="仿宋" w:eastAsia="仿宋" w:hAnsi="仿宋" w:cs="仿宋" w:hint="eastAsia"/>
                <w:sz w:val="24"/>
                <w:szCs w:val="24"/>
              </w:rPr>
              <w:t>投标文件的签署</w:t>
            </w:r>
          </w:p>
        </w:tc>
        <w:tc>
          <w:tcPr>
            <w:tcW w:w="7559" w:type="dxa"/>
            <w:vAlign w:val="center"/>
          </w:tcPr>
          <w:p w:rsidR="00CE475A" w:rsidRDefault="004F1F23">
            <w:pPr>
              <w:pStyle w:val="a0"/>
              <w:spacing w:line="360" w:lineRule="auto"/>
              <w:ind w:firstLineChars="250" w:firstLine="602"/>
              <w:rPr>
                <w:rFonts w:ascii="仿宋" w:eastAsia="仿宋" w:hAnsi="仿宋" w:cs="仿宋"/>
                <w:sz w:val="24"/>
                <w:szCs w:val="24"/>
              </w:rPr>
            </w:pPr>
            <w:r>
              <w:rPr>
                <w:rFonts w:ascii="仿宋" w:eastAsia="仿宋" w:hAnsi="仿宋" w:cs="仿宋" w:hint="eastAsia"/>
                <w:b/>
                <w:sz w:val="24"/>
                <w:szCs w:val="24"/>
              </w:rPr>
              <w:t>投标函、开标一览表以及招标文件格式要求中注明需盖章的资料均应按要求签署。</w:t>
            </w:r>
          </w:p>
        </w:tc>
      </w:tr>
      <w:tr w:rsidR="00CE475A">
        <w:trPr>
          <w:trHeight w:val="629"/>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12</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投标保证金</w:t>
            </w:r>
          </w:p>
        </w:tc>
        <w:tc>
          <w:tcPr>
            <w:tcW w:w="7559" w:type="dxa"/>
            <w:vAlign w:val="center"/>
          </w:tcPr>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lang w:val="zh-CN"/>
              </w:rPr>
              <w:t>保证金金额：</w:t>
            </w:r>
            <w:r>
              <w:rPr>
                <w:rFonts w:ascii="仿宋" w:eastAsia="仿宋" w:hAnsi="仿宋" w:cs="仿宋" w:hint="eastAsia"/>
                <w:sz w:val="24"/>
              </w:rPr>
              <w:t>8</w:t>
            </w:r>
            <w:r>
              <w:rPr>
                <w:rFonts w:ascii="仿宋" w:eastAsia="仿宋" w:hAnsi="仿宋" w:cs="仿宋" w:hint="eastAsia"/>
                <w:sz w:val="24"/>
              </w:rPr>
              <w:t>0000</w:t>
            </w:r>
            <w:r>
              <w:rPr>
                <w:rFonts w:ascii="仿宋" w:eastAsia="仿宋" w:hAnsi="仿宋" w:cs="仿宋" w:hint="eastAsia"/>
                <w:sz w:val="24"/>
                <w:lang w:val="zh-CN"/>
              </w:rPr>
              <w:t>元整；</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lastRenderedPageBreak/>
              <w:t>2.</w:t>
            </w:r>
            <w:r>
              <w:rPr>
                <w:rFonts w:ascii="仿宋" w:eastAsia="仿宋" w:hAnsi="仿宋" w:cs="仿宋" w:hint="eastAsia"/>
                <w:sz w:val="24"/>
                <w:lang w:val="zh-CN"/>
              </w:rPr>
              <w:t>递交投标文件截止时间前交纳；</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lang w:val="zh-CN"/>
              </w:rPr>
              <w:t>保证金的交纳单位必须与投标人名称一致；</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w:t>
            </w:r>
            <w:r>
              <w:rPr>
                <w:rFonts w:ascii="仿宋" w:eastAsia="仿宋" w:hAnsi="仿宋" w:cs="仿宋" w:hint="eastAsia"/>
                <w:sz w:val="24"/>
                <w:lang w:val="zh-CN"/>
              </w:rPr>
              <w:t>以支票、汇票、本票或者金融机构、担保机构出具的保函等非现金形式提交</w:t>
            </w:r>
            <w:r>
              <w:rPr>
                <w:rFonts w:ascii="仿宋" w:eastAsia="仿宋" w:hAnsi="仿宋" w:cs="仿宋" w:hint="eastAsia"/>
                <w:sz w:val="24"/>
              </w:rPr>
              <w:t>保证金</w:t>
            </w:r>
            <w:r>
              <w:rPr>
                <w:rFonts w:ascii="仿宋" w:eastAsia="仿宋" w:hAnsi="仿宋" w:cs="仿宋" w:hint="eastAsia"/>
                <w:sz w:val="24"/>
                <w:lang w:val="zh-CN"/>
              </w:rPr>
              <w:t>；</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5.</w:t>
            </w:r>
            <w:r>
              <w:rPr>
                <w:rFonts w:ascii="仿宋" w:eastAsia="仿宋" w:hAnsi="仿宋" w:cs="仿宋" w:hint="eastAsia"/>
                <w:sz w:val="24"/>
                <w:lang w:val="zh-CN"/>
              </w:rPr>
              <w:t>电汇缴纳保证金具体操作：</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lang w:val="zh-CN"/>
              </w:rPr>
              <w:t>凡有意参加本项目的潜在投标人，</w:t>
            </w:r>
            <w:proofErr w:type="gramStart"/>
            <w:r>
              <w:rPr>
                <w:rFonts w:ascii="仿宋" w:eastAsia="仿宋" w:hAnsi="仿宋" w:cs="仿宋" w:hint="eastAsia"/>
                <w:sz w:val="24"/>
                <w:lang w:val="zh-CN"/>
              </w:rPr>
              <w:t>请访问中招联合</w:t>
            </w:r>
            <w:proofErr w:type="gramEnd"/>
            <w:r>
              <w:rPr>
                <w:rFonts w:ascii="仿宋" w:eastAsia="仿宋" w:hAnsi="仿宋" w:cs="仿宋" w:hint="eastAsia"/>
                <w:sz w:val="24"/>
                <w:lang w:val="zh-CN"/>
              </w:rPr>
              <w:t>招标采购平台（</w:t>
            </w:r>
            <w:r>
              <w:rPr>
                <w:rFonts w:ascii="仿宋" w:eastAsia="仿宋" w:hAnsi="仿宋" w:cs="仿宋" w:hint="eastAsia"/>
                <w:sz w:val="24"/>
                <w:lang w:val="zh-CN"/>
              </w:rPr>
              <w:t>www.365trade.com.cn</w:t>
            </w:r>
            <w:r>
              <w:rPr>
                <w:rFonts w:ascii="仿宋" w:eastAsia="仿宋" w:hAnsi="仿宋" w:cs="仿宋" w:hint="eastAsia"/>
                <w:sz w:val="24"/>
                <w:lang w:val="zh-CN"/>
              </w:rPr>
              <w:t>）</w:t>
            </w:r>
            <w:proofErr w:type="gramStart"/>
            <w:r>
              <w:rPr>
                <w:rFonts w:ascii="仿宋" w:eastAsia="仿宋" w:hAnsi="仿宋" w:cs="仿宋" w:hint="eastAsia"/>
                <w:sz w:val="24"/>
                <w:lang w:val="zh-CN"/>
              </w:rPr>
              <w:t>购标成功</w:t>
            </w:r>
            <w:proofErr w:type="gramEnd"/>
            <w:r>
              <w:rPr>
                <w:rFonts w:ascii="仿宋" w:eastAsia="仿宋" w:hAnsi="仿宋" w:cs="仿宋" w:hint="eastAsia"/>
                <w:sz w:val="24"/>
                <w:lang w:val="zh-CN"/>
              </w:rPr>
              <w:t>后，在平台内点击“我参与的标包”——“缴纳保证金”——</w:t>
            </w:r>
            <w:r>
              <w:rPr>
                <w:rFonts w:ascii="仿宋" w:eastAsia="仿宋" w:hAnsi="仿宋" w:cs="仿宋" w:hint="eastAsia"/>
                <w:sz w:val="24"/>
                <w:lang w:val="zh-CN"/>
              </w:rPr>
              <w:t xml:space="preserve"> </w:t>
            </w:r>
            <w:r>
              <w:rPr>
                <w:rFonts w:ascii="仿宋" w:eastAsia="仿宋" w:hAnsi="仿宋" w:cs="仿宋" w:hint="eastAsia"/>
                <w:sz w:val="24"/>
                <w:lang w:val="zh-CN"/>
              </w:rPr>
              <w:t>“下一步”——“导出账号信息”，获取对应标包的保证金账号，请从投标人单位银行账户以网上银行支付形式向此保证金账</w:t>
            </w:r>
            <w:r>
              <w:rPr>
                <w:rFonts w:ascii="仿宋" w:eastAsia="仿宋" w:hAnsi="仿宋" w:cs="仿宋" w:hint="eastAsia"/>
                <w:sz w:val="24"/>
                <w:lang w:val="zh-CN"/>
              </w:rPr>
              <w:t>号缴纳保证金，应在</w:t>
            </w:r>
            <w:r>
              <w:rPr>
                <w:rFonts w:ascii="仿宋" w:eastAsia="仿宋" w:hAnsi="仿宋" w:cs="仿宋" w:hint="eastAsia"/>
                <w:sz w:val="24"/>
              </w:rPr>
              <w:t>投标文件</w:t>
            </w:r>
            <w:r>
              <w:rPr>
                <w:rFonts w:ascii="仿宋" w:eastAsia="仿宋" w:hAnsi="仿宋" w:cs="仿宋" w:hint="eastAsia"/>
                <w:sz w:val="24"/>
                <w:lang w:val="zh-CN"/>
              </w:rPr>
              <w:t>提交截止时间前到账。</w:t>
            </w:r>
            <w:r>
              <w:rPr>
                <w:rFonts w:ascii="仿宋" w:eastAsia="仿宋" w:hAnsi="仿宋" w:cs="仿宋" w:hint="eastAsia"/>
                <w:sz w:val="24"/>
                <w:lang w:val="zh-CN"/>
              </w:rPr>
              <w:t xml:space="preserve"> </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注意事项：（</w:t>
            </w:r>
            <w:r>
              <w:rPr>
                <w:rFonts w:ascii="仿宋" w:eastAsia="仿宋" w:hAnsi="仿宋" w:cs="仿宋" w:hint="eastAsia"/>
                <w:sz w:val="24"/>
                <w:lang w:val="zh-CN"/>
              </w:rPr>
              <w:t>1</w:t>
            </w:r>
            <w:r>
              <w:rPr>
                <w:rFonts w:ascii="仿宋" w:eastAsia="仿宋" w:hAnsi="仿宋" w:cs="仿宋" w:hint="eastAsia"/>
                <w:sz w:val="24"/>
                <w:lang w:val="zh-CN"/>
              </w:rPr>
              <w:t>）上述保证金账号，为本项</w:t>
            </w:r>
            <w:proofErr w:type="gramStart"/>
            <w:r>
              <w:rPr>
                <w:rFonts w:ascii="仿宋" w:eastAsia="仿宋" w:hAnsi="仿宋" w:cs="仿宋" w:hint="eastAsia"/>
                <w:sz w:val="24"/>
                <w:lang w:val="zh-CN"/>
              </w:rPr>
              <w:t>目标包专属</w:t>
            </w:r>
            <w:proofErr w:type="gramEnd"/>
            <w:r>
              <w:rPr>
                <w:rFonts w:ascii="仿宋" w:eastAsia="仿宋" w:hAnsi="仿宋" w:cs="仿宋" w:hint="eastAsia"/>
                <w:sz w:val="24"/>
                <w:lang w:val="zh-CN"/>
              </w:rPr>
              <w:t>一次性虚拟账号，对于同一投标人、同一项目的不同标包，保证金虚拟账号各不相同。对应的保证金虚拟账号只接受本投标人本项目对应标包的保证金，其他项目、</w:t>
            </w:r>
            <w:proofErr w:type="gramStart"/>
            <w:r>
              <w:rPr>
                <w:rFonts w:ascii="仿宋" w:eastAsia="仿宋" w:hAnsi="仿宋" w:cs="仿宋" w:hint="eastAsia"/>
                <w:sz w:val="24"/>
                <w:lang w:val="zh-CN"/>
              </w:rPr>
              <w:t>标包的</w:t>
            </w:r>
            <w:proofErr w:type="gramEnd"/>
            <w:r>
              <w:rPr>
                <w:rFonts w:ascii="仿宋" w:eastAsia="仿宋" w:hAnsi="仿宋" w:cs="仿宋" w:hint="eastAsia"/>
                <w:sz w:val="24"/>
                <w:lang w:val="zh-CN"/>
              </w:rPr>
              <w:t>保证金请勿支付至</w:t>
            </w:r>
            <w:proofErr w:type="gramStart"/>
            <w:r>
              <w:rPr>
                <w:rFonts w:ascii="仿宋" w:eastAsia="仿宋" w:hAnsi="仿宋" w:cs="仿宋" w:hint="eastAsia"/>
                <w:sz w:val="24"/>
                <w:lang w:val="zh-CN"/>
              </w:rPr>
              <w:t>本标包的</w:t>
            </w:r>
            <w:proofErr w:type="gramEnd"/>
            <w:r>
              <w:rPr>
                <w:rFonts w:ascii="仿宋" w:eastAsia="仿宋" w:hAnsi="仿宋" w:cs="仿宋" w:hint="eastAsia"/>
                <w:sz w:val="24"/>
                <w:lang w:val="zh-CN"/>
              </w:rPr>
              <w:t>账号。请勿泄露或从他人处获取账号信息。投标人注册、保证金账号获取等系统操作问题可咨询（</w:t>
            </w:r>
            <w:r>
              <w:rPr>
                <w:rFonts w:ascii="仿宋" w:eastAsia="仿宋" w:hAnsi="仿宋" w:cs="仿宋" w:hint="eastAsia"/>
                <w:sz w:val="24"/>
                <w:lang w:val="zh-CN"/>
              </w:rPr>
              <w:t>010-86397110</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）在采购活动结束后，保证金将按照投标人单位交款账户原路退还。</w:t>
            </w:r>
            <w:r>
              <w:rPr>
                <w:rFonts w:ascii="仿宋" w:eastAsia="仿宋" w:hAnsi="仿宋" w:cs="仿宋" w:hint="eastAsia"/>
                <w:sz w:val="24"/>
                <w:lang w:val="zh-CN"/>
              </w:rPr>
              <w:t xml:space="preserve"> </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rPr>
              <w:t>6.</w:t>
            </w:r>
            <w:r>
              <w:rPr>
                <w:rFonts w:ascii="仿宋" w:eastAsia="仿宋" w:hAnsi="仿宋" w:cs="仿宋" w:hint="eastAsia"/>
                <w:sz w:val="24"/>
                <w:lang w:val="zh-CN"/>
              </w:rPr>
              <w:t>保函缴纳保证金具体操作：</w:t>
            </w:r>
          </w:p>
          <w:p w:rsidR="00CE475A" w:rsidRDefault="004F1F23">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如提供保函，建议优先考虑电子保函。投标人提供电子保函的，电子保函应注明适用范围</w:t>
            </w:r>
            <w:r>
              <w:rPr>
                <w:rFonts w:ascii="仿宋" w:eastAsia="仿宋" w:hAnsi="仿宋" w:cs="仿宋" w:hint="eastAsia"/>
                <w:sz w:val="24"/>
                <w:lang w:val="zh-CN"/>
              </w:rPr>
              <w:t>(</w:t>
            </w:r>
            <w:r>
              <w:rPr>
                <w:rFonts w:ascii="仿宋" w:eastAsia="仿宋" w:hAnsi="仿宋" w:cs="仿宋" w:hint="eastAsia"/>
                <w:sz w:val="24"/>
                <w:lang w:val="zh-CN"/>
              </w:rPr>
              <w:t>所响应项目的名称</w:t>
            </w:r>
            <w:r>
              <w:rPr>
                <w:rFonts w:ascii="仿宋" w:eastAsia="仿宋" w:hAnsi="仿宋" w:cs="仿宋" w:hint="eastAsia"/>
                <w:sz w:val="24"/>
                <w:lang w:val="zh-CN"/>
              </w:rPr>
              <w:t>)</w:t>
            </w:r>
            <w:r>
              <w:rPr>
                <w:rFonts w:ascii="仿宋" w:eastAsia="仿宋" w:hAnsi="仿宋" w:cs="仿宋" w:hint="eastAsia"/>
                <w:sz w:val="24"/>
                <w:lang w:val="zh-CN"/>
              </w:rPr>
              <w:t>。投标人人可自行选择具有电子投标保函资质的机构开具电子投标保函，另提供线上查验方法</w:t>
            </w:r>
            <w:proofErr w:type="gramStart"/>
            <w:r>
              <w:rPr>
                <w:rFonts w:ascii="仿宋" w:eastAsia="仿宋" w:hAnsi="仿宋" w:cs="仿宋" w:hint="eastAsia"/>
                <w:sz w:val="24"/>
                <w:lang w:val="zh-CN"/>
              </w:rPr>
              <w:t>《</w:t>
            </w:r>
            <w:proofErr w:type="gramEnd"/>
            <w:r>
              <w:rPr>
                <w:rFonts w:ascii="仿宋" w:eastAsia="仿宋" w:hAnsi="仿宋" w:cs="仿宋" w:hint="eastAsia"/>
                <w:sz w:val="24"/>
                <w:lang w:val="zh-CN"/>
              </w:rPr>
              <w:t>如提供验证保函真伪说明、查询网页链接地址、查询结果截图等</w:t>
            </w:r>
            <w:r>
              <w:rPr>
                <w:rFonts w:ascii="仿宋" w:eastAsia="仿宋" w:hAnsi="仿宋" w:cs="仿宋" w:hint="eastAsia"/>
                <w:sz w:val="24"/>
                <w:lang w:val="zh-CN"/>
              </w:rPr>
              <w:t>)</w:t>
            </w:r>
            <w:r>
              <w:rPr>
                <w:rFonts w:ascii="仿宋" w:eastAsia="仿宋" w:hAnsi="仿宋" w:cs="仿宋" w:hint="eastAsia"/>
                <w:sz w:val="24"/>
                <w:lang w:val="zh-CN"/>
              </w:rPr>
              <w:t>。</w:t>
            </w:r>
          </w:p>
          <w:p w:rsidR="00CE475A" w:rsidRDefault="004F1F23">
            <w:pPr>
              <w:spacing w:line="360" w:lineRule="auto"/>
              <w:ind w:firstLineChars="218" w:firstLine="523"/>
              <w:rPr>
                <w:rFonts w:ascii="仿宋" w:eastAsia="仿宋" w:hAnsi="仿宋" w:cs="仿宋"/>
                <w:sz w:val="24"/>
                <w:lang w:val="zh-CN"/>
              </w:rPr>
            </w:pPr>
            <w:r>
              <w:rPr>
                <w:rFonts w:ascii="仿宋" w:eastAsia="仿宋" w:hAnsi="仿宋" w:cs="仿宋" w:hint="eastAsia"/>
                <w:sz w:val="24"/>
                <w:lang w:val="zh-CN"/>
              </w:rPr>
              <w:t>办理方式</w:t>
            </w:r>
            <w:r>
              <w:rPr>
                <w:rFonts w:ascii="仿宋" w:eastAsia="仿宋" w:hAnsi="仿宋" w:cs="仿宋" w:hint="eastAsia"/>
                <w:sz w:val="24"/>
                <w:lang w:val="zh-CN"/>
              </w:rPr>
              <w:t xml:space="preserve">: </w:t>
            </w:r>
            <w:proofErr w:type="gramStart"/>
            <w:r>
              <w:rPr>
                <w:rFonts w:ascii="仿宋" w:eastAsia="仿宋" w:hAnsi="仿宋" w:cs="仿宋" w:hint="eastAsia"/>
                <w:sz w:val="24"/>
                <w:lang w:val="zh-CN"/>
              </w:rPr>
              <w:t>请访问中招联合</w:t>
            </w:r>
            <w:proofErr w:type="gramEnd"/>
            <w:r>
              <w:rPr>
                <w:rFonts w:ascii="仿宋" w:eastAsia="仿宋" w:hAnsi="仿宋" w:cs="仿宋" w:hint="eastAsia"/>
                <w:sz w:val="24"/>
                <w:lang w:val="zh-CN"/>
              </w:rPr>
              <w:t>招标采购平台（</w:t>
            </w:r>
            <w:r>
              <w:rPr>
                <w:rFonts w:ascii="仿宋" w:eastAsia="仿宋" w:hAnsi="仿宋" w:cs="仿宋" w:hint="eastAsia"/>
                <w:sz w:val="24"/>
                <w:lang w:val="zh-CN"/>
              </w:rPr>
              <w:t>www.365trade.com.cn</w:t>
            </w:r>
            <w:r>
              <w:rPr>
                <w:rFonts w:ascii="仿宋" w:eastAsia="仿宋" w:hAnsi="仿宋" w:cs="仿宋" w:hint="eastAsia"/>
                <w:sz w:val="24"/>
                <w:lang w:val="zh-CN"/>
              </w:rPr>
              <w:t>）</w:t>
            </w:r>
            <w:proofErr w:type="gramStart"/>
            <w:r>
              <w:rPr>
                <w:rFonts w:ascii="仿宋" w:eastAsia="仿宋" w:hAnsi="仿宋" w:cs="仿宋" w:hint="eastAsia"/>
                <w:sz w:val="24"/>
                <w:lang w:val="zh-CN"/>
              </w:rPr>
              <w:lastRenderedPageBreak/>
              <w:t>购标成功</w:t>
            </w:r>
            <w:proofErr w:type="gramEnd"/>
            <w:r>
              <w:rPr>
                <w:rFonts w:ascii="仿宋" w:eastAsia="仿宋" w:hAnsi="仿宋" w:cs="仿宋" w:hint="eastAsia"/>
                <w:sz w:val="24"/>
                <w:lang w:val="zh-CN"/>
              </w:rPr>
              <w:t>后，在平台内点击“我参与的标包”——“缴纳保证金”，保证金缴纳选择电子保函，进入保函申请页面，获取保函信息，选择支付电子保函服务，完成后约</w:t>
            </w:r>
            <w:r>
              <w:rPr>
                <w:rFonts w:ascii="仿宋" w:eastAsia="仿宋" w:hAnsi="仿宋" w:cs="仿宋" w:hint="eastAsia"/>
                <w:sz w:val="24"/>
                <w:lang w:val="zh-CN"/>
              </w:rPr>
              <w:t xml:space="preserve"> 10 </w:t>
            </w:r>
            <w:r>
              <w:rPr>
                <w:rFonts w:ascii="仿宋" w:eastAsia="仿宋" w:hAnsi="仿宋" w:cs="仿宋" w:hint="eastAsia"/>
                <w:sz w:val="24"/>
                <w:lang w:val="zh-CN"/>
              </w:rPr>
              <w:t>分钟完成电子保函开具。</w:t>
            </w:r>
          </w:p>
          <w:p w:rsidR="00CE475A" w:rsidRDefault="004F1F23">
            <w:pPr>
              <w:spacing w:line="360" w:lineRule="auto"/>
              <w:ind w:firstLineChars="218" w:firstLine="523"/>
              <w:rPr>
                <w:rFonts w:ascii="仿宋" w:eastAsia="仿宋" w:hAnsi="仿宋" w:cs="仿宋"/>
                <w:snapToGrid w:val="0"/>
                <w:kern w:val="0"/>
                <w:sz w:val="24"/>
              </w:rPr>
            </w:pPr>
            <w:r>
              <w:rPr>
                <w:rFonts w:ascii="仿宋" w:eastAsia="仿宋" w:hAnsi="仿宋" w:cs="仿宋" w:hint="eastAsia"/>
                <w:snapToGrid w:val="0"/>
                <w:kern w:val="0"/>
                <w:sz w:val="24"/>
              </w:rPr>
              <w:t>备注：</w:t>
            </w:r>
          </w:p>
          <w:p w:rsidR="00CE475A" w:rsidRDefault="004F1F23">
            <w:pPr>
              <w:spacing w:line="360" w:lineRule="auto"/>
              <w:ind w:firstLineChars="218" w:firstLine="525"/>
              <w:rPr>
                <w:rFonts w:ascii="仿宋" w:eastAsia="仿宋" w:hAnsi="仿宋" w:cs="仿宋"/>
                <w:b/>
                <w:snapToGrid w:val="0"/>
                <w:kern w:val="0"/>
                <w:sz w:val="24"/>
              </w:rPr>
            </w:pPr>
            <w:r>
              <w:rPr>
                <w:rFonts w:ascii="仿宋" w:eastAsia="仿宋" w:hAnsi="仿宋" w:cs="仿宋" w:hint="eastAsia"/>
                <w:b/>
                <w:snapToGrid w:val="0"/>
                <w:kern w:val="0"/>
                <w:sz w:val="24"/>
              </w:rPr>
              <w:t>1</w:t>
            </w:r>
            <w:r>
              <w:rPr>
                <w:rFonts w:ascii="仿宋" w:eastAsia="仿宋" w:hAnsi="仿宋" w:cs="仿宋" w:hint="eastAsia"/>
                <w:b/>
                <w:snapToGrid w:val="0"/>
                <w:kern w:val="0"/>
                <w:sz w:val="24"/>
              </w:rPr>
              <w:t>）保证金到账截止时间为投标截止时间，逾期到账的，被视为“未按规定交纳投标保证金”，其投标文件将按无效投标处理；</w:t>
            </w:r>
          </w:p>
          <w:p w:rsidR="00CE475A" w:rsidRDefault="004F1F23">
            <w:pPr>
              <w:spacing w:line="360" w:lineRule="auto"/>
              <w:ind w:firstLineChars="218" w:firstLine="525"/>
              <w:rPr>
                <w:rFonts w:ascii="仿宋" w:eastAsia="仿宋" w:hAnsi="仿宋" w:cs="仿宋"/>
                <w:b/>
                <w:snapToGrid w:val="0"/>
                <w:kern w:val="0"/>
                <w:sz w:val="24"/>
              </w:rPr>
            </w:pPr>
            <w:r>
              <w:rPr>
                <w:rFonts w:ascii="仿宋" w:eastAsia="仿宋" w:hAnsi="仿宋" w:cs="仿宋" w:hint="eastAsia"/>
                <w:b/>
                <w:snapToGrid w:val="0"/>
                <w:kern w:val="0"/>
                <w:sz w:val="24"/>
              </w:rPr>
              <w:t>2</w:t>
            </w:r>
            <w:r>
              <w:rPr>
                <w:rFonts w:ascii="仿宋" w:eastAsia="仿宋" w:hAnsi="仿宋" w:cs="仿宋" w:hint="eastAsia"/>
                <w:b/>
                <w:snapToGrid w:val="0"/>
                <w:kern w:val="0"/>
                <w:sz w:val="24"/>
              </w:rPr>
              <w:t>）保证金必须从投标人账户转出，否则无效；未按上述规定递交投标保证金的投标人，其投标文件将按无效投标处理；</w:t>
            </w:r>
          </w:p>
          <w:p w:rsidR="00CE475A" w:rsidRDefault="004F1F23">
            <w:pPr>
              <w:spacing w:line="360" w:lineRule="auto"/>
              <w:ind w:firstLineChars="218" w:firstLine="523"/>
              <w:rPr>
                <w:rFonts w:ascii="仿宋" w:eastAsia="仿宋" w:hAnsi="仿宋" w:cs="仿宋"/>
                <w:snapToGrid w:val="0"/>
                <w:kern w:val="0"/>
                <w:sz w:val="24"/>
              </w:rPr>
            </w:pPr>
            <w:r>
              <w:rPr>
                <w:rFonts w:ascii="仿宋" w:eastAsia="仿宋" w:hAnsi="仿宋" w:cs="仿宋" w:hint="eastAsia"/>
                <w:snapToGrid w:val="0"/>
                <w:kern w:val="0"/>
                <w:sz w:val="24"/>
              </w:rPr>
              <w:t>3</w:t>
            </w:r>
            <w:r>
              <w:rPr>
                <w:rFonts w:ascii="仿宋" w:eastAsia="仿宋" w:hAnsi="仿宋" w:cs="仿宋" w:hint="eastAsia"/>
                <w:snapToGrid w:val="0"/>
                <w:kern w:val="0"/>
                <w:sz w:val="24"/>
              </w:rPr>
              <w:t>）投标人应充分考虑银行信息交换时间，由此带来的保证金不能按时到帐的责任由投标人自行承担。</w:t>
            </w:r>
          </w:p>
          <w:p w:rsidR="00CE475A" w:rsidRDefault="004F1F23">
            <w:pPr>
              <w:spacing w:line="360" w:lineRule="auto"/>
              <w:ind w:firstLineChars="218" w:firstLine="523"/>
              <w:rPr>
                <w:rFonts w:ascii="仿宋" w:eastAsia="仿宋" w:hAnsi="仿宋" w:cs="仿宋"/>
                <w:b/>
                <w:sz w:val="24"/>
              </w:rPr>
            </w:pPr>
            <w:r>
              <w:rPr>
                <w:rFonts w:ascii="仿宋" w:eastAsia="仿宋" w:hAnsi="仿宋" w:cs="仿宋" w:hint="eastAsia"/>
                <w:snapToGrid w:val="0"/>
                <w:kern w:val="0"/>
                <w:sz w:val="24"/>
              </w:rPr>
              <w:t>采用银行保函或第三方担保的，银行保函或</w:t>
            </w:r>
            <w:proofErr w:type="gramStart"/>
            <w:r>
              <w:rPr>
                <w:rFonts w:ascii="仿宋" w:eastAsia="仿宋" w:hAnsi="仿宋" w:cs="仿宋" w:hint="eastAsia"/>
                <w:snapToGrid w:val="0"/>
                <w:kern w:val="0"/>
                <w:sz w:val="24"/>
              </w:rPr>
              <w:t>第三方担保函</w:t>
            </w:r>
            <w:proofErr w:type="gramEnd"/>
            <w:r>
              <w:rPr>
                <w:rFonts w:ascii="仿宋" w:eastAsia="仿宋" w:hAnsi="仿宋" w:cs="仿宋" w:hint="eastAsia"/>
                <w:snapToGrid w:val="0"/>
                <w:kern w:val="0"/>
                <w:sz w:val="24"/>
              </w:rPr>
              <w:t>应附在投标文件中，原件需到期退还的，可以单独密封在包封中。</w:t>
            </w:r>
          </w:p>
        </w:tc>
      </w:tr>
      <w:tr w:rsidR="00CE475A">
        <w:trPr>
          <w:trHeight w:val="474"/>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lastRenderedPageBreak/>
              <w:t>13</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投标有效期</w:t>
            </w:r>
          </w:p>
        </w:tc>
        <w:tc>
          <w:tcPr>
            <w:tcW w:w="7559" w:type="dxa"/>
            <w:vAlign w:val="center"/>
          </w:tcPr>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自投标截止之日起</w:t>
            </w:r>
            <w:r>
              <w:rPr>
                <w:rFonts w:ascii="仿宋" w:eastAsia="仿宋" w:hAnsi="仿宋" w:cs="仿宋" w:hint="eastAsia"/>
                <w:sz w:val="24"/>
                <w:u w:val="single"/>
              </w:rPr>
              <w:t>90</w:t>
            </w:r>
            <w:proofErr w:type="gramStart"/>
            <w:r>
              <w:rPr>
                <w:rFonts w:ascii="仿宋" w:eastAsia="仿宋" w:hAnsi="仿宋" w:cs="仿宋" w:hint="eastAsia"/>
                <w:sz w:val="24"/>
              </w:rPr>
              <w:t>日历天</w:t>
            </w:r>
            <w:proofErr w:type="gramEnd"/>
          </w:p>
        </w:tc>
      </w:tr>
      <w:tr w:rsidR="00CE475A">
        <w:trPr>
          <w:trHeight w:val="649"/>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14</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投标文件递交</w:t>
            </w:r>
          </w:p>
        </w:tc>
        <w:tc>
          <w:tcPr>
            <w:tcW w:w="7559" w:type="dxa"/>
            <w:vAlign w:val="center"/>
          </w:tcPr>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投标文件递交时间：详见招标公告；</w:t>
            </w:r>
          </w:p>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投标文件递交截止时间：详见招标公告；</w:t>
            </w:r>
          </w:p>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投标文件递交地点：详见招标公告。</w:t>
            </w:r>
          </w:p>
        </w:tc>
      </w:tr>
      <w:tr w:rsidR="00CE475A">
        <w:trPr>
          <w:trHeight w:val="1058"/>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15</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开标时间、开标地点</w:t>
            </w:r>
          </w:p>
        </w:tc>
        <w:tc>
          <w:tcPr>
            <w:tcW w:w="7559" w:type="dxa"/>
            <w:vAlign w:val="center"/>
          </w:tcPr>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开标时间：同投标文件递交截止时间；</w:t>
            </w:r>
          </w:p>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地点：同投标文件递交地点。</w:t>
            </w:r>
          </w:p>
        </w:tc>
      </w:tr>
      <w:tr w:rsidR="00CE475A">
        <w:trPr>
          <w:trHeight w:val="719"/>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16</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用于评分的证明材料</w:t>
            </w:r>
          </w:p>
          <w:p w:rsidR="00CE475A" w:rsidRDefault="00CE475A">
            <w:pPr>
              <w:spacing w:line="360" w:lineRule="auto"/>
              <w:ind w:firstLineChars="218" w:firstLine="523"/>
              <w:jc w:val="center"/>
              <w:rPr>
                <w:rFonts w:ascii="仿宋" w:eastAsia="仿宋" w:hAnsi="仿宋" w:cs="仿宋"/>
                <w:sz w:val="24"/>
              </w:rPr>
            </w:pPr>
          </w:p>
        </w:tc>
        <w:tc>
          <w:tcPr>
            <w:tcW w:w="7559" w:type="dxa"/>
            <w:vAlign w:val="center"/>
          </w:tcPr>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z w:val="24"/>
              </w:rPr>
              <w:t>提供评分办法涉及的业绩合同、信誉或荣誉证书、获奖证书等证明材料（详见评分办法）。</w:t>
            </w:r>
          </w:p>
        </w:tc>
      </w:tr>
      <w:tr w:rsidR="00CE475A">
        <w:trPr>
          <w:trHeight w:val="1242"/>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lastRenderedPageBreak/>
              <w:t>17</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年份要求</w:t>
            </w:r>
          </w:p>
        </w:tc>
        <w:tc>
          <w:tcPr>
            <w:tcW w:w="7559" w:type="dxa"/>
            <w:vAlign w:val="center"/>
          </w:tcPr>
          <w:p w:rsidR="00CE475A" w:rsidRDefault="004F1F23">
            <w:pPr>
              <w:spacing w:line="360" w:lineRule="auto"/>
              <w:ind w:firstLineChars="218" w:firstLine="523"/>
              <w:jc w:val="left"/>
              <w:rPr>
                <w:rFonts w:ascii="仿宋" w:eastAsia="仿宋" w:hAnsi="仿宋" w:cs="仿宋"/>
                <w:sz w:val="24"/>
              </w:rPr>
            </w:pPr>
            <w:r>
              <w:rPr>
                <w:rFonts w:ascii="仿宋" w:eastAsia="仿宋" w:hAnsi="仿宋" w:cs="仿宋" w:hint="eastAsia"/>
                <w:sz w:val="24"/>
              </w:rPr>
              <w:t>财务状况年份要求：</w:t>
            </w:r>
            <w:r>
              <w:rPr>
                <w:rFonts w:ascii="仿宋" w:eastAsia="仿宋" w:hAnsi="仿宋" w:cs="仿宋" w:hint="eastAsia"/>
                <w:sz w:val="24"/>
              </w:rPr>
              <w:t>2023</w:t>
            </w:r>
            <w:r>
              <w:rPr>
                <w:rFonts w:ascii="仿宋" w:eastAsia="仿宋" w:hAnsi="仿宋" w:cs="仿宋" w:hint="eastAsia"/>
                <w:sz w:val="24"/>
              </w:rPr>
              <w:t>年或</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 xml:space="preserve"> </w:t>
            </w:r>
          </w:p>
          <w:p w:rsidR="00CE475A" w:rsidRDefault="004F1F23">
            <w:pPr>
              <w:pStyle w:val="a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近三年：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6</w:t>
            </w:r>
            <w:r>
              <w:rPr>
                <w:rFonts w:ascii="仿宋" w:eastAsia="仿宋" w:hAnsi="仿宋" w:cs="仿宋" w:hint="eastAsia"/>
                <w:sz w:val="24"/>
                <w:szCs w:val="24"/>
              </w:rPr>
              <w:t>月</w:t>
            </w:r>
            <w:r>
              <w:rPr>
                <w:rFonts w:ascii="仿宋" w:eastAsia="仿宋" w:hAnsi="仿宋" w:cs="仿宋" w:hint="eastAsia"/>
                <w:sz w:val="24"/>
                <w:szCs w:val="24"/>
              </w:rPr>
              <w:t>26</w:t>
            </w:r>
            <w:r>
              <w:rPr>
                <w:rFonts w:ascii="仿宋" w:eastAsia="仿宋" w:hAnsi="仿宋" w:cs="仿宋" w:hint="eastAsia"/>
                <w:sz w:val="24"/>
                <w:szCs w:val="24"/>
              </w:rPr>
              <w:t>日</w:t>
            </w:r>
            <w:r>
              <w:rPr>
                <w:rFonts w:ascii="仿宋" w:eastAsia="仿宋" w:hAnsi="仿宋" w:cs="仿宋" w:hint="eastAsia"/>
                <w:sz w:val="24"/>
                <w:szCs w:val="24"/>
              </w:rPr>
              <w:t>至今；</w:t>
            </w:r>
          </w:p>
          <w:p w:rsidR="00CE475A" w:rsidRDefault="004F1F23">
            <w:pPr>
              <w:pStyle w:val="a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如成立时间较短的投标人，可提供成立至今的相关证明材料。</w:t>
            </w:r>
          </w:p>
        </w:tc>
      </w:tr>
      <w:tr w:rsidR="00CE475A">
        <w:trPr>
          <w:trHeight w:val="415"/>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8</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服务期</w:t>
            </w:r>
          </w:p>
        </w:tc>
        <w:tc>
          <w:tcPr>
            <w:tcW w:w="7559" w:type="dxa"/>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总服务期</w:t>
            </w:r>
            <w:r>
              <w:rPr>
                <w:rFonts w:ascii="仿宋" w:eastAsia="仿宋" w:hAnsi="仿宋" w:cs="仿宋" w:hint="eastAsia"/>
                <w:sz w:val="24"/>
              </w:rPr>
              <w:t>3</w:t>
            </w:r>
            <w:r>
              <w:rPr>
                <w:rFonts w:ascii="仿宋" w:eastAsia="仿宋" w:hAnsi="仿宋" w:cs="仿宋" w:hint="eastAsia"/>
                <w:sz w:val="24"/>
              </w:rPr>
              <w:t>年，合同一年</w:t>
            </w:r>
            <w:proofErr w:type="gramStart"/>
            <w:r>
              <w:rPr>
                <w:rFonts w:ascii="仿宋" w:eastAsia="仿宋" w:hAnsi="仿宋" w:cs="仿宋" w:hint="eastAsia"/>
                <w:sz w:val="24"/>
              </w:rPr>
              <w:t>一</w:t>
            </w:r>
            <w:proofErr w:type="gramEnd"/>
            <w:r>
              <w:rPr>
                <w:rFonts w:ascii="仿宋" w:eastAsia="仿宋" w:hAnsi="仿宋" w:cs="仿宋" w:hint="eastAsia"/>
                <w:sz w:val="24"/>
              </w:rPr>
              <w:t>签订，每一年结束前</w:t>
            </w:r>
            <w:r>
              <w:rPr>
                <w:rFonts w:ascii="仿宋" w:eastAsia="仿宋" w:hAnsi="仿宋" w:cs="仿宋" w:hint="eastAsia"/>
                <w:sz w:val="24"/>
              </w:rPr>
              <w:t>60</w:t>
            </w:r>
            <w:r>
              <w:rPr>
                <w:rFonts w:ascii="仿宋" w:eastAsia="仿宋" w:hAnsi="仿宋" w:cs="仿宋" w:hint="eastAsia"/>
                <w:sz w:val="24"/>
              </w:rPr>
              <w:t>天根据中标人上年度服务情况决定是否续签。</w:t>
            </w:r>
          </w:p>
        </w:tc>
      </w:tr>
      <w:tr w:rsidR="00CE475A">
        <w:trPr>
          <w:trHeight w:val="629"/>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19</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付款方式</w:t>
            </w:r>
          </w:p>
        </w:tc>
        <w:tc>
          <w:tcPr>
            <w:tcW w:w="7559" w:type="dxa"/>
            <w:vAlign w:val="center"/>
          </w:tcPr>
          <w:p w:rsidR="00CE475A" w:rsidRDefault="004F1F23" w:rsidP="00950FD1">
            <w:pPr>
              <w:spacing w:line="360" w:lineRule="auto"/>
              <w:ind w:firstLineChars="200" w:firstLine="480"/>
              <w:jc w:val="left"/>
              <w:rPr>
                <w:rFonts w:ascii="仿宋" w:eastAsia="仿宋" w:hAnsi="仿宋" w:cs="仿宋"/>
                <w:sz w:val="24"/>
              </w:rPr>
            </w:pPr>
            <w:r>
              <w:rPr>
                <w:rFonts w:ascii="仿宋" w:eastAsia="仿宋" w:hAnsi="仿宋" w:cs="仿宋" w:hint="eastAsia"/>
                <w:sz w:val="24"/>
              </w:rPr>
              <w:t>医院每季度组织</w:t>
            </w:r>
            <w:r>
              <w:rPr>
                <w:rFonts w:ascii="仿宋" w:eastAsia="仿宋" w:hAnsi="仿宋" w:cs="仿宋" w:hint="eastAsia"/>
                <w:sz w:val="24"/>
              </w:rPr>
              <w:t>40-50</w:t>
            </w:r>
            <w:r>
              <w:rPr>
                <w:rFonts w:ascii="仿宋" w:eastAsia="仿宋" w:hAnsi="仿宋" w:cs="仿宋" w:hint="eastAsia"/>
                <w:sz w:val="24"/>
              </w:rPr>
              <w:t>个使用科室对设备维修保养外包服务进行满意度调查，满意率</w:t>
            </w:r>
            <w:r>
              <w:rPr>
                <w:rFonts w:ascii="仿宋" w:eastAsia="仿宋" w:hAnsi="仿宋" w:cs="仿宋" w:hint="eastAsia"/>
                <w:sz w:val="24"/>
              </w:rPr>
              <w:t>90%</w:t>
            </w:r>
            <w:r>
              <w:rPr>
                <w:rFonts w:ascii="仿宋" w:eastAsia="仿宋" w:hAnsi="仿宋" w:cs="仿宋" w:hint="eastAsia"/>
                <w:sz w:val="24"/>
              </w:rPr>
              <w:t>以上，则下季度的首月付清</w:t>
            </w:r>
            <w:r w:rsidR="00950FD1">
              <w:rPr>
                <w:rFonts w:ascii="仿宋" w:eastAsia="仿宋" w:hAnsi="仿宋" w:cs="仿宋" w:hint="eastAsia"/>
                <w:sz w:val="24"/>
              </w:rPr>
              <w:t>上</w:t>
            </w:r>
            <w:r>
              <w:rPr>
                <w:rFonts w:ascii="仿宋" w:eastAsia="仿宋" w:hAnsi="仿宋" w:cs="仿宋" w:hint="eastAsia"/>
                <w:sz w:val="24"/>
              </w:rPr>
              <w:t>季度的维保费，即合同总金额的</w:t>
            </w:r>
            <w:r>
              <w:rPr>
                <w:rFonts w:ascii="仿宋" w:eastAsia="仿宋" w:hAnsi="仿宋" w:cs="仿宋" w:hint="eastAsia"/>
                <w:sz w:val="24"/>
              </w:rPr>
              <w:t>25%</w:t>
            </w:r>
            <w:r>
              <w:rPr>
                <w:rFonts w:ascii="仿宋" w:eastAsia="仿宋" w:hAnsi="仿宋" w:cs="仿宋" w:hint="eastAsia"/>
                <w:sz w:val="24"/>
              </w:rPr>
              <w:t>；满意率低于</w:t>
            </w:r>
            <w:r>
              <w:rPr>
                <w:rFonts w:ascii="仿宋" w:eastAsia="仿宋" w:hAnsi="仿宋" w:cs="仿宋" w:hint="eastAsia"/>
                <w:sz w:val="24"/>
              </w:rPr>
              <w:t>90%</w:t>
            </w:r>
            <w:r>
              <w:rPr>
                <w:rFonts w:ascii="仿宋" w:eastAsia="仿宋" w:hAnsi="仿宋" w:cs="仿宋" w:hint="eastAsia"/>
                <w:sz w:val="24"/>
              </w:rPr>
              <w:t>，多一个科室扣除本季度维保费</w:t>
            </w:r>
            <w:r>
              <w:rPr>
                <w:rFonts w:ascii="仿宋" w:eastAsia="仿宋" w:hAnsi="仿宋" w:cs="仿宋" w:hint="eastAsia"/>
                <w:sz w:val="24"/>
              </w:rPr>
              <w:t>1%</w:t>
            </w:r>
            <w:r>
              <w:rPr>
                <w:rFonts w:ascii="仿宋" w:eastAsia="仿宋" w:hAnsi="仿宋" w:cs="仿宋" w:hint="eastAsia"/>
                <w:sz w:val="24"/>
              </w:rPr>
              <w:t>，每增加一个科室增加一个百分点，下季度的首月支付扣除金额后剩余的本季度的维保费。</w:t>
            </w:r>
          </w:p>
        </w:tc>
      </w:tr>
      <w:tr w:rsidR="00CE475A">
        <w:trPr>
          <w:trHeight w:val="84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0</w:t>
            </w:r>
          </w:p>
        </w:tc>
        <w:tc>
          <w:tcPr>
            <w:tcW w:w="1840" w:type="dxa"/>
            <w:vAlign w:val="center"/>
          </w:tcPr>
          <w:p w:rsidR="00CE475A" w:rsidRDefault="004F1F23">
            <w:pPr>
              <w:jc w:val="center"/>
              <w:rPr>
                <w:rFonts w:ascii="仿宋" w:eastAsia="仿宋" w:hAnsi="仿宋" w:cs="仿宋"/>
                <w:sz w:val="24"/>
              </w:rPr>
            </w:pPr>
            <w:r>
              <w:rPr>
                <w:rFonts w:ascii="仿宋" w:eastAsia="仿宋" w:hAnsi="仿宋" w:cs="仿宋" w:hint="eastAsia"/>
                <w:sz w:val="24"/>
              </w:rPr>
              <w:t>评标委员会组成</w:t>
            </w:r>
          </w:p>
        </w:tc>
        <w:tc>
          <w:tcPr>
            <w:tcW w:w="7559" w:type="dxa"/>
            <w:vAlign w:val="center"/>
          </w:tcPr>
          <w:p w:rsidR="00CE475A" w:rsidRDefault="004F1F23">
            <w:pPr>
              <w:spacing w:line="360" w:lineRule="auto"/>
              <w:ind w:firstLineChars="218" w:firstLine="523"/>
              <w:rPr>
                <w:rFonts w:ascii="仿宋" w:eastAsia="仿宋" w:hAnsi="仿宋" w:cs="仿宋"/>
                <w:sz w:val="24"/>
              </w:rPr>
            </w:pPr>
            <w:r>
              <w:rPr>
                <w:rFonts w:ascii="仿宋" w:eastAsia="仿宋" w:hAnsi="仿宋" w:cs="仿宋" w:hint="eastAsia"/>
                <w:snapToGrid w:val="0"/>
                <w:kern w:val="0"/>
                <w:sz w:val="24"/>
              </w:rPr>
              <w:t>根据本项目的特点组建评标委员会，其成员由有关评审专家和采购人代表等五人或以上单数组成，其中评审专家不得少于成员总数的三分之二。</w:t>
            </w:r>
          </w:p>
        </w:tc>
      </w:tr>
      <w:tr w:rsidR="00CE475A">
        <w:trPr>
          <w:trHeight w:val="529"/>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1</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评标方法</w:t>
            </w:r>
          </w:p>
        </w:tc>
        <w:tc>
          <w:tcPr>
            <w:tcW w:w="7559" w:type="dxa"/>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本次评标采用综合评分法，评标委员会成员根据第三章“评分办法”进行打分，按照得分由高到低顺序对各投标人进行排序，提出书面评标报告，推荐中标候选人。</w:t>
            </w:r>
          </w:p>
        </w:tc>
      </w:tr>
      <w:tr w:rsidR="00CE475A">
        <w:trPr>
          <w:trHeight w:val="1118"/>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2</w:t>
            </w:r>
          </w:p>
        </w:tc>
        <w:tc>
          <w:tcPr>
            <w:tcW w:w="1840"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是否授权评标委员会确定中标人</w:t>
            </w:r>
          </w:p>
        </w:tc>
        <w:tc>
          <w:tcPr>
            <w:tcW w:w="7559" w:type="dxa"/>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否，评标委员会推荐</w:t>
            </w:r>
            <w:r>
              <w:rPr>
                <w:rFonts w:ascii="仿宋" w:eastAsia="仿宋" w:hAnsi="仿宋" w:cs="仿宋" w:hint="eastAsia"/>
                <w:sz w:val="24"/>
                <w:u w:val="single"/>
              </w:rPr>
              <w:t>3</w:t>
            </w:r>
            <w:r>
              <w:rPr>
                <w:rFonts w:ascii="仿宋" w:eastAsia="仿宋" w:hAnsi="仿宋" w:cs="仿宋" w:hint="eastAsia"/>
                <w:sz w:val="24"/>
              </w:rPr>
              <w:t>名中标候选人，由采购人依法确定中标人；</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□是，评标委员会推荐</w:t>
            </w:r>
            <w:r>
              <w:rPr>
                <w:rFonts w:ascii="仿宋" w:eastAsia="仿宋" w:hAnsi="仿宋" w:cs="仿宋" w:hint="eastAsia"/>
                <w:sz w:val="24"/>
                <w:u w:val="single"/>
              </w:rPr>
              <w:t xml:space="preserve">  </w:t>
            </w:r>
            <w:r>
              <w:rPr>
                <w:rFonts w:ascii="仿宋" w:eastAsia="仿宋" w:hAnsi="仿宋" w:cs="仿宋" w:hint="eastAsia"/>
                <w:sz w:val="24"/>
              </w:rPr>
              <w:t>名中标候选人，并直接确定</w:t>
            </w:r>
            <w:r>
              <w:rPr>
                <w:rFonts w:ascii="仿宋" w:eastAsia="仿宋" w:hAnsi="仿宋" w:cs="仿宋" w:hint="eastAsia"/>
                <w:sz w:val="24"/>
                <w:u w:val="single"/>
              </w:rPr>
              <w:t xml:space="preserve">  </w:t>
            </w:r>
            <w:r>
              <w:rPr>
                <w:rFonts w:ascii="仿宋" w:eastAsia="仿宋" w:hAnsi="仿宋" w:cs="仿宋" w:hint="eastAsia"/>
                <w:sz w:val="24"/>
              </w:rPr>
              <w:t>名中标人。</w:t>
            </w:r>
          </w:p>
        </w:tc>
      </w:tr>
      <w:tr w:rsidR="00CE475A">
        <w:trPr>
          <w:trHeight w:val="1786"/>
          <w:jc w:val="center"/>
        </w:trPr>
        <w:tc>
          <w:tcPr>
            <w:tcW w:w="619"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3</w:t>
            </w:r>
          </w:p>
        </w:tc>
        <w:tc>
          <w:tcPr>
            <w:tcW w:w="1840" w:type="dxa"/>
            <w:vAlign w:val="center"/>
          </w:tcPr>
          <w:p w:rsidR="00CE475A" w:rsidRDefault="004F1F23">
            <w:pPr>
              <w:spacing w:line="360" w:lineRule="auto"/>
              <w:jc w:val="center"/>
              <w:rPr>
                <w:rFonts w:ascii="仿宋" w:eastAsia="仿宋" w:hAnsi="仿宋" w:cs="仿宋"/>
                <w:kern w:val="0"/>
                <w:sz w:val="24"/>
              </w:rPr>
            </w:pPr>
            <w:r>
              <w:rPr>
                <w:rFonts w:ascii="仿宋" w:eastAsia="仿宋" w:hAnsi="仿宋" w:cs="仿宋" w:hint="eastAsia"/>
                <w:kern w:val="0"/>
                <w:sz w:val="24"/>
              </w:rPr>
              <w:t>相关费用</w:t>
            </w:r>
          </w:p>
        </w:tc>
        <w:tc>
          <w:tcPr>
            <w:tcW w:w="7559" w:type="dxa"/>
            <w:vAlign w:val="center"/>
          </w:tcPr>
          <w:p w:rsidR="00CE475A" w:rsidRDefault="004F1F23">
            <w:pPr>
              <w:spacing w:line="360" w:lineRule="auto"/>
              <w:ind w:firstLineChars="218" w:firstLine="523"/>
              <w:rPr>
                <w:rFonts w:ascii="仿宋" w:eastAsia="仿宋" w:hAnsi="仿宋" w:cs="仿宋"/>
                <w:kern w:val="0"/>
                <w:sz w:val="24"/>
              </w:rPr>
            </w:pPr>
            <w:r>
              <w:rPr>
                <w:rFonts w:ascii="仿宋" w:eastAsia="仿宋" w:hAnsi="仿宋" w:cs="仿宋" w:hint="eastAsia"/>
                <w:kern w:val="0"/>
                <w:sz w:val="24"/>
              </w:rPr>
              <w:t>中标服务费：</w:t>
            </w:r>
          </w:p>
          <w:p w:rsidR="00CE475A" w:rsidRDefault="004F1F23">
            <w:pPr>
              <w:spacing w:line="360" w:lineRule="auto"/>
              <w:ind w:firstLineChars="218" w:firstLine="523"/>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kern w:val="0"/>
                <w:sz w:val="24"/>
              </w:rPr>
              <w:t>本项目中标服务费按</w:t>
            </w:r>
            <w:r>
              <w:rPr>
                <w:rFonts w:ascii="仿宋" w:eastAsia="仿宋" w:hAnsi="仿宋" w:cs="仿宋" w:hint="eastAsia"/>
                <w:kern w:val="0"/>
                <w:sz w:val="24"/>
              </w:rPr>
              <w:t>3</w:t>
            </w:r>
            <w:r>
              <w:rPr>
                <w:rFonts w:ascii="仿宋" w:eastAsia="仿宋" w:hAnsi="仿宋" w:cs="仿宋" w:hint="eastAsia"/>
                <w:kern w:val="0"/>
                <w:sz w:val="24"/>
              </w:rPr>
              <w:t>年中标金额差额累进法计算下浮</w:t>
            </w:r>
            <w:r>
              <w:rPr>
                <w:rFonts w:ascii="仿宋" w:eastAsia="仿宋" w:hAnsi="仿宋" w:cs="仿宋" w:hint="eastAsia"/>
                <w:kern w:val="0"/>
                <w:sz w:val="24"/>
                <w:u w:val="single"/>
              </w:rPr>
              <w:t>40</w:t>
            </w:r>
            <w:r>
              <w:rPr>
                <w:rFonts w:ascii="仿宋" w:eastAsia="仿宋" w:hAnsi="仿宋" w:cs="仿宋" w:hint="eastAsia"/>
                <w:kern w:val="0"/>
                <w:sz w:val="24"/>
              </w:rPr>
              <w:t>%</w:t>
            </w:r>
            <w:r>
              <w:rPr>
                <w:rFonts w:ascii="仿宋" w:eastAsia="仿宋" w:hAnsi="仿宋" w:cs="仿宋" w:hint="eastAsia"/>
                <w:kern w:val="0"/>
                <w:sz w:val="24"/>
              </w:rPr>
              <w:t>计取。中标服务费</w:t>
            </w:r>
            <w:r>
              <w:rPr>
                <w:rFonts w:ascii="仿宋" w:eastAsia="仿宋" w:hAnsi="仿宋" w:cs="仿宋" w:hint="eastAsia"/>
                <w:sz w:val="24"/>
              </w:rPr>
              <w:t>由中标人支付。</w:t>
            </w:r>
          </w:p>
          <w:p w:rsidR="00CE475A" w:rsidRDefault="004F1F23">
            <w:pPr>
              <w:pStyle w:val="a0"/>
              <w:ind w:firstLineChars="200" w:firstLine="480"/>
              <w:rPr>
                <w:rFonts w:ascii="仿宋" w:eastAsia="仿宋" w:hAnsi="仿宋" w:cs="仿宋"/>
                <w:sz w:val="24"/>
                <w:szCs w:val="24"/>
              </w:rPr>
            </w:pPr>
            <w:r>
              <w:rPr>
                <w:rFonts w:ascii="仿宋" w:eastAsia="仿宋" w:hAnsi="仿宋" w:cs="仿宋" w:hint="eastAsia"/>
                <w:sz w:val="24"/>
                <w:szCs w:val="24"/>
              </w:rPr>
              <w:t>□中标服务费按中标金额的</w:t>
            </w:r>
            <w:r>
              <w:rPr>
                <w:rFonts w:ascii="仿宋" w:eastAsia="仿宋" w:hAnsi="仿宋" w:cs="仿宋" w:hint="eastAsia"/>
                <w:sz w:val="24"/>
                <w:szCs w:val="24"/>
              </w:rPr>
              <w:t>__%</w:t>
            </w:r>
            <w:r>
              <w:rPr>
                <w:rFonts w:ascii="仿宋" w:eastAsia="仿宋" w:hAnsi="仿宋" w:cs="仿宋" w:hint="eastAsia"/>
                <w:sz w:val="24"/>
                <w:szCs w:val="24"/>
              </w:rPr>
              <w:t>计取，由中标人支付。</w:t>
            </w:r>
          </w:p>
        </w:tc>
      </w:tr>
      <w:tr w:rsidR="00CE475A">
        <w:trPr>
          <w:trHeight w:val="383"/>
          <w:jc w:val="center"/>
        </w:trPr>
        <w:tc>
          <w:tcPr>
            <w:tcW w:w="619"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4</w:t>
            </w:r>
          </w:p>
        </w:tc>
        <w:tc>
          <w:tcPr>
            <w:tcW w:w="1840" w:type="dxa"/>
            <w:tcBorders>
              <w:right w:val="single" w:sz="4" w:space="0" w:color="auto"/>
            </w:tcBorders>
            <w:vAlign w:val="center"/>
          </w:tcPr>
          <w:p w:rsidR="00CE475A" w:rsidRDefault="004F1F23">
            <w:pPr>
              <w:spacing w:line="360" w:lineRule="auto"/>
              <w:jc w:val="center"/>
              <w:rPr>
                <w:rFonts w:ascii="仿宋" w:eastAsia="仿宋" w:hAnsi="仿宋" w:cs="仿宋"/>
                <w:b/>
                <w:kern w:val="0"/>
                <w:sz w:val="24"/>
              </w:rPr>
            </w:pPr>
            <w:r>
              <w:rPr>
                <w:rFonts w:ascii="仿宋" w:eastAsia="仿宋" w:hAnsi="仿宋" w:cs="仿宋" w:hint="eastAsia"/>
                <w:snapToGrid w:val="0"/>
                <w:kern w:val="0"/>
                <w:sz w:val="24"/>
              </w:rPr>
              <w:t>履约保证金</w:t>
            </w:r>
          </w:p>
        </w:tc>
        <w:tc>
          <w:tcPr>
            <w:tcW w:w="7559" w:type="dxa"/>
            <w:tcBorders>
              <w:left w:val="single" w:sz="4" w:space="0" w:color="auto"/>
            </w:tcBorders>
            <w:vAlign w:val="center"/>
          </w:tcPr>
          <w:p w:rsidR="00CE475A" w:rsidRDefault="004F1F23">
            <w:pPr>
              <w:pStyle w:val="a0"/>
              <w:ind w:firstLineChars="200" w:firstLine="480"/>
              <w:rPr>
                <w:rFonts w:ascii="仿宋" w:eastAsia="仿宋" w:hAnsi="仿宋" w:cs="仿宋"/>
                <w:sz w:val="24"/>
                <w:szCs w:val="24"/>
              </w:rPr>
            </w:pPr>
            <w:r>
              <w:rPr>
                <w:rFonts w:ascii="仿宋" w:eastAsia="仿宋" w:hAnsi="仿宋" w:cs="仿宋" w:hint="eastAsia"/>
                <w:sz w:val="24"/>
              </w:rPr>
              <w:t>中标后</w:t>
            </w:r>
            <w:r>
              <w:rPr>
                <w:rFonts w:ascii="仿宋" w:eastAsia="仿宋" w:hAnsi="仿宋" w:cs="仿宋" w:hint="eastAsia"/>
                <w:sz w:val="24"/>
              </w:rPr>
              <w:t>签订合同签前，</w:t>
            </w:r>
            <w:r>
              <w:rPr>
                <w:rFonts w:ascii="仿宋" w:eastAsia="仿宋" w:hAnsi="仿宋" w:cs="仿宋" w:hint="eastAsia"/>
                <w:sz w:val="24"/>
              </w:rPr>
              <w:t>缴纳</w:t>
            </w:r>
            <w:r>
              <w:rPr>
                <w:rFonts w:ascii="仿宋" w:eastAsia="仿宋" w:hAnsi="仿宋" w:cs="仿宋" w:hint="eastAsia"/>
                <w:sz w:val="24"/>
                <w:szCs w:val="24"/>
              </w:rPr>
              <w:t>400000</w:t>
            </w:r>
            <w:r>
              <w:rPr>
                <w:rFonts w:ascii="仿宋" w:eastAsia="仿宋" w:hAnsi="仿宋" w:cs="仿宋" w:hint="eastAsia"/>
                <w:sz w:val="24"/>
                <w:szCs w:val="24"/>
              </w:rPr>
              <w:t>元</w:t>
            </w:r>
            <w:r>
              <w:rPr>
                <w:rFonts w:ascii="仿宋" w:eastAsia="仿宋" w:hAnsi="仿宋" w:cs="仿宋" w:hint="eastAsia"/>
                <w:snapToGrid w:val="0"/>
                <w:kern w:val="0"/>
                <w:sz w:val="24"/>
              </w:rPr>
              <w:t>履约保证金</w:t>
            </w:r>
            <w:r>
              <w:rPr>
                <w:rFonts w:ascii="仿宋" w:eastAsia="仿宋" w:hAnsi="仿宋" w:cs="仿宋" w:hint="eastAsia"/>
                <w:snapToGrid w:val="0"/>
                <w:kern w:val="0"/>
                <w:sz w:val="24"/>
              </w:rPr>
              <w:t>，</w:t>
            </w:r>
            <w:r>
              <w:rPr>
                <w:rFonts w:ascii="仿宋" w:eastAsia="仿宋" w:hAnsi="仿宋" w:cs="仿宋" w:hint="eastAsia"/>
                <w:snapToGrid w:val="0"/>
                <w:kern w:val="0"/>
                <w:sz w:val="24"/>
              </w:rPr>
              <w:t>服务开始后两个</w:t>
            </w:r>
            <w:r>
              <w:rPr>
                <w:rFonts w:ascii="仿宋" w:eastAsia="仿宋" w:hAnsi="仿宋" w:cs="仿宋" w:hint="eastAsia"/>
                <w:snapToGrid w:val="0"/>
                <w:kern w:val="0"/>
                <w:sz w:val="24"/>
              </w:rPr>
              <w:lastRenderedPageBreak/>
              <w:t>月内无服务质量问题</w:t>
            </w:r>
            <w:r>
              <w:rPr>
                <w:rFonts w:ascii="仿宋" w:eastAsia="仿宋" w:hAnsi="仿宋" w:cs="仿宋" w:hint="eastAsia"/>
                <w:sz w:val="24"/>
              </w:rPr>
              <w:t>无息退还</w:t>
            </w:r>
            <w:r>
              <w:rPr>
                <w:rFonts w:ascii="仿宋" w:eastAsia="仿宋" w:hAnsi="仿宋" w:cs="仿宋" w:hint="eastAsia"/>
                <w:sz w:val="24"/>
              </w:rPr>
              <w:t>。</w:t>
            </w:r>
          </w:p>
        </w:tc>
      </w:tr>
      <w:tr w:rsidR="00CE475A">
        <w:trPr>
          <w:trHeight w:val="2330"/>
          <w:jc w:val="center"/>
        </w:trPr>
        <w:tc>
          <w:tcPr>
            <w:tcW w:w="619"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5</w:t>
            </w:r>
          </w:p>
        </w:tc>
        <w:tc>
          <w:tcPr>
            <w:tcW w:w="1840" w:type="dxa"/>
            <w:tcBorders>
              <w:right w:val="single" w:sz="4" w:space="0" w:color="auto"/>
            </w:tcBorders>
            <w:vAlign w:val="center"/>
          </w:tcPr>
          <w:p w:rsidR="00CE475A" w:rsidRDefault="004F1F23">
            <w:pPr>
              <w:jc w:val="center"/>
              <w:rPr>
                <w:rFonts w:ascii="仿宋" w:eastAsia="仿宋" w:hAnsi="仿宋" w:cs="仿宋"/>
                <w:sz w:val="24"/>
              </w:rPr>
            </w:pPr>
            <w:r>
              <w:rPr>
                <w:rFonts w:ascii="仿宋" w:eastAsia="仿宋" w:hAnsi="仿宋" w:cs="仿宋" w:hint="eastAsia"/>
                <w:sz w:val="24"/>
              </w:rPr>
              <w:t>是否统一踏勘现场</w:t>
            </w:r>
          </w:p>
        </w:tc>
        <w:tc>
          <w:tcPr>
            <w:tcW w:w="7559" w:type="dxa"/>
            <w:tcBorders>
              <w:left w:val="single" w:sz="4" w:space="0" w:color="auto"/>
            </w:tcBorders>
            <w:vAlign w:val="center"/>
          </w:tcPr>
          <w:p w:rsidR="00CE475A" w:rsidRDefault="004F1F23">
            <w:pPr>
              <w:spacing w:line="360" w:lineRule="auto"/>
              <w:rPr>
                <w:rFonts w:ascii="仿宋" w:eastAsia="仿宋" w:hAnsi="仿宋" w:cs="仿宋"/>
                <w:sz w:val="24"/>
              </w:rPr>
            </w:pPr>
            <w:r>
              <w:rPr>
                <w:rFonts w:ascii="仿宋" w:eastAsia="仿宋" w:hAnsi="仿宋" w:cs="仿宋" w:hint="eastAsia"/>
                <w:sz w:val="24"/>
              </w:rPr>
              <w:t>是。</w:t>
            </w:r>
          </w:p>
          <w:p w:rsidR="00CE475A" w:rsidRDefault="004F1F23">
            <w:pPr>
              <w:pStyle w:val="a0"/>
              <w:rPr>
                <w:rFonts w:ascii="仿宋" w:eastAsia="仿宋" w:hAnsi="仿宋" w:cs="仿宋"/>
                <w:bCs w:val="0"/>
                <w:sz w:val="24"/>
                <w:szCs w:val="24"/>
              </w:rPr>
            </w:pPr>
            <w:r>
              <w:rPr>
                <w:rFonts w:ascii="仿宋" w:eastAsia="仿宋" w:hAnsi="仿宋" w:cs="仿宋" w:hint="eastAsia"/>
                <w:bCs w:val="0"/>
                <w:sz w:val="24"/>
                <w:szCs w:val="24"/>
              </w:rPr>
              <w:t>勘察现场时间：</w:t>
            </w:r>
            <w:r>
              <w:rPr>
                <w:rFonts w:ascii="仿宋" w:eastAsia="仿宋" w:hAnsi="仿宋" w:cs="仿宋" w:hint="eastAsia"/>
                <w:bCs w:val="0"/>
                <w:sz w:val="24"/>
                <w:szCs w:val="24"/>
              </w:rPr>
              <w:t>2025</w:t>
            </w:r>
            <w:r>
              <w:rPr>
                <w:rFonts w:ascii="仿宋" w:eastAsia="仿宋" w:hAnsi="仿宋" w:cs="仿宋" w:hint="eastAsia"/>
                <w:bCs w:val="0"/>
                <w:sz w:val="24"/>
                <w:szCs w:val="24"/>
              </w:rPr>
              <w:t>年</w:t>
            </w:r>
            <w:r>
              <w:rPr>
                <w:rFonts w:ascii="仿宋" w:eastAsia="仿宋" w:hAnsi="仿宋" w:cs="仿宋" w:hint="eastAsia"/>
                <w:bCs w:val="0"/>
                <w:sz w:val="24"/>
                <w:szCs w:val="24"/>
              </w:rPr>
              <w:t>6</w:t>
            </w:r>
            <w:r>
              <w:rPr>
                <w:rFonts w:ascii="仿宋" w:eastAsia="仿宋" w:hAnsi="仿宋" w:cs="仿宋" w:hint="eastAsia"/>
                <w:bCs w:val="0"/>
                <w:sz w:val="24"/>
                <w:szCs w:val="24"/>
              </w:rPr>
              <w:t>月</w:t>
            </w:r>
            <w:r>
              <w:rPr>
                <w:rFonts w:ascii="仿宋" w:eastAsia="仿宋" w:hAnsi="仿宋" w:cs="仿宋" w:hint="eastAsia"/>
                <w:bCs w:val="0"/>
                <w:sz w:val="24"/>
                <w:szCs w:val="24"/>
              </w:rPr>
              <w:t>12</w:t>
            </w:r>
            <w:r>
              <w:rPr>
                <w:rFonts w:ascii="仿宋" w:eastAsia="仿宋" w:hAnsi="仿宋" w:cs="仿宋" w:hint="eastAsia"/>
                <w:bCs w:val="0"/>
                <w:sz w:val="24"/>
                <w:szCs w:val="24"/>
              </w:rPr>
              <w:t>日上午</w:t>
            </w:r>
            <w:r>
              <w:rPr>
                <w:rFonts w:ascii="仿宋" w:eastAsia="仿宋" w:hAnsi="仿宋" w:cs="仿宋" w:hint="eastAsia"/>
                <w:bCs w:val="0"/>
                <w:sz w:val="24"/>
                <w:szCs w:val="24"/>
              </w:rPr>
              <w:t>10:00</w:t>
            </w:r>
          </w:p>
          <w:p w:rsidR="00CE475A" w:rsidRDefault="004F1F23">
            <w:pPr>
              <w:pStyle w:val="a0"/>
              <w:rPr>
                <w:rFonts w:ascii="仿宋" w:eastAsia="仿宋" w:hAnsi="仿宋" w:cs="仿宋"/>
                <w:bCs w:val="0"/>
                <w:sz w:val="24"/>
                <w:szCs w:val="24"/>
              </w:rPr>
            </w:pPr>
            <w:r>
              <w:rPr>
                <w:rFonts w:ascii="仿宋" w:eastAsia="仿宋" w:hAnsi="仿宋" w:cs="仿宋" w:hint="eastAsia"/>
                <w:bCs w:val="0"/>
                <w:sz w:val="24"/>
                <w:szCs w:val="24"/>
              </w:rPr>
              <w:t>勘察现场集合地点：山东大学第二医院至善楼地下一层大厅集合（地址：济南市天桥区北园大街</w:t>
            </w:r>
            <w:r>
              <w:rPr>
                <w:rFonts w:ascii="仿宋" w:eastAsia="仿宋" w:hAnsi="仿宋" w:cs="仿宋" w:hint="eastAsia"/>
                <w:bCs w:val="0"/>
                <w:sz w:val="24"/>
                <w:szCs w:val="24"/>
              </w:rPr>
              <w:t>247</w:t>
            </w:r>
            <w:r>
              <w:rPr>
                <w:rFonts w:ascii="仿宋" w:eastAsia="仿宋" w:hAnsi="仿宋" w:cs="仿宋" w:hint="eastAsia"/>
                <w:bCs w:val="0"/>
                <w:sz w:val="24"/>
                <w:szCs w:val="24"/>
              </w:rPr>
              <w:t>号）。</w:t>
            </w:r>
          </w:p>
          <w:p w:rsidR="00CE475A" w:rsidRDefault="004F1F23">
            <w:pPr>
              <w:pStyle w:val="a0"/>
            </w:pPr>
            <w:r>
              <w:rPr>
                <w:rFonts w:ascii="仿宋" w:eastAsia="仿宋" w:hAnsi="仿宋" w:cs="仿宋" w:hint="eastAsia"/>
                <w:bCs w:val="0"/>
                <w:sz w:val="24"/>
                <w:szCs w:val="24"/>
              </w:rPr>
              <w:t>联系人：王萌</w:t>
            </w:r>
            <w:r>
              <w:rPr>
                <w:rFonts w:ascii="仿宋" w:eastAsia="仿宋" w:hAnsi="仿宋" w:cs="仿宋" w:hint="eastAsia"/>
                <w:bCs w:val="0"/>
                <w:sz w:val="24"/>
                <w:szCs w:val="24"/>
              </w:rPr>
              <w:t>17660086815</w:t>
            </w:r>
            <w:r>
              <w:rPr>
                <w:rFonts w:ascii="仿宋" w:eastAsia="仿宋" w:hAnsi="仿宋" w:cs="仿宋" w:hint="eastAsia"/>
                <w:bCs w:val="0"/>
                <w:sz w:val="24"/>
                <w:szCs w:val="24"/>
              </w:rPr>
              <w:t>。</w:t>
            </w:r>
          </w:p>
        </w:tc>
      </w:tr>
      <w:tr w:rsidR="00CE475A">
        <w:trPr>
          <w:trHeight w:val="414"/>
          <w:jc w:val="center"/>
        </w:trPr>
        <w:tc>
          <w:tcPr>
            <w:tcW w:w="619"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6</w:t>
            </w:r>
          </w:p>
        </w:tc>
        <w:tc>
          <w:tcPr>
            <w:tcW w:w="1840"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napToGrid w:val="0"/>
                <w:kern w:val="0"/>
                <w:sz w:val="24"/>
              </w:rPr>
              <w:t>采购标的对应的中小企业划分标准所属行业</w:t>
            </w:r>
          </w:p>
        </w:tc>
        <w:tc>
          <w:tcPr>
            <w:tcW w:w="7559" w:type="dxa"/>
            <w:tcBorders>
              <w:left w:val="single" w:sz="4" w:space="0" w:color="auto"/>
            </w:tcBorders>
            <w:vAlign w:val="center"/>
          </w:tcPr>
          <w:p w:rsidR="00CE475A" w:rsidRDefault="004F1F23">
            <w:pPr>
              <w:pStyle w:val="Default"/>
              <w:ind w:firstLineChars="200" w:firstLine="480"/>
              <w:rPr>
                <w:rFonts w:ascii="仿宋" w:eastAsia="仿宋" w:hAnsi="仿宋" w:cs="仿宋"/>
                <w:color w:val="auto"/>
              </w:rPr>
            </w:pPr>
            <w:r>
              <w:rPr>
                <w:rFonts w:ascii="仿宋" w:eastAsia="仿宋" w:hAnsi="仿宋" w:cs="仿宋" w:hint="eastAsia"/>
                <w:color w:val="auto"/>
              </w:rPr>
              <w:t>租赁和商务服务业</w:t>
            </w:r>
          </w:p>
        </w:tc>
      </w:tr>
      <w:tr w:rsidR="00CE475A">
        <w:trPr>
          <w:trHeight w:val="414"/>
          <w:jc w:val="center"/>
        </w:trPr>
        <w:tc>
          <w:tcPr>
            <w:tcW w:w="619" w:type="dxa"/>
            <w:tcBorders>
              <w:right w:val="single" w:sz="4" w:space="0" w:color="auto"/>
            </w:tcBorders>
            <w:vAlign w:val="center"/>
          </w:tcPr>
          <w:p w:rsidR="00CE475A" w:rsidRDefault="004F1F23">
            <w:pPr>
              <w:spacing w:line="360" w:lineRule="auto"/>
              <w:jc w:val="center"/>
              <w:rPr>
                <w:rFonts w:ascii="仿宋" w:eastAsia="仿宋" w:hAnsi="仿宋" w:cs="仿宋"/>
                <w:snapToGrid w:val="0"/>
                <w:kern w:val="0"/>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7</w:t>
            </w:r>
          </w:p>
        </w:tc>
        <w:tc>
          <w:tcPr>
            <w:tcW w:w="1840"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napToGrid w:val="0"/>
                <w:kern w:val="0"/>
                <w:sz w:val="24"/>
              </w:rPr>
              <w:t>是否接受联合体投标</w:t>
            </w:r>
          </w:p>
        </w:tc>
        <w:tc>
          <w:tcPr>
            <w:tcW w:w="7559" w:type="dxa"/>
            <w:tcBorders>
              <w:left w:val="single" w:sz="4" w:space="0" w:color="auto"/>
            </w:tcBorders>
            <w:vAlign w:val="center"/>
          </w:tcPr>
          <w:p w:rsidR="00CE475A" w:rsidRDefault="004F1F23">
            <w:pPr>
              <w:spacing w:line="360" w:lineRule="auto"/>
              <w:ind w:firstLineChars="200" w:firstLine="482"/>
              <w:rPr>
                <w:rFonts w:ascii="仿宋" w:eastAsia="仿宋" w:hAnsi="仿宋" w:cs="仿宋"/>
                <w:sz w:val="24"/>
              </w:rPr>
            </w:pPr>
            <w:r>
              <w:rPr>
                <w:rFonts w:ascii="仿宋" w:eastAsia="仿宋" w:hAnsi="仿宋" w:cs="仿宋" w:hint="eastAsia"/>
                <w:b/>
                <w:sz w:val="24"/>
              </w:rPr>
              <w:t>是</w:t>
            </w:r>
            <w:r>
              <w:rPr>
                <w:rFonts w:ascii="仿宋" w:eastAsia="仿宋" w:hAnsi="仿宋" w:cs="仿宋" w:hint="eastAsia"/>
                <w:sz w:val="32"/>
                <w:szCs w:val="32"/>
              </w:rPr>
              <w:sym w:font="Wingdings 2" w:char="00A3"/>
            </w:r>
            <w:r>
              <w:rPr>
                <w:rFonts w:ascii="仿宋" w:eastAsia="仿宋" w:hAnsi="仿宋" w:cs="仿宋" w:hint="eastAsia"/>
                <w:b/>
                <w:sz w:val="32"/>
                <w:szCs w:val="32"/>
              </w:rPr>
              <w:t xml:space="preserve"> </w:t>
            </w:r>
            <w:r>
              <w:rPr>
                <w:rFonts w:ascii="仿宋" w:eastAsia="仿宋" w:hAnsi="仿宋" w:cs="仿宋" w:hint="eastAsia"/>
                <w:b/>
                <w:sz w:val="24"/>
              </w:rPr>
              <w:t xml:space="preserve"> </w:t>
            </w:r>
            <w:r>
              <w:rPr>
                <w:rFonts w:ascii="仿宋" w:eastAsia="仿宋" w:hAnsi="仿宋" w:cs="仿宋" w:hint="eastAsia"/>
                <w:b/>
                <w:sz w:val="24"/>
              </w:rPr>
              <w:t>否</w:t>
            </w:r>
            <w:r>
              <w:rPr>
                <w:rFonts w:ascii="仿宋" w:eastAsia="仿宋" w:hAnsi="仿宋" w:cs="仿宋" w:hint="eastAsia"/>
                <w:b/>
                <w:sz w:val="24"/>
              </w:rPr>
              <w:t xml:space="preserve"> </w:t>
            </w:r>
            <w:r>
              <w:rPr>
                <w:rFonts w:ascii="仿宋" w:eastAsia="仿宋" w:hAnsi="仿宋" w:cs="仿宋" w:hint="eastAsia"/>
                <w:sz w:val="32"/>
                <w:szCs w:val="32"/>
              </w:rPr>
              <w:sym w:font="Wingdings 2" w:char="0052"/>
            </w:r>
            <w:r>
              <w:rPr>
                <w:rFonts w:ascii="仿宋" w:eastAsia="仿宋" w:hAnsi="仿宋" w:cs="仿宋" w:hint="eastAsia"/>
                <w:b/>
                <w:sz w:val="32"/>
                <w:szCs w:val="32"/>
              </w:rPr>
              <w:t xml:space="preserve"> </w:t>
            </w:r>
          </w:p>
        </w:tc>
      </w:tr>
      <w:tr w:rsidR="00CE475A">
        <w:trPr>
          <w:trHeight w:val="414"/>
          <w:jc w:val="center"/>
        </w:trPr>
        <w:tc>
          <w:tcPr>
            <w:tcW w:w="619"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8</w:t>
            </w:r>
          </w:p>
        </w:tc>
        <w:tc>
          <w:tcPr>
            <w:tcW w:w="1840" w:type="dxa"/>
            <w:tcBorders>
              <w:right w:val="single" w:sz="4" w:space="0" w:color="auto"/>
            </w:tcBorders>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b/>
                <w:sz w:val="24"/>
              </w:rPr>
              <w:t>说明</w:t>
            </w:r>
          </w:p>
        </w:tc>
        <w:tc>
          <w:tcPr>
            <w:tcW w:w="7559" w:type="dxa"/>
            <w:tcBorders>
              <w:left w:val="single" w:sz="4" w:space="0" w:color="auto"/>
            </w:tcBorders>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）招标文件标有★号条款要求的内容是实质性要求，不允许有负偏离，否则，该投标文件有可能因未响应招标文件规定的实质性要求而被否决；</w:t>
            </w:r>
            <w:r>
              <w:rPr>
                <w:rFonts w:ascii="仿宋" w:eastAsia="仿宋" w:hAnsi="仿宋" w:cs="仿宋" w:hint="eastAsia"/>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）招标文件各章节中，有加粗的文字，表示是重要的内容，应引起投标人的注意。</w:t>
            </w:r>
          </w:p>
          <w:p w:rsidR="00CE475A" w:rsidRDefault="004F1F23">
            <w:pPr>
              <w:spacing w:line="360" w:lineRule="auto"/>
              <w:ind w:firstLineChars="200" w:firstLine="480"/>
              <w:rPr>
                <w:rFonts w:ascii="仿宋" w:eastAsia="仿宋" w:hAnsi="仿宋" w:cs="仿宋"/>
                <w:b/>
                <w:sz w:val="24"/>
              </w:rPr>
            </w:pPr>
            <w:r>
              <w:rPr>
                <w:rFonts w:ascii="仿宋" w:eastAsia="仿宋" w:hAnsi="仿宋" w:cs="仿宋" w:hint="eastAsia"/>
                <w:sz w:val="24"/>
              </w:rPr>
              <w:t>3</w:t>
            </w:r>
            <w:r>
              <w:rPr>
                <w:rFonts w:ascii="仿宋" w:eastAsia="仿宋" w:hAnsi="仿宋" w:cs="仿宋" w:hint="eastAsia"/>
                <w:sz w:val="24"/>
              </w:rPr>
              <w:t>）采购人认为具备相关条件的，将在签订合同时对中小企业在资金支付期限、预付款比例等方面提供明确的优惠措施。</w:t>
            </w:r>
          </w:p>
        </w:tc>
      </w:tr>
    </w:tbl>
    <w:p w:rsidR="00CE475A" w:rsidRDefault="004F1F23">
      <w:pPr>
        <w:rPr>
          <w:rFonts w:ascii="仿宋" w:eastAsia="仿宋" w:hAnsi="仿宋" w:cs="仿宋"/>
        </w:rPr>
      </w:pPr>
      <w:r>
        <w:rPr>
          <w:rFonts w:ascii="仿宋" w:eastAsia="仿宋" w:hAnsi="仿宋" w:cs="仿宋" w:hint="eastAsia"/>
        </w:rPr>
        <w:br w:type="page"/>
      </w:r>
    </w:p>
    <w:p w:rsidR="00CE475A" w:rsidRDefault="004F1F23">
      <w:pPr>
        <w:ind w:firstLineChars="200" w:firstLine="560"/>
        <w:jc w:val="center"/>
        <w:rPr>
          <w:rFonts w:ascii="仿宋" w:eastAsia="仿宋" w:hAnsi="仿宋" w:cs="仿宋"/>
        </w:rPr>
      </w:pPr>
      <w:r>
        <w:rPr>
          <w:rFonts w:ascii="仿宋" w:eastAsia="仿宋" w:hAnsi="仿宋" w:cs="仿宋" w:hint="eastAsia"/>
        </w:rPr>
        <w:lastRenderedPageBreak/>
        <w:t>投标人须知正文</w:t>
      </w:r>
    </w:p>
    <w:p w:rsidR="00CE475A" w:rsidRDefault="00CE475A">
      <w:pPr>
        <w:rPr>
          <w:rFonts w:ascii="仿宋" w:eastAsia="仿宋" w:hAnsi="仿宋" w:cs="仿宋"/>
        </w:rPr>
      </w:pPr>
    </w:p>
    <w:p w:rsidR="00CE475A" w:rsidRDefault="004F1F23">
      <w:pPr>
        <w:pStyle w:val="20"/>
        <w:spacing w:line="360" w:lineRule="auto"/>
        <w:rPr>
          <w:rFonts w:ascii="仿宋" w:eastAsia="仿宋" w:hAnsi="仿宋" w:cs="仿宋"/>
          <w:sz w:val="24"/>
          <w:szCs w:val="24"/>
        </w:rPr>
      </w:pPr>
      <w:bookmarkStart w:id="95" w:name="_Toc31926"/>
      <w:bookmarkStart w:id="96" w:name="_Toc325620703"/>
      <w:bookmarkStart w:id="97" w:name="_Toc26394"/>
      <w:bookmarkStart w:id="98" w:name="_Toc24644"/>
      <w:bookmarkStart w:id="99" w:name="_Toc356490368"/>
      <w:bookmarkStart w:id="100" w:name="_Toc356491307"/>
      <w:bookmarkStart w:id="101" w:name="_Toc407632769"/>
      <w:r>
        <w:rPr>
          <w:rFonts w:ascii="仿宋" w:eastAsia="仿宋" w:hAnsi="仿宋" w:cs="仿宋" w:hint="eastAsia"/>
          <w:sz w:val="24"/>
          <w:szCs w:val="24"/>
        </w:rPr>
        <w:t>一、适用范围</w:t>
      </w:r>
      <w:bookmarkEnd w:id="95"/>
      <w:bookmarkEnd w:id="96"/>
      <w:bookmarkEnd w:id="97"/>
      <w:bookmarkEnd w:id="98"/>
      <w:bookmarkEnd w:id="99"/>
      <w:bookmarkEnd w:id="100"/>
      <w:bookmarkEnd w:id="101"/>
    </w:p>
    <w:p w:rsidR="00CE475A" w:rsidRDefault="004F1F23">
      <w:pPr>
        <w:pStyle w:val="27"/>
        <w:spacing w:line="360" w:lineRule="auto"/>
        <w:ind w:firstLine="480"/>
        <w:rPr>
          <w:rFonts w:ascii="仿宋" w:eastAsia="仿宋" w:hAnsi="仿宋" w:cs="仿宋"/>
          <w:b w:val="0"/>
          <w:color w:val="auto"/>
        </w:rPr>
      </w:pPr>
      <w:r>
        <w:rPr>
          <w:rFonts w:ascii="仿宋" w:eastAsia="仿宋" w:hAnsi="仿宋" w:cs="仿宋" w:hint="eastAsia"/>
          <w:b w:val="0"/>
          <w:color w:val="auto"/>
        </w:rPr>
        <w:t>本招标文件仅适用于本次招标公告中所叙述的项目。</w:t>
      </w:r>
    </w:p>
    <w:p w:rsidR="00CE475A" w:rsidRDefault="004F1F23">
      <w:pPr>
        <w:pStyle w:val="20"/>
        <w:spacing w:line="360" w:lineRule="auto"/>
        <w:rPr>
          <w:rFonts w:ascii="仿宋" w:eastAsia="仿宋" w:hAnsi="仿宋" w:cs="仿宋"/>
          <w:sz w:val="24"/>
          <w:szCs w:val="24"/>
        </w:rPr>
      </w:pPr>
      <w:bookmarkStart w:id="102" w:name="_Toc356490369"/>
      <w:bookmarkStart w:id="103" w:name="_Toc1696"/>
      <w:bookmarkStart w:id="104" w:name="_Toc356491308"/>
      <w:bookmarkStart w:id="105" w:name="_Toc325620704"/>
      <w:bookmarkStart w:id="106" w:name="_Toc20395"/>
      <w:bookmarkStart w:id="107" w:name="_Toc407632770"/>
      <w:bookmarkStart w:id="108" w:name="_Toc29289"/>
      <w:r>
        <w:rPr>
          <w:rFonts w:ascii="仿宋" w:eastAsia="仿宋" w:hAnsi="仿宋" w:cs="仿宋" w:hint="eastAsia"/>
          <w:sz w:val="24"/>
          <w:szCs w:val="24"/>
        </w:rPr>
        <w:t>二、定义</w:t>
      </w:r>
      <w:bookmarkEnd w:id="102"/>
      <w:bookmarkEnd w:id="103"/>
      <w:bookmarkEnd w:id="104"/>
      <w:bookmarkEnd w:id="105"/>
      <w:bookmarkEnd w:id="106"/>
      <w:bookmarkEnd w:id="107"/>
      <w:bookmarkEnd w:id="108"/>
    </w:p>
    <w:p w:rsidR="00CE475A" w:rsidRDefault="004F1F23">
      <w:pPr>
        <w:pStyle w:val="27"/>
        <w:spacing w:line="360" w:lineRule="auto"/>
        <w:ind w:firstLine="480"/>
        <w:rPr>
          <w:rFonts w:ascii="仿宋" w:eastAsia="仿宋" w:hAnsi="仿宋" w:cs="仿宋"/>
          <w:b w:val="0"/>
          <w:color w:val="auto"/>
        </w:rPr>
      </w:pPr>
      <w:bookmarkStart w:id="109" w:name="_Toc325620705"/>
      <w:r>
        <w:rPr>
          <w:rFonts w:ascii="仿宋" w:eastAsia="仿宋" w:hAnsi="仿宋" w:cs="仿宋" w:hint="eastAsia"/>
          <w:b w:val="0"/>
          <w:color w:val="auto"/>
        </w:rPr>
        <w:t>1</w:t>
      </w:r>
      <w:r>
        <w:rPr>
          <w:rFonts w:ascii="仿宋" w:eastAsia="仿宋" w:hAnsi="仿宋" w:cs="仿宋" w:hint="eastAsia"/>
          <w:b w:val="0"/>
          <w:color w:val="auto"/>
        </w:rPr>
        <w:t>．采购人</w:t>
      </w:r>
    </w:p>
    <w:p w:rsidR="00CE475A" w:rsidRDefault="004F1F23">
      <w:pPr>
        <w:pStyle w:val="27"/>
        <w:spacing w:line="360" w:lineRule="auto"/>
        <w:ind w:firstLine="480"/>
        <w:rPr>
          <w:rFonts w:ascii="仿宋" w:eastAsia="仿宋" w:hAnsi="仿宋" w:cs="仿宋"/>
          <w:b w:val="0"/>
          <w:color w:val="auto"/>
        </w:rPr>
      </w:pPr>
      <w:r>
        <w:rPr>
          <w:rFonts w:ascii="仿宋" w:eastAsia="仿宋" w:hAnsi="仿宋" w:cs="仿宋" w:hint="eastAsia"/>
          <w:b w:val="0"/>
          <w:color w:val="auto"/>
        </w:rPr>
        <w:t>详见投标人须知前附表。</w:t>
      </w:r>
    </w:p>
    <w:p w:rsidR="00CE475A" w:rsidRDefault="004F1F23">
      <w:pPr>
        <w:pStyle w:val="27"/>
        <w:numPr>
          <w:ilvl w:val="0"/>
          <w:numId w:val="4"/>
        </w:numPr>
        <w:spacing w:line="360" w:lineRule="auto"/>
        <w:ind w:firstLine="480"/>
        <w:rPr>
          <w:rFonts w:ascii="仿宋" w:eastAsia="仿宋" w:hAnsi="仿宋" w:cs="仿宋"/>
          <w:b w:val="0"/>
          <w:color w:val="auto"/>
        </w:rPr>
      </w:pPr>
      <w:r>
        <w:rPr>
          <w:rFonts w:ascii="仿宋" w:eastAsia="仿宋" w:hAnsi="仿宋" w:cs="仿宋" w:hint="eastAsia"/>
          <w:b w:val="0"/>
          <w:color w:val="auto"/>
        </w:rPr>
        <w:t>采购代理机构</w:t>
      </w:r>
    </w:p>
    <w:p w:rsidR="00CE475A" w:rsidRDefault="004F1F23">
      <w:pPr>
        <w:pStyle w:val="27"/>
        <w:spacing w:line="360" w:lineRule="auto"/>
        <w:ind w:firstLine="480"/>
        <w:rPr>
          <w:rFonts w:ascii="仿宋" w:eastAsia="仿宋" w:hAnsi="仿宋" w:cs="仿宋"/>
          <w:b w:val="0"/>
          <w:color w:val="auto"/>
        </w:rPr>
      </w:pPr>
      <w:r>
        <w:rPr>
          <w:rFonts w:ascii="仿宋" w:eastAsia="仿宋" w:hAnsi="仿宋" w:cs="仿宋" w:hint="eastAsia"/>
          <w:b w:val="0"/>
          <w:color w:val="auto"/>
        </w:rPr>
        <w:t>详见投标人须知前附表。</w:t>
      </w:r>
    </w:p>
    <w:p w:rsidR="00CE475A" w:rsidRDefault="004F1F23">
      <w:pPr>
        <w:pStyle w:val="27"/>
        <w:numPr>
          <w:ilvl w:val="0"/>
          <w:numId w:val="4"/>
        </w:numPr>
        <w:spacing w:line="360" w:lineRule="auto"/>
        <w:ind w:firstLine="480"/>
        <w:rPr>
          <w:rFonts w:ascii="仿宋" w:eastAsia="仿宋" w:hAnsi="仿宋" w:cs="仿宋"/>
          <w:b w:val="0"/>
          <w:color w:val="auto"/>
        </w:rPr>
      </w:pPr>
      <w:r>
        <w:rPr>
          <w:rFonts w:ascii="仿宋" w:eastAsia="仿宋" w:hAnsi="仿宋" w:cs="仿宋" w:hint="eastAsia"/>
          <w:b w:val="0"/>
          <w:color w:val="auto"/>
        </w:rPr>
        <w:t>合格投标人</w:t>
      </w:r>
    </w:p>
    <w:p w:rsidR="00CE475A" w:rsidRDefault="004F1F23">
      <w:pPr>
        <w:pStyle w:val="27"/>
        <w:spacing w:line="360" w:lineRule="auto"/>
        <w:ind w:leftChars="200" w:left="560" w:firstLineChars="0" w:firstLine="0"/>
        <w:rPr>
          <w:rFonts w:ascii="仿宋" w:eastAsia="仿宋" w:hAnsi="仿宋" w:cs="仿宋"/>
          <w:b w:val="0"/>
          <w:color w:val="auto"/>
        </w:rPr>
      </w:pPr>
      <w:r>
        <w:rPr>
          <w:rFonts w:ascii="仿宋" w:eastAsia="仿宋" w:hAnsi="仿宋" w:cs="仿宋" w:hint="eastAsia"/>
          <w:b w:val="0"/>
          <w:color w:val="auto"/>
        </w:rPr>
        <w:t>详见投标人须知前附表。</w:t>
      </w:r>
    </w:p>
    <w:p w:rsidR="00CE475A" w:rsidRDefault="004F1F23">
      <w:pPr>
        <w:pStyle w:val="20"/>
        <w:rPr>
          <w:rFonts w:ascii="仿宋" w:eastAsia="仿宋" w:hAnsi="仿宋" w:cs="仿宋"/>
          <w:sz w:val="24"/>
          <w:szCs w:val="24"/>
        </w:rPr>
      </w:pPr>
      <w:bookmarkStart w:id="110" w:name="_Toc18489"/>
      <w:bookmarkStart w:id="111" w:name="_Toc356490370"/>
      <w:bookmarkStart w:id="112" w:name="_Toc13233"/>
      <w:bookmarkStart w:id="113" w:name="_Toc407632771"/>
      <w:bookmarkStart w:id="114" w:name="_Toc356491309"/>
      <w:bookmarkStart w:id="115" w:name="_Toc478"/>
      <w:r>
        <w:rPr>
          <w:rFonts w:ascii="仿宋" w:eastAsia="仿宋" w:hAnsi="仿宋" w:cs="仿宋" w:hint="eastAsia"/>
          <w:sz w:val="24"/>
          <w:szCs w:val="24"/>
        </w:rPr>
        <w:t>三、投标人具备的条件</w:t>
      </w:r>
      <w:bookmarkEnd w:id="109"/>
      <w:bookmarkEnd w:id="110"/>
      <w:bookmarkEnd w:id="111"/>
      <w:bookmarkEnd w:id="112"/>
      <w:bookmarkEnd w:id="113"/>
      <w:bookmarkEnd w:id="114"/>
      <w:bookmarkEnd w:id="115"/>
    </w:p>
    <w:p w:rsidR="00CE475A" w:rsidRDefault="004F1F23">
      <w:pPr>
        <w:pStyle w:val="27"/>
        <w:spacing w:line="360" w:lineRule="auto"/>
        <w:ind w:firstLine="480"/>
        <w:rPr>
          <w:rFonts w:ascii="仿宋" w:eastAsia="仿宋" w:hAnsi="仿宋" w:cs="仿宋"/>
          <w:b w:val="0"/>
          <w:color w:val="auto"/>
        </w:rPr>
      </w:pPr>
      <w:bookmarkStart w:id="116" w:name="_Toc356490371"/>
      <w:bookmarkStart w:id="117" w:name="_Toc325620706"/>
      <w:bookmarkStart w:id="118" w:name="_Toc18137"/>
      <w:bookmarkStart w:id="119" w:name="_Toc407632772"/>
      <w:bookmarkStart w:id="120" w:name="_Toc356491310"/>
      <w:r>
        <w:rPr>
          <w:rFonts w:ascii="仿宋" w:eastAsia="仿宋" w:hAnsi="仿宋" w:cs="仿宋" w:hint="eastAsia"/>
          <w:b w:val="0"/>
          <w:color w:val="auto"/>
        </w:rPr>
        <w:t>详见投标人须知前附表。</w:t>
      </w:r>
    </w:p>
    <w:p w:rsidR="00CE475A" w:rsidRDefault="004F1F23">
      <w:pPr>
        <w:pStyle w:val="20"/>
        <w:rPr>
          <w:rFonts w:ascii="仿宋" w:eastAsia="仿宋" w:hAnsi="仿宋" w:cs="仿宋"/>
          <w:sz w:val="24"/>
          <w:szCs w:val="24"/>
        </w:rPr>
      </w:pPr>
      <w:bookmarkStart w:id="121" w:name="_Toc17118"/>
      <w:bookmarkStart w:id="122" w:name="_Toc25603"/>
      <w:r>
        <w:rPr>
          <w:rFonts w:ascii="仿宋" w:eastAsia="仿宋" w:hAnsi="仿宋" w:cs="仿宋" w:hint="eastAsia"/>
          <w:sz w:val="24"/>
          <w:szCs w:val="24"/>
        </w:rPr>
        <w:t>四、招标文件的澄清或修改</w:t>
      </w:r>
      <w:bookmarkEnd w:id="116"/>
      <w:bookmarkEnd w:id="117"/>
      <w:bookmarkEnd w:id="118"/>
      <w:bookmarkEnd w:id="119"/>
      <w:bookmarkEnd w:id="120"/>
      <w:bookmarkEnd w:id="121"/>
      <w:bookmarkEnd w:id="122"/>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投标人须在收到代理机构的澄清、修改或变更后</w:t>
      </w:r>
      <w:r>
        <w:rPr>
          <w:rFonts w:ascii="仿宋" w:eastAsia="仿宋" w:hAnsi="仿宋" w:cs="仿宋" w:hint="eastAsia"/>
          <w:sz w:val="24"/>
        </w:rPr>
        <w:t>24</w:t>
      </w:r>
      <w:r>
        <w:rPr>
          <w:rFonts w:ascii="仿宋" w:eastAsia="仿宋" w:hAnsi="仿宋" w:cs="仿宋" w:hint="eastAsia"/>
          <w:sz w:val="24"/>
        </w:rPr>
        <w:t>小时内书面签章回复。</w:t>
      </w:r>
    </w:p>
    <w:p w:rsidR="00CE475A" w:rsidRDefault="004F1F23">
      <w:pPr>
        <w:pStyle w:val="20"/>
        <w:spacing w:line="360" w:lineRule="auto"/>
        <w:rPr>
          <w:rFonts w:ascii="仿宋" w:eastAsia="仿宋" w:hAnsi="仿宋" w:cs="仿宋"/>
          <w:sz w:val="24"/>
          <w:szCs w:val="24"/>
        </w:rPr>
      </w:pPr>
      <w:bookmarkStart w:id="123" w:name="_Toc356491311"/>
      <w:bookmarkStart w:id="124" w:name="_Toc3557"/>
      <w:bookmarkStart w:id="125" w:name="_Toc325620707"/>
      <w:bookmarkStart w:id="126" w:name="_Toc407632773"/>
      <w:bookmarkStart w:id="127" w:name="_Toc356490372"/>
      <w:bookmarkStart w:id="128" w:name="_Toc13098"/>
      <w:bookmarkStart w:id="129" w:name="_Toc26403"/>
      <w:r>
        <w:rPr>
          <w:rFonts w:ascii="仿宋" w:eastAsia="仿宋" w:hAnsi="仿宋" w:cs="仿宋" w:hint="eastAsia"/>
          <w:sz w:val="24"/>
          <w:szCs w:val="24"/>
        </w:rPr>
        <w:lastRenderedPageBreak/>
        <w:t>五、投标文件的编写</w:t>
      </w:r>
      <w:bookmarkEnd w:id="123"/>
      <w:bookmarkEnd w:id="124"/>
      <w:bookmarkEnd w:id="125"/>
      <w:bookmarkEnd w:id="126"/>
      <w:bookmarkEnd w:id="127"/>
      <w:bookmarkEnd w:id="128"/>
      <w:bookmarkEnd w:id="129"/>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投标人应按招标文件的要求准备投标文件，并保证所提</w:t>
      </w:r>
      <w:r>
        <w:rPr>
          <w:rFonts w:ascii="仿宋" w:eastAsia="仿宋" w:hAnsi="仿宋" w:cs="仿宋" w:hint="eastAsia"/>
          <w:sz w:val="24"/>
        </w:rPr>
        <w:t>供的全部资料的真实性、准确性及完整性，以使其报价对招标文件做出实质性呼应，否则参与投标的资格有可能被评标委员会否决。</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投标文件的语言及计量单位</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投标人和采购代理机构就本项目交换的文件和来往信函使用中文。除招标文件的技术规格中另有规定外，投标文件中所使用的计量单位应使用中华人民共和国法定计量单位。</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投标文件的编写及装订</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2.1</w:t>
      </w:r>
      <w:proofErr w:type="gramStart"/>
      <w:r>
        <w:rPr>
          <w:rFonts w:ascii="仿宋" w:eastAsia="仿宋" w:hAnsi="仿宋" w:cs="仿宋" w:hint="eastAsia"/>
          <w:sz w:val="24"/>
        </w:rPr>
        <w:t>按包分别</w:t>
      </w:r>
      <w:proofErr w:type="gramEnd"/>
      <w:r>
        <w:rPr>
          <w:rFonts w:ascii="仿宋" w:eastAsia="仿宋" w:hAnsi="仿宋" w:cs="仿宋" w:hint="eastAsia"/>
          <w:sz w:val="24"/>
        </w:rPr>
        <w:t>编制投标文件，每包</w:t>
      </w:r>
      <w:r>
        <w:rPr>
          <w:rFonts w:ascii="仿宋" w:eastAsia="仿宋" w:hAnsi="仿宋" w:cs="仿宋" w:hint="eastAsia"/>
          <w:bCs w:val="0"/>
          <w:kern w:val="0"/>
          <w:sz w:val="24"/>
        </w:rPr>
        <w:t>一份正本</w:t>
      </w:r>
      <w:r>
        <w:rPr>
          <w:rFonts w:ascii="仿宋" w:eastAsia="仿宋" w:hAnsi="仿宋" w:cs="仿宋" w:hint="eastAsia"/>
          <w:bCs w:val="0"/>
          <w:kern w:val="0"/>
          <w:sz w:val="24"/>
        </w:rPr>
        <w:t>六</w:t>
      </w:r>
      <w:r>
        <w:rPr>
          <w:rFonts w:ascii="仿宋" w:eastAsia="仿宋" w:hAnsi="仿宋" w:cs="仿宋" w:hint="eastAsia"/>
          <w:bCs w:val="0"/>
          <w:kern w:val="0"/>
          <w:sz w:val="24"/>
        </w:rPr>
        <w:t>份副本；</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投标文件正本和副本用</w:t>
      </w:r>
      <w:r>
        <w:rPr>
          <w:rFonts w:ascii="仿宋" w:eastAsia="仿宋" w:hAnsi="仿宋" w:cs="仿宋" w:hint="eastAsia"/>
          <w:sz w:val="24"/>
        </w:rPr>
        <w:t>A4</w:t>
      </w:r>
      <w:r>
        <w:rPr>
          <w:rFonts w:ascii="仿宋" w:eastAsia="仿宋" w:hAnsi="仿宋" w:cs="仿宋" w:hint="eastAsia"/>
          <w:sz w:val="24"/>
        </w:rPr>
        <w:t>幅面的纸张打印；</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“报价一览表”用</w:t>
      </w:r>
      <w:r>
        <w:rPr>
          <w:rFonts w:ascii="仿宋" w:eastAsia="仿宋" w:hAnsi="仿宋" w:cs="仿宋" w:hint="eastAsia"/>
          <w:sz w:val="24"/>
        </w:rPr>
        <w:t>A4</w:t>
      </w:r>
      <w:r>
        <w:rPr>
          <w:rFonts w:ascii="仿宋" w:eastAsia="仿宋" w:hAnsi="仿宋" w:cs="仿宋" w:hint="eastAsia"/>
          <w:sz w:val="24"/>
        </w:rPr>
        <w:t>幅面的纸张打印，四号字体，要求按格式统一填写，不得自行增减</w:t>
      </w:r>
      <w:r>
        <w:rPr>
          <w:rFonts w:ascii="仿宋" w:eastAsia="仿宋" w:hAnsi="仿宋" w:cs="仿宋" w:hint="eastAsia"/>
          <w:sz w:val="24"/>
        </w:rPr>
        <w:t>内容；</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投标文件以及相关书面文件中的单位盖章（包括印章、公章等）均指与投标人名称全称相一致的标准公章，不得使用其他形式（如带有“专用章”、“合同章”、“财务章”、“业务章”等）的印章；</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投标文件以及相关书面文件内容一律用计算机打印（签名除外），不得加行、涂改、</w:t>
      </w:r>
      <w:proofErr w:type="gramStart"/>
      <w:r>
        <w:rPr>
          <w:rFonts w:ascii="仿宋" w:eastAsia="仿宋" w:hAnsi="仿宋" w:cs="仿宋" w:hint="eastAsia"/>
          <w:sz w:val="24"/>
        </w:rPr>
        <w:t>插字或者</w:t>
      </w:r>
      <w:proofErr w:type="gramEnd"/>
      <w:r>
        <w:rPr>
          <w:rFonts w:ascii="仿宋" w:eastAsia="仿宋" w:hAnsi="仿宋" w:cs="仿宋" w:hint="eastAsia"/>
          <w:sz w:val="24"/>
        </w:rPr>
        <w:t>删除；</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投标文件的装订须为胶装。</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投标文件的组成</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投标文件封面；</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投标文件目录；</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法定代表人或授权代理人签署的投标函（附件）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3.4</w:t>
      </w:r>
      <w:r>
        <w:rPr>
          <w:rFonts w:ascii="仿宋" w:eastAsia="仿宋" w:hAnsi="仿宋" w:cs="仿宋" w:hint="eastAsia"/>
          <w:sz w:val="24"/>
        </w:rPr>
        <w:t>诚信廉政承诺书；</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资格、资质证明文件；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3.5.1</w:t>
      </w:r>
      <w:r>
        <w:rPr>
          <w:rFonts w:ascii="仿宋" w:eastAsia="仿宋" w:hAnsi="仿宋" w:cs="仿宋" w:hint="eastAsia"/>
          <w:sz w:val="24"/>
        </w:rPr>
        <w:t>具有独立承担民事责任能力的企业或组织合法经营权的凭证（如营业执照、登记证书、执业许可证等）；</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3.5.2</w:t>
      </w:r>
      <w:r>
        <w:rPr>
          <w:rFonts w:ascii="仿宋" w:eastAsia="仿宋" w:hAnsi="仿宋" w:cs="仿宋" w:hint="eastAsia"/>
          <w:sz w:val="24"/>
        </w:rPr>
        <w:t>法定代表人参加的，提供法定代表人相关证明材料；法定代表人不能参加的，提供法定代表人授权委托书（附件）、被授权代表人的身份证；</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3.5.3</w:t>
      </w:r>
      <w:r>
        <w:rPr>
          <w:rFonts w:ascii="仿宋" w:eastAsia="仿宋" w:hAnsi="仿宋" w:cs="仿宋" w:hint="eastAsia"/>
          <w:sz w:val="24"/>
        </w:rPr>
        <w:t>投标人须具有良好的商业信誉和健全的财务会计制度，须提供相关证明材料，其中：</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投标人是法人的，应提供</w:t>
      </w:r>
      <w:r>
        <w:rPr>
          <w:rFonts w:ascii="仿宋" w:eastAsia="仿宋" w:hAnsi="仿宋" w:cs="仿宋" w:hint="eastAsia"/>
          <w:sz w:val="24"/>
        </w:rPr>
        <w:t>2023</w:t>
      </w:r>
      <w:r>
        <w:rPr>
          <w:rFonts w:ascii="仿宋" w:eastAsia="仿宋" w:hAnsi="仿宋" w:cs="仿宋" w:hint="eastAsia"/>
          <w:sz w:val="24"/>
        </w:rPr>
        <w:t>年或</w:t>
      </w:r>
      <w:r>
        <w:rPr>
          <w:rFonts w:ascii="仿宋" w:eastAsia="仿宋" w:hAnsi="仿宋" w:cs="仿宋" w:hint="eastAsia"/>
          <w:sz w:val="24"/>
        </w:rPr>
        <w:t>2024</w:t>
      </w:r>
      <w:r>
        <w:rPr>
          <w:rFonts w:ascii="仿宋" w:eastAsia="仿宋" w:hAnsi="仿宋" w:cs="仿宋" w:hint="eastAsia"/>
          <w:sz w:val="24"/>
        </w:rPr>
        <w:t>年经审计的财务报告复印件，或其基本开户银行出具的资信证明</w:t>
      </w:r>
      <w:r>
        <w:rPr>
          <w:rFonts w:ascii="仿宋" w:eastAsia="仿宋" w:hAnsi="仿宋" w:cs="仿宋" w:hint="eastAsia"/>
          <w:sz w:val="24"/>
        </w:rPr>
        <w:t>复印件</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投标人是其他组织或自然人的，应提供银行出具的资信证明</w:t>
      </w:r>
      <w:r>
        <w:rPr>
          <w:rFonts w:ascii="仿宋" w:eastAsia="仿宋" w:hAnsi="仿宋" w:cs="仿宋" w:hint="eastAsia"/>
          <w:sz w:val="24"/>
        </w:rPr>
        <w:t>复印件</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3.5.4</w:t>
      </w:r>
      <w:r>
        <w:rPr>
          <w:rFonts w:ascii="仿宋" w:eastAsia="仿宋" w:hAnsi="仿宋" w:cs="仿宋" w:hint="eastAsia"/>
          <w:sz w:val="24"/>
        </w:rPr>
        <w:t>投标人须具有履行合同所必需的设备和专业技术能力，须附相关证明材料或书面声明。</w:t>
      </w:r>
      <w:r>
        <w:rPr>
          <w:rFonts w:ascii="仿宋" w:eastAsia="仿宋" w:hAnsi="仿宋" w:cs="仿宋" w:hint="eastAsia"/>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3.5.5</w:t>
      </w:r>
      <w:r>
        <w:rPr>
          <w:rFonts w:ascii="仿宋" w:eastAsia="仿宋" w:hAnsi="仿宋" w:cs="仿宋" w:hint="eastAsia"/>
          <w:sz w:val="24"/>
        </w:rPr>
        <w:t>投标人须具有依法缴纳税收和社会保障资金的良好记录，须提供相关证明材料，其中：</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投标人是法人的，缴纳税收的证明材料，应提供开标前六个月内任意一个月的依法缴税凭据复印件；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投标人是法人的，缴纳社会保障资金的证明材料，应提供开标前六个月内任意一个月的缴纳社会保险的凭据（专用收据或社会保险缴纳清单）复印件；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投标人是其他组织和自然人的，需要提供开标前六个月内任意一个月的缴纳税收和社会保险的凭据。</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注：依法</w:t>
      </w:r>
      <w:r>
        <w:rPr>
          <w:rFonts w:ascii="仿宋" w:eastAsia="仿宋" w:hAnsi="仿宋" w:cs="仿宋" w:hint="eastAsia"/>
          <w:sz w:val="24"/>
        </w:rPr>
        <w:t>免税或不需要缴纳社会保障资金的投标人，须提供相应文件证明其依法免税或不需要缴纳社会保障资金；</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3.5.6</w:t>
      </w:r>
      <w:r>
        <w:rPr>
          <w:rFonts w:ascii="仿宋" w:eastAsia="仿宋" w:hAnsi="仿宋" w:cs="仿宋" w:hint="eastAsia"/>
          <w:sz w:val="24"/>
        </w:rPr>
        <w:t>近三年内（本项目投标截止日前）投标人在经营活动中没有重大违法记录，</w:t>
      </w:r>
      <w:r>
        <w:rPr>
          <w:rFonts w:ascii="仿宋" w:eastAsia="仿宋" w:hAnsi="仿宋" w:cs="仿宋" w:hint="eastAsia"/>
          <w:sz w:val="24"/>
        </w:rPr>
        <w:lastRenderedPageBreak/>
        <w:t>其中：</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重大违法记录是指投标人因违法经营受到刑事处罚或者责令停产停业、吊销许可证或者执照、较大数额罚款等行政处罚；</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投标人须提供参与本采购活动前三年内在经营活动中没有重大违法记录的书面声明（附件）。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3.5.7</w:t>
      </w:r>
      <w:r>
        <w:rPr>
          <w:rFonts w:ascii="仿宋" w:eastAsia="仿宋" w:hAnsi="仿宋" w:cs="仿宋" w:hint="eastAsia"/>
          <w:sz w:val="24"/>
        </w:rPr>
        <w:t>供应商须提供书面声明：单位负责人为同一人或者存在直接控股、管理关系的不同供应商，不得参加同一包的投标或者未划分包的同一招标项目的投标</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3.5.8</w:t>
      </w:r>
      <w:r>
        <w:rPr>
          <w:rFonts w:ascii="仿宋" w:eastAsia="仿宋" w:hAnsi="仿宋" w:cs="仿宋" w:hint="eastAsia"/>
          <w:sz w:val="24"/>
        </w:rPr>
        <w:t>投标人在“信用中国”网站（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）被列入失信被执行人、重大税收违法失信主体的、政府采购严重违法失信行为记录名单（处罚期限尚未届满的）的，不得参与本项目的政府采购活动。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采购人或采购代理机构依法对投标人的资格进行审查时，将在“信用中国”和“中国政府采购网”网站上对投标人进行查询并打印查询记录，查询截止时点为：本项目投标截止期当日。对经查询被“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）被列入失信被执行人、重大税收违法失信主体、政府采购严重违法失信行为记录名单（处罚期限尚未届满的）的投标人，其投标将按无效投标处理。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采购人或采购代理机构对于查询到的投标人失信行为事由、处理机关名称及处理日期、处理有效期间等，以屏幕截图的方式保存，并承诺查询记录仅用于本次采购活动过程中，不用于其他目的。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3.5.1</w:t>
      </w:r>
      <w:r>
        <w:rPr>
          <w:rFonts w:ascii="仿宋" w:eastAsia="仿宋" w:hAnsi="仿宋" w:cs="仿宋" w:hint="eastAsia"/>
          <w:sz w:val="24"/>
        </w:rPr>
        <w:t>0</w:t>
      </w:r>
      <w:r>
        <w:rPr>
          <w:rFonts w:ascii="仿宋" w:eastAsia="仿宋" w:hAnsi="仿宋" w:cs="仿宋" w:hint="eastAsia"/>
          <w:sz w:val="24"/>
        </w:rPr>
        <w:t>投标人符合法律、行政法规规定的其它要求。</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3.6</w:t>
      </w:r>
      <w:r>
        <w:rPr>
          <w:rFonts w:ascii="仿宋" w:eastAsia="仿宋" w:hAnsi="仿宋" w:cs="仿宋" w:hint="eastAsia"/>
          <w:b/>
          <w:sz w:val="24"/>
        </w:rPr>
        <w:t>报价文件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3.6.1</w:t>
      </w:r>
      <w:r>
        <w:rPr>
          <w:rFonts w:ascii="仿宋" w:eastAsia="仿宋" w:hAnsi="仿宋" w:cs="仿宋" w:hint="eastAsia"/>
          <w:sz w:val="24"/>
        </w:rPr>
        <w:t>报价一览表（附件）；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3.6.2</w:t>
      </w:r>
      <w:r>
        <w:rPr>
          <w:rFonts w:ascii="仿宋" w:eastAsia="仿宋" w:hAnsi="仿宋" w:cs="仿宋" w:hint="eastAsia"/>
          <w:sz w:val="24"/>
        </w:rPr>
        <w:t>报价明细表（附件）；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3.6.3</w:t>
      </w:r>
      <w:r>
        <w:rPr>
          <w:rFonts w:ascii="仿宋" w:eastAsia="仿宋" w:hAnsi="仿宋" w:cs="仿宋" w:hint="eastAsia"/>
          <w:sz w:val="24"/>
        </w:rPr>
        <w:t>符合政府采购优惠政策产品明细及报价表（若有）。</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3.7</w:t>
      </w:r>
      <w:r>
        <w:rPr>
          <w:rFonts w:ascii="仿宋" w:eastAsia="仿宋" w:hAnsi="仿宋" w:cs="仿宋" w:hint="eastAsia"/>
          <w:b/>
          <w:sz w:val="24"/>
        </w:rPr>
        <w:t>技术文件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3.7.1</w:t>
      </w:r>
      <w:r>
        <w:rPr>
          <w:rFonts w:ascii="仿宋" w:eastAsia="仿宋" w:hAnsi="仿宋" w:cs="仿宋" w:hint="eastAsia"/>
          <w:sz w:val="24"/>
        </w:rPr>
        <w:t>服务方案响应；</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2</w:t>
      </w:r>
      <w:r>
        <w:rPr>
          <w:rFonts w:ascii="仿宋" w:eastAsia="仿宋" w:hAnsi="仿宋" w:cs="仿宋" w:hint="eastAsia"/>
          <w:sz w:val="24"/>
        </w:rPr>
        <w:t>人员配备；</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3</w:t>
      </w:r>
      <w:r>
        <w:rPr>
          <w:rFonts w:ascii="仿宋" w:eastAsia="仿宋" w:hAnsi="仿宋" w:cs="仿宋" w:hint="eastAsia"/>
          <w:sz w:val="24"/>
        </w:rPr>
        <w:t>支援工程师响应时间；</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4</w:t>
      </w:r>
      <w:r>
        <w:rPr>
          <w:rFonts w:ascii="仿宋" w:eastAsia="仿宋" w:hAnsi="仿宋" w:cs="仿宋" w:hint="eastAsia"/>
          <w:sz w:val="24"/>
        </w:rPr>
        <w:t>合理化建议及优惠条款；</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5</w:t>
      </w:r>
      <w:r>
        <w:rPr>
          <w:rFonts w:ascii="仿宋" w:eastAsia="仿宋" w:hAnsi="仿宋" w:cs="仿宋" w:hint="eastAsia"/>
          <w:sz w:val="24"/>
        </w:rPr>
        <w:t>服务保证措施；</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6</w:t>
      </w:r>
      <w:r>
        <w:rPr>
          <w:rFonts w:ascii="仿宋" w:eastAsia="仿宋" w:hAnsi="仿宋" w:cs="仿宋" w:hint="eastAsia"/>
          <w:sz w:val="24"/>
        </w:rPr>
        <w:t>主要配件情况；</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7</w:t>
      </w:r>
      <w:r>
        <w:rPr>
          <w:rFonts w:ascii="仿宋" w:eastAsia="仿宋" w:hAnsi="仿宋" w:cs="仿宋" w:hint="eastAsia"/>
          <w:sz w:val="24"/>
        </w:rPr>
        <w:t>应急处理方案；</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8</w:t>
      </w:r>
      <w:r>
        <w:rPr>
          <w:rFonts w:ascii="仿宋" w:eastAsia="仿宋" w:hAnsi="仿宋" w:cs="仿宋" w:hint="eastAsia"/>
          <w:sz w:val="24"/>
        </w:rPr>
        <w:t>拟投入设备配备；</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9</w:t>
      </w:r>
      <w:r>
        <w:rPr>
          <w:rFonts w:ascii="仿宋" w:eastAsia="仿宋" w:hAnsi="仿宋" w:cs="仿宋" w:hint="eastAsia"/>
          <w:sz w:val="24"/>
        </w:rPr>
        <w:t>备件仓库情况；</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3.7.1</w:t>
      </w:r>
      <w:r>
        <w:rPr>
          <w:rFonts w:ascii="仿宋" w:eastAsia="仿宋" w:hAnsi="仿宋" w:cs="仿宋" w:hint="eastAsia"/>
          <w:sz w:val="24"/>
        </w:rPr>
        <w:t>0</w:t>
      </w:r>
      <w:r>
        <w:rPr>
          <w:rFonts w:ascii="仿宋" w:eastAsia="仿宋" w:hAnsi="仿宋" w:cs="仿宋" w:hint="eastAsia"/>
          <w:sz w:val="24"/>
        </w:rPr>
        <w:t>服务承诺；</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3.7.11</w:t>
      </w:r>
      <w:r>
        <w:rPr>
          <w:rFonts w:ascii="仿宋" w:eastAsia="仿宋" w:hAnsi="仿宋" w:cs="仿宋" w:hint="eastAsia"/>
          <w:sz w:val="24"/>
        </w:rPr>
        <w:t>供应</w:t>
      </w:r>
      <w:r>
        <w:rPr>
          <w:rFonts w:ascii="仿宋" w:eastAsia="仿宋" w:hAnsi="仿宋" w:cs="仿宋" w:hint="eastAsia"/>
          <w:sz w:val="24"/>
        </w:rPr>
        <w:t>商须知附表规定或供应商认为其它应介绍或提交的资料和文件。</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3.8</w:t>
      </w:r>
      <w:r>
        <w:rPr>
          <w:rFonts w:ascii="仿宋" w:eastAsia="仿宋" w:hAnsi="仿宋" w:cs="仿宋" w:hint="eastAsia"/>
          <w:b/>
          <w:sz w:val="24"/>
        </w:rPr>
        <w:t>商务文件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3.8.1</w:t>
      </w:r>
      <w:r>
        <w:rPr>
          <w:rFonts w:ascii="仿宋" w:eastAsia="仿宋" w:hAnsi="仿宋" w:cs="仿宋" w:hint="eastAsia"/>
          <w:sz w:val="24"/>
        </w:rPr>
        <w:t>投标人基本情况表及企业实力；</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3.8.2</w:t>
      </w:r>
      <w:r>
        <w:rPr>
          <w:rFonts w:ascii="仿宋" w:eastAsia="仿宋" w:hAnsi="仿宋" w:cs="仿宋" w:hint="eastAsia"/>
          <w:sz w:val="24"/>
        </w:rPr>
        <w:t>商务偏离表：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3.8.3</w:t>
      </w:r>
      <w:r>
        <w:rPr>
          <w:rFonts w:ascii="仿宋" w:eastAsia="仿宋" w:hAnsi="仿宋" w:cs="仿宋" w:hint="eastAsia"/>
          <w:sz w:val="24"/>
        </w:rPr>
        <w:t>投标人近三年（自</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r>
        <w:rPr>
          <w:rFonts w:ascii="仿宋" w:eastAsia="仿宋" w:hAnsi="仿宋" w:cs="仿宋" w:hint="eastAsia"/>
          <w:sz w:val="24"/>
        </w:rPr>
        <w:t>至今）完成同类业绩一览表，须提供相关合同复印件；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3.8.4</w:t>
      </w:r>
      <w:r>
        <w:rPr>
          <w:rFonts w:ascii="仿宋" w:eastAsia="仿宋" w:hAnsi="仿宋" w:cs="仿宋" w:hint="eastAsia"/>
          <w:sz w:val="24"/>
        </w:rPr>
        <w:t>优势说明及优惠条款；</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3.8.5</w:t>
      </w:r>
      <w:r>
        <w:rPr>
          <w:rFonts w:ascii="仿宋" w:eastAsia="仿宋" w:hAnsi="仿宋" w:cs="仿宋" w:hint="eastAsia"/>
          <w:sz w:val="24"/>
        </w:rPr>
        <w:t>主要从业人员及其技术资格一览表（详见附件）；</w:t>
      </w:r>
    </w:p>
    <w:p w:rsidR="00CE475A" w:rsidRDefault="004F1F23">
      <w:pPr>
        <w:spacing w:line="360" w:lineRule="auto"/>
        <w:ind w:firstLineChars="200" w:firstLine="480"/>
        <w:rPr>
          <w:rFonts w:ascii="仿宋" w:eastAsia="仿宋" w:hAnsi="仿宋" w:cs="仿宋"/>
          <w:b/>
          <w:sz w:val="24"/>
        </w:rPr>
      </w:pPr>
      <w:r>
        <w:rPr>
          <w:rFonts w:ascii="仿宋" w:eastAsia="仿宋" w:hAnsi="仿宋" w:cs="仿宋" w:hint="eastAsia"/>
          <w:sz w:val="24"/>
        </w:rPr>
        <w:t>3.8.6</w:t>
      </w:r>
      <w:r>
        <w:rPr>
          <w:rFonts w:ascii="仿宋" w:eastAsia="仿宋" w:hAnsi="仿宋" w:cs="仿宋" w:hint="eastAsia"/>
          <w:b/>
          <w:sz w:val="24"/>
        </w:rPr>
        <w:t>供应商须提供近两年内未被政务网站列入“医疗卫生机构医药购销领域商业贿赂不良记录名单”的声明。</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bCs w:val="0"/>
          <w:sz w:val="24"/>
        </w:rPr>
        <w:t>3.8.7</w:t>
      </w:r>
      <w:r>
        <w:rPr>
          <w:rFonts w:ascii="仿宋" w:eastAsia="仿宋" w:hAnsi="仿宋" w:cs="仿宋" w:hint="eastAsia"/>
          <w:sz w:val="24"/>
        </w:rPr>
        <w:t>投标人认为需说明的其他内容（格式自拟）。</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备注：投标人应按照招标文件规定的“投标文件编制”中“投标文件构成”规定的</w:t>
      </w:r>
      <w:r>
        <w:rPr>
          <w:rFonts w:ascii="仿宋" w:eastAsia="仿宋" w:hAnsi="仿宋" w:cs="仿宋" w:hint="eastAsia"/>
          <w:sz w:val="24"/>
        </w:rPr>
        <w:lastRenderedPageBreak/>
        <w:t>顺序统一编制目录装订成册，由于编制混乱导致投标文件被误读或查找不到，其责任由投标人承担。</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3.9</w:t>
      </w:r>
      <w:r>
        <w:rPr>
          <w:rFonts w:ascii="仿宋" w:eastAsia="仿宋" w:hAnsi="仿宋" w:cs="仿宋" w:hint="eastAsia"/>
          <w:b/>
          <w:sz w:val="24"/>
        </w:rPr>
        <w:t>报价要求</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3.9.1 </w:t>
      </w:r>
      <w:r>
        <w:rPr>
          <w:rFonts w:ascii="仿宋" w:eastAsia="仿宋" w:hAnsi="仿宋" w:cs="仿宋" w:hint="eastAsia"/>
          <w:sz w:val="24"/>
        </w:rPr>
        <w:t>本次投标报价为一次性报价，报价币种为人民币。</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3.9.2 </w:t>
      </w:r>
      <w:r>
        <w:rPr>
          <w:rFonts w:ascii="仿宋" w:eastAsia="仿宋" w:hAnsi="仿宋" w:cs="仿宋" w:hint="eastAsia"/>
          <w:sz w:val="24"/>
        </w:rPr>
        <w:t>供应商应根据项目要求和现场情况，详细列明项目所需的各项费用，以及在服务实施中应缴纳的一切税费、管理费、利润、培训、人工、财务、食宿、服装、办公用品、设备（含耗材）、培训、社会保险费用、物资费、防护用品、人身意外商业保险费、公共责任保险等完成本项目内容所需的全部费用。供应商在投标报价时，必须考虑自带设备、材料及工器具进场服务，须保证合同实施过程中提供的服务质量及要求符合招标文件及合同的要求。</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3.9.3</w:t>
      </w:r>
      <w:r>
        <w:rPr>
          <w:rFonts w:ascii="仿宋" w:eastAsia="仿宋" w:hAnsi="仿宋" w:cs="仿宋" w:hint="eastAsia"/>
          <w:sz w:val="24"/>
        </w:rPr>
        <w:t>中标人自行负责其招聘员</w:t>
      </w:r>
      <w:r>
        <w:rPr>
          <w:rFonts w:ascii="仿宋" w:eastAsia="仿宋" w:hAnsi="仿宋" w:cs="仿宋" w:hint="eastAsia"/>
          <w:sz w:val="24"/>
        </w:rPr>
        <w:t>工的一切工资、保险、福利；如发生工伤、疾病乃至死亡的一切责任及费用由中标人全部负责；中标人应严格遵守国家有关的法律法规及行业标准。如因中标</w:t>
      </w:r>
      <w:proofErr w:type="gramStart"/>
      <w:r>
        <w:rPr>
          <w:rFonts w:ascii="仿宋" w:eastAsia="仿宋" w:hAnsi="仿宋" w:cs="仿宋" w:hint="eastAsia"/>
          <w:sz w:val="24"/>
        </w:rPr>
        <w:t>人原因</w:t>
      </w:r>
      <w:proofErr w:type="gramEnd"/>
      <w:r>
        <w:rPr>
          <w:rFonts w:ascii="仿宋" w:eastAsia="仿宋" w:hAnsi="仿宋" w:cs="仿宋" w:hint="eastAsia"/>
          <w:sz w:val="24"/>
        </w:rPr>
        <w:t>造成第三方损失的，一切责任及费用由中标人全部负责。</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3.9.4</w:t>
      </w:r>
      <w:r>
        <w:rPr>
          <w:rFonts w:ascii="仿宋" w:eastAsia="仿宋" w:hAnsi="仿宋" w:cs="仿宋" w:hint="eastAsia"/>
          <w:sz w:val="24"/>
        </w:rPr>
        <w:t>全部服务人员的工作时间应严格按国家有关法律法规要求的标准执行，因工作原因产生的加班（含节假日加班）应严格按国家有关法律法规要求的标准</w:t>
      </w:r>
      <w:proofErr w:type="gramStart"/>
      <w:r>
        <w:rPr>
          <w:rFonts w:ascii="仿宋" w:eastAsia="仿宋" w:hAnsi="仿宋" w:cs="仿宋" w:hint="eastAsia"/>
          <w:sz w:val="24"/>
        </w:rPr>
        <w:t>给付员工</w:t>
      </w:r>
      <w:proofErr w:type="gramEnd"/>
      <w:r>
        <w:rPr>
          <w:rFonts w:ascii="仿宋" w:eastAsia="仿宋" w:hAnsi="仿宋" w:cs="仿宋" w:hint="eastAsia"/>
          <w:sz w:val="24"/>
        </w:rPr>
        <w:t>加班薪资（费用要求已含在总报价中，不得再向采购人索取额外加班薪资）。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3.9.5</w:t>
      </w:r>
      <w:r>
        <w:rPr>
          <w:rFonts w:ascii="仿宋" w:eastAsia="仿宋" w:hAnsi="仿宋" w:cs="仿宋" w:hint="eastAsia"/>
          <w:sz w:val="24"/>
        </w:rPr>
        <w:t>供应商应填写服务内容及要求中所述的所有服务项目的单价和合价。不管服务量是否表明，供应商</w:t>
      </w:r>
      <w:r>
        <w:rPr>
          <w:rFonts w:ascii="仿宋" w:eastAsia="仿宋" w:hAnsi="仿宋" w:cs="仿宋" w:hint="eastAsia"/>
          <w:sz w:val="24"/>
        </w:rPr>
        <w:t>没有填单价或合价的项目，采购人将不予支付，并视此项目费用已包括在服务清单的其他单价和合价之中。</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6</w:t>
      </w:r>
      <w:r>
        <w:rPr>
          <w:rFonts w:ascii="仿宋" w:eastAsia="仿宋" w:hAnsi="仿宋" w:cs="仿宋" w:hint="eastAsia"/>
          <w:sz w:val="24"/>
        </w:rPr>
        <w:t>供应商应充分考虑成本变动、缴纳的相关保险、应急突发事件等影响价格等因素，结合现场实际情况及供应商自身情况自主竞报。</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7</w:t>
      </w:r>
      <w:r>
        <w:rPr>
          <w:rFonts w:ascii="仿宋" w:eastAsia="仿宋" w:hAnsi="仿宋" w:cs="仿宋" w:hint="eastAsia"/>
          <w:sz w:val="24"/>
        </w:rPr>
        <w:t>中标的费用在合同执行过程中是固定不变的，不得以任何理由予以变更。</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8</w:t>
      </w:r>
      <w:r>
        <w:rPr>
          <w:rFonts w:ascii="仿宋" w:eastAsia="仿宋" w:hAnsi="仿宋" w:cs="仿宋" w:hint="eastAsia"/>
          <w:sz w:val="24"/>
        </w:rPr>
        <w:t xml:space="preserve"> </w:t>
      </w:r>
      <w:r>
        <w:rPr>
          <w:rFonts w:ascii="仿宋" w:eastAsia="仿宋" w:hAnsi="仿宋" w:cs="仿宋" w:hint="eastAsia"/>
          <w:sz w:val="24"/>
        </w:rPr>
        <w:t>供应商限报一种方案报价，采购人不接受可选择的投标方案和报价；供应商对投标报价</w:t>
      </w:r>
      <w:proofErr w:type="gramStart"/>
      <w:r>
        <w:rPr>
          <w:rFonts w:ascii="仿宋" w:eastAsia="仿宋" w:hAnsi="仿宋" w:cs="仿宋" w:hint="eastAsia"/>
          <w:sz w:val="24"/>
        </w:rPr>
        <w:t>作出</w:t>
      </w:r>
      <w:proofErr w:type="gramEnd"/>
      <w:r>
        <w:rPr>
          <w:rFonts w:ascii="仿宋" w:eastAsia="仿宋" w:hAnsi="仿宋" w:cs="仿宋" w:hint="eastAsia"/>
          <w:sz w:val="24"/>
        </w:rPr>
        <w:t>优惠的，其投标文件及开标一览表中的投标报价均应为优惠后的最终报</w:t>
      </w:r>
      <w:r>
        <w:rPr>
          <w:rFonts w:ascii="仿宋" w:eastAsia="仿宋" w:hAnsi="仿宋" w:cs="仿宋" w:hint="eastAsia"/>
          <w:sz w:val="24"/>
        </w:rPr>
        <w:lastRenderedPageBreak/>
        <w:t>价。供应商对报价若有说明或优惠应在报价明细表和开标一览表中注</w:t>
      </w:r>
      <w:r>
        <w:rPr>
          <w:rFonts w:ascii="仿宋" w:eastAsia="仿宋" w:hAnsi="仿宋" w:cs="仿宋" w:hint="eastAsia"/>
          <w:sz w:val="24"/>
        </w:rPr>
        <w:t>明，否则该说明或优惠不予认可。</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9</w:t>
      </w:r>
      <w:r>
        <w:rPr>
          <w:rFonts w:ascii="仿宋" w:eastAsia="仿宋" w:hAnsi="仿宋" w:cs="仿宋" w:hint="eastAsia"/>
          <w:sz w:val="24"/>
        </w:rPr>
        <w:t xml:space="preserve"> </w:t>
      </w:r>
      <w:r>
        <w:rPr>
          <w:rFonts w:ascii="仿宋" w:eastAsia="仿宋" w:hAnsi="仿宋" w:cs="仿宋" w:hint="eastAsia"/>
          <w:sz w:val="24"/>
        </w:rPr>
        <w:t>供应商应按照招标文件附件提供的报价表格格式填写。</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3.9.1</w:t>
      </w:r>
      <w:r>
        <w:rPr>
          <w:rFonts w:ascii="仿宋" w:eastAsia="仿宋" w:hAnsi="仿宋" w:cs="仿宋" w:hint="eastAsia"/>
          <w:sz w:val="24"/>
        </w:rPr>
        <w:t>0</w:t>
      </w:r>
      <w:r>
        <w:rPr>
          <w:rFonts w:ascii="仿宋" w:eastAsia="仿宋" w:hAnsi="仿宋" w:cs="仿宋" w:hint="eastAsia"/>
          <w:sz w:val="24"/>
        </w:rPr>
        <w:t xml:space="preserve"> </w:t>
      </w:r>
      <w:r>
        <w:rPr>
          <w:rFonts w:ascii="仿宋" w:eastAsia="仿宋" w:hAnsi="仿宋" w:cs="仿宋" w:hint="eastAsia"/>
          <w:sz w:val="24"/>
        </w:rPr>
        <w:t>供应商提供的软</w:t>
      </w:r>
      <w:r>
        <w:rPr>
          <w:rFonts w:ascii="仿宋" w:eastAsia="仿宋" w:hAnsi="仿宋" w:cs="仿宋" w:hint="eastAsia"/>
          <w:sz w:val="24"/>
        </w:rPr>
        <w:t>/</w:t>
      </w:r>
      <w:r>
        <w:rPr>
          <w:rFonts w:ascii="仿宋" w:eastAsia="仿宋" w:hAnsi="仿宋" w:cs="仿宋" w:hint="eastAsia"/>
          <w:sz w:val="24"/>
        </w:rPr>
        <w:t>硬件产品（如有）要求在中华人民共和国境内拥有合法的使用权和版权，采购人应拥有合法的软件使用许可。供应商应在投标文件中对此予以响应。</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3.9.1</w:t>
      </w: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供应商的投标报价明显低于其他通过符合性审查供应商的报价，有可能影响服务质量和不能诚信履约的，评标委员会有权要求其在规定的时间内提供书面文件予以解释说明，并提交相关证明材料；否则，评标委员会可以将其按无效投标处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3.9.1</w:t>
      </w:r>
      <w:r>
        <w:rPr>
          <w:rFonts w:ascii="仿宋" w:eastAsia="仿宋" w:hAnsi="仿宋" w:cs="仿宋" w:hint="eastAsia"/>
          <w:sz w:val="24"/>
        </w:rPr>
        <w:t>2</w:t>
      </w:r>
      <w:r>
        <w:rPr>
          <w:rFonts w:ascii="仿宋" w:eastAsia="仿宋" w:hAnsi="仿宋" w:cs="仿宋" w:hint="eastAsia"/>
          <w:sz w:val="24"/>
        </w:rPr>
        <w:t xml:space="preserve"> </w:t>
      </w:r>
      <w:r>
        <w:rPr>
          <w:rFonts w:ascii="仿宋" w:eastAsia="仿宋" w:hAnsi="仿宋" w:cs="仿宋" w:hint="eastAsia"/>
          <w:sz w:val="24"/>
        </w:rPr>
        <w:t>单独密封的开标一览表与投标文件正本不符，以开标一览表为准，但开标一览表有明显文字错误的除外。正本与副本有不一致之处，以正本为准。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3.9.1</w:t>
      </w:r>
      <w:r>
        <w:rPr>
          <w:rFonts w:ascii="仿宋" w:eastAsia="仿宋" w:hAnsi="仿宋" w:cs="仿宋" w:hint="eastAsia"/>
          <w:sz w:val="24"/>
        </w:rPr>
        <w:t>3</w:t>
      </w:r>
      <w:r>
        <w:rPr>
          <w:rFonts w:ascii="仿宋" w:eastAsia="仿宋" w:hAnsi="仿宋" w:cs="仿宋" w:hint="eastAsia"/>
          <w:sz w:val="24"/>
        </w:rPr>
        <w:t xml:space="preserve"> </w:t>
      </w:r>
      <w:r>
        <w:rPr>
          <w:rFonts w:ascii="仿宋" w:eastAsia="仿宋" w:hAnsi="仿宋" w:cs="仿宋" w:hint="eastAsia"/>
          <w:sz w:val="24"/>
        </w:rPr>
        <w:t>如果大写金额和小写金额不一致时，以大写金额为准。</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投标文件的密封和标记</w:t>
      </w:r>
      <w:r>
        <w:rPr>
          <w:rFonts w:ascii="仿宋" w:eastAsia="仿宋" w:hAnsi="仿宋" w:cs="仿宋" w:hint="eastAsia"/>
          <w:b/>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投标人应准备</w:t>
      </w:r>
      <w:r>
        <w:rPr>
          <w:rFonts w:ascii="仿宋" w:eastAsia="仿宋" w:hAnsi="仿宋" w:cs="仿宋" w:hint="eastAsia"/>
          <w:sz w:val="24"/>
        </w:rPr>
        <w:t>七</w:t>
      </w:r>
      <w:r>
        <w:rPr>
          <w:rFonts w:ascii="仿宋" w:eastAsia="仿宋" w:hAnsi="仿宋" w:cs="仿宋" w:hint="eastAsia"/>
          <w:sz w:val="24"/>
        </w:rPr>
        <w:t>份投标文件，每包一份正本和</w:t>
      </w:r>
      <w:r>
        <w:rPr>
          <w:rFonts w:ascii="仿宋" w:eastAsia="仿宋" w:hAnsi="仿宋" w:cs="仿宋" w:hint="eastAsia"/>
          <w:sz w:val="24"/>
        </w:rPr>
        <w:t>六</w:t>
      </w:r>
      <w:r>
        <w:rPr>
          <w:rFonts w:ascii="仿宋" w:eastAsia="仿宋" w:hAnsi="仿宋" w:cs="仿宋" w:hint="eastAsia"/>
          <w:sz w:val="24"/>
        </w:rPr>
        <w:t>份副本。在每一份投标文件上要明确注明</w:t>
      </w:r>
      <w:r>
        <w:rPr>
          <w:rFonts w:ascii="仿宋" w:eastAsia="仿宋" w:hAnsi="仿宋" w:cs="仿宋" w:hint="eastAsia"/>
          <w:sz w:val="24"/>
        </w:rPr>
        <w:t xml:space="preserve"> </w:t>
      </w:r>
      <w:r>
        <w:rPr>
          <w:rFonts w:ascii="仿宋" w:eastAsia="仿宋" w:hAnsi="仿宋" w:cs="仿宋" w:hint="eastAsia"/>
          <w:sz w:val="24"/>
        </w:rPr>
        <w:t>“项目编号”、“项目名称”及“正本”或“副本”字样。一旦正本和副本有差异，以正本为准。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投标人应将投标文件正本、副本分别密封，在封口处加盖单位公章并在封面明显处注明以下内容（密封件格式见附件）。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4.2.1</w:t>
      </w:r>
      <w:r>
        <w:rPr>
          <w:rFonts w:ascii="仿宋" w:eastAsia="仿宋" w:hAnsi="仿宋" w:cs="仿宋" w:hint="eastAsia"/>
          <w:sz w:val="24"/>
        </w:rPr>
        <w:t>项目编号、项目名称；</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4.2.2</w:t>
      </w:r>
      <w:r>
        <w:rPr>
          <w:rFonts w:ascii="仿宋" w:eastAsia="仿宋" w:hAnsi="仿宋" w:cs="仿宋" w:hint="eastAsia"/>
          <w:sz w:val="24"/>
        </w:rPr>
        <w:t>正本或副本；</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4.2.3</w:t>
      </w:r>
      <w:r>
        <w:rPr>
          <w:rFonts w:ascii="仿宋" w:eastAsia="仿宋" w:hAnsi="仿宋" w:cs="仿宋" w:hint="eastAsia"/>
          <w:sz w:val="24"/>
        </w:rPr>
        <w:t>投标人名称（加盖公章）、地址、邮编、电话、传真。</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投标人必须另外单独密封一套</w:t>
      </w:r>
      <w:r>
        <w:rPr>
          <w:rFonts w:ascii="仿宋" w:eastAsia="仿宋" w:hAnsi="仿宋" w:cs="仿宋" w:hint="eastAsia"/>
          <w:sz w:val="24"/>
        </w:rPr>
        <w:t xml:space="preserve"> </w:t>
      </w:r>
      <w:r>
        <w:rPr>
          <w:rFonts w:ascii="仿宋" w:eastAsia="仿宋" w:hAnsi="仿宋" w:cs="仿宋" w:hint="eastAsia"/>
          <w:sz w:val="24"/>
        </w:rPr>
        <w:t>“报价一览表”，</w:t>
      </w:r>
      <w:r>
        <w:rPr>
          <w:rFonts w:ascii="仿宋" w:eastAsia="仿宋" w:hAnsi="仿宋" w:cs="仿宋" w:hint="eastAsia"/>
          <w:sz w:val="24"/>
        </w:rPr>
        <w:t xml:space="preserve"> </w:t>
      </w:r>
      <w:r>
        <w:rPr>
          <w:rFonts w:ascii="仿宋" w:eastAsia="仿宋" w:hAnsi="仿宋" w:cs="仿宋" w:hint="eastAsia"/>
          <w:sz w:val="24"/>
        </w:rPr>
        <w:t>“报价一览表”要求单独打印一份并盖章（提供原件），密封到信封里，现场与投标文件同时提交。如果单独密封的报价一览表与投标文件正本有差异，以投标文件正本为准。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4.4</w:t>
      </w:r>
      <w:r>
        <w:rPr>
          <w:rFonts w:ascii="仿宋" w:eastAsia="仿宋" w:hAnsi="仿宋" w:cs="仿宋" w:hint="eastAsia"/>
          <w:sz w:val="24"/>
        </w:rPr>
        <w:t>投标人必须另外单独密封一套</w:t>
      </w:r>
      <w:r>
        <w:rPr>
          <w:rFonts w:ascii="仿宋" w:eastAsia="仿宋" w:hAnsi="仿宋" w:cs="仿宋" w:hint="eastAsia"/>
          <w:sz w:val="24"/>
        </w:rPr>
        <w:t xml:space="preserve"> </w:t>
      </w:r>
      <w:r>
        <w:rPr>
          <w:rFonts w:ascii="仿宋" w:eastAsia="仿宋" w:hAnsi="仿宋" w:cs="仿宋" w:hint="eastAsia"/>
          <w:sz w:val="24"/>
        </w:rPr>
        <w:t>“电子版投标文件”，“电子版投标文件”要求每包投标文件电子版单独提供一份并以</w:t>
      </w:r>
      <w:r>
        <w:rPr>
          <w:rFonts w:ascii="仿宋" w:eastAsia="仿宋" w:hAnsi="仿宋" w:cs="仿宋" w:hint="eastAsia"/>
          <w:sz w:val="24"/>
        </w:rPr>
        <w:t>U</w:t>
      </w:r>
      <w:r>
        <w:rPr>
          <w:rFonts w:ascii="仿宋" w:eastAsia="仿宋" w:hAnsi="仿宋" w:cs="仿宋" w:hint="eastAsia"/>
          <w:sz w:val="24"/>
        </w:rPr>
        <w:t>盘为载体，</w:t>
      </w:r>
      <w:r>
        <w:rPr>
          <w:rFonts w:ascii="仿宋" w:eastAsia="仿宋" w:hAnsi="仿宋" w:cs="仿宋" w:hint="eastAsia"/>
          <w:sz w:val="24"/>
        </w:rPr>
        <w:t>WORD</w:t>
      </w:r>
      <w:r>
        <w:rPr>
          <w:rFonts w:ascii="仿宋" w:eastAsia="仿宋" w:hAnsi="仿宋" w:cs="仿宋" w:hint="eastAsia"/>
          <w:sz w:val="24"/>
        </w:rPr>
        <w:t>电子版及</w:t>
      </w:r>
      <w:proofErr w:type="gramStart"/>
      <w:r>
        <w:rPr>
          <w:rFonts w:ascii="仿宋" w:eastAsia="仿宋" w:hAnsi="仿宋" w:cs="仿宋" w:hint="eastAsia"/>
          <w:sz w:val="24"/>
        </w:rPr>
        <w:t>加盖鲜章的</w:t>
      </w:r>
      <w:proofErr w:type="gramEnd"/>
      <w:r>
        <w:rPr>
          <w:rFonts w:ascii="仿宋" w:eastAsia="仿宋" w:hAnsi="仿宋" w:cs="仿宋" w:hint="eastAsia"/>
          <w:sz w:val="24"/>
        </w:rPr>
        <w:t>PDF</w:t>
      </w:r>
      <w:r>
        <w:rPr>
          <w:rFonts w:ascii="仿宋" w:eastAsia="仿宋" w:hAnsi="仿宋" w:cs="仿宋" w:hint="eastAsia"/>
          <w:sz w:val="24"/>
        </w:rPr>
        <w:t>电子版两种格式（</w:t>
      </w:r>
      <w:r>
        <w:rPr>
          <w:rFonts w:ascii="仿宋" w:eastAsia="仿宋" w:hAnsi="仿宋" w:cs="仿宋" w:hint="eastAsia"/>
          <w:sz w:val="24"/>
        </w:rPr>
        <w:t>PDF</w:t>
      </w:r>
      <w:r>
        <w:rPr>
          <w:rFonts w:ascii="仿宋" w:eastAsia="仿宋" w:hAnsi="仿宋" w:cs="仿宋" w:hint="eastAsia"/>
          <w:sz w:val="24"/>
        </w:rPr>
        <w:t>电子版为纸质</w:t>
      </w:r>
      <w:r>
        <w:rPr>
          <w:rFonts w:ascii="仿宋" w:eastAsia="仿宋" w:hAnsi="仿宋" w:cs="仿宋" w:hint="eastAsia"/>
          <w:sz w:val="24"/>
        </w:rPr>
        <w:t>投标文件正本的扫描件），现场与投标文件同时提交（密封件格式见附件）。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每一密封件在封口处加盖投标人单位公章并注明“于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w:t>
      </w:r>
      <w:r>
        <w:rPr>
          <w:rFonts w:ascii="仿宋" w:eastAsia="仿宋" w:hAnsi="仿宋" w:cs="仿宋" w:hint="eastAsia"/>
          <w:sz w:val="24"/>
        </w:rPr>
        <w:t xml:space="preserve"> </w:t>
      </w:r>
      <w:r>
        <w:rPr>
          <w:rFonts w:ascii="仿宋" w:eastAsia="仿宋" w:hAnsi="仿宋" w:cs="仿宋" w:hint="eastAsia"/>
          <w:sz w:val="24"/>
        </w:rPr>
        <w:t>之前不准启封”字样。</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投标文件的递交</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投标人法定代表人或授权代表必须在投标截止时间前将投标文件送达指定地点。如因特殊原因需推迟投标截止日期的，则按采购代理机构另行通知规定的时间递交；</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在截止时间后递交的投标文件概不接收；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电报、电话、传真、电子邮件等方式的投标文件概不接收；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对投标人的投标文件等材料不予退还。</w:t>
      </w:r>
    </w:p>
    <w:p w:rsidR="00CE475A" w:rsidRDefault="004F1F23">
      <w:pPr>
        <w:pStyle w:val="20"/>
        <w:spacing w:line="360" w:lineRule="auto"/>
        <w:rPr>
          <w:rFonts w:ascii="仿宋" w:eastAsia="仿宋" w:hAnsi="仿宋" w:cs="仿宋"/>
          <w:sz w:val="24"/>
          <w:szCs w:val="24"/>
        </w:rPr>
      </w:pPr>
      <w:bookmarkStart w:id="130" w:name="_Toc12181"/>
      <w:bookmarkStart w:id="131" w:name="_Toc15530"/>
      <w:bookmarkStart w:id="132" w:name="_Toc325620708"/>
      <w:bookmarkStart w:id="133" w:name="_Toc1590"/>
      <w:bookmarkStart w:id="134" w:name="_Toc356490373"/>
      <w:bookmarkStart w:id="135" w:name="_Toc356491312"/>
      <w:r>
        <w:rPr>
          <w:rFonts w:ascii="仿宋" w:eastAsia="仿宋" w:hAnsi="仿宋" w:cs="仿宋" w:hint="eastAsia"/>
          <w:sz w:val="24"/>
          <w:szCs w:val="24"/>
        </w:rPr>
        <w:t>六、投标有效期</w:t>
      </w:r>
      <w:bookmarkEnd w:id="130"/>
      <w:bookmarkEnd w:id="131"/>
      <w:bookmarkEnd w:id="132"/>
      <w:bookmarkEnd w:id="133"/>
      <w:bookmarkEnd w:id="134"/>
      <w:bookmarkEnd w:id="135"/>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从</w:t>
      </w:r>
      <w:r>
        <w:rPr>
          <w:rFonts w:ascii="仿宋" w:eastAsia="仿宋" w:hAnsi="仿宋" w:cs="仿宋" w:hint="eastAsia"/>
          <w:sz w:val="24"/>
        </w:rPr>
        <w:t>投标截止之日起，有效期为</w:t>
      </w:r>
      <w:r>
        <w:rPr>
          <w:rFonts w:ascii="仿宋" w:eastAsia="仿宋" w:hAnsi="仿宋" w:cs="仿宋" w:hint="eastAsia"/>
          <w:sz w:val="24"/>
        </w:rPr>
        <w:t>90</w:t>
      </w:r>
      <w:r>
        <w:rPr>
          <w:rFonts w:ascii="仿宋" w:eastAsia="仿宋" w:hAnsi="仿宋" w:cs="仿宋" w:hint="eastAsia"/>
          <w:sz w:val="24"/>
        </w:rPr>
        <w:t>日。报价函的有效期比本须知规定的有效期短的，将被称为无效投标，采购代理机构有权拒绝。</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特殊情况下，在投标有效期满之前，采购代理机构可以以书面形式要求投标人同意延长投标有效期。投标人可以书面形式拒绝或接受上述要求。</w:t>
      </w:r>
    </w:p>
    <w:p w:rsidR="00CE475A" w:rsidRDefault="004F1F23">
      <w:pPr>
        <w:pStyle w:val="20"/>
        <w:spacing w:line="360" w:lineRule="auto"/>
        <w:rPr>
          <w:rFonts w:ascii="仿宋" w:eastAsia="仿宋" w:hAnsi="仿宋" w:cs="仿宋"/>
          <w:sz w:val="24"/>
          <w:szCs w:val="24"/>
        </w:rPr>
      </w:pPr>
      <w:bookmarkStart w:id="136" w:name="_Toc21586"/>
      <w:bookmarkStart w:id="137" w:name="_Toc18534"/>
      <w:bookmarkStart w:id="138" w:name="_Toc325620709"/>
      <w:bookmarkStart w:id="139" w:name="_Toc73"/>
      <w:bookmarkStart w:id="140" w:name="_Toc356490374"/>
      <w:bookmarkStart w:id="141" w:name="_Toc356491313"/>
      <w:r>
        <w:rPr>
          <w:rFonts w:ascii="仿宋" w:eastAsia="仿宋" w:hAnsi="仿宋" w:cs="仿宋" w:hint="eastAsia"/>
          <w:sz w:val="24"/>
          <w:szCs w:val="24"/>
        </w:rPr>
        <w:t>七、投标费用</w:t>
      </w:r>
      <w:bookmarkEnd w:id="136"/>
      <w:bookmarkEnd w:id="137"/>
      <w:bookmarkEnd w:id="138"/>
      <w:bookmarkEnd w:id="139"/>
      <w:bookmarkEnd w:id="140"/>
      <w:bookmarkEnd w:id="141"/>
    </w:p>
    <w:p w:rsidR="00CE475A" w:rsidRDefault="004F1F23">
      <w:pPr>
        <w:spacing w:line="360" w:lineRule="auto"/>
        <w:ind w:firstLineChars="200" w:firstLine="480"/>
        <w:rPr>
          <w:rFonts w:ascii="仿宋" w:eastAsia="仿宋" w:hAnsi="仿宋" w:cs="仿宋"/>
          <w:sz w:val="24"/>
        </w:rPr>
      </w:pPr>
      <w:bookmarkStart w:id="142" w:name="_Toc529777140"/>
      <w:bookmarkStart w:id="143" w:name="_Toc325620710"/>
      <w:bookmarkStart w:id="144" w:name="_Toc445997425"/>
      <w:bookmarkStart w:id="145" w:name="_Toc325620711"/>
      <w:bookmarkStart w:id="146" w:name="_Toc356490376"/>
      <w:bookmarkStart w:id="147" w:name="_Toc356491315"/>
      <w:r>
        <w:rPr>
          <w:rFonts w:ascii="仿宋" w:eastAsia="仿宋" w:hAnsi="仿宋" w:cs="仿宋" w:hint="eastAsia"/>
          <w:sz w:val="24"/>
        </w:rPr>
        <w:t>1.</w:t>
      </w:r>
      <w:r>
        <w:rPr>
          <w:rFonts w:ascii="仿宋" w:eastAsia="仿宋" w:hAnsi="仿宋" w:cs="仿宋" w:hint="eastAsia"/>
          <w:sz w:val="24"/>
        </w:rPr>
        <w:t>各投标人自行承担所有参与本次项目的有关费用；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中标结果公告发布后</w:t>
      </w:r>
      <w:r>
        <w:rPr>
          <w:rFonts w:ascii="仿宋" w:eastAsia="仿宋" w:hAnsi="仿宋" w:cs="仿宋" w:hint="eastAsia"/>
          <w:sz w:val="24"/>
        </w:rPr>
        <w:t>5</w:t>
      </w:r>
      <w:r>
        <w:rPr>
          <w:rFonts w:ascii="仿宋" w:eastAsia="仿宋" w:hAnsi="仿宋" w:cs="仿宋" w:hint="eastAsia"/>
          <w:sz w:val="24"/>
        </w:rPr>
        <w:t>个工作日内，中标人以</w:t>
      </w:r>
      <w:r>
        <w:rPr>
          <w:rFonts w:ascii="仿宋" w:eastAsia="仿宋" w:hAnsi="仿宋" w:cs="仿宋" w:hint="eastAsia"/>
          <w:sz w:val="24"/>
        </w:rPr>
        <w:t>3</w:t>
      </w:r>
      <w:r>
        <w:rPr>
          <w:rFonts w:ascii="仿宋" w:eastAsia="仿宋" w:hAnsi="仿宋" w:cs="仿宋" w:hint="eastAsia"/>
          <w:sz w:val="24"/>
        </w:rPr>
        <w:t>年中标金额参照《国家发展改革委办公厅关于采购代理服务收费有关问题的通知》</w:t>
      </w:r>
      <w:r>
        <w:rPr>
          <w:rFonts w:ascii="仿宋" w:eastAsia="仿宋" w:hAnsi="仿宋" w:cs="仿宋" w:hint="eastAsia"/>
          <w:sz w:val="24"/>
        </w:rPr>
        <w:t>(</w:t>
      </w:r>
      <w:r>
        <w:rPr>
          <w:rFonts w:ascii="仿宋" w:eastAsia="仿宋" w:hAnsi="仿宋" w:cs="仿宋" w:hint="eastAsia"/>
          <w:sz w:val="24"/>
        </w:rPr>
        <w:t>发改办价格</w:t>
      </w:r>
      <w:r>
        <w:rPr>
          <w:rFonts w:ascii="仿宋" w:eastAsia="仿宋" w:hAnsi="仿宋" w:cs="仿宋" w:hint="eastAsia"/>
          <w:sz w:val="24"/>
        </w:rPr>
        <w:t>[2003]857</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和国家计委关于《采购代理服务收费管理暂行办法》（计价</w:t>
      </w:r>
      <w:r>
        <w:rPr>
          <w:rFonts w:ascii="仿宋" w:eastAsia="仿宋" w:hAnsi="仿宋" w:cs="仿宋" w:hint="eastAsia"/>
          <w:sz w:val="24"/>
        </w:rPr>
        <w:t>格</w:t>
      </w:r>
      <w:r>
        <w:rPr>
          <w:rFonts w:ascii="仿宋" w:eastAsia="仿宋" w:hAnsi="仿宋" w:cs="仿宋" w:hint="eastAsia"/>
          <w:sz w:val="24"/>
        </w:rPr>
        <w:t>[2002]1980</w:t>
      </w:r>
      <w:r>
        <w:rPr>
          <w:rFonts w:ascii="仿宋" w:eastAsia="仿宋" w:hAnsi="仿宋" w:cs="仿宋" w:hint="eastAsia"/>
          <w:sz w:val="24"/>
        </w:rPr>
        <w:t>号）规定的收费标准</w:t>
      </w:r>
      <w:r>
        <w:rPr>
          <w:rFonts w:ascii="仿宋" w:eastAsia="仿宋" w:hAnsi="仿宋" w:cs="仿宋" w:hint="eastAsia"/>
          <w:sz w:val="24"/>
        </w:rPr>
        <w:lastRenderedPageBreak/>
        <w:t>下浮</w:t>
      </w:r>
      <w:r>
        <w:rPr>
          <w:rFonts w:ascii="仿宋" w:eastAsia="仿宋" w:hAnsi="仿宋" w:cs="仿宋" w:hint="eastAsia"/>
          <w:sz w:val="24"/>
        </w:rPr>
        <w:t>40%</w:t>
      </w:r>
      <w:r>
        <w:rPr>
          <w:rFonts w:ascii="仿宋" w:eastAsia="仿宋" w:hAnsi="仿宋" w:cs="仿宋" w:hint="eastAsia"/>
          <w:sz w:val="24"/>
        </w:rPr>
        <w:t>向盛和招标代理有限公司交纳中标服务费。</w:t>
      </w:r>
    </w:p>
    <w:p w:rsidR="00CE475A" w:rsidRDefault="004F1F23">
      <w:pPr>
        <w:pStyle w:val="20"/>
        <w:spacing w:line="360" w:lineRule="auto"/>
        <w:rPr>
          <w:rFonts w:ascii="仿宋" w:eastAsia="仿宋" w:hAnsi="仿宋" w:cs="仿宋"/>
          <w:sz w:val="24"/>
          <w:szCs w:val="24"/>
        </w:rPr>
      </w:pPr>
      <w:bookmarkStart w:id="148" w:name="_Toc12458"/>
      <w:bookmarkStart w:id="149" w:name="_Toc23393"/>
      <w:bookmarkStart w:id="150" w:name="_Toc21092"/>
      <w:r>
        <w:rPr>
          <w:rFonts w:ascii="仿宋" w:eastAsia="仿宋" w:hAnsi="仿宋" w:cs="仿宋" w:hint="eastAsia"/>
          <w:sz w:val="24"/>
          <w:szCs w:val="24"/>
        </w:rPr>
        <w:t>八、保证金</w:t>
      </w:r>
      <w:bookmarkEnd w:id="142"/>
      <w:bookmarkEnd w:id="143"/>
      <w:bookmarkEnd w:id="144"/>
      <w:bookmarkEnd w:id="148"/>
      <w:bookmarkEnd w:id="149"/>
      <w:bookmarkEnd w:id="150"/>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参与本项目投标人应于开标截止时间前以电汇形式（电汇以到账时间为准）交纳</w:t>
      </w:r>
      <w:r>
        <w:rPr>
          <w:rFonts w:ascii="仿宋" w:eastAsia="仿宋" w:hAnsi="仿宋" w:cs="仿宋" w:hint="eastAsia"/>
          <w:sz w:val="24"/>
        </w:rPr>
        <w:t>8</w:t>
      </w:r>
      <w:r>
        <w:rPr>
          <w:rFonts w:ascii="仿宋" w:eastAsia="仿宋" w:hAnsi="仿宋" w:cs="仿宋" w:hint="eastAsia"/>
          <w:sz w:val="24"/>
        </w:rPr>
        <w:t>0000</w:t>
      </w:r>
      <w:r>
        <w:rPr>
          <w:rFonts w:ascii="仿宋" w:eastAsia="仿宋" w:hAnsi="仿宋" w:cs="仿宋" w:hint="eastAsia"/>
          <w:sz w:val="24"/>
        </w:rPr>
        <w:t>元投标保证金，并将汇款凭证发送至</w:t>
      </w:r>
      <w:r>
        <w:rPr>
          <w:rFonts w:ascii="仿宋" w:eastAsia="仿宋" w:hAnsi="仿宋" w:cs="仿宋" w:hint="eastAsia"/>
          <w:sz w:val="24"/>
        </w:rPr>
        <w:t>cnshzbegs@163.com</w:t>
      </w:r>
      <w:r>
        <w:rPr>
          <w:rFonts w:ascii="仿宋" w:eastAsia="仿宋" w:hAnsi="仿宋" w:cs="仿宋" w:hint="eastAsia"/>
          <w:sz w:val="24"/>
        </w:rPr>
        <w:t>，未办理上述手续的造成的后果由投标人自负。</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未中标人的投标保证金，自中标通知书发出之日起五个工作日内无息退还。</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中标人的投标保证金</w:t>
      </w:r>
      <w:r>
        <w:rPr>
          <w:rFonts w:ascii="仿宋" w:eastAsia="仿宋" w:hAnsi="仿宋" w:cs="仿宋" w:hint="eastAsia"/>
          <w:sz w:val="24"/>
        </w:rPr>
        <w:t>,</w:t>
      </w:r>
      <w:r>
        <w:rPr>
          <w:rFonts w:ascii="仿宋" w:eastAsia="仿宋" w:hAnsi="仿宋" w:cs="仿宋" w:hint="eastAsia"/>
          <w:sz w:val="24"/>
        </w:rPr>
        <w:t>自采购合同签订之日起五个工作日内无息退还。</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未按规定交纳投标保证金的，视为无效投标。</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有下列情形之一的，保证金不予退还：</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（一）投标人在提交投标文件截止时间后撤回投标文件的；</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（二）投标人在投标文件中提供虚假材料的；</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（三）除因不可抗力或招标文件认可的情形以外，中标人不与采购人签订合同的；</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（四）投标人与招标人、其他投标人或者采购代理机构恶意串通的；</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（五）招标文件规定的其他情形。</w:t>
      </w:r>
    </w:p>
    <w:p w:rsidR="00CE475A" w:rsidRDefault="004F1F23">
      <w:pPr>
        <w:pStyle w:val="20"/>
        <w:spacing w:line="360" w:lineRule="auto"/>
        <w:rPr>
          <w:rFonts w:ascii="仿宋" w:eastAsia="仿宋" w:hAnsi="仿宋" w:cs="仿宋"/>
          <w:sz w:val="24"/>
          <w:szCs w:val="24"/>
        </w:rPr>
      </w:pPr>
      <w:bookmarkStart w:id="151" w:name="_Toc2275"/>
      <w:bookmarkStart w:id="152" w:name="_Toc16530"/>
      <w:bookmarkStart w:id="153" w:name="_Toc13888"/>
      <w:r>
        <w:rPr>
          <w:rFonts w:ascii="仿宋" w:eastAsia="仿宋" w:hAnsi="仿宋" w:cs="仿宋" w:hint="eastAsia"/>
          <w:sz w:val="24"/>
          <w:szCs w:val="24"/>
        </w:rPr>
        <w:t>九、无效</w:t>
      </w:r>
      <w:bookmarkEnd w:id="145"/>
      <w:bookmarkEnd w:id="146"/>
      <w:bookmarkEnd w:id="147"/>
      <w:r>
        <w:rPr>
          <w:rFonts w:ascii="仿宋" w:eastAsia="仿宋" w:hAnsi="仿宋" w:cs="仿宋" w:hint="eastAsia"/>
          <w:sz w:val="24"/>
          <w:szCs w:val="24"/>
        </w:rPr>
        <w:t>投标</w:t>
      </w:r>
      <w:bookmarkEnd w:id="151"/>
      <w:bookmarkEnd w:id="152"/>
      <w:bookmarkEnd w:id="153"/>
    </w:p>
    <w:p w:rsidR="00CE475A" w:rsidRDefault="004F1F23">
      <w:pPr>
        <w:spacing w:line="360" w:lineRule="auto"/>
        <w:ind w:firstLineChars="200" w:firstLine="480"/>
        <w:rPr>
          <w:rFonts w:ascii="仿宋" w:eastAsia="仿宋" w:hAnsi="仿宋" w:cs="仿宋"/>
          <w:sz w:val="24"/>
        </w:rPr>
      </w:pPr>
      <w:bookmarkStart w:id="154" w:name="_Toc356491316"/>
      <w:bookmarkStart w:id="155" w:name="_Toc325620712"/>
      <w:bookmarkStart w:id="156" w:name="_Toc356490377"/>
      <w:r>
        <w:rPr>
          <w:rFonts w:ascii="仿宋" w:eastAsia="仿宋" w:hAnsi="仿宋" w:cs="仿宋" w:hint="eastAsia"/>
          <w:sz w:val="24"/>
        </w:rPr>
        <w:t>投标人有下列情况之一</w:t>
      </w:r>
      <w:r>
        <w:rPr>
          <w:rFonts w:ascii="仿宋" w:eastAsia="仿宋" w:hAnsi="仿宋" w:cs="仿宋" w:hint="eastAsia"/>
          <w:sz w:val="24"/>
        </w:rPr>
        <w:t>,</w:t>
      </w:r>
      <w:r>
        <w:rPr>
          <w:rFonts w:ascii="仿宋" w:eastAsia="仿宋" w:hAnsi="仿宋" w:cs="仿宋" w:hint="eastAsia"/>
          <w:sz w:val="24"/>
        </w:rPr>
        <w:t>其报价视为投标无效。盛和招标代理有限公司将严格按照《中华人民共和国政府采购法》及相关法律、法规及规章制度的规定行使权利。投标人给采购代理机构及招标人造成损失的，采购代理机构及招标人有索赔的权利，投标人应予以赔偿。</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报价超招标文件中规定的预算的；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不按照招标文件规定报价、没有分项报价、拒绝报价、附有条件的报价或者拒绝修正报价的；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r>
        <w:rPr>
          <w:rFonts w:ascii="仿宋" w:eastAsia="仿宋" w:hAnsi="仿宋" w:cs="仿宋" w:hint="eastAsia"/>
          <w:sz w:val="24"/>
        </w:rPr>
        <w:t>未按规定交纳投标保证金的；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投标文件正副本内容严重不一致的；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投标有效期不满足招标文件要求的；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评标委员会</w:t>
      </w:r>
      <w:r>
        <w:rPr>
          <w:rFonts w:ascii="仿宋" w:eastAsia="仿宋" w:hAnsi="仿宋" w:cs="仿宋" w:hint="eastAsia"/>
          <w:sz w:val="24"/>
        </w:rPr>
        <w:t>2/3</w:t>
      </w:r>
      <w:r>
        <w:rPr>
          <w:rFonts w:ascii="仿宋" w:eastAsia="仿宋" w:hAnsi="仿宋" w:cs="仿宋" w:hint="eastAsia"/>
          <w:sz w:val="24"/>
        </w:rPr>
        <w:t>及以上成员认定投标方案技</w:t>
      </w:r>
      <w:r>
        <w:rPr>
          <w:rFonts w:ascii="仿宋" w:eastAsia="仿宋" w:hAnsi="仿宋" w:cs="仿宋" w:hint="eastAsia"/>
          <w:sz w:val="24"/>
        </w:rPr>
        <w:t>术含量低、不符合招标文件要求的；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评标委员会判定投标人涂改证明材料或者提供虚假材料和承诺的；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投标文件未按招标文件要求编制、签署、盖章、装订、密封的；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投标人必须提交的资格、资信等证明文件未提交、提交不齐全或者复印件未装订于投标文件中的；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投标文件含有招标人不能接受的附加条件的；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对“★”条款未做出实质性响应或者发生负偏离的；</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法律、法规和招标文件规定的其他无效投标情形。</w:t>
      </w:r>
    </w:p>
    <w:p w:rsidR="00CE475A" w:rsidRDefault="004F1F23">
      <w:pPr>
        <w:pStyle w:val="20"/>
        <w:spacing w:line="360" w:lineRule="auto"/>
        <w:rPr>
          <w:rFonts w:ascii="仿宋" w:eastAsia="仿宋" w:hAnsi="仿宋" w:cs="仿宋"/>
          <w:sz w:val="24"/>
          <w:szCs w:val="24"/>
        </w:rPr>
      </w:pPr>
      <w:bookmarkStart w:id="157" w:name="_Toc4501"/>
      <w:bookmarkStart w:id="158" w:name="_Toc323129563"/>
      <w:bookmarkStart w:id="159" w:name="_Toc325582572"/>
      <w:bookmarkStart w:id="160" w:name="_Toc325620713"/>
      <w:bookmarkStart w:id="161" w:name="_Toc325582067"/>
      <w:bookmarkEnd w:id="154"/>
      <w:bookmarkEnd w:id="155"/>
      <w:bookmarkEnd w:id="156"/>
      <w:r>
        <w:rPr>
          <w:rFonts w:ascii="仿宋" w:eastAsia="仿宋" w:hAnsi="仿宋" w:cs="仿宋" w:hint="eastAsia"/>
          <w:sz w:val="24"/>
          <w:szCs w:val="24"/>
        </w:rPr>
        <w:t>十、质疑的提出与答复</w:t>
      </w:r>
      <w:bookmarkEnd w:id="157"/>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供应商认为招标文件、采购过程、中标或者成交结果使自己的权益受到损害的，可以在知道或者</w:t>
      </w:r>
      <w:r>
        <w:rPr>
          <w:rFonts w:ascii="仿宋" w:eastAsia="仿宋" w:hAnsi="仿宋" w:cs="仿宋" w:hint="eastAsia"/>
          <w:sz w:val="24"/>
          <w:szCs w:val="24"/>
        </w:rPr>
        <w:t>应知其权益受到损害之日起</w:t>
      </w:r>
      <w:r>
        <w:rPr>
          <w:rFonts w:ascii="仿宋" w:eastAsia="仿宋" w:hAnsi="仿宋" w:cs="仿宋" w:hint="eastAsia"/>
          <w:sz w:val="24"/>
          <w:szCs w:val="24"/>
        </w:rPr>
        <w:t>7</w:t>
      </w:r>
      <w:r>
        <w:rPr>
          <w:rFonts w:ascii="仿宋" w:eastAsia="仿宋" w:hAnsi="仿宋" w:cs="仿宋" w:hint="eastAsia"/>
          <w:sz w:val="24"/>
          <w:szCs w:val="24"/>
        </w:rPr>
        <w:t>个工作日内，以书面形式向采购代理机构提出质疑。投标人须在法定质疑期内一次性提出针对同一采购程序环节的质疑，提交质疑函的形式：纸质，联系部门：济南项目部，联系电话：</w:t>
      </w:r>
      <w:r>
        <w:rPr>
          <w:rFonts w:ascii="仿宋" w:eastAsia="仿宋" w:hAnsi="仿宋" w:cs="仿宋" w:hint="eastAsia"/>
          <w:sz w:val="24"/>
          <w:szCs w:val="24"/>
        </w:rPr>
        <w:t>0531-</w:t>
      </w:r>
      <w:r>
        <w:rPr>
          <w:rFonts w:ascii="仿宋" w:eastAsia="仿宋" w:hAnsi="仿宋" w:cs="仿宋" w:hint="eastAsia"/>
          <w:sz w:val="24"/>
          <w:szCs w:val="24"/>
        </w:rPr>
        <w:t>88260568</w:t>
      </w:r>
      <w:r>
        <w:rPr>
          <w:rFonts w:ascii="仿宋" w:eastAsia="仿宋" w:hAnsi="仿宋" w:cs="仿宋" w:hint="eastAsia"/>
          <w:sz w:val="24"/>
          <w:szCs w:val="24"/>
        </w:rPr>
        <w:t>,</w:t>
      </w:r>
      <w:r>
        <w:rPr>
          <w:rFonts w:ascii="仿宋" w:eastAsia="仿宋" w:hAnsi="仿宋" w:cs="仿宋" w:hint="eastAsia"/>
          <w:sz w:val="24"/>
          <w:szCs w:val="24"/>
        </w:rPr>
        <w:t>通讯地址：济南市历</w:t>
      </w:r>
      <w:proofErr w:type="gramStart"/>
      <w:r>
        <w:rPr>
          <w:rFonts w:ascii="仿宋" w:eastAsia="仿宋" w:hAnsi="仿宋" w:cs="仿宋" w:hint="eastAsia"/>
          <w:sz w:val="24"/>
          <w:szCs w:val="24"/>
        </w:rPr>
        <w:t>城区唐冶西路</w:t>
      </w:r>
      <w:proofErr w:type="gramEnd"/>
      <w:r>
        <w:rPr>
          <w:rFonts w:ascii="仿宋" w:eastAsia="仿宋" w:hAnsi="仿宋" w:cs="仿宋" w:hint="eastAsia"/>
          <w:sz w:val="24"/>
          <w:szCs w:val="24"/>
        </w:rPr>
        <w:t>868</w:t>
      </w:r>
      <w:r>
        <w:rPr>
          <w:rFonts w:ascii="仿宋" w:eastAsia="仿宋" w:hAnsi="仿宋" w:cs="仿宋" w:hint="eastAsia"/>
          <w:sz w:val="24"/>
          <w:szCs w:val="24"/>
        </w:rPr>
        <w:t>号东</w:t>
      </w:r>
      <w:r>
        <w:rPr>
          <w:rFonts w:ascii="仿宋" w:eastAsia="仿宋" w:hAnsi="仿宋" w:cs="仿宋" w:hint="eastAsia"/>
          <w:sz w:val="24"/>
          <w:szCs w:val="24"/>
        </w:rPr>
        <w:t>8</w:t>
      </w:r>
      <w:r>
        <w:rPr>
          <w:rFonts w:ascii="仿宋" w:eastAsia="仿宋" w:hAnsi="仿宋" w:cs="仿宋" w:hint="eastAsia"/>
          <w:sz w:val="24"/>
          <w:szCs w:val="24"/>
        </w:rPr>
        <w:t>区企业公馆</w:t>
      </w:r>
      <w:r>
        <w:rPr>
          <w:rFonts w:ascii="仿宋" w:eastAsia="仿宋" w:hAnsi="仿宋" w:cs="仿宋" w:hint="eastAsia"/>
          <w:sz w:val="24"/>
          <w:szCs w:val="24"/>
        </w:rPr>
        <w:t>B1</w:t>
      </w:r>
      <w:r>
        <w:rPr>
          <w:rFonts w:ascii="仿宋" w:eastAsia="仿宋" w:hAnsi="仿宋" w:cs="仿宋" w:hint="eastAsia"/>
          <w:sz w:val="24"/>
          <w:szCs w:val="24"/>
        </w:rPr>
        <w:t>号楼。不符合规定的质疑采购代理机构有权不接收。</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提出质疑的供应商（以下简称质疑供应商）应当是参与所质疑项目采购活动的供应商。</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潜在供应商已依法获取其可质疑的招标文件的，可以对该文件提出质疑。对招标文件提出质疑的，应当在获取招标文件或者招标文</w:t>
      </w:r>
      <w:r>
        <w:rPr>
          <w:rFonts w:ascii="仿宋" w:eastAsia="仿宋" w:hAnsi="仿宋" w:cs="仿宋" w:hint="eastAsia"/>
          <w:sz w:val="24"/>
          <w:szCs w:val="24"/>
        </w:rPr>
        <w:t>件公告期限届满之日起</w:t>
      </w:r>
      <w:r>
        <w:rPr>
          <w:rFonts w:ascii="仿宋" w:eastAsia="仿宋" w:hAnsi="仿宋" w:cs="仿宋" w:hint="eastAsia"/>
          <w:sz w:val="24"/>
          <w:szCs w:val="24"/>
        </w:rPr>
        <w:t>7</w:t>
      </w:r>
      <w:r>
        <w:rPr>
          <w:rFonts w:ascii="仿宋" w:eastAsia="仿宋" w:hAnsi="仿宋" w:cs="仿宋" w:hint="eastAsia"/>
          <w:sz w:val="24"/>
          <w:szCs w:val="24"/>
        </w:rPr>
        <w:t>个工作日内提出。</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lastRenderedPageBreak/>
        <w:t>供应商提出质疑应当提交质疑函和必要的证明材料。质疑</w:t>
      </w:r>
      <w:proofErr w:type="gramStart"/>
      <w:r>
        <w:rPr>
          <w:rFonts w:ascii="仿宋" w:eastAsia="仿宋" w:hAnsi="仿宋" w:cs="仿宋" w:hint="eastAsia"/>
          <w:sz w:val="24"/>
          <w:szCs w:val="24"/>
        </w:rPr>
        <w:t>函应当</w:t>
      </w:r>
      <w:proofErr w:type="gramEnd"/>
      <w:r>
        <w:rPr>
          <w:rFonts w:ascii="仿宋" w:eastAsia="仿宋" w:hAnsi="仿宋" w:cs="仿宋" w:hint="eastAsia"/>
          <w:sz w:val="24"/>
          <w:szCs w:val="24"/>
        </w:rPr>
        <w:t>包括下列内容：</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）供应商的姓名或者名称、地址、邮编、联系人及联系电话；</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）质疑项目的名称、编号；</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）具体、明确的质疑事项和与质疑事项相关的请求；</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）事实依据；</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）必要的法律依据；</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）提出质疑的日期。</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供应商为自然人的，应当由本人签字；供应商为法人或者其他组织的，应当由法定代表人、主要负责人，或者其授权代表签字或者盖章，并加盖公章。</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供应商对评审过程、中标结果提出质疑的，采购人、采购代理机构可以组织原评标委员会协助答复质疑。</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质疑答复应当包括下列内容：</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）质疑供应商的姓名或者名称；</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）收到质疑函的日期、质疑项目名称及编号；</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）质疑事项、质疑答复的具体内容、事实依据和法律依据；</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）告知质疑供应</w:t>
      </w:r>
      <w:proofErr w:type="gramStart"/>
      <w:r>
        <w:rPr>
          <w:rFonts w:ascii="仿宋" w:eastAsia="仿宋" w:hAnsi="仿宋" w:cs="仿宋" w:hint="eastAsia"/>
          <w:sz w:val="24"/>
          <w:szCs w:val="24"/>
        </w:rPr>
        <w:t>商依法</w:t>
      </w:r>
      <w:proofErr w:type="gramEnd"/>
      <w:r>
        <w:rPr>
          <w:rFonts w:ascii="仿宋" w:eastAsia="仿宋" w:hAnsi="仿宋" w:cs="仿宋" w:hint="eastAsia"/>
          <w:sz w:val="24"/>
          <w:szCs w:val="24"/>
        </w:rPr>
        <w:t>投诉的权利；</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）质疑答复人名称；</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）答复质疑的日期。</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质疑答复的内容不涉及商业秘密。</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采购人、采购代理机构认为供应商质疑不成立，或者成立但未对中标结果构成影响的，继续开展采购活动；认为供应商质疑成立且影响或者可能影响中标结果的，按照下列情况处理：</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）对招标文件提出的质疑，依法通过澄清或者修改可以继续开展采购活动的，澄清或者修改招标文件后继续开展采购活动；否则应当修改招标文件后重新开展采购活</w:t>
      </w:r>
      <w:r>
        <w:rPr>
          <w:rFonts w:ascii="仿宋" w:eastAsia="仿宋" w:hAnsi="仿宋" w:cs="仿宋" w:hint="eastAsia"/>
          <w:sz w:val="24"/>
          <w:szCs w:val="24"/>
        </w:rPr>
        <w:lastRenderedPageBreak/>
        <w:t>动。</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）对采购过程、中标或者成交结果提出的质疑，合格供应</w:t>
      </w:r>
      <w:proofErr w:type="gramStart"/>
      <w:r>
        <w:rPr>
          <w:rFonts w:ascii="仿宋" w:eastAsia="仿宋" w:hAnsi="仿宋" w:cs="仿宋" w:hint="eastAsia"/>
          <w:sz w:val="24"/>
          <w:szCs w:val="24"/>
        </w:rPr>
        <w:t>商符合</w:t>
      </w:r>
      <w:proofErr w:type="gramEnd"/>
      <w:r>
        <w:rPr>
          <w:rFonts w:ascii="仿宋" w:eastAsia="仿宋" w:hAnsi="仿宋" w:cs="仿宋" w:hint="eastAsia"/>
          <w:sz w:val="24"/>
          <w:szCs w:val="24"/>
        </w:rPr>
        <w:t>法定数量时，可以从合格的中标候选人中另行确定中标人的，应当依法另行确定中标人；否则应当重新开展采购活动。</w:t>
      </w:r>
    </w:p>
    <w:p w:rsidR="00CE475A" w:rsidRDefault="004F1F23">
      <w:pPr>
        <w:pStyle w:val="a0"/>
        <w:spacing w:line="360" w:lineRule="auto"/>
        <w:ind w:firstLineChars="250" w:firstLine="600"/>
        <w:rPr>
          <w:rFonts w:ascii="仿宋" w:eastAsia="仿宋" w:hAnsi="仿宋" w:cs="仿宋"/>
          <w:sz w:val="24"/>
          <w:szCs w:val="24"/>
        </w:rPr>
      </w:pPr>
      <w:r>
        <w:rPr>
          <w:rFonts w:ascii="仿宋" w:eastAsia="仿宋" w:hAnsi="仿宋" w:cs="仿宋" w:hint="eastAsia"/>
          <w:sz w:val="24"/>
          <w:szCs w:val="24"/>
        </w:rPr>
        <w:t>质疑投标人对采购代理机构的答复</w:t>
      </w:r>
      <w:r>
        <w:rPr>
          <w:rFonts w:ascii="仿宋" w:eastAsia="仿宋" w:hAnsi="仿宋" w:cs="仿宋" w:hint="eastAsia"/>
          <w:sz w:val="24"/>
          <w:szCs w:val="24"/>
        </w:rPr>
        <w:t>不满意，或采购代理机构未在规定的时间内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答复的，可以在答复期满后</w:t>
      </w:r>
      <w:r>
        <w:rPr>
          <w:rFonts w:ascii="仿宋" w:eastAsia="仿宋" w:hAnsi="仿宋" w:cs="仿宋" w:hint="eastAsia"/>
          <w:sz w:val="24"/>
          <w:szCs w:val="24"/>
        </w:rPr>
        <w:t>15</w:t>
      </w:r>
      <w:r>
        <w:rPr>
          <w:rFonts w:ascii="仿宋" w:eastAsia="仿宋" w:hAnsi="仿宋" w:cs="仿宋" w:hint="eastAsia"/>
          <w:sz w:val="24"/>
          <w:szCs w:val="24"/>
        </w:rPr>
        <w:t>个工作日内向财政监督部门投诉。</w:t>
      </w:r>
    </w:p>
    <w:p w:rsidR="00CE475A" w:rsidRDefault="004F1F23">
      <w:pPr>
        <w:pStyle w:val="20"/>
        <w:spacing w:line="360" w:lineRule="auto"/>
        <w:rPr>
          <w:rFonts w:ascii="仿宋" w:eastAsia="仿宋" w:hAnsi="仿宋" w:cs="仿宋"/>
          <w:sz w:val="24"/>
          <w:szCs w:val="24"/>
        </w:rPr>
      </w:pPr>
      <w:bookmarkStart w:id="162" w:name="_Toc10465"/>
      <w:bookmarkStart w:id="163" w:name="_Toc30273"/>
      <w:bookmarkStart w:id="164" w:name="_Toc13849"/>
      <w:r>
        <w:rPr>
          <w:rFonts w:ascii="仿宋" w:eastAsia="仿宋" w:hAnsi="仿宋" w:cs="仿宋" w:hint="eastAsia"/>
          <w:sz w:val="24"/>
          <w:szCs w:val="24"/>
        </w:rPr>
        <w:t>十</w:t>
      </w:r>
      <w:bookmarkStart w:id="165" w:name="_Toc304901697"/>
      <w:bookmarkStart w:id="166" w:name="_Toc259000653"/>
      <w:r>
        <w:rPr>
          <w:rFonts w:ascii="仿宋" w:eastAsia="仿宋" w:hAnsi="仿宋" w:cs="仿宋" w:hint="eastAsia"/>
          <w:sz w:val="24"/>
          <w:szCs w:val="24"/>
        </w:rPr>
        <w:t>一、解释权</w:t>
      </w:r>
      <w:bookmarkEnd w:id="162"/>
      <w:bookmarkEnd w:id="163"/>
      <w:bookmarkEnd w:id="164"/>
      <w:bookmarkEnd w:id="165"/>
      <w:bookmarkEnd w:id="166"/>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w:t>
      </w:r>
      <w:r>
        <w:rPr>
          <w:rFonts w:ascii="仿宋" w:eastAsia="仿宋" w:hAnsi="仿宋" w:cs="仿宋" w:hint="eastAsia"/>
          <w:sz w:val="24"/>
        </w:rPr>
        <w:t>律、法规规定的，采购代理机构对此所做解释以相关的法律、法规规定为依据。</w:t>
      </w:r>
      <w:bookmarkStart w:id="167" w:name="_Toc70060538"/>
      <w:bookmarkStart w:id="168" w:name="_Toc2913"/>
    </w:p>
    <w:p w:rsidR="00CE475A" w:rsidRDefault="004F1F23">
      <w:pPr>
        <w:pStyle w:val="20"/>
        <w:spacing w:line="360" w:lineRule="auto"/>
        <w:rPr>
          <w:rFonts w:ascii="仿宋" w:eastAsia="仿宋" w:hAnsi="仿宋" w:cs="仿宋"/>
          <w:sz w:val="24"/>
          <w:szCs w:val="24"/>
        </w:rPr>
      </w:pPr>
      <w:bookmarkStart w:id="169" w:name="_Toc29875"/>
      <w:r>
        <w:rPr>
          <w:rFonts w:ascii="仿宋" w:eastAsia="仿宋" w:hAnsi="仿宋" w:cs="仿宋" w:hint="eastAsia"/>
          <w:sz w:val="24"/>
          <w:szCs w:val="24"/>
        </w:rPr>
        <w:t>十二、其他未尽问题参考依据</w:t>
      </w:r>
      <w:bookmarkEnd w:id="167"/>
      <w:bookmarkEnd w:id="168"/>
      <w:bookmarkEnd w:id="169"/>
    </w:p>
    <w:p w:rsidR="00CE475A" w:rsidRDefault="004F1F23">
      <w:pPr>
        <w:spacing w:line="360" w:lineRule="auto"/>
        <w:ind w:firstLineChars="200" w:firstLine="480"/>
        <w:rPr>
          <w:rStyle w:val="NormalCharacter"/>
          <w:rFonts w:ascii="仿宋" w:eastAsia="仿宋" w:hAnsi="仿宋" w:cs="仿宋"/>
          <w:sz w:val="24"/>
        </w:rPr>
      </w:pPr>
      <w:r>
        <w:rPr>
          <w:rStyle w:val="NormalCharacter"/>
          <w:rFonts w:ascii="仿宋" w:eastAsia="仿宋" w:hAnsi="仿宋" w:cs="仿宋" w:hint="eastAsia"/>
          <w:sz w:val="24"/>
        </w:rPr>
        <w:t>1.</w:t>
      </w:r>
      <w:r>
        <w:rPr>
          <w:rStyle w:val="NormalCharacter"/>
          <w:rFonts w:ascii="仿宋" w:eastAsia="仿宋" w:hAnsi="仿宋" w:cs="仿宋" w:hint="eastAsia"/>
          <w:sz w:val="24"/>
        </w:rPr>
        <w:t>《政府采购促进中小企业发展管理办法》（财库〔</w:t>
      </w:r>
      <w:r>
        <w:rPr>
          <w:rStyle w:val="NormalCharacter"/>
          <w:rFonts w:ascii="仿宋" w:eastAsia="仿宋" w:hAnsi="仿宋" w:cs="仿宋" w:hint="eastAsia"/>
          <w:sz w:val="24"/>
        </w:rPr>
        <w:t>2020</w:t>
      </w:r>
      <w:r>
        <w:rPr>
          <w:rStyle w:val="NormalCharacter"/>
          <w:rFonts w:ascii="仿宋" w:eastAsia="仿宋" w:hAnsi="仿宋" w:cs="仿宋" w:hint="eastAsia"/>
          <w:sz w:val="24"/>
        </w:rPr>
        <w:t>〕</w:t>
      </w:r>
      <w:r>
        <w:rPr>
          <w:rStyle w:val="NormalCharacter"/>
          <w:rFonts w:ascii="仿宋" w:eastAsia="仿宋" w:hAnsi="仿宋" w:cs="仿宋" w:hint="eastAsia"/>
          <w:sz w:val="24"/>
        </w:rPr>
        <w:t>46</w:t>
      </w:r>
      <w:r>
        <w:rPr>
          <w:rStyle w:val="NormalCharacter"/>
          <w:rFonts w:ascii="仿宋" w:eastAsia="仿宋" w:hAnsi="仿宋" w:cs="仿宋" w:hint="eastAsia"/>
          <w:sz w:val="24"/>
        </w:rPr>
        <w:t>号）；《财政部司法部关于政府采购支持监狱企业发展有关问题的通知》（财库〔</w:t>
      </w:r>
      <w:r>
        <w:rPr>
          <w:rStyle w:val="NormalCharacter"/>
          <w:rFonts w:ascii="仿宋" w:eastAsia="仿宋" w:hAnsi="仿宋" w:cs="仿宋" w:hint="eastAsia"/>
          <w:sz w:val="24"/>
        </w:rPr>
        <w:t>2014</w:t>
      </w:r>
      <w:r>
        <w:rPr>
          <w:rStyle w:val="NormalCharacter"/>
          <w:rFonts w:ascii="仿宋" w:eastAsia="仿宋" w:hAnsi="仿宋" w:cs="仿宋" w:hint="eastAsia"/>
          <w:sz w:val="24"/>
        </w:rPr>
        <w:t>〕</w:t>
      </w:r>
      <w:r>
        <w:rPr>
          <w:rStyle w:val="NormalCharacter"/>
          <w:rFonts w:ascii="仿宋" w:eastAsia="仿宋" w:hAnsi="仿宋" w:cs="仿宋" w:hint="eastAsia"/>
          <w:sz w:val="24"/>
        </w:rPr>
        <w:t>68</w:t>
      </w:r>
      <w:r>
        <w:rPr>
          <w:rStyle w:val="NormalCharacter"/>
          <w:rFonts w:ascii="仿宋" w:eastAsia="仿宋" w:hAnsi="仿宋" w:cs="仿宋" w:hint="eastAsia"/>
          <w:sz w:val="24"/>
        </w:rPr>
        <w:t>号）；</w:t>
      </w:r>
      <w:r>
        <w:rPr>
          <w:rStyle w:val="NormalCharacter"/>
          <w:rFonts w:ascii="仿宋" w:eastAsia="仿宋" w:hAnsi="仿宋" w:cs="仿宋" w:hint="eastAsia"/>
          <w:sz w:val="24"/>
        </w:rPr>
        <w:t>给予小</w:t>
      </w:r>
      <w:proofErr w:type="gramStart"/>
      <w:r>
        <w:rPr>
          <w:rStyle w:val="NormalCharacter"/>
          <w:rFonts w:ascii="仿宋" w:eastAsia="仿宋" w:hAnsi="仿宋" w:cs="仿宋" w:hint="eastAsia"/>
          <w:sz w:val="24"/>
        </w:rPr>
        <w:t>微企业</w:t>
      </w:r>
      <w:proofErr w:type="gramEnd"/>
      <w:r>
        <w:rPr>
          <w:rStyle w:val="NormalCharacter"/>
          <w:rFonts w:ascii="仿宋" w:eastAsia="仿宋" w:hAnsi="仿宋" w:cs="仿宋" w:hint="eastAsia"/>
          <w:sz w:val="24"/>
        </w:rPr>
        <w:t>10%</w:t>
      </w:r>
      <w:r>
        <w:rPr>
          <w:rStyle w:val="NormalCharacter"/>
          <w:rFonts w:ascii="仿宋" w:eastAsia="仿宋" w:hAnsi="仿宋" w:cs="仿宋" w:hint="eastAsia"/>
          <w:sz w:val="24"/>
        </w:rPr>
        <w:t>价格扣除。</w:t>
      </w:r>
    </w:p>
    <w:p w:rsidR="00CE475A" w:rsidRDefault="004F1F23">
      <w:pPr>
        <w:spacing w:line="360" w:lineRule="auto"/>
        <w:ind w:firstLineChars="200" w:firstLine="480"/>
        <w:rPr>
          <w:rStyle w:val="NormalCharacter"/>
          <w:rFonts w:ascii="仿宋" w:eastAsia="仿宋" w:hAnsi="仿宋" w:cs="仿宋"/>
          <w:sz w:val="24"/>
        </w:rPr>
      </w:pPr>
      <w:r>
        <w:rPr>
          <w:rStyle w:val="NormalCharacter"/>
          <w:rFonts w:ascii="仿宋" w:eastAsia="仿宋" w:hAnsi="仿宋" w:cs="仿宋" w:hint="eastAsia"/>
          <w:sz w:val="24"/>
        </w:rPr>
        <w:t>2.</w:t>
      </w:r>
      <w:r>
        <w:rPr>
          <w:rStyle w:val="NormalCharacter"/>
          <w:rFonts w:ascii="仿宋" w:eastAsia="仿宋" w:hAnsi="仿宋" w:cs="仿宋" w:hint="eastAsia"/>
          <w:sz w:val="24"/>
        </w:rPr>
        <w:t>其他政府采购制度办法。</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br w:type="page"/>
      </w:r>
    </w:p>
    <w:p w:rsidR="00CE475A" w:rsidRDefault="004F1F23">
      <w:pPr>
        <w:pStyle w:val="1"/>
        <w:ind w:firstLineChars="200" w:firstLine="482"/>
        <w:rPr>
          <w:rFonts w:ascii="仿宋" w:eastAsia="仿宋" w:hAnsi="仿宋" w:cs="仿宋"/>
          <w:sz w:val="24"/>
          <w:szCs w:val="24"/>
        </w:rPr>
      </w:pPr>
      <w:bookmarkStart w:id="170" w:name="_Toc3341"/>
      <w:bookmarkStart w:id="171" w:name="_Toc15527"/>
      <w:bookmarkStart w:id="172" w:name="_Toc356490378"/>
      <w:bookmarkStart w:id="173" w:name="_Toc14247"/>
      <w:bookmarkStart w:id="174" w:name="_Toc356491317"/>
      <w:r>
        <w:rPr>
          <w:rFonts w:ascii="仿宋" w:eastAsia="仿宋" w:hAnsi="仿宋" w:cs="仿宋" w:hint="eastAsia"/>
          <w:sz w:val="24"/>
          <w:szCs w:val="24"/>
        </w:rPr>
        <w:lastRenderedPageBreak/>
        <w:t>第三部分</w:t>
      </w:r>
      <w:r>
        <w:rPr>
          <w:rFonts w:ascii="仿宋" w:eastAsia="仿宋" w:hAnsi="仿宋" w:cs="仿宋" w:hint="eastAsia"/>
          <w:sz w:val="24"/>
          <w:szCs w:val="24"/>
        </w:rPr>
        <w:t xml:space="preserve"> </w:t>
      </w:r>
      <w:r>
        <w:rPr>
          <w:rFonts w:ascii="仿宋" w:eastAsia="仿宋" w:hAnsi="仿宋" w:cs="仿宋" w:hint="eastAsia"/>
          <w:sz w:val="24"/>
          <w:szCs w:val="24"/>
        </w:rPr>
        <w:t>开标、评审、</w:t>
      </w:r>
      <w:bookmarkEnd w:id="158"/>
      <w:bookmarkEnd w:id="159"/>
      <w:bookmarkEnd w:id="160"/>
      <w:bookmarkEnd w:id="161"/>
      <w:r>
        <w:rPr>
          <w:rFonts w:ascii="仿宋" w:eastAsia="仿宋" w:hAnsi="仿宋" w:cs="仿宋" w:hint="eastAsia"/>
          <w:sz w:val="24"/>
          <w:szCs w:val="24"/>
        </w:rPr>
        <w:t>中标</w:t>
      </w:r>
      <w:bookmarkEnd w:id="170"/>
      <w:bookmarkEnd w:id="171"/>
      <w:bookmarkEnd w:id="172"/>
      <w:bookmarkEnd w:id="173"/>
      <w:bookmarkEnd w:id="174"/>
    </w:p>
    <w:p w:rsidR="00CE475A" w:rsidRDefault="004F1F23">
      <w:pPr>
        <w:pStyle w:val="20"/>
        <w:spacing w:line="360" w:lineRule="auto"/>
        <w:rPr>
          <w:rFonts w:ascii="仿宋" w:eastAsia="仿宋" w:hAnsi="仿宋" w:cs="仿宋"/>
          <w:sz w:val="24"/>
          <w:szCs w:val="24"/>
        </w:rPr>
      </w:pPr>
      <w:bookmarkStart w:id="175" w:name="_Toc332979555"/>
      <w:bookmarkStart w:id="176" w:name="_Toc10319"/>
      <w:bookmarkStart w:id="177" w:name="_Toc1361"/>
      <w:bookmarkStart w:id="178" w:name="_Toc243"/>
      <w:bookmarkStart w:id="179" w:name="_Toc325620714"/>
      <w:bookmarkStart w:id="180" w:name="_Toc356490382"/>
      <w:bookmarkStart w:id="181" w:name="_Toc325620717"/>
      <w:bookmarkStart w:id="182" w:name="_Toc356491321"/>
      <w:bookmarkStart w:id="183" w:name="_Toc356490385"/>
      <w:bookmarkStart w:id="184" w:name="_Toc323129564"/>
      <w:bookmarkStart w:id="185" w:name="_Toc325582573"/>
      <w:bookmarkStart w:id="186" w:name="_Toc325582068"/>
      <w:bookmarkStart w:id="187" w:name="_Toc325620720"/>
      <w:bookmarkStart w:id="188" w:name="_Toc356491324"/>
      <w:r>
        <w:rPr>
          <w:rFonts w:ascii="仿宋" w:eastAsia="仿宋" w:hAnsi="仿宋" w:cs="仿宋" w:hint="eastAsia"/>
          <w:sz w:val="24"/>
          <w:szCs w:val="24"/>
        </w:rPr>
        <w:t>一、开标</w:t>
      </w:r>
      <w:bookmarkEnd w:id="175"/>
      <w:bookmarkEnd w:id="176"/>
      <w:bookmarkEnd w:id="177"/>
      <w:bookmarkEnd w:id="178"/>
      <w:bookmarkEnd w:id="179"/>
    </w:p>
    <w:p w:rsidR="00CE475A" w:rsidRDefault="004F1F23">
      <w:pPr>
        <w:spacing w:line="360" w:lineRule="auto"/>
        <w:ind w:firstLineChars="200" w:firstLine="480"/>
        <w:rPr>
          <w:rFonts w:ascii="仿宋" w:eastAsia="仿宋" w:hAnsi="仿宋" w:cs="仿宋"/>
          <w:sz w:val="24"/>
        </w:rPr>
      </w:pPr>
      <w:bookmarkStart w:id="189" w:name="_Toc325620715"/>
      <w:bookmarkStart w:id="190" w:name="_Toc332979556"/>
      <w:r>
        <w:rPr>
          <w:rFonts w:ascii="仿宋" w:eastAsia="仿宋" w:hAnsi="仿宋" w:cs="仿宋" w:hint="eastAsia"/>
          <w:sz w:val="24"/>
        </w:rPr>
        <w:t xml:space="preserve">1. </w:t>
      </w:r>
      <w:r>
        <w:rPr>
          <w:rFonts w:ascii="仿宋" w:eastAsia="仿宋" w:hAnsi="仿宋" w:cs="仿宋" w:hint="eastAsia"/>
          <w:sz w:val="24"/>
        </w:rPr>
        <w:t>按照招标文件规定的时间、地点开标。开标由采购代理机构主持，采购人、投标人和有关方面的代表参加。投标人法定代表人或其授权代理人应参加并签名报到以证明其出席。</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开标时，由投标人或者其推选的代表检查投标文件的密封情况。</w:t>
      </w:r>
      <w:r>
        <w:rPr>
          <w:rFonts w:ascii="仿宋" w:eastAsia="仿宋" w:hAnsi="仿宋" w:cs="仿宋" w:hint="eastAsia"/>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工作人员当众拆封并宣读报价一览表。</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、记录员将唱</w:t>
      </w:r>
      <w:proofErr w:type="gramStart"/>
      <w:r>
        <w:rPr>
          <w:rFonts w:ascii="仿宋" w:eastAsia="仿宋" w:hAnsi="仿宋" w:cs="仿宋" w:hint="eastAsia"/>
          <w:sz w:val="24"/>
        </w:rPr>
        <w:t>价内容</w:t>
      </w:r>
      <w:proofErr w:type="gramEnd"/>
      <w:r>
        <w:rPr>
          <w:rFonts w:ascii="仿宋" w:eastAsia="仿宋" w:hAnsi="仿宋" w:cs="仿宋" w:hint="eastAsia"/>
          <w:sz w:val="24"/>
        </w:rPr>
        <w:t>记录并由投标人法定代表人或授权代理人签字确认。</w:t>
      </w:r>
    </w:p>
    <w:p w:rsidR="00CE475A" w:rsidRDefault="004F1F23">
      <w:pPr>
        <w:pStyle w:val="20"/>
        <w:spacing w:line="360" w:lineRule="auto"/>
        <w:rPr>
          <w:rFonts w:ascii="仿宋" w:eastAsia="仿宋" w:hAnsi="仿宋" w:cs="仿宋"/>
          <w:sz w:val="24"/>
          <w:szCs w:val="24"/>
        </w:rPr>
      </w:pPr>
      <w:bookmarkStart w:id="191" w:name="_Toc10571"/>
      <w:bookmarkStart w:id="192" w:name="_Toc19305"/>
      <w:bookmarkStart w:id="193" w:name="_Toc9360"/>
      <w:r>
        <w:rPr>
          <w:rFonts w:ascii="仿宋" w:eastAsia="仿宋" w:hAnsi="仿宋" w:cs="仿宋" w:hint="eastAsia"/>
          <w:sz w:val="24"/>
          <w:szCs w:val="24"/>
        </w:rPr>
        <w:t>二、</w:t>
      </w:r>
      <w:bookmarkEnd w:id="189"/>
      <w:bookmarkEnd w:id="190"/>
      <w:bookmarkEnd w:id="191"/>
      <w:bookmarkEnd w:id="192"/>
      <w:bookmarkEnd w:id="193"/>
      <w:r>
        <w:rPr>
          <w:rFonts w:ascii="仿宋" w:eastAsia="仿宋" w:hAnsi="仿宋" w:cs="仿宋" w:hint="eastAsia"/>
          <w:sz w:val="24"/>
          <w:szCs w:val="24"/>
        </w:rPr>
        <w:t>评标委员会</w:t>
      </w:r>
    </w:p>
    <w:p w:rsidR="00CE475A" w:rsidRDefault="004F1F23">
      <w:pPr>
        <w:spacing w:line="360" w:lineRule="auto"/>
        <w:ind w:firstLineChars="200" w:firstLine="480"/>
        <w:rPr>
          <w:rFonts w:ascii="仿宋" w:eastAsia="仿宋" w:hAnsi="仿宋" w:cs="仿宋"/>
          <w:sz w:val="24"/>
        </w:rPr>
      </w:pPr>
      <w:bookmarkStart w:id="194" w:name="_Toc325620716"/>
      <w:bookmarkStart w:id="195" w:name="_Toc28432"/>
      <w:bookmarkStart w:id="196" w:name="_Toc332979557"/>
      <w:bookmarkStart w:id="197" w:name="_Toc24299"/>
      <w:r>
        <w:rPr>
          <w:rFonts w:ascii="仿宋" w:eastAsia="仿宋" w:hAnsi="仿宋" w:cs="仿宋" w:hint="eastAsia"/>
          <w:sz w:val="24"/>
        </w:rPr>
        <w:t>依法组建评标委员会。</w:t>
      </w:r>
    </w:p>
    <w:p w:rsidR="00CE475A" w:rsidRDefault="004F1F23">
      <w:pPr>
        <w:pStyle w:val="20"/>
        <w:spacing w:line="360" w:lineRule="auto"/>
        <w:rPr>
          <w:rFonts w:ascii="仿宋" w:eastAsia="仿宋" w:hAnsi="仿宋" w:cs="仿宋"/>
          <w:sz w:val="24"/>
          <w:szCs w:val="24"/>
        </w:rPr>
      </w:pPr>
      <w:bookmarkStart w:id="198" w:name="_Toc13181"/>
      <w:r>
        <w:rPr>
          <w:rFonts w:ascii="仿宋" w:eastAsia="仿宋" w:hAnsi="仿宋" w:cs="仿宋" w:hint="eastAsia"/>
          <w:sz w:val="24"/>
          <w:szCs w:val="24"/>
        </w:rPr>
        <w:t>三、评审原则</w:t>
      </w:r>
      <w:bookmarkEnd w:id="194"/>
      <w:bookmarkEnd w:id="195"/>
      <w:bookmarkEnd w:id="196"/>
      <w:bookmarkEnd w:id="197"/>
      <w:bookmarkEnd w:id="198"/>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“公平、公正、择优、效益”为本次采购的基本原则，评标委员会按照这一原则的要求，公正、平等地对待各投标人。同时，在评审过程中恪守以下原则：</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客观性原则：评标委员会将严格按照招标文件要求的内容，对投标人的投标文件进行认真评审；评标委员会对投标文件的评审仅依据投标文件本身，而不依靠投标文件以外的任何因素；</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统一性原则：评标委员会将按照统一的原则和方法，对各投标人的投标文件进行评审；</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独立性原则：评审工作在评标委员会内部独立进行，不受外界任何因素的干扰和影响，评标委员会成员对出具的专家意见承担个人责任；</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保密性原则：评标委员会成员及有关工作人员将保守投标人的商业秘密；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综合性原则：评标委员会将综合分析评审投标人的各项指标，而不以单项指标的优劣评定中标人。</w:t>
      </w:r>
      <w:r>
        <w:rPr>
          <w:rFonts w:ascii="仿宋" w:eastAsia="仿宋" w:hAnsi="仿宋" w:cs="仿宋" w:hint="eastAsia"/>
          <w:sz w:val="24"/>
        </w:rPr>
        <w:t xml:space="preserve"> </w:t>
      </w:r>
    </w:p>
    <w:p w:rsidR="00CE475A" w:rsidRDefault="004F1F23">
      <w:pPr>
        <w:pStyle w:val="20"/>
        <w:spacing w:line="360" w:lineRule="auto"/>
        <w:rPr>
          <w:rFonts w:ascii="仿宋" w:eastAsia="仿宋" w:hAnsi="仿宋" w:cs="仿宋"/>
          <w:sz w:val="24"/>
          <w:szCs w:val="24"/>
        </w:rPr>
      </w:pPr>
      <w:bookmarkStart w:id="199" w:name="_Toc8803"/>
      <w:bookmarkStart w:id="200" w:name="_Toc23461"/>
      <w:bookmarkStart w:id="201" w:name="_Toc5126"/>
      <w:r>
        <w:rPr>
          <w:rFonts w:ascii="仿宋" w:eastAsia="仿宋" w:hAnsi="仿宋" w:cs="仿宋" w:hint="eastAsia"/>
          <w:sz w:val="24"/>
          <w:szCs w:val="24"/>
        </w:rPr>
        <w:t>四、评审办法</w:t>
      </w:r>
      <w:bookmarkEnd w:id="180"/>
      <w:bookmarkEnd w:id="181"/>
      <w:bookmarkEnd w:id="182"/>
      <w:bookmarkEnd w:id="199"/>
      <w:bookmarkEnd w:id="200"/>
      <w:bookmarkEnd w:id="201"/>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本次采购采用综合评分法，即在最大限度地满足招标文件实质性要求前提下，按照招标文件中规定的各项因素进行综合评审。</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初步评审</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文件的初审分为资格性检查和符合性检查。公开招标采购项目开标结束后，采购代理机构依法对投标人的资格进行审查。资格性检查指依据法律、法规和招标文件的规定，对投标文件中的资格、资质证明文件等进行审查，以确定投</w:t>
      </w:r>
      <w:r>
        <w:rPr>
          <w:rFonts w:ascii="仿宋" w:eastAsia="仿宋" w:hAnsi="仿宋" w:cs="仿宋" w:hint="eastAsia"/>
          <w:sz w:val="24"/>
        </w:rPr>
        <w:t>标人是否具备投标资格。符合性检查指依据招标文件的规定，从投标文件的有效性、完整性和对招标文件的响应程度进行审查，以确定是否对招标文件的实质性要求</w:t>
      </w:r>
      <w:proofErr w:type="gramStart"/>
      <w:r>
        <w:rPr>
          <w:rFonts w:ascii="仿宋" w:eastAsia="仿宋" w:hAnsi="仿宋" w:cs="仿宋" w:hint="eastAsia"/>
          <w:sz w:val="24"/>
        </w:rPr>
        <w:t>作出</w:t>
      </w:r>
      <w:proofErr w:type="gramEnd"/>
      <w:r>
        <w:rPr>
          <w:rFonts w:ascii="仿宋" w:eastAsia="仿宋" w:hAnsi="仿宋" w:cs="仿宋" w:hint="eastAsia"/>
          <w:sz w:val="24"/>
        </w:rPr>
        <w:t>响应。</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2. </w:t>
      </w:r>
      <w:r>
        <w:rPr>
          <w:rFonts w:ascii="仿宋" w:eastAsia="仿宋" w:hAnsi="仿宋" w:cs="仿宋" w:hint="eastAsia"/>
          <w:b/>
          <w:sz w:val="24"/>
        </w:rPr>
        <w:t>综合评审</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评标委员会对经初审合格的投标文件，根据招标文件确定的评审标准和评审办法作进一步的比较和评价。</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评标委员会按照“综合实力最强、能</w:t>
      </w:r>
      <w:r>
        <w:rPr>
          <w:rFonts w:ascii="仿宋" w:eastAsia="仿宋" w:hAnsi="仿宋" w:cs="仿宋" w:hint="eastAsia"/>
          <w:sz w:val="24"/>
        </w:rPr>
        <w:t>够最大限度满足招标文件中规定的各项综合评价标准”的原则按评分细则对各投标人进行比较和评价打分，评分过程中采用四舍五入法，并保留小数</w:t>
      </w:r>
      <w:r>
        <w:rPr>
          <w:rFonts w:ascii="仿宋" w:eastAsia="仿宋" w:hAnsi="仿宋" w:cs="仿宋" w:hint="eastAsia"/>
          <w:sz w:val="24"/>
        </w:rPr>
        <w:t>2</w:t>
      </w:r>
      <w:r>
        <w:rPr>
          <w:rFonts w:ascii="仿宋" w:eastAsia="仿宋" w:hAnsi="仿宋" w:cs="仿宋" w:hint="eastAsia"/>
          <w:sz w:val="24"/>
        </w:rPr>
        <w:t>位。</w:t>
      </w:r>
    </w:p>
    <w:p w:rsidR="00CE475A" w:rsidRDefault="004F1F23">
      <w:pPr>
        <w:spacing w:line="360" w:lineRule="auto"/>
        <w:ind w:firstLineChars="200" w:firstLine="480"/>
        <w:rPr>
          <w:rFonts w:ascii="仿宋" w:eastAsia="仿宋" w:hAnsi="仿宋" w:cs="仿宋"/>
          <w:b/>
          <w:sz w:val="24"/>
        </w:rPr>
      </w:pPr>
      <w:bookmarkStart w:id="202" w:name="_Toc9035"/>
      <w:bookmarkStart w:id="203" w:name="_Toc17551"/>
      <w:bookmarkStart w:id="204" w:name="_Toc24623"/>
      <w:bookmarkStart w:id="205" w:name="_Toc23776"/>
      <w:bookmarkStart w:id="206" w:name="_Toc30373"/>
      <w:r>
        <w:rPr>
          <w:rFonts w:ascii="仿宋" w:eastAsia="仿宋" w:hAnsi="仿宋" w:cs="仿宋" w:hint="eastAsia"/>
          <w:sz w:val="24"/>
        </w:rPr>
        <w:t>2.1</w:t>
      </w:r>
      <w:r>
        <w:rPr>
          <w:rFonts w:ascii="仿宋" w:eastAsia="仿宋" w:hAnsi="仿宋" w:cs="仿宋" w:hint="eastAsia"/>
          <w:sz w:val="24"/>
        </w:rPr>
        <w:t>评分细则：</w:t>
      </w:r>
      <w:bookmarkEnd w:id="202"/>
      <w:bookmarkEnd w:id="203"/>
      <w:bookmarkEnd w:id="204"/>
      <w:bookmarkEnd w:id="205"/>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1180"/>
        <w:gridCol w:w="750"/>
        <w:gridCol w:w="5926"/>
      </w:tblGrid>
      <w:tr w:rsidR="00CE475A">
        <w:tc>
          <w:tcPr>
            <w:tcW w:w="723"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b/>
                <w:sz w:val="24"/>
              </w:rPr>
            </w:pPr>
            <w:r>
              <w:rPr>
                <w:rFonts w:ascii="仿宋" w:eastAsia="仿宋" w:hAnsi="仿宋" w:cs="仿宋" w:hint="eastAsia"/>
                <w:b/>
                <w:sz w:val="24"/>
              </w:rPr>
              <w:t>项目</w:t>
            </w:r>
          </w:p>
        </w:tc>
        <w:tc>
          <w:tcPr>
            <w:tcW w:w="642"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b/>
                <w:sz w:val="24"/>
              </w:rPr>
            </w:pPr>
            <w:r>
              <w:rPr>
                <w:rFonts w:ascii="仿宋" w:eastAsia="仿宋" w:hAnsi="仿宋" w:cs="仿宋" w:hint="eastAsia"/>
                <w:b/>
                <w:sz w:val="24"/>
              </w:rPr>
              <w:t>评审因素</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b/>
                <w:sz w:val="24"/>
              </w:rPr>
            </w:pPr>
            <w:r>
              <w:rPr>
                <w:rFonts w:ascii="仿宋" w:eastAsia="仿宋" w:hAnsi="仿宋" w:cs="仿宋" w:hint="eastAsia"/>
                <w:b/>
                <w:sz w:val="24"/>
              </w:rPr>
              <w:t>分值</w:t>
            </w:r>
          </w:p>
        </w:tc>
        <w:tc>
          <w:tcPr>
            <w:tcW w:w="3225"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b/>
                <w:sz w:val="24"/>
              </w:rPr>
            </w:pPr>
            <w:r>
              <w:rPr>
                <w:rFonts w:ascii="仿宋" w:eastAsia="仿宋" w:hAnsi="仿宋" w:cs="仿宋" w:hint="eastAsia"/>
                <w:b/>
                <w:sz w:val="24"/>
              </w:rPr>
              <w:t>评分标准说明</w:t>
            </w:r>
          </w:p>
        </w:tc>
      </w:tr>
      <w:tr w:rsidR="00CE475A">
        <w:trPr>
          <w:trHeight w:val="90"/>
        </w:trPr>
        <w:tc>
          <w:tcPr>
            <w:tcW w:w="723" w:type="pct"/>
            <w:tcMar>
              <w:top w:w="0" w:type="dxa"/>
              <w:left w:w="57" w:type="dxa"/>
              <w:bottom w:w="0" w:type="dxa"/>
              <w:right w:w="57" w:type="dxa"/>
            </w:tcMar>
            <w:vAlign w:val="center"/>
          </w:tcPr>
          <w:p w:rsidR="00CE475A" w:rsidRDefault="004F1F23">
            <w:pPr>
              <w:widowControl/>
              <w:spacing w:line="440" w:lineRule="exact"/>
              <w:jc w:val="center"/>
              <w:rPr>
                <w:rStyle w:val="NormalCharacter"/>
                <w:rFonts w:ascii="仿宋" w:eastAsia="仿宋" w:hAnsi="仿宋" w:cs="仿宋"/>
                <w:sz w:val="24"/>
              </w:rPr>
            </w:pPr>
            <w:r>
              <w:rPr>
                <w:rStyle w:val="NormalCharacter"/>
                <w:rFonts w:ascii="仿宋" w:eastAsia="仿宋" w:hAnsi="仿宋" w:cs="仿宋" w:hint="eastAsia"/>
                <w:sz w:val="24"/>
              </w:rPr>
              <w:t>报价部分</w:t>
            </w:r>
          </w:p>
          <w:p w:rsidR="00CE475A" w:rsidRDefault="004F1F23">
            <w:pPr>
              <w:widowControl/>
              <w:spacing w:line="440" w:lineRule="exact"/>
              <w:jc w:val="center"/>
              <w:rPr>
                <w:rStyle w:val="NormalCharacter"/>
                <w:rFonts w:ascii="仿宋" w:eastAsia="仿宋" w:hAnsi="仿宋" w:cs="仿宋"/>
                <w:sz w:val="24"/>
              </w:rPr>
            </w:pPr>
            <w:r>
              <w:rPr>
                <w:rStyle w:val="NormalCharacter"/>
                <w:rFonts w:ascii="仿宋" w:eastAsia="仿宋" w:hAnsi="仿宋" w:cs="仿宋" w:hint="eastAsia"/>
                <w:sz w:val="24"/>
              </w:rPr>
              <w:lastRenderedPageBreak/>
              <w:t>（</w:t>
            </w:r>
            <w:r>
              <w:rPr>
                <w:rStyle w:val="NormalCharacter"/>
                <w:rFonts w:ascii="仿宋" w:eastAsia="仿宋" w:hAnsi="仿宋" w:cs="仿宋" w:hint="eastAsia"/>
                <w:sz w:val="24"/>
              </w:rPr>
              <w:t>3</w:t>
            </w:r>
            <w:r>
              <w:rPr>
                <w:rStyle w:val="NormalCharacter"/>
                <w:rFonts w:ascii="仿宋" w:eastAsia="仿宋" w:hAnsi="仿宋" w:cs="仿宋" w:hint="eastAsia"/>
                <w:sz w:val="24"/>
              </w:rPr>
              <w:t>0</w:t>
            </w:r>
            <w:r>
              <w:rPr>
                <w:rStyle w:val="NormalCharacter"/>
                <w:rFonts w:ascii="仿宋" w:eastAsia="仿宋" w:hAnsi="仿宋" w:cs="仿宋" w:hint="eastAsia"/>
                <w:sz w:val="24"/>
              </w:rPr>
              <w:t>分）</w:t>
            </w:r>
          </w:p>
        </w:tc>
        <w:tc>
          <w:tcPr>
            <w:tcW w:w="642" w:type="pct"/>
            <w:tcMar>
              <w:top w:w="0" w:type="dxa"/>
              <w:left w:w="57" w:type="dxa"/>
              <w:bottom w:w="0" w:type="dxa"/>
              <w:right w:w="57" w:type="dxa"/>
            </w:tcMar>
            <w:vAlign w:val="center"/>
          </w:tcPr>
          <w:p w:rsidR="00CE475A" w:rsidRDefault="004F1F23">
            <w:pPr>
              <w:widowControl/>
              <w:spacing w:line="440" w:lineRule="exact"/>
              <w:jc w:val="center"/>
              <w:rPr>
                <w:rStyle w:val="NormalCharacter"/>
                <w:rFonts w:ascii="仿宋" w:eastAsia="仿宋" w:hAnsi="仿宋" w:cs="仿宋"/>
                <w:sz w:val="24"/>
              </w:rPr>
            </w:pPr>
            <w:r>
              <w:rPr>
                <w:rStyle w:val="NormalCharacter"/>
                <w:rFonts w:ascii="仿宋" w:eastAsia="仿宋" w:hAnsi="仿宋" w:cs="仿宋" w:hint="eastAsia"/>
                <w:sz w:val="24"/>
              </w:rPr>
              <w:lastRenderedPageBreak/>
              <w:t>报价得分</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30</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以满足招标文件要求且所报价格最低的报价为评审基准</w:t>
            </w:r>
            <w:r>
              <w:rPr>
                <w:rFonts w:ascii="仿宋" w:eastAsia="仿宋" w:hAnsi="仿宋" w:cs="仿宋" w:hint="eastAsia"/>
                <w:sz w:val="24"/>
              </w:rPr>
              <w:lastRenderedPageBreak/>
              <w:t>价，其价格分为满分</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分，其他投标供应商的价格</w:t>
            </w:r>
            <w:proofErr w:type="gramStart"/>
            <w:r>
              <w:rPr>
                <w:rFonts w:ascii="仿宋" w:eastAsia="仿宋" w:hAnsi="仿宋" w:cs="仿宋" w:hint="eastAsia"/>
                <w:sz w:val="24"/>
              </w:rPr>
              <w:t>分按照</w:t>
            </w:r>
            <w:proofErr w:type="gramEnd"/>
            <w:r>
              <w:rPr>
                <w:rFonts w:ascii="仿宋" w:eastAsia="仿宋" w:hAnsi="仿宋" w:cs="仿宋" w:hint="eastAsia"/>
                <w:sz w:val="24"/>
              </w:rPr>
              <w:t>下列公式计算：报价得分</w:t>
            </w:r>
            <w:r>
              <w:rPr>
                <w:rFonts w:ascii="仿宋" w:eastAsia="仿宋" w:hAnsi="仿宋" w:cs="仿宋" w:hint="eastAsia"/>
                <w:sz w:val="24"/>
              </w:rPr>
              <w:t>=</w:t>
            </w:r>
            <w:r>
              <w:rPr>
                <w:rFonts w:ascii="仿宋" w:eastAsia="仿宋" w:hAnsi="仿宋" w:cs="仿宋" w:hint="eastAsia"/>
                <w:sz w:val="24"/>
              </w:rPr>
              <w:t>（评审基准价</w:t>
            </w:r>
            <w:r>
              <w:rPr>
                <w:rFonts w:ascii="仿宋" w:eastAsia="仿宋" w:hAnsi="仿宋" w:cs="仿宋" w:hint="eastAsia"/>
                <w:sz w:val="24"/>
              </w:rPr>
              <w:t>/</w:t>
            </w:r>
            <w:r>
              <w:rPr>
                <w:rFonts w:ascii="仿宋" w:eastAsia="仿宋" w:hAnsi="仿宋" w:cs="仿宋" w:hint="eastAsia"/>
                <w:sz w:val="24"/>
              </w:rPr>
              <w:t>报价）×</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w:t>
            </w:r>
          </w:p>
        </w:tc>
      </w:tr>
      <w:tr w:rsidR="00CE475A">
        <w:tc>
          <w:tcPr>
            <w:tcW w:w="723"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lastRenderedPageBreak/>
              <w:t>商务部分</w:t>
            </w:r>
          </w:p>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分）</w:t>
            </w:r>
          </w:p>
        </w:tc>
        <w:tc>
          <w:tcPr>
            <w:tcW w:w="642"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企业业绩</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5</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投标供应商需提供自</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r>
              <w:rPr>
                <w:rFonts w:ascii="仿宋" w:eastAsia="仿宋" w:hAnsi="仿宋" w:cs="仿宋" w:hint="eastAsia"/>
                <w:sz w:val="24"/>
              </w:rPr>
              <w:t>以来所投同类项目业绩，每提供一份业绩得</w:t>
            </w:r>
            <w:r>
              <w:rPr>
                <w:rFonts w:ascii="仿宋" w:eastAsia="仿宋" w:hAnsi="仿宋" w:cs="仿宋" w:hint="eastAsia"/>
                <w:sz w:val="24"/>
              </w:rPr>
              <w:t>1</w:t>
            </w:r>
            <w:r>
              <w:rPr>
                <w:rFonts w:ascii="仿宋" w:eastAsia="仿宋" w:hAnsi="仿宋" w:cs="仿宋" w:hint="eastAsia"/>
                <w:sz w:val="24"/>
              </w:rPr>
              <w:t>分，最高得</w:t>
            </w:r>
            <w:r>
              <w:rPr>
                <w:rFonts w:ascii="仿宋" w:eastAsia="仿宋" w:hAnsi="仿宋" w:cs="仿宋" w:hint="eastAsia"/>
                <w:sz w:val="24"/>
              </w:rPr>
              <w:t>5</w:t>
            </w:r>
            <w:r>
              <w:rPr>
                <w:rFonts w:ascii="仿宋" w:eastAsia="仿宋" w:hAnsi="仿宋" w:cs="仿宋" w:hint="eastAsia"/>
                <w:sz w:val="24"/>
              </w:rPr>
              <w:t>分。</w:t>
            </w:r>
          </w:p>
          <w:p w:rsidR="00CE475A" w:rsidRDefault="004F1F23">
            <w:pPr>
              <w:widowControl/>
              <w:spacing w:line="440" w:lineRule="exact"/>
              <w:rPr>
                <w:rFonts w:ascii="仿宋" w:eastAsia="仿宋" w:hAnsi="仿宋" w:cs="仿宋"/>
                <w:b/>
                <w:sz w:val="24"/>
              </w:rPr>
            </w:pPr>
            <w:r>
              <w:rPr>
                <w:rFonts w:ascii="仿宋" w:eastAsia="仿宋" w:hAnsi="仿宋" w:cs="仿宋" w:hint="eastAsia"/>
                <w:sz w:val="24"/>
              </w:rPr>
              <w:t>注：以合同签订日期为准，相应完整合同复印件装订于投标文件中，否则不得分。</w:t>
            </w:r>
          </w:p>
        </w:tc>
      </w:tr>
      <w:tr w:rsidR="00CE475A">
        <w:tc>
          <w:tcPr>
            <w:tcW w:w="723" w:type="pct"/>
            <w:vMerge w:val="restar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技术部分（</w:t>
            </w:r>
            <w:r>
              <w:rPr>
                <w:rFonts w:ascii="仿宋" w:eastAsia="仿宋" w:hAnsi="仿宋" w:cs="仿宋" w:hint="eastAsia"/>
                <w:sz w:val="24"/>
              </w:rPr>
              <w:t>65</w:t>
            </w:r>
            <w:r>
              <w:rPr>
                <w:rFonts w:ascii="仿宋" w:eastAsia="仿宋" w:hAnsi="仿宋" w:cs="仿宋" w:hint="eastAsia"/>
                <w:sz w:val="24"/>
              </w:rPr>
              <w:t>分）</w:t>
            </w:r>
          </w:p>
        </w:tc>
        <w:tc>
          <w:tcPr>
            <w:tcW w:w="642"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服务方案响应</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41</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全部满招标文件第五部分“四、项目要求”得满分</w:t>
            </w:r>
            <w:r>
              <w:rPr>
                <w:rFonts w:ascii="仿宋" w:eastAsia="仿宋" w:hAnsi="仿宋" w:cs="仿宋" w:hint="eastAsia"/>
                <w:sz w:val="24"/>
              </w:rPr>
              <w:t>41</w:t>
            </w:r>
            <w:r>
              <w:rPr>
                <w:rFonts w:ascii="仿宋" w:eastAsia="仿宋" w:hAnsi="仿宋" w:cs="仿宋" w:hint="eastAsia"/>
                <w:sz w:val="24"/>
              </w:rPr>
              <w:t>分，</w:t>
            </w:r>
            <w:r>
              <w:rPr>
                <w:rFonts w:ascii="仿宋" w:eastAsia="仿宋" w:hAnsi="仿宋" w:cs="仿宋" w:hint="eastAsia"/>
                <w:sz w:val="24"/>
              </w:rPr>
              <w:t>对于标注“▲”的重要技术参数，</w:t>
            </w:r>
            <w:r>
              <w:rPr>
                <w:rFonts w:ascii="仿宋" w:eastAsia="仿宋" w:hAnsi="仿宋" w:cs="仿宋" w:hint="eastAsia"/>
                <w:sz w:val="24"/>
              </w:rPr>
              <w:t>每有一条负偏离扣</w:t>
            </w:r>
            <w:r>
              <w:rPr>
                <w:rFonts w:ascii="仿宋" w:eastAsia="仿宋" w:hAnsi="仿宋" w:cs="仿宋" w:hint="eastAsia"/>
                <w:sz w:val="24"/>
              </w:rPr>
              <w:t xml:space="preserve"> </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对于无标记的一般技术参数，</w:t>
            </w:r>
            <w:r>
              <w:rPr>
                <w:rFonts w:ascii="仿宋" w:eastAsia="仿宋" w:hAnsi="仿宋" w:cs="仿宋" w:hint="eastAsia"/>
                <w:sz w:val="24"/>
              </w:rPr>
              <w:t>每有一条负偏离扣</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扣完为止。</w:t>
            </w:r>
          </w:p>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注：投标人须在“服务响应一览表</w:t>
            </w:r>
            <w:r>
              <w:rPr>
                <w:rFonts w:ascii="仿宋" w:eastAsia="仿宋" w:hAnsi="仿宋" w:cs="仿宋" w:hint="eastAsia"/>
                <w:sz w:val="24"/>
              </w:rPr>
              <w:t xml:space="preserve"> </w:t>
            </w:r>
            <w:r>
              <w:rPr>
                <w:rFonts w:ascii="仿宋" w:eastAsia="仿宋" w:hAnsi="仿宋" w:cs="仿宋" w:hint="eastAsia"/>
                <w:sz w:val="24"/>
              </w:rPr>
              <w:t>”中清晰的写明对于服务要求的响应程度（按照服务要求需要提供证明材料的，需提供证明材料，否则视为负偏离），否则评标委员会有权</w:t>
            </w:r>
            <w:proofErr w:type="gramStart"/>
            <w:r>
              <w:rPr>
                <w:rFonts w:ascii="仿宋" w:eastAsia="仿宋" w:hAnsi="仿宋" w:cs="仿宋" w:hint="eastAsia"/>
                <w:sz w:val="24"/>
              </w:rPr>
              <w:t>视相应</w:t>
            </w:r>
            <w:proofErr w:type="gramEnd"/>
            <w:r>
              <w:rPr>
                <w:rFonts w:ascii="仿宋" w:eastAsia="仿宋" w:hAnsi="仿宋" w:cs="仿宋" w:hint="eastAsia"/>
                <w:sz w:val="24"/>
              </w:rPr>
              <w:t>服务为负偏离。</w:t>
            </w:r>
          </w:p>
        </w:tc>
      </w:tr>
      <w:tr w:rsidR="00CE475A">
        <w:trPr>
          <w:trHeight w:val="2180"/>
        </w:trPr>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sz w:val="24"/>
              </w:rPr>
            </w:pPr>
          </w:p>
        </w:tc>
        <w:tc>
          <w:tcPr>
            <w:tcW w:w="642"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人员配备</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8</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在满足招标文件“</w:t>
            </w:r>
            <w:r>
              <w:rPr>
                <w:rFonts w:ascii="仿宋" w:eastAsia="仿宋" w:hAnsi="仿宋" w:cs="仿宋" w:hint="eastAsia"/>
                <w:sz w:val="24"/>
              </w:rPr>
              <w:t>提供</w:t>
            </w:r>
            <w:r>
              <w:rPr>
                <w:rFonts w:ascii="仿宋" w:eastAsia="仿宋" w:hAnsi="仿宋" w:cs="仿宋" w:hint="eastAsia"/>
                <w:sz w:val="24"/>
              </w:rPr>
              <w:t>13</w:t>
            </w:r>
            <w:r>
              <w:rPr>
                <w:rFonts w:ascii="仿宋" w:eastAsia="仿宋" w:hAnsi="仿宋" w:cs="仿宋" w:hint="eastAsia"/>
                <w:sz w:val="24"/>
              </w:rPr>
              <w:t>名驻院服务工程师</w:t>
            </w:r>
            <w:r>
              <w:rPr>
                <w:rFonts w:ascii="仿宋" w:eastAsia="仿宋" w:hAnsi="仿宋" w:cs="仿宋" w:hint="eastAsia"/>
                <w:sz w:val="24"/>
              </w:rPr>
              <w:t>”要求的前提下，驻场人员每增加一人加</w:t>
            </w:r>
            <w:r>
              <w:rPr>
                <w:rFonts w:ascii="仿宋" w:eastAsia="仿宋" w:hAnsi="仿宋" w:cs="仿宋" w:hint="eastAsia"/>
                <w:sz w:val="24"/>
              </w:rPr>
              <w:t>2</w:t>
            </w:r>
            <w:r>
              <w:rPr>
                <w:rFonts w:ascii="仿宋" w:eastAsia="仿宋" w:hAnsi="仿宋" w:cs="仿宋" w:hint="eastAsia"/>
                <w:sz w:val="24"/>
              </w:rPr>
              <w:t>分，本项最多得</w:t>
            </w:r>
            <w:r>
              <w:rPr>
                <w:rFonts w:ascii="仿宋" w:eastAsia="仿宋" w:hAnsi="仿宋" w:cs="仿宋" w:hint="eastAsia"/>
                <w:sz w:val="24"/>
              </w:rPr>
              <w:t>4</w:t>
            </w:r>
            <w:r>
              <w:rPr>
                <w:rFonts w:ascii="仿宋" w:eastAsia="仿宋" w:hAnsi="仿宋" w:cs="仿宋" w:hint="eastAsia"/>
                <w:sz w:val="24"/>
              </w:rPr>
              <w:t>分。</w:t>
            </w:r>
          </w:p>
          <w:p w:rsidR="00CE475A" w:rsidRDefault="004F1F23">
            <w:pPr>
              <w:widowControl/>
              <w:spacing w:line="44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在满足招标文件“</w:t>
            </w:r>
            <w:r>
              <w:rPr>
                <w:rFonts w:ascii="仿宋" w:eastAsia="仿宋" w:hAnsi="仿宋" w:cs="仿宋" w:hint="eastAsia"/>
                <w:sz w:val="24"/>
              </w:rPr>
              <w:t>3</w:t>
            </w:r>
            <w:r>
              <w:rPr>
                <w:rFonts w:ascii="仿宋" w:eastAsia="仿宋" w:hAnsi="仿宋" w:cs="仿宋" w:hint="eastAsia"/>
                <w:sz w:val="24"/>
              </w:rPr>
              <w:t>年以上相同工作经历的工程师</w:t>
            </w:r>
            <w:r>
              <w:rPr>
                <w:rFonts w:ascii="仿宋" w:eastAsia="仿宋" w:hAnsi="仿宋" w:cs="仿宋" w:hint="eastAsia"/>
                <w:sz w:val="24"/>
              </w:rPr>
              <w:t>6</w:t>
            </w:r>
            <w:r>
              <w:rPr>
                <w:rFonts w:ascii="仿宋" w:eastAsia="仿宋" w:hAnsi="仿宋" w:cs="仿宋" w:hint="eastAsia"/>
                <w:sz w:val="24"/>
              </w:rPr>
              <w:t>名</w:t>
            </w:r>
            <w:r>
              <w:rPr>
                <w:rFonts w:ascii="仿宋" w:eastAsia="仿宋" w:hAnsi="仿宋" w:cs="仿宋" w:hint="eastAsia"/>
                <w:sz w:val="24"/>
              </w:rPr>
              <w:t>”要求的前提下，每增加一人加</w:t>
            </w:r>
            <w:r>
              <w:rPr>
                <w:rFonts w:ascii="仿宋" w:eastAsia="仿宋" w:hAnsi="仿宋" w:cs="仿宋" w:hint="eastAsia"/>
                <w:sz w:val="24"/>
              </w:rPr>
              <w:t>1</w:t>
            </w:r>
            <w:r>
              <w:rPr>
                <w:rFonts w:ascii="仿宋" w:eastAsia="仿宋" w:hAnsi="仿宋" w:cs="仿宋" w:hint="eastAsia"/>
                <w:sz w:val="24"/>
              </w:rPr>
              <w:t>分，本项最多得</w:t>
            </w:r>
            <w:r>
              <w:rPr>
                <w:rFonts w:ascii="仿宋" w:eastAsia="仿宋" w:hAnsi="仿宋" w:cs="仿宋" w:hint="eastAsia"/>
                <w:sz w:val="24"/>
              </w:rPr>
              <w:t>4</w:t>
            </w:r>
            <w:r>
              <w:rPr>
                <w:rFonts w:ascii="仿宋" w:eastAsia="仿宋" w:hAnsi="仿宋" w:cs="仿宋" w:hint="eastAsia"/>
                <w:sz w:val="24"/>
              </w:rPr>
              <w:t>分。</w:t>
            </w:r>
          </w:p>
          <w:p w:rsidR="00CE475A" w:rsidRDefault="004F1F23">
            <w:pPr>
              <w:widowControl/>
              <w:spacing w:line="440" w:lineRule="exact"/>
            </w:pPr>
            <w:r>
              <w:rPr>
                <w:rFonts w:ascii="仿宋" w:eastAsia="仿宋" w:hAnsi="仿宋" w:cs="仿宋" w:hint="eastAsia"/>
                <w:sz w:val="24"/>
              </w:rPr>
              <w:t>注：需提供以上人员的身份证、相关资格证书及近六个月任意一个月内在本单位缴纳社保的证明材料，否则不得分。</w:t>
            </w:r>
          </w:p>
        </w:tc>
      </w:tr>
      <w:tr w:rsidR="00CE475A">
        <w:trPr>
          <w:trHeight w:val="2180"/>
        </w:trPr>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sz w:val="24"/>
              </w:rPr>
            </w:pPr>
          </w:p>
        </w:tc>
        <w:tc>
          <w:tcPr>
            <w:tcW w:w="642"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支援工程师响应时间</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2</w:t>
            </w:r>
          </w:p>
        </w:tc>
        <w:tc>
          <w:tcPr>
            <w:tcW w:w="3225" w:type="pct"/>
            <w:tcMar>
              <w:top w:w="0" w:type="dxa"/>
              <w:left w:w="57" w:type="dxa"/>
              <w:bottom w:w="0" w:type="dxa"/>
              <w:right w:w="57" w:type="dxa"/>
            </w:tcMar>
            <w:vAlign w:val="center"/>
          </w:tcPr>
          <w:p w:rsidR="00CE475A" w:rsidRDefault="004F1F23">
            <w:pPr>
              <w:pStyle w:val="32"/>
              <w:ind w:firstLineChars="0" w:firstLine="0"/>
              <w:rPr>
                <w:rFonts w:ascii="仿宋" w:eastAsia="仿宋" w:hAnsi="仿宋" w:cs="仿宋"/>
                <w:szCs w:val="24"/>
              </w:rPr>
            </w:pPr>
            <w:r>
              <w:rPr>
                <w:rFonts w:ascii="仿宋" w:eastAsia="仿宋" w:hAnsi="仿宋" w:cs="仿宋" w:hint="eastAsia"/>
                <w:szCs w:val="24"/>
              </w:rPr>
              <w:t>供应商承诺支援工程师</w:t>
            </w:r>
            <w:r>
              <w:rPr>
                <w:rFonts w:ascii="仿宋" w:eastAsia="仿宋" w:hAnsi="仿宋" w:cs="仿宋" w:hint="eastAsia"/>
                <w:szCs w:val="24"/>
              </w:rPr>
              <w:t>6</w:t>
            </w:r>
            <w:r>
              <w:rPr>
                <w:rFonts w:ascii="仿宋" w:eastAsia="仿宋" w:hAnsi="仿宋" w:cs="仿宋" w:hint="eastAsia"/>
                <w:szCs w:val="24"/>
              </w:rPr>
              <w:t>小时内到场为故障现场提供协助的得</w:t>
            </w:r>
            <w:r>
              <w:rPr>
                <w:rFonts w:ascii="仿宋" w:eastAsia="仿宋" w:hAnsi="仿宋" w:cs="仿宋" w:hint="eastAsia"/>
                <w:szCs w:val="24"/>
              </w:rPr>
              <w:t>2</w:t>
            </w:r>
            <w:r>
              <w:rPr>
                <w:rFonts w:ascii="仿宋" w:eastAsia="仿宋" w:hAnsi="仿宋" w:cs="仿宋" w:hint="eastAsia"/>
                <w:szCs w:val="24"/>
              </w:rPr>
              <w:t>分；供应商承诺支援工程师</w:t>
            </w:r>
            <w:r>
              <w:rPr>
                <w:rFonts w:ascii="仿宋" w:eastAsia="仿宋" w:hAnsi="仿宋" w:cs="仿宋" w:hint="eastAsia"/>
                <w:szCs w:val="24"/>
              </w:rPr>
              <w:t>12</w:t>
            </w:r>
            <w:r>
              <w:rPr>
                <w:rFonts w:ascii="仿宋" w:eastAsia="仿宋" w:hAnsi="仿宋" w:cs="仿宋" w:hint="eastAsia"/>
                <w:szCs w:val="24"/>
              </w:rPr>
              <w:t>小时内到场为故障现场提供协助的得</w:t>
            </w:r>
            <w:r>
              <w:rPr>
                <w:rFonts w:ascii="仿宋" w:eastAsia="仿宋" w:hAnsi="仿宋" w:cs="仿宋" w:hint="eastAsia"/>
                <w:szCs w:val="24"/>
              </w:rPr>
              <w:t>1</w:t>
            </w:r>
            <w:r>
              <w:rPr>
                <w:rFonts w:ascii="仿宋" w:eastAsia="仿宋" w:hAnsi="仿宋" w:cs="仿宋" w:hint="eastAsia"/>
                <w:szCs w:val="24"/>
              </w:rPr>
              <w:t>分；其余情况不得分。</w:t>
            </w:r>
          </w:p>
          <w:p w:rsidR="00CE475A" w:rsidRDefault="004F1F23">
            <w:pPr>
              <w:pStyle w:val="32"/>
              <w:ind w:firstLineChars="0" w:firstLine="0"/>
              <w:rPr>
                <w:rFonts w:ascii="仿宋" w:eastAsia="仿宋" w:hAnsi="仿宋" w:cs="仿宋"/>
                <w:szCs w:val="24"/>
              </w:rPr>
            </w:pPr>
            <w:r>
              <w:rPr>
                <w:rFonts w:ascii="仿宋" w:eastAsia="仿宋" w:hAnsi="仿宋" w:cs="仿宋" w:hint="eastAsia"/>
                <w:szCs w:val="24"/>
              </w:rPr>
              <w:t>注：提供加盖公章的承诺书。</w:t>
            </w:r>
          </w:p>
        </w:tc>
      </w:tr>
      <w:tr w:rsidR="00CE475A">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sz w:val="24"/>
              </w:rPr>
            </w:pPr>
          </w:p>
        </w:tc>
        <w:tc>
          <w:tcPr>
            <w:tcW w:w="642" w:type="pct"/>
            <w:tcMar>
              <w:top w:w="0" w:type="dxa"/>
              <w:left w:w="57" w:type="dxa"/>
              <w:bottom w:w="0" w:type="dxa"/>
              <w:right w:w="57" w:type="dxa"/>
            </w:tcMar>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服务</w:t>
            </w:r>
            <w:r>
              <w:rPr>
                <w:rFonts w:ascii="仿宋" w:eastAsia="仿宋" w:hAnsi="仿宋" w:cs="仿宋" w:hint="eastAsia"/>
                <w:sz w:val="24"/>
              </w:rPr>
              <w:t>保证措施</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3</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根据</w:t>
            </w:r>
            <w:r>
              <w:rPr>
                <w:rFonts w:ascii="仿宋" w:eastAsia="仿宋" w:hAnsi="仿宋" w:cs="仿宋" w:hint="eastAsia"/>
                <w:sz w:val="24"/>
              </w:rPr>
              <w:t>投标</w:t>
            </w:r>
            <w:r>
              <w:rPr>
                <w:rFonts w:ascii="仿宋" w:eastAsia="仿宋" w:hAnsi="仿宋" w:cs="仿宋" w:hint="eastAsia"/>
                <w:sz w:val="24"/>
              </w:rPr>
              <w:t>供应商</w:t>
            </w:r>
            <w:r>
              <w:rPr>
                <w:rFonts w:ascii="仿宋" w:eastAsia="仿宋" w:hAnsi="仿宋" w:cs="仿宋" w:hint="eastAsia"/>
                <w:sz w:val="24"/>
              </w:rPr>
              <w:t>提供的</w:t>
            </w:r>
            <w:r>
              <w:rPr>
                <w:rFonts w:ascii="仿宋" w:eastAsia="仿宋" w:hAnsi="仿宋" w:cs="仿宋" w:hint="eastAsia"/>
                <w:sz w:val="24"/>
              </w:rPr>
              <w:t>维修维保</w:t>
            </w:r>
            <w:r>
              <w:rPr>
                <w:rFonts w:ascii="仿宋" w:eastAsia="仿宋" w:hAnsi="仿宋" w:cs="仿宋" w:hint="eastAsia"/>
                <w:sz w:val="24"/>
              </w:rPr>
              <w:t>服务</w:t>
            </w:r>
            <w:r>
              <w:rPr>
                <w:rFonts w:ascii="仿宋" w:eastAsia="仿宋" w:hAnsi="仿宋" w:cs="仿宋" w:hint="eastAsia"/>
                <w:sz w:val="24"/>
              </w:rPr>
              <w:t>保证措施</w:t>
            </w:r>
            <w:r>
              <w:rPr>
                <w:rFonts w:ascii="仿宋" w:eastAsia="仿宋" w:hAnsi="仿宋" w:cs="仿宋" w:hint="eastAsia"/>
                <w:sz w:val="24"/>
              </w:rPr>
              <w:t>的</w:t>
            </w:r>
            <w:r>
              <w:rPr>
                <w:rFonts w:ascii="仿宋" w:eastAsia="仿宋" w:hAnsi="仿宋" w:cs="仿宋" w:hint="eastAsia"/>
                <w:sz w:val="24"/>
              </w:rPr>
              <w:t>合理</w:t>
            </w:r>
            <w:r>
              <w:rPr>
                <w:rFonts w:ascii="仿宋" w:eastAsia="仿宋" w:hAnsi="仿宋" w:cs="仿宋" w:hint="eastAsia"/>
                <w:sz w:val="24"/>
              </w:rPr>
              <w:t>性</w:t>
            </w:r>
            <w:r>
              <w:rPr>
                <w:rFonts w:ascii="仿宋" w:eastAsia="仿宋" w:hAnsi="仿宋" w:cs="仿宋" w:hint="eastAsia"/>
                <w:sz w:val="24"/>
              </w:rPr>
              <w:t>、</w:t>
            </w:r>
            <w:r>
              <w:rPr>
                <w:rFonts w:ascii="仿宋" w:eastAsia="仿宋" w:hAnsi="仿宋" w:cs="仿宋" w:hint="eastAsia"/>
                <w:sz w:val="24"/>
              </w:rPr>
              <w:t>有效性</w:t>
            </w:r>
            <w:r>
              <w:rPr>
                <w:rFonts w:ascii="仿宋" w:eastAsia="仿宋" w:hAnsi="仿宋" w:cs="仿宋" w:hint="eastAsia"/>
                <w:sz w:val="24"/>
              </w:rPr>
              <w:t>、</w:t>
            </w:r>
            <w:r>
              <w:rPr>
                <w:rFonts w:ascii="仿宋" w:eastAsia="仿宋" w:hAnsi="仿宋" w:cs="仿宋" w:hint="eastAsia"/>
                <w:sz w:val="24"/>
              </w:rPr>
              <w:t>有针对性</w:t>
            </w:r>
            <w:r>
              <w:rPr>
                <w:rFonts w:ascii="仿宋" w:eastAsia="仿宋" w:hAnsi="仿宋" w:cs="仿宋" w:hint="eastAsia"/>
                <w:sz w:val="24"/>
              </w:rPr>
              <w:t>等情况</w:t>
            </w:r>
            <w:r>
              <w:rPr>
                <w:rFonts w:ascii="仿宋" w:eastAsia="仿宋" w:hAnsi="仿宋" w:cs="仿宋" w:hint="eastAsia"/>
                <w:sz w:val="24"/>
              </w:rPr>
              <w:t>打分</w:t>
            </w:r>
            <w:r>
              <w:rPr>
                <w:rFonts w:ascii="仿宋" w:eastAsia="仿宋" w:hAnsi="仿宋" w:cs="仿宋" w:hint="eastAsia"/>
                <w:sz w:val="24"/>
              </w:rPr>
              <w:t>，满分</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p>
        </w:tc>
      </w:tr>
      <w:tr w:rsidR="00CE475A">
        <w:trPr>
          <w:trHeight w:val="280"/>
        </w:trPr>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sz w:val="24"/>
              </w:rPr>
            </w:pPr>
          </w:p>
        </w:tc>
        <w:tc>
          <w:tcPr>
            <w:tcW w:w="642" w:type="pct"/>
            <w:tcMar>
              <w:top w:w="0" w:type="dxa"/>
              <w:left w:w="57" w:type="dxa"/>
              <w:bottom w:w="0" w:type="dxa"/>
              <w:right w:w="57" w:type="dxa"/>
            </w:tcMar>
            <w:vAlign w:val="center"/>
          </w:tcPr>
          <w:p w:rsidR="00CE475A" w:rsidRDefault="004F1F23">
            <w:pPr>
              <w:widowControl/>
              <w:adjustRightInd w:val="0"/>
              <w:snapToGrid w:val="0"/>
              <w:spacing w:line="360" w:lineRule="auto"/>
              <w:ind w:rightChars="-24" w:right="-67"/>
              <w:jc w:val="center"/>
              <w:rPr>
                <w:rFonts w:ascii="仿宋" w:eastAsia="仿宋" w:hAnsi="仿宋" w:cs="仿宋"/>
                <w:sz w:val="24"/>
              </w:rPr>
            </w:pPr>
            <w:r>
              <w:rPr>
                <w:rFonts w:ascii="仿宋" w:eastAsia="仿宋" w:hAnsi="仿宋" w:cs="仿宋" w:hint="eastAsia"/>
                <w:sz w:val="24"/>
              </w:rPr>
              <w:t>主要配件</w:t>
            </w:r>
            <w:r>
              <w:rPr>
                <w:rFonts w:ascii="仿宋" w:eastAsia="仿宋" w:hAnsi="仿宋" w:cs="仿宋" w:hint="eastAsia"/>
                <w:sz w:val="24"/>
              </w:rPr>
              <w:lastRenderedPageBreak/>
              <w:t>情况</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lastRenderedPageBreak/>
              <w:t>2</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根据供应商所</w:t>
            </w:r>
            <w:r>
              <w:rPr>
                <w:rFonts w:ascii="仿宋" w:eastAsia="仿宋" w:hAnsi="仿宋" w:cs="仿宋" w:hint="eastAsia"/>
                <w:sz w:val="24"/>
              </w:rPr>
              <w:t>提供</w:t>
            </w:r>
            <w:r>
              <w:rPr>
                <w:rFonts w:ascii="仿宋" w:eastAsia="仿宋" w:hAnsi="仿宋" w:cs="仿宋" w:hint="eastAsia"/>
                <w:sz w:val="24"/>
              </w:rPr>
              <w:t>配件</w:t>
            </w:r>
            <w:r>
              <w:rPr>
                <w:rFonts w:ascii="仿宋" w:eastAsia="仿宋" w:hAnsi="仿宋" w:cs="仿宋" w:hint="eastAsia"/>
                <w:sz w:val="24"/>
              </w:rPr>
              <w:t>情况及配件</w:t>
            </w:r>
            <w:r>
              <w:rPr>
                <w:rFonts w:ascii="仿宋" w:eastAsia="仿宋" w:hAnsi="仿宋" w:cs="仿宋" w:hint="eastAsia"/>
                <w:sz w:val="24"/>
              </w:rPr>
              <w:t>质量保证</w:t>
            </w:r>
            <w:r>
              <w:rPr>
                <w:rFonts w:ascii="仿宋" w:eastAsia="仿宋" w:hAnsi="仿宋" w:cs="仿宋" w:hint="eastAsia"/>
                <w:sz w:val="24"/>
              </w:rPr>
              <w:t>证明材料的</w:t>
            </w:r>
            <w:r>
              <w:rPr>
                <w:rFonts w:ascii="仿宋" w:eastAsia="仿宋" w:hAnsi="仿宋" w:cs="仿宋" w:hint="eastAsia"/>
                <w:sz w:val="24"/>
              </w:rPr>
              <w:lastRenderedPageBreak/>
              <w:t>全面、完善、可行、合理性等情况打分，满分</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r>
              <w:rPr>
                <w:rFonts w:ascii="仿宋" w:eastAsia="仿宋" w:hAnsi="仿宋" w:cs="仿宋" w:hint="eastAsia"/>
                <w:sz w:val="24"/>
              </w:rPr>
              <w:t>。</w:t>
            </w:r>
          </w:p>
        </w:tc>
      </w:tr>
      <w:tr w:rsidR="00CE475A">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b/>
                <w:sz w:val="24"/>
              </w:rPr>
            </w:pPr>
          </w:p>
        </w:tc>
        <w:tc>
          <w:tcPr>
            <w:tcW w:w="642" w:type="pct"/>
            <w:tcMar>
              <w:top w:w="0" w:type="dxa"/>
              <w:left w:w="57" w:type="dxa"/>
              <w:bottom w:w="0" w:type="dxa"/>
              <w:right w:w="57" w:type="dxa"/>
            </w:tcMar>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应急处理</w:t>
            </w:r>
            <w:r>
              <w:rPr>
                <w:rFonts w:ascii="仿宋" w:eastAsia="仿宋" w:hAnsi="仿宋" w:cs="仿宋" w:hint="eastAsia"/>
                <w:sz w:val="24"/>
              </w:rPr>
              <w:t>方案</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2</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根据</w:t>
            </w:r>
            <w:r>
              <w:rPr>
                <w:rFonts w:ascii="仿宋" w:eastAsia="仿宋" w:hAnsi="仿宋" w:cs="仿宋" w:hint="eastAsia"/>
                <w:sz w:val="24"/>
              </w:rPr>
              <w:t>供应商提供的</w:t>
            </w:r>
            <w:r>
              <w:rPr>
                <w:rFonts w:ascii="仿宋" w:eastAsia="仿宋" w:hAnsi="仿宋" w:cs="仿宋" w:hint="eastAsia"/>
                <w:sz w:val="24"/>
              </w:rPr>
              <w:t>突发事件应急处理</w:t>
            </w:r>
            <w:r>
              <w:rPr>
                <w:rFonts w:ascii="仿宋" w:eastAsia="仿宋" w:hAnsi="仿宋" w:cs="仿宋" w:hint="eastAsia"/>
                <w:sz w:val="24"/>
              </w:rPr>
              <w:t>方案进行</w:t>
            </w:r>
            <w:r>
              <w:rPr>
                <w:rFonts w:ascii="仿宋" w:eastAsia="仿宋" w:hAnsi="仿宋" w:cs="仿宋" w:hint="eastAsia"/>
                <w:sz w:val="24"/>
              </w:rPr>
              <w:t>打分</w:t>
            </w:r>
            <w:r>
              <w:rPr>
                <w:rFonts w:ascii="仿宋" w:eastAsia="仿宋" w:hAnsi="仿宋" w:cs="仿宋" w:hint="eastAsia"/>
                <w:sz w:val="24"/>
              </w:rPr>
              <w:t>，</w:t>
            </w:r>
            <w:r>
              <w:rPr>
                <w:rFonts w:ascii="仿宋" w:eastAsia="仿宋" w:hAnsi="仿宋" w:cs="仿宋" w:hint="eastAsia"/>
                <w:sz w:val="24"/>
              </w:rPr>
              <w:t>满分</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r>
              <w:rPr>
                <w:rFonts w:ascii="仿宋" w:eastAsia="仿宋" w:hAnsi="仿宋" w:cs="仿宋" w:hint="eastAsia"/>
                <w:sz w:val="24"/>
              </w:rPr>
              <w:t>。</w:t>
            </w:r>
          </w:p>
        </w:tc>
      </w:tr>
      <w:tr w:rsidR="00CE475A">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b/>
                <w:sz w:val="24"/>
              </w:rPr>
            </w:pPr>
          </w:p>
        </w:tc>
        <w:tc>
          <w:tcPr>
            <w:tcW w:w="642" w:type="pct"/>
            <w:tcMar>
              <w:top w:w="0" w:type="dxa"/>
              <w:left w:w="57" w:type="dxa"/>
              <w:bottom w:w="0" w:type="dxa"/>
              <w:right w:w="57" w:type="dxa"/>
            </w:tcMar>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拟投入设备配备</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2</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b/>
                <w:sz w:val="24"/>
              </w:rPr>
            </w:pPr>
            <w:r>
              <w:rPr>
                <w:rFonts w:ascii="仿宋" w:eastAsia="仿宋" w:hAnsi="仿宋" w:cs="仿宋" w:hint="eastAsia"/>
                <w:sz w:val="24"/>
              </w:rPr>
              <w:t>根据供应商提供的</w:t>
            </w:r>
            <w:r>
              <w:rPr>
                <w:rFonts w:ascii="仿宋" w:eastAsia="仿宋" w:hAnsi="仿宋" w:cs="仿宋" w:hint="eastAsia"/>
                <w:sz w:val="24"/>
              </w:rPr>
              <w:t>相关仪器设备配备情况进行评审，</w:t>
            </w:r>
            <w:r>
              <w:rPr>
                <w:rFonts w:ascii="仿宋" w:eastAsia="仿宋" w:hAnsi="仿宋" w:cs="仿宋" w:hint="eastAsia"/>
                <w:sz w:val="24"/>
              </w:rPr>
              <w:t>满分</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r>
              <w:rPr>
                <w:rFonts w:ascii="仿宋" w:eastAsia="仿宋" w:hAnsi="仿宋" w:cs="仿宋" w:hint="eastAsia"/>
                <w:sz w:val="24"/>
              </w:rPr>
              <w:t>。</w:t>
            </w:r>
          </w:p>
        </w:tc>
      </w:tr>
      <w:tr w:rsidR="00CE475A">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b/>
                <w:sz w:val="24"/>
              </w:rPr>
            </w:pPr>
          </w:p>
        </w:tc>
        <w:tc>
          <w:tcPr>
            <w:tcW w:w="642" w:type="pct"/>
            <w:tcMar>
              <w:top w:w="0" w:type="dxa"/>
              <w:left w:w="57" w:type="dxa"/>
              <w:bottom w:w="0" w:type="dxa"/>
              <w:right w:w="57" w:type="dxa"/>
            </w:tcMar>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备件仓库情况</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2</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根据供应商提供的</w:t>
            </w:r>
            <w:r>
              <w:rPr>
                <w:rFonts w:ascii="仿宋" w:eastAsia="仿宋" w:hAnsi="仿宋" w:cs="仿宋" w:hint="eastAsia"/>
                <w:sz w:val="24"/>
              </w:rPr>
              <w:t>备件仓库情况进行评审，</w:t>
            </w:r>
            <w:r>
              <w:rPr>
                <w:rFonts w:ascii="仿宋" w:eastAsia="仿宋" w:hAnsi="仿宋" w:cs="仿宋" w:hint="eastAsia"/>
                <w:sz w:val="24"/>
              </w:rPr>
              <w:t>满分</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（需提供详细地址、备品</w:t>
            </w:r>
            <w:proofErr w:type="gramStart"/>
            <w:r>
              <w:rPr>
                <w:rFonts w:ascii="仿宋" w:eastAsia="仿宋" w:hAnsi="仿宋" w:cs="仿宋" w:hint="eastAsia"/>
                <w:sz w:val="24"/>
              </w:rPr>
              <w:t>库照片</w:t>
            </w:r>
            <w:proofErr w:type="gramEnd"/>
            <w:r>
              <w:rPr>
                <w:rFonts w:ascii="仿宋" w:eastAsia="仿宋" w:hAnsi="仿宋" w:cs="仿宋" w:hint="eastAsia"/>
                <w:sz w:val="24"/>
              </w:rPr>
              <w:t>等证明材料）</w:t>
            </w:r>
          </w:p>
        </w:tc>
      </w:tr>
      <w:tr w:rsidR="00CE475A">
        <w:tc>
          <w:tcPr>
            <w:tcW w:w="723" w:type="pct"/>
            <w:vMerge/>
            <w:tcMar>
              <w:top w:w="0" w:type="dxa"/>
              <w:left w:w="57" w:type="dxa"/>
              <w:bottom w:w="0" w:type="dxa"/>
              <w:right w:w="57" w:type="dxa"/>
            </w:tcMar>
            <w:vAlign w:val="center"/>
          </w:tcPr>
          <w:p w:rsidR="00CE475A" w:rsidRDefault="00CE475A">
            <w:pPr>
              <w:widowControl/>
              <w:spacing w:line="440" w:lineRule="exact"/>
              <w:jc w:val="center"/>
              <w:rPr>
                <w:rFonts w:ascii="仿宋" w:eastAsia="仿宋" w:hAnsi="仿宋" w:cs="仿宋"/>
                <w:b/>
                <w:sz w:val="24"/>
              </w:rPr>
            </w:pPr>
          </w:p>
        </w:tc>
        <w:tc>
          <w:tcPr>
            <w:tcW w:w="642" w:type="pct"/>
            <w:tcMar>
              <w:top w:w="0" w:type="dxa"/>
              <w:left w:w="57" w:type="dxa"/>
              <w:bottom w:w="0" w:type="dxa"/>
              <w:right w:w="57" w:type="dxa"/>
            </w:tcMar>
            <w:vAlign w:val="center"/>
          </w:tcPr>
          <w:p w:rsidR="00CE475A" w:rsidRDefault="004F1F23">
            <w:pPr>
              <w:widowControl/>
              <w:adjustRightInd w:val="0"/>
              <w:snapToGrid w:val="0"/>
              <w:spacing w:line="360" w:lineRule="auto"/>
              <w:ind w:rightChars="-24" w:right="-67"/>
              <w:jc w:val="center"/>
              <w:rPr>
                <w:rFonts w:ascii="仿宋" w:eastAsia="仿宋" w:hAnsi="仿宋" w:cs="仿宋"/>
                <w:sz w:val="24"/>
              </w:rPr>
            </w:pPr>
            <w:r>
              <w:rPr>
                <w:rFonts w:ascii="仿宋" w:eastAsia="仿宋" w:hAnsi="仿宋" w:cs="仿宋" w:hint="eastAsia"/>
                <w:sz w:val="24"/>
              </w:rPr>
              <w:t>服务承诺</w:t>
            </w:r>
          </w:p>
        </w:tc>
        <w:tc>
          <w:tcPr>
            <w:tcW w:w="408" w:type="pct"/>
            <w:tcMar>
              <w:top w:w="0" w:type="dxa"/>
              <w:left w:w="57" w:type="dxa"/>
              <w:bottom w:w="0" w:type="dxa"/>
              <w:right w:w="57" w:type="dxa"/>
            </w:tcMar>
            <w:vAlign w:val="center"/>
          </w:tcPr>
          <w:p w:rsidR="00CE475A" w:rsidRDefault="004F1F23">
            <w:pPr>
              <w:widowControl/>
              <w:spacing w:line="440" w:lineRule="exact"/>
              <w:jc w:val="center"/>
              <w:rPr>
                <w:rFonts w:ascii="仿宋" w:eastAsia="仿宋" w:hAnsi="仿宋" w:cs="仿宋"/>
                <w:sz w:val="24"/>
              </w:rPr>
            </w:pPr>
            <w:r>
              <w:rPr>
                <w:rFonts w:ascii="仿宋" w:eastAsia="仿宋" w:hAnsi="仿宋" w:cs="仿宋" w:hint="eastAsia"/>
                <w:sz w:val="24"/>
              </w:rPr>
              <w:t>3</w:t>
            </w:r>
          </w:p>
        </w:tc>
        <w:tc>
          <w:tcPr>
            <w:tcW w:w="3225" w:type="pct"/>
            <w:tcMar>
              <w:top w:w="0" w:type="dxa"/>
              <w:left w:w="57" w:type="dxa"/>
              <w:bottom w:w="0" w:type="dxa"/>
              <w:right w:w="57" w:type="dxa"/>
            </w:tcMar>
            <w:vAlign w:val="center"/>
          </w:tcPr>
          <w:p w:rsidR="00CE475A" w:rsidRDefault="004F1F23">
            <w:pPr>
              <w:widowControl/>
              <w:spacing w:line="440" w:lineRule="exact"/>
              <w:rPr>
                <w:rFonts w:ascii="仿宋" w:eastAsia="仿宋" w:hAnsi="仿宋" w:cs="仿宋"/>
                <w:sz w:val="24"/>
              </w:rPr>
            </w:pPr>
            <w:r>
              <w:rPr>
                <w:rFonts w:ascii="仿宋" w:eastAsia="仿宋" w:hAnsi="仿宋" w:cs="仿宋" w:hint="eastAsia"/>
                <w:sz w:val="24"/>
              </w:rPr>
              <w:t>根据供应商提供的服务承诺情况，酌情打分，评委根据响应文件情况综合评审，满分</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每有</w:t>
            </w:r>
            <w:r>
              <w:rPr>
                <w:rFonts w:ascii="仿宋" w:eastAsia="仿宋" w:hAnsi="仿宋" w:cs="仿宋" w:hint="eastAsia"/>
                <w:sz w:val="24"/>
              </w:rPr>
              <w:t>一处缺陷或不足扣</w:t>
            </w:r>
            <w:r>
              <w:rPr>
                <w:rFonts w:ascii="仿宋" w:eastAsia="仿宋" w:hAnsi="仿宋" w:cs="仿宋" w:hint="eastAsia"/>
                <w:sz w:val="24"/>
              </w:rPr>
              <w:t>0.5</w:t>
            </w:r>
            <w:r>
              <w:rPr>
                <w:rFonts w:ascii="仿宋" w:eastAsia="仿宋" w:hAnsi="仿宋" w:cs="仿宋" w:hint="eastAsia"/>
                <w:sz w:val="24"/>
              </w:rPr>
              <w:t>分。</w:t>
            </w:r>
          </w:p>
        </w:tc>
      </w:tr>
    </w:tbl>
    <w:p w:rsidR="00CE475A" w:rsidRDefault="004F1F23">
      <w:pPr>
        <w:pStyle w:val="a0"/>
        <w:spacing w:line="360" w:lineRule="auto"/>
        <w:rPr>
          <w:rFonts w:ascii="仿宋" w:eastAsia="仿宋" w:hAnsi="仿宋" w:cs="仿宋"/>
          <w:b/>
          <w:sz w:val="24"/>
          <w:szCs w:val="24"/>
        </w:rPr>
      </w:pPr>
      <w:r>
        <w:rPr>
          <w:rFonts w:ascii="仿宋" w:eastAsia="仿宋" w:hAnsi="仿宋" w:cs="仿宋" w:hint="eastAsia"/>
          <w:b/>
          <w:sz w:val="24"/>
          <w:szCs w:val="24"/>
        </w:rPr>
        <w:t>说明：（</w:t>
      </w:r>
      <w:r>
        <w:rPr>
          <w:rFonts w:ascii="仿宋" w:eastAsia="仿宋" w:hAnsi="仿宋" w:cs="仿宋" w:hint="eastAsia"/>
          <w:b/>
          <w:sz w:val="24"/>
          <w:szCs w:val="24"/>
        </w:rPr>
        <w:t>1</w:t>
      </w:r>
      <w:r>
        <w:rPr>
          <w:rFonts w:ascii="仿宋" w:eastAsia="仿宋" w:hAnsi="仿宋" w:cs="仿宋" w:hint="eastAsia"/>
          <w:b/>
          <w:sz w:val="24"/>
          <w:szCs w:val="24"/>
        </w:rPr>
        <w:t>）本评审办法涉及到的业绩合同需在投标文件中</w:t>
      </w:r>
      <w:proofErr w:type="gramStart"/>
      <w:r>
        <w:rPr>
          <w:rFonts w:ascii="仿宋" w:eastAsia="仿宋" w:hAnsi="仿宋" w:cs="仿宋" w:hint="eastAsia"/>
          <w:b/>
          <w:sz w:val="24"/>
          <w:szCs w:val="24"/>
        </w:rPr>
        <w:t>附合同</w:t>
      </w:r>
      <w:proofErr w:type="gramEnd"/>
      <w:r>
        <w:rPr>
          <w:rFonts w:ascii="仿宋" w:eastAsia="仿宋" w:hAnsi="仿宋" w:cs="仿宋" w:hint="eastAsia"/>
          <w:b/>
          <w:sz w:val="24"/>
          <w:szCs w:val="24"/>
        </w:rPr>
        <w:t>复印件并加盖供应商公章，作为加分的依据，若无不得分。</w:t>
      </w:r>
    </w:p>
    <w:p w:rsidR="00CE475A" w:rsidRDefault="004F1F23">
      <w:pPr>
        <w:spacing w:line="360" w:lineRule="auto"/>
        <w:ind w:firstLineChars="200" w:firstLine="482"/>
        <w:rPr>
          <w:rFonts w:ascii="仿宋" w:eastAsia="仿宋" w:hAnsi="仿宋" w:cs="仿宋"/>
          <w:szCs w:val="28"/>
        </w:rPr>
      </w:pPr>
      <w:r>
        <w:rPr>
          <w:rFonts w:ascii="仿宋" w:eastAsia="仿宋" w:hAnsi="仿宋" w:cs="仿宋" w:hint="eastAsia"/>
          <w:b/>
          <w:sz w:val="24"/>
        </w:rPr>
        <w:t>（</w:t>
      </w:r>
      <w:r>
        <w:rPr>
          <w:rFonts w:ascii="仿宋" w:eastAsia="仿宋" w:hAnsi="仿宋" w:cs="仿宋" w:hint="eastAsia"/>
          <w:b/>
          <w:sz w:val="24"/>
        </w:rPr>
        <w:t>2</w:t>
      </w:r>
      <w:r>
        <w:rPr>
          <w:rFonts w:ascii="仿宋" w:eastAsia="仿宋" w:hAnsi="仿宋" w:cs="仿宋" w:hint="eastAsia"/>
          <w:b/>
          <w:sz w:val="24"/>
        </w:rPr>
        <w:t>）综合得分为磋商小组各成员评分的算数平均值；供应商总分相同，报价得分高者成交；供应商总分相同、报价得分相同，技术条款响应情况得分高者成交。</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在评审过程中，若评审专家评审的技术参数偏离项与投标人投标文件中注明的偏离描述不一致的，评审专家需在投标人对应投标文件正本中予以标注，并说明认定理由。</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价格部分由采购代理机构根据招标文件规定的评分细则直接计算各合格投标人的价格得分；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技术部分及服务部分由评标委员会成员各自独立打分，按照招标文件规定的评分细则进行逐项打分，对客观评分项的评分应当一致，对需要借助专业知识评判的主观评分项应当严格按照评分标准公正评分；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商务部分由评标委员会审核投标人提交相应资料认定评分结果；</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评分结束后，技术打分和商务打分资料交采购</w:t>
      </w:r>
      <w:r>
        <w:rPr>
          <w:rFonts w:ascii="仿宋" w:eastAsia="仿宋" w:hAnsi="仿宋" w:cs="仿宋" w:hint="eastAsia"/>
          <w:sz w:val="24"/>
        </w:rPr>
        <w:t>代理机构汇总、统计，打印出最终结果，由评标委员会应对投标人的报价、商务和技术得分进行最后的复核，并签字确认。</w:t>
      </w:r>
    </w:p>
    <w:p w:rsidR="00CE475A" w:rsidRDefault="004F1F23">
      <w:pPr>
        <w:pStyle w:val="a0"/>
        <w:keepLines/>
        <w:spacing w:line="360" w:lineRule="exact"/>
        <w:ind w:firstLineChars="200" w:firstLine="480"/>
        <w:rPr>
          <w:rFonts w:ascii="仿宋" w:eastAsia="仿宋" w:hAnsi="仿宋" w:cs="仿宋"/>
          <w:kern w:val="0"/>
          <w:sz w:val="24"/>
          <w:szCs w:val="24"/>
        </w:rPr>
      </w:pPr>
      <w:r>
        <w:rPr>
          <w:rFonts w:ascii="仿宋" w:eastAsia="仿宋" w:hAnsi="仿宋" w:cs="仿宋" w:hint="eastAsia"/>
          <w:sz w:val="24"/>
          <w:szCs w:val="24"/>
        </w:rPr>
        <w:lastRenderedPageBreak/>
        <w:t>节能环保的鼓励优惠政策：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7511"/>
      </w:tblGrid>
      <w:tr w:rsidR="00CE475A">
        <w:trPr>
          <w:trHeight w:val="156"/>
          <w:jc w:val="center"/>
        </w:trPr>
        <w:tc>
          <w:tcPr>
            <w:tcW w:w="1734" w:type="dxa"/>
            <w:vAlign w:val="center"/>
          </w:tcPr>
          <w:p w:rsidR="00CE475A" w:rsidRDefault="004F1F23">
            <w:pPr>
              <w:spacing w:line="360" w:lineRule="auto"/>
              <w:jc w:val="center"/>
              <w:rPr>
                <w:rFonts w:ascii="仿宋" w:eastAsia="仿宋" w:hAnsi="仿宋" w:cs="仿宋"/>
                <w:sz w:val="24"/>
              </w:rPr>
            </w:pPr>
            <w:bookmarkStart w:id="207" w:name="c__506004090_"/>
            <w:r>
              <w:rPr>
                <w:rFonts w:ascii="仿宋" w:eastAsia="仿宋" w:hAnsi="仿宋" w:cs="仿宋" w:hint="eastAsia"/>
                <w:sz w:val="24"/>
              </w:rPr>
              <w:t>评审内容</w:t>
            </w:r>
          </w:p>
        </w:tc>
        <w:tc>
          <w:tcPr>
            <w:tcW w:w="7511"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评分标准</w:t>
            </w:r>
          </w:p>
        </w:tc>
      </w:tr>
      <w:tr w:rsidR="00CE475A">
        <w:trPr>
          <w:trHeight w:val="1230"/>
          <w:jc w:val="center"/>
        </w:trPr>
        <w:tc>
          <w:tcPr>
            <w:tcW w:w="1734" w:type="dxa"/>
            <w:vAlign w:val="center"/>
          </w:tcPr>
          <w:p w:rsidR="00CE475A" w:rsidRDefault="004F1F23">
            <w:pPr>
              <w:spacing w:line="360" w:lineRule="auto"/>
              <w:jc w:val="center"/>
              <w:rPr>
                <w:rFonts w:ascii="仿宋" w:eastAsia="仿宋" w:hAnsi="仿宋" w:cs="仿宋"/>
                <w:sz w:val="24"/>
              </w:rPr>
            </w:pPr>
            <w:r>
              <w:rPr>
                <w:rFonts w:ascii="仿宋" w:eastAsia="仿宋" w:hAnsi="仿宋" w:cs="仿宋" w:hint="eastAsia"/>
                <w:sz w:val="24"/>
              </w:rPr>
              <w:t>节能环保加分</w:t>
            </w:r>
          </w:p>
        </w:tc>
        <w:tc>
          <w:tcPr>
            <w:tcW w:w="7511" w:type="dxa"/>
            <w:vAlign w:val="center"/>
          </w:tcPr>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按国家有关节能环保政策执行。</w:t>
            </w:r>
            <w:r>
              <w:rPr>
                <w:rFonts w:ascii="仿宋" w:eastAsia="仿宋" w:hAnsi="仿宋" w:cs="仿宋" w:hint="eastAsia"/>
                <w:sz w:val="24"/>
              </w:rPr>
              <w:t xml:space="preserve"> </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属于政府强制采购节能产品的，按照国家规定的相关政策填报，否则按无效报价处理。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加分幅度：</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节能产品</w:t>
            </w:r>
            <w:r>
              <w:rPr>
                <w:rFonts w:ascii="仿宋" w:eastAsia="仿宋" w:hAnsi="仿宋" w:cs="仿宋" w:hint="eastAsia"/>
                <w:sz w:val="24"/>
              </w:rPr>
              <w:t>(</w:t>
            </w:r>
            <w:r>
              <w:rPr>
                <w:rFonts w:ascii="仿宋" w:eastAsia="仿宋" w:hAnsi="仿宋" w:cs="仿宋" w:hint="eastAsia"/>
                <w:sz w:val="24"/>
              </w:rPr>
              <w:t>强制采购节能产品除外</w:t>
            </w:r>
            <w:r>
              <w:rPr>
                <w:rFonts w:ascii="仿宋" w:eastAsia="仿宋" w:hAnsi="仿宋" w:cs="仿宋" w:hint="eastAsia"/>
                <w:sz w:val="24"/>
              </w:rPr>
              <w:t>)</w:t>
            </w:r>
            <w:r>
              <w:rPr>
                <w:rFonts w:ascii="仿宋" w:eastAsia="仿宋" w:hAnsi="仿宋" w:cs="仿宋" w:hint="eastAsia"/>
                <w:sz w:val="24"/>
              </w:rPr>
              <w:t>价格分加分幅度：</w:t>
            </w:r>
            <w:r>
              <w:rPr>
                <w:rFonts w:ascii="仿宋" w:eastAsia="仿宋" w:hAnsi="仿宋" w:cs="仿宋" w:hint="eastAsia"/>
                <w:sz w:val="24"/>
              </w:rPr>
              <w:t>5%</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节能产品</w:t>
            </w:r>
            <w:r>
              <w:rPr>
                <w:rFonts w:ascii="仿宋" w:eastAsia="仿宋" w:hAnsi="仿宋" w:cs="仿宋" w:hint="eastAsia"/>
                <w:sz w:val="24"/>
              </w:rPr>
              <w:t>(</w:t>
            </w:r>
            <w:r>
              <w:rPr>
                <w:rFonts w:ascii="仿宋" w:eastAsia="仿宋" w:hAnsi="仿宋" w:cs="仿宋" w:hint="eastAsia"/>
                <w:sz w:val="24"/>
              </w:rPr>
              <w:t>强制采购节能产品除外</w:t>
            </w:r>
            <w:r>
              <w:rPr>
                <w:rFonts w:ascii="仿宋" w:eastAsia="仿宋" w:hAnsi="仿宋" w:cs="仿宋" w:hint="eastAsia"/>
                <w:sz w:val="24"/>
              </w:rPr>
              <w:t>)</w:t>
            </w:r>
            <w:r>
              <w:rPr>
                <w:rFonts w:ascii="仿宋" w:eastAsia="仿宋" w:hAnsi="仿宋" w:cs="仿宋" w:hint="eastAsia"/>
                <w:sz w:val="24"/>
              </w:rPr>
              <w:t>技术分加分幅度：</w:t>
            </w:r>
            <w:r>
              <w:rPr>
                <w:rFonts w:ascii="仿宋" w:eastAsia="仿宋" w:hAnsi="仿宋" w:cs="仿宋" w:hint="eastAsia"/>
                <w:sz w:val="24"/>
              </w:rPr>
              <w:t>5%</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环保价格分加分幅度：</w:t>
            </w:r>
            <w:r>
              <w:rPr>
                <w:rFonts w:ascii="仿宋" w:eastAsia="仿宋" w:hAnsi="仿宋" w:cs="仿宋" w:hint="eastAsia"/>
                <w:sz w:val="24"/>
              </w:rPr>
              <w:t>5%</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环保技术分加分幅度：</w:t>
            </w:r>
            <w:r>
              <w:rPr>
                <w:rFonts w:ascii="仿宋" w:eastAsia="仿宋" w:hAnsi="仿宋" w:cs="仿宋" w:hint="eastAsia"/>
                <w:sz w:val="24"/>
              </w:rPr>
              <w:t>5%</w:t>
            </w:r>
          </w:p>
        </w:tc>
      </w:tr>
    </w:tbl>
    <w:bookmarkEnd w:id="207"/>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确定中标人</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标委员会根据招标文件确定的评审办法，按照评审后综合得分由高到低排序。综合得分相同的，按投标报价由低到高顺序排列。得分且投标报价相同的，按技术部分得分、服务部分、商务部分得分的先后次序依次进行由高到低的排列，最终确定排名。评标委员会推荐本项目排名前三的为中标候选人。</w:t>
      </w:r>
    </w:p>
    <w:p w:rsidR="00CE475A" w:rsidRDefault="004F1F23">
      <w:pPr>
        <w:spacing w:line="360" w:lineRule="auto"/>
        <w:ind w:firstLineChars="200" w:firstLine="482"/>
        <w:rPr>
          <w:rFonts w:ascii="仿宋" w:eastAsia="仿宋" w:hAnsi="仿宋" w:cs="仿宋"/>
          <w:b/>
          <w:bCs w:val="0"/>
          <w:sz w:val="24"/>
        </w:rPr>
      </w:pPr>
      <w:r>
        <w:rPr>
          <w:rFonts w:ascii="仿宋" w:eastAsia="仿宋" w:hAnsi="仿宋" w:cs="仿宋" w:hint="eastAsia"/>
          <w:b/>
          <w:bCs w:val="0"/>
          <w:sz w:val="24"/>
        </w:rPr>
        <w:t>4</w:t>
      </w:r>
      <w:r>
        <w:rPr>
          <w:rFonts w:ascii="仿宋" w:eastAsia="仿宋" w:hAnsi="仿宋" w:cs="仿宋" w:hint="eastAsia"/>
          <w:b/>
          <w:bCs w:val="0"/>
          <w:sz w:val="24"/>
        </w:rPr>
        <w:t>．评审过程保密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评标委员会不得向他人透漏对各投标人投标文件的评审和比较、中标候选投标人的推荐情况以及评审有关的其他情况。</w:t>
      </w:r>
    </w:p>
    <w:p w:rsidR="00CE475A" w:rsidRDefault="004F1F23">
      <w:pPr>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投标人瑕疵滞后的处理</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无论基于何种原因，各项本应</w:t>
      </w:r>
      <w:proofErr w:type="gramStart"/>
      <w:r>
        <w:rPr>
          <w:rFonts w:ascii="仿宋" w:eastAsia="仿宋" w:hAnsi="仿宋" w:cs="仿宋" w:hint="eastAsia"/>
          <w:sz w:val="24"/>
        </w:rPr>
        <w:t>作拒绝</w:t>
      </w:r>
      <w:proofErr w:type="gramEnd"/>
      <w:r>
        <w:rPr>
          <w:rFonts w:ascii="仿宋" w:eastAsia="仿宋" w:hAnsi="仿宋" w:cs="仿宋" w:hint="eastAsia"/>
          <w:sz w:val="24"/>
        </w:rPr>
        <w:t>处理的情形即便未被及时发现而使该投标人进入初审、综合评审或其它</w:t>
      </w:r>
      <w:r>
        <w:rPr>
          <w:rFonts w:ascii="仿宋" w:eastAsia="仿宋" w:hAnsi="仿宋" w:cs="仿宋" w:hint="eastAsia"/>
          <w:sz w:val="24"/>
        </w:rPr>
        <w:t>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采购人要求，评标委员会可以维持既定结果并要求中标人出具补救、纠正措施等承</w:t>
      </w:r>
      <w:r>
        <w:rPr>
          <w:rFonts w:ascii="仿宋" w:eastAsia="仿宋" w:hAnsi="仿宋" w:cs="仿宋" w:hint="eastAsia"/>
          <w:sz w:val="24"/>
        </w:rPr>
        <w:lastRenderedPageBreak/>
        <w:t>诺，由此产生的一切费用由中标人承担；若通过补救、纠正措施仍不能够满足招标文件或者采购人要求，评标委员会应出具取消该投标人的此前评审结果的复审结论，其现有的位置将被其他参加投标的合格的投标人依序替代或者此项目</w:t>
      </w:r>
      <w:proofErr w:type="gramStart"/>
      <w:r>
        <w:rPr>
          <w:rFonts w:ascii="仿宋" w:eastAsia="仿宋" w:hAnsi="仿宋" w:cs="仿宋" w:hint="eastAsia"/>
          <w:sz w:val="24"/>
        </w:rPr>
        <w:t>做废</w:t>
      </w:r>
      <w:proofErr w:type="gramEnd"/>
      <w:r>
        <w:rPr>
          <w:rFonts w:ascii="仿宋" w:eastAsia="仿宋" w:hAnsi="仿宋" w:cs="仿宋" w:hint="eastAsia"/>
          <w:sz w:val="24"/>
        </w:rPr>
        <w:t>标处理，由此产生的一</w:t>
      </w:r>
      <w:r>
        <w:rPr>
          <w:rFonts w:ascii="仿宋" w:eastAsia="仿宋" w:hAnsi="仿宋" w:cs="仿宋" w:hint="eastAsia"/>
          <w:sz w:val="24"/>
        </w:rPr>
        <w:t>切损失均由中标人承担。</w:t>
      </w:r>
    </w:p>
    <w:p w:rsidR="00CE475A" w:rsidRDefault="004F1F23">
      <w:pPr>
        <w:pStyle w:val="20"/>
        <w:spacing w:line="360" w:lineRule="auto"/>
        <w:rPr>
          <w:rFonts w:ascii="仿宋" w:eastAsia="仿宋" w:hAnsi="仿宋" w:cs="仿宋"/>
          <w:sz w:val="24"/>
          <w:szCs w:val="24"/>
        </w:rPr>
      </w:pPr>
      <w:bookmarkStart w:id="208" w:name="_Toc10158"/>
      <w:bookmarkStart w:id="209" w:name="_Toc3404"/>
      <w:bookmarkStart w:id="210" w:name="_Toc12613"/>
      <w:bookmarkStart w:id="211" w:name="_Toc332979559"/>
      <w:r>
        <w:rPr>
          <w:rFonts w:ascii="仿宋" w:eastAsia="仿宋" w:hAnsi="仿宋" w:cs="仿宋" w:hint="eastAsia"/>
          <w:sz w:val="24"/>
          <w:szCs w:val="24"/>
        </w:rPr>
        <w:t>五、废标</w:t>
      </w:r>
      <w:bookmarkEnd w:id="208"/>
      <w:bookmarkEnd w:id="209"/>
      <w:bookmarkEnd w:id="210"/>
      <w:bookmarkEnd w:id="211"/>
    </w:p>
    <w:p w:rsidR="00CE475A" w:rsidRDefault="004F1F23">
      <w:pPr>
        <w:spacing w:line="360" w:lineRule="auto"/>
        <w:ind w:firstLineChars="200" w:firstLine="480"/>
        <w:rPr>
          <w:rFonts w:ascii="仿宋" w:eastAsia="仿宋" w:hAnsi="仿宋" w:cs="仿宋"/>
          <w:sz w:val="24"/>
        </w:rPr>
      </w:pPr>
      <w:r>
        <w:rPr>
          <w:rStyle w:val="aff1"/>
          <w:rFonts w:cs="仿宋" w:hint="eastAsia"/>
          <w:sz w:val="24"/>
        </w:rPr>
        <w:t>出现下列情形之一的，应予废标：</w:t>
      </w:r>
    </w:p>
    <w:p w:rsidR="00CE475A" w:rsidRDefault="004F1F23">
      <w:pPr>
        <w:spacing w:line="360" w:lineRule="auto"/>
        <w:ind w:firstLineChars="200" w:firstLine="480"/>
        <w:rPr>
          <w:rStyle w:val="aff1"/>
          <w:rFonts w:cs="仿宋"/>
          <w:sz w:val="24"/>
        </w:rPr>
      </w:pPr>
      <w:r>
        <w:rPr>
          <w:rStyle w:val="aff1"/>
          <w:rFonts w:cs="仿宋" w:hint="eastAsia"/>
          <w:sz w:val="24"/>
        </w:rPr>
        <w:t>（一）在投标截止时间后参加投标的投标人少于</w:t>
      </w:r>
      <w:r>
        <w:rPr>
          <w:rStyle w:val="aff1"/>
          <w:rFonts w:cs="仿宋" w:hint="eastAsia"/>
          <w:sz w:val="24"/>
        </w:rPr>
        <w:t>3</w:t>
      </w:r>
      <w:r>
        <w:rPr>
          <w:rStyle w:val="aff1"/>
          <w:rFonts w:cs="仿宋" w:hint="eastAsia"/>
          <w:sz w:val="24"/>
        </w:rPr>
        <w:t>家的；</w:t>
      </w:r>
    </w:p>
    <w:p w:rsidR="00CE475A" w:rsidRDefault="004F1F23">
      <w:pPr>
        <w:spacing w:line="360" w:lineRule="auto"/>
        <w:ind w:firstLineChars="200" w:firstLine="480"/>
        <w:rPr>
          <w:rStyle w:val="aff1"/>
          <w:rFonts w:cs="仿宋"/>
          <w:sz w:val="24"/>
        </w:rPr>
      </w:pPr>
      <w:r>
        <w:rPr>
          <w:rStyle w:val="aff1"/>
          <w:rFonts w:cs="仿宋" w:hint="eastAsia"/>
          <w:sz w:val="24"/>
        </w:rPr>
        <w:t>（二）出现影响采购公正的违法违规行为的；</w:t>
      </w:r>
    </w:p>
    <w:p w:rsidR="00CE475A" w:rsidRDefault="004F1F23">
      <w:pPr>
        <w:spacing w:line="360" w:lineRule="auto"/>
        <w:ind w:firstLineChars="200" w:firstLine="480"/>
        <w:rPr>
          <w:rStyle w:val="aff1"/>
          <w:rFonts w:cs="仿宋"/>
          <w:sz w:val="24"/>
        </w:rPr>
      </w:pPr>
      <w:r>
        <w:rPr>
          <w:rStyle w:val="aff1"/>
          <w:rFonts w:cs="仿宋" w:hint="eastAsia"/>
          <w:sz w:val="24"/>
        </w:rPr>
        <w:t>（三）投标人的报价均超过预算金额或者最高限价的；</w:t>
      </w:r>
    </w:p>
    <w:p w:rsidR="00CE475A" w:rsidRDefault="004F1F23">
      <w:pPr>
        <w:spacing w:line="360" w:lineRule="auto"/>
        <w:ind w:firstLineChars="200" w:firstLine="480"/>
        <w:rPr>
          <w:rStyle w:val="aff1"/>
          <w:rFonts w:cs="仿宋"/>
          <w:sz w:val="24"/>
        </w:rPr>
      </w:pPr>
      <w:r>
        <w:rPr>
          <w:rStyle w:val="aff1"/>
          <w:rFonts w:cs="仿宋" w:hint="eastAsia"/>
          <w:sz w:val="24"/>
        </w:rPr>
        <w:t>（四）因重大变故，采购任务取消的；</w:t>
      </w:r>
    </w:p>
    <w:p w:rsidR="00CE475A" w:rsidRDefault="004F1F23">
      <w:pPr>
        <w:spacing w:line="360" w:lineRule="auto"/>
        <w:ind w:firstLineChars="200" w:firstLine="480"/>
        <w:rPr>
          <w:rFonts w:ascii="仿宋" w:eastAsia="仿宋" w:hAnsi="仿宋" w:cs="仿宋"/>
          <w:sz w:val="24"/>
        </w:rPr>
      </w:pPr>
      <w:r>
        <w:rPr>
          <w:rStyle w:val="aff1"/>
          <w:rFonts w:cs="仿宋" w:hint="eastAsia"/>
          <w:sz w:val="24"/>
        </w:rPr>
        <w:t>（五）法律、法规以及招标文件规定的</w:t>
      </w:r>
      <w:proofErr w:type="gramStart"/>
      <w:r>
        <w:rPr>
          <w:rStyle w:val="aff1"/>
          <w:rFonts w:cs="仿宋" w:hint="eastAsia"/>
          <w:sz w:val="24"/>
        </w:rPr>
        <w:t>其他废标情形</w:t>
      </w:r>
      <w:proofErr w:type="gramEnd"/>
      <w:r>
        <w:rPr>
          <w:rStyle w:val="aff1"/>
          <w:rFonts w:cs="仿宋" w:hint="eastAsia"/>
          <w:sz w:val="24"/>
        </w:rPr>
        <w:t>。</w:t>
      </w:r>
    </w:p>
    <w:p w:rsidR="00CE475A" w:rsidRDefault="004F1F23">
      <w:pPr>
        <w:pStyle w:val="20"/>
        <w:spacing w:line="360" w:lineRule="auto"/>
        <w:rPr>
          <w:rFonts w:ascii="仿宋" w:eastAsia="仿宋" w:hAnsi="仿宋" w:cs="仿宋"/>
          <w:sz w:val="24"/>
          <w:szCs w:val="24"/>
        </w:rPr>
      </w:pPr>
      <w:bookmarkStart w:id="212" w:name="_Toc332979560"/>
      <w:bookmarkStart w:id="213" w:name="_Toc29318"/>
      <w:bookmarkStart w:id="214" w:name="_Toc10557"/>
      <w:bookmarkStart w:id="215" w:name="_Toc206"/>
      <w:bookmarkStart w:id="216" w:name="_Toc325620719"/>
      <w:r>
        <w:rPr>
          <w:rFonts w:ascii="仿宋" w:eastAsia="仿宋" w:hAnsi="仿宋" w:cs="仿宋" w:hint="eastAsia"/>
          <w:sz w:val="24"/>
          <w:szCs w:val="24"/>
        </w:rPr>
        <w:t>六、中标通知书</w:t>
      </w:r>
      <w:bookmarkEnd w:id="212"/>
      <w:bookmarkEnd w:id="213"/>
      <w:bookmarkEnd w:id="214"/>
      <w:bookmarkEnd w:id="215"/>
      <w:bookmarkEnd w:id="216"/>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评审结束后，由采购人委托采购代理机构向中标人签发《中标通知书》。</w:t>
      </w:r>
      <w:bookmarkStart w:id="217" w:name="_Toc29849"/>
      <w:bookmarkStart w:id="218" w:name="_Toc7131"/>
    </w:p>
    <w:p w:rsidR="00CE475A" w:rsidRDefault="004F1F23">
      <w:pPr>
        <w:spacing w:line="360" w:lineRule="auto"/>
        <w:jc w:val="center"/>
        <w:rPr>
          <w:rFonts w:ascii="仿宋" w:eastAsia="仿宋" w:hAnsi="仿宋" w:cs="仿宋"/>
          <w:szCs w:val="28"/>
        </w:rPr>
      </w:pPr>
      <w:r>
        <w:rPr>
          <w:rFonts w:ascii="仿宋" w:eastAsia="仿宋" w:hAnsi="仿宋" w:cs="仿宋" w:hint="eastAsia"/>
          <w:sz w:val="24"/>
        </w:rPr>
        <w:br w:type="page"/>
      </w:r>
    </w:p>
    <w:p w:rsidR="00CE475A" w:rsidRDefault="004F1F23">
      <w:pPr>
        <w:pStyle w:val="1"/>
        <w:rPr>
          <w:rFonts w:ascii="仿宋" w:eastAsia="仿宋" w:hAnsi="仿宋" w:cs="仿宋"/>
          <w:sz w:val="28"/>
          <w:szCs w:val="28"/>
        </w:rPr>
      </w:pPr>
      <w:bookmarkStart w:id="219" w:name="_Toc20414"/>
      <w:r>
        <w:rPr>
          <w:rFonts w:ascii="仿宋" w:eastAsia="仿宋" w:hAnsi="仿宋" w:cs="仿宋" w:hint="eastAsia"/>
          <w:sz w:val="28"/>
          <w:szCs w:val="28"/>
        </w:rPr>
        <w:lastRenderedPageBreak/>
        <w:t>第四部分</w:t>
      </w:r>
      <w:r>
        <w:rPr>
          <w:rFonts w:ascii="仿宋" w:eastAsia="仿宋" w:hAnsi="仿宋" w:cs="仿宋" w:hint="eastAsia"/>
          <w:sz w:val="28"/>
          <w:szCs w:val="28"/>
        </w:rPr>
        <w:t xml:space="preserve"> </w:t>
      </w:r>
      <w:r>
        <w:rPr>
          <w:rFonts w:ascii="仿宋" w:eastAsia="仿宋" w:hAnsi="仿宋" w:cs="仿宋" w:hint="eastAsia"/>
          <w:sz w:val="28"/>
          <w:szCs w:val="28"/>
        </w:rPr>
        <w:t>授予合同</w:t>
      </w:r>
      <w:bookmarkEnd w:id="183"/>
      <w:bookmarkEnd w:id="184"/>
      <w:bookmarkEnd w:id="185"/>
      <w:bookmarkEnd w:id="186"/>
      <w:bookmarkEnd w:id="187"/>
      <w:bookmarkEnd w:id="188"/>
      <w:bookmarkEnd w:id="217"/>
      <w:bookmarkEnd w:id="218"/>
      <w:bookmarkEnd w:id="219"/>
    </w:p>
    <w:p w:rsidR="00CE475A" w:rsidRDefault="004F1F23">
      <w:pPr>
        <w:pStyle w:val="20"/>
        <w:spacing w:line="360" w:lineRule="auto"/>
        <w:rPr>
          <w:rStyle w:val="aff1"/>
          <w:rFonts w:cs="仿宋"/>
          <w:bCs w:val="0"/>
          <w:sz w:val="24"/>
          <w:szCs w:val="24"/>
        </w:rPr>
      </w:pPr>
      <w:bookmarkStart w:id="220" w:name="_Toc325620721"/>
      <w:bookmarkStart w:id="221" w:name="_Toc21767"/>
      <w:bookmarkStart w:id="222" w:name="_Toc4152"/>
      <w:bookmarkStart w:id="223" w:name="_Toc8163"/>
      <w:bookmarkStart w:id="224" w:name="_Toc356491325"/>
      <w:bookmarkStart w:id="225" w:name="_Toc356490386"/>
      <w:r>
        <w:rPr>
          <w:rStyle w:val="aff1"/>
          <w:rFonts w:cs="仿宋" w:hint="eastAsia"/>
          <w:bCs w:val="0"/>
          <w:sz w:val="24"/>
          <w:szCs w:val="24"/>
        </w:rPr>
        <w:t>一、签订合同</w:t>
      </w:r>
      <w:bookmarkEnd w:id="220"/>
      <w:bookmarkEnd w:id="221"/>
      <w:bookmarkEnd w:id="222"/>
      <w:bookmarkEnd w:id="223"/>
      <w:bookmarkEnd w:id="224"/>
      <w:bookmarkEnd w:id="225"/>
    </w:p>
    <w:p w:rsidR="00CE475A" w:rsidRDefault="004F1F23">
      <w:pPr>
        <w:spacing w:line="360" w:lineRule="auto"/>
        <w:ind w:firstLineChars="200" w:firstLine="480"/>
        <w:rPr>
          <w:rStyle w:val="aff1"/>
          <w:rFonts w:cs="仿宋"/>
          <w:sz w:val="24"/>
        </w:rPr>
      </w:pPr>
      <w:bookmarkStart w:id="226" w:name="_Toc88"/>
      <w:bookmarkStart w:id="227" w:name="_Toc25947"/>
      <w:bookmarkStart w:id="228" w:name="_Toc7493"/>
      <w:bookmarkStart w:id="229" w:name="_Toc19586"/>
      <w:bookmarkStart w:id="230" w:name="_Toc32207"/>
      <w:bookmarkStart w:id="231" w:name="_Toc3313"/>
      <w:r>
        <w:rPr>
          <w:rStyle w:val="aff1"/>
          <w:rFonts w:cs="仿宋" w:hint="eastAsia"/>
          <w:sz w:val="24"/>
        </w:rPr>
        <w:t>《中标通知书》发出后</w:t>
      </w:r>
      <w:r>
        <w:rPr>
          <w:rStyle w:val="aff1"/>
          <w:rFonts w:cs="仿宋" w:hint="eastAsia"/>
          <w:sz w:val="24"/>
        </w:rPr>
        <w:t>30</w:t>
      </w:r>
      <w:r>
        <w:rPr>
          <w:rStyle w:val="aff1"/>
          <w:rFonts w:cs="仿宋" w:hint="eastAsia"/>
          <w:sz w:val="24"/>
        </w:rPr>
        <w:t>日内，按照招标文件确定的事项签订合同。合同签订的内容不能超出招标文件的实质性内容。</w:t>
      </w:r>
      <w:bookmarkEnd w:id="226"/>
      <w:bookmarkEnd w:id="227"/>
      <w:bookmarkEnd w:id="228"/>
      <w:bookmarkEnd w:id="229"/>
      <w:bookmarkEnd w:id="230"/>
      <w:bookmarkEnd w:id="231"/>
    </w:p>
    <w:p w:rsidR="00CE475A" w:rsidRDefault="004F1F23">
      <w:pPr>
        <w:pStyle w:val="20"/>
        <w:spacing w:line="360" w:lineRule="auto"/>
        <w:rPr>
          <w:rFonts w:ascii="仿宋" w:eastAsia="仿宋" w:hAnsi="仿宋" w:cs="仿宋"/>
          <w:sz w:val="24"/>
          <w:szCs w:val="24"/>
        </w:rPr>
      </w:pPr>
      <w:bookmarkStart w:id="232" w:name="_Toc325620722"/>
      <w:bookmarkStart w:id="233" w:name="_Toc356490387"/>
      <w:bookmarkStart w:id="234" w:name="_Toc356491326"/>
      <w:bookmarkStart w:id="235" w:name="_Toc29321"/>
      <w:bookmarkStart w:id="236" w:name="_Toc11211"/>
      <w:bookmarkStart w:id="237" w:name="_Toc27885"/>
      <w:r>
        <w:rPr>
          <w:rFonts w:ascii="仿宋" w:eastAsia="仿宋" w:hAnsi="仿宋" w:cs="仿宋" w:hint="eastAsia"/>
          <w:sz w:val="24"/>
          <w:szCs w:val="24"/>
        </w:rPr>
        <w:t>二、合同格式</w:t>
      </w:r>
      <w:bookmarkEnd w:id="232"/>
      <w:bookmarkEnd w:id="233"/>
      <w:bookmarkEnd w:id="234"/>
      <w:bookmarkEnd w:id="235"/>
      <w:bookmarkEnd w:id="236"/>
      <w:bookmarkEnd w:id="237"/>
    </w:p>
    <w:p w:rsidR="00CE475A" w:rsidRDefault="00CE475A">
      <w:pPr>
        <w:rPr>
          <w:rFonts w:ascii="仿宋" w:eastAsia="仿宋" w:hAnsi="仿宋" w:cs="仿宋"/>
        </w:rPr>
      </w:pPr>
    </w:p>
    <w:p w:rsidR="00CE475A" w:rsidRDefault="00CE475A">
      <w:pPr>
        <w:spacing w:line="360" w:lineRule="auto"/>
        <w:ind w:firstLineChars="200" w:firstLine="560"/>
        <w:rPr>
          <w:rFonts w:ascii="仿宋" w:eastAsia="仿宋" w:hAnsi="仿宋" w:cs="仿宋"/>
          <w:szCs w:val="28"/>
        </w:rPr>
      </w:pPr>
    </w:p>
    <w:p w:rsidR="00CE475A" w:rsidRDefault="004F1F23">
      <w:pPr>
        <w:spacing w:line="360" w:lineRule="auto"/>
        <w:jc w:val="center"/>
        <w:rPr>
          <w:rFonts w:ascii="仿宋" w:eastAsia="仿宋" w:hAnsi="仿宋" w:cs="仿宋"/>
          <w:szCs w:val="28"/>
        </w:rPr>
      </w:pPr>
      <w:r>
        <w:rPr>
          <w:rFonts w:ascii="仿宋" w:eastAsia="仿宋" w:hAnsi="仿宋" w:cs="仿宋" w:hint="eastAsia"/>
          <w:szCs w:val="28"/>
        </w:rPr>
        <w:br w:type="page"/>
      </w:r>
    </w:p>
    <w:p w:rsidR="00CE475A" w:rsidRDefault="00CE475A">
      <w:pPr>
        <w:spacing w:line="360" w:lineRule="auto"/>
        <w:jc w:val="center"/>
        <w:rPr>
          <w:rFonts w:ascii="仿宋" w:eastAsia="仿宋" w:hAnsi="仿宋" w:cs="仿宋"/>
          <w:bCs w:val="0"/>
          <w:szCs w:val="28"/>
        </w:rPr>
      </w:pPr>
    </w:p>
    <w:p w:rsidR="00CE475A" w:rsidRDefault="00CE475A">
      <w:pPr>
        <w:spacing w:line="360" w:lineRule="auto"/>
        <w:jc w:val="center"/>
        <w:rPr>
          <w:rFonts w:ascii="仿宋" w:eastAsia="仿宋" w:hAnsi="仿宋" w:cs="仿宋"/>
          <w:bCs w:val="0"/>
          <w:szCs w:val="28"/>
        </w:rPr>
      </w:pPr>
    </w:p>
    <w:p w:rsidR="00CE475A" w:rsidRDefault="004F1F23" w:rsidP="00950FD1">
      <w:pPr>
        <w:snapToGrid w:val="0"/>
        <w:spacing w:beforeLines="100" w:line="360" w:lineRule="auto"/>
        <w:jc w:val="center"/>
        <w:rPr>
          <w:rFonts w:ascii="仿宋" w:eastAsia="仿宋" w:hAnsi="仿宋" w:cs="仿宋"/>
          <w:sz w:val="32"/>
          <w:szCs w:val="32"/>
        </w:rPr>
      </w:pPr>
      <w:r>
        <w:rPr>
          <w:rFonts w:ascii="仿宋" w:eastAsia="仿宋" w:hAnsi="仿宋" w:cs="仿宋" w:hint="eastAsia"/>
          <w:b/>
          <w:sz w:val="72"/>
          <w:szCs w:val="72"/>
        </w:rPr>
        <w:t>采</w:t>
      </w:r>
      <w:r>
        <w:rPr>
          <w:rFonts w:ascii="仿宋" w:eastAsia="仿宋" w:hAnsi="仿宋" w:cs="仿宋" w:hint="eastAsia"/>
          <w:b/>
          <w:sz w:val="72"/>
          <w:szCs w:val="72"/>
        </w:rPr>
        <w:t xml:space="preserve"> </w:t>
      </w:r>
      <w:r>
        <w:rPr>
          <w:rFonts w:ascii="仿宋" w:eastAsia="仿宋" w:hAnsi="仿宋" w:cs="仿宋" w:hint="eastAsia"/>
          <w:b/>
          <w:sz w:val="72"/>
          <w:szCs w:val="72"/>
        </w:rPr>
        <w:t>购</w:t>
      </w:r>
      <w:r>
        <w:rPr>
          <w:rFonts w:ascii="仿宋" w:eastAsia="仿宋" w:hAnsi="仿宋" w:cs="仿宋" w:hint="eastAsia"/>
          <w:b/>
          <w:sz w:val="72"/>
          <w:szCs w:val="72"/>
        </w:rPr>
        <w:t xml:space="preserve"> </w:t>
      </w:r>
      <w:r>
        <w:rPr>
          <w:rFonts w:ascii="仿宋" w:eastAsia="仿宋" w:hAnsi="仿宋" w:cs="仿宋" w:hint="eastAsia"/>
          <w:b/>
          <w:sz w:val="72"/>
          <w:szCs w:val="72"/>
        </w:rPr>
        <w:t>合</w:t>
      </w:r>
      <w:r>
        <w:rPr>
          <w:rFonts w:ascii="仿宋" w:eastAsia="仿宋" w:hAnsi="仿宋" w:cs="仿宋" w:hint="eastAsia"/>
          <w:b/>
          <w:sz w:val="72"/>
          <w:szCs w:val="72"/>
        </w:rPr>
        <w:t xml:space="preserve"> </w:t>
      </w:r>
      <w:r>
        <w:rPr>
          <w:rFonts w:ascii="仿宋" w:eastAsia="仿宋" w:hAnsi="仿宋" w:cs="仿宋" w:hint="eastAsia"/>
          <w:b/>
          <w:sz w:val="72"/>
          <w:szCs w:val="72"/>
        </w:rPr>
        <w:t>同</w:t>
      </w:r>
    </w:p>
    <w:p w:rsidR="00CE475A" w:rsidRDefault="00CE475A">
      <w:pPr>
        <w:snapToGrid w:val="0"/>
        <w:spacing w:line="360" w:lineRule="auto"/>
        <w:rPr>
          <w:rFonts w:ascii="仿宋" w:eastAsia="仿宋" w:hAnsi="仿宋" w:cs="仿宋"/>
          <w:sz w:val="32"/>
          <w:szCs w:val="32"/>
        </w:rPr>
      </w:pPr>
    </w:p>
    <w:p w:rsidR="00CE475A" w:rsidRDefault="004F1F23">
      <w:pPr>
        <w:snapToGrid w:val="0"/>
        <w:spacing w:line="360" w:lineRule="auto"/>
        <w:jc w:val="center"/>
        <w:rPr>
          <w:rFonts w:ascii="仿宋" w:eastAsia="仿宋" w:hAnsi="仿宋" w:cs="仿宋"/>
          <w:b/>
          <w:sz w:val="30"/>
          <w:szCs w:val="30"/>
        </w:rPr>
      </w:pPr>
      <w:r>
        <w:rPr>
          <w:rFonts w:ascii="仿宋" w:eastAsia="仿宋" w:hAnsi="仿宋" w:cs="仿宋" w:hint="eastAsia"/>
          <w:sz w:val="32"/>
          <w:szCs w:val="32"/>
        </w:rPr>
        <w:t>（服务类）</w:t>
      </w:r>
    </w:p>
    <w:p w:rsidR="00CE475A" w:rsidRDefault="00CE475A">
      <w:pPr>
        <w:snapToGrid w:val="0"/>
        <w:spacing w:line="360" w:lineRule="auto"/>
        <w:rPr>
          <w:rFonts w:ascii="仿宋" w:eastAsia="仿宋" w:hAnsi="仿宋" w:cs="仿宋"/>
          <w:b/>
          <w:sz w:val="30"/>
          <w:szCs w:val="30"/>
        </w:rPr>
      </w:pPr>
    </w:p>
    <w:p w:rsidR="00CE475A" w:rsidRDefault="004F1F23">
      <w:pPr>
        <w:snapToGrid w:val="0"/>
        <w:spacing w:line="360" w:lineRule="auto"/>
        <w:ind w:firstLineChars="500" w:firstLine="1606"/>
        <w:rPr>
          <w:rFonts w:ascii="仿宋" w:eastAsia="仿宋" w:hAnsi="仿宋" w:cs="仿宋"/>
          <w:b/>
          <w:sz w:val="32"/>
          <w:szCs w:val="32"/>
          <w:u w:val="single"/>
        </w:rPr>
      </w:pPr>
      <w:r>
        <w:rPr>
          <w:rFonts w:ascii="仿宋" w:eastAsia="仿宋" w:hAnsi="仿宋" w:cs="仿宋" w:hint="eastAsia"/>
          <w:b/>
          <w:sz w:val="32"/>
          <w:szCs w:val="32"/>
        </w:rPr>
        <w:t>项目名称</w:t>
      </w:r>
      <w:r>
        <w:rPr>
          <w:rFonts w:ascii="仿宋" w:eastAsia="仿宋" w:hAnsi="仿宋" w:cs="仿宋" w:hint="eastAsia"/>
          <w:b/>
          <w:sz w:val="32"/>
          <w:szCs w:val="32"/>
        </w:rPr>
        <w:t>:</w:t>
      </w:r>
    </w:p>
    <w:p w:rsidR="00CE475A" w:rsidRDefault="00CE475A">
      <w:pPr>
        <w:snapToGrid w:val="0"/>
        <w:spacing w:line="360" w:lineRule="auto"/>
        <w:rPr>
          <w:rFonts w:ascii="仿宋" w:eastAsia="仿宋" w:hAnsi="仿宋" w:cs="仿宋"/>
          <w:b/>
          <w:sz w:val="32"/>
          <w:szCs w:val="32"/>
          <w:u w:val="single"/>
        </w:rPr>
      </w:pPr>
    </w:p>
    <w:p w:rsidR="00CE475A" w:rsidRDefault="004F1F23">
      <w:pPr>
        <w:snapToGrid w:val="0"/>
        <w:spacing w:line="360" w:lineRule="auto"/>
        <w:ind w:firstLineChars="500" w:firstLine="1606"/>
        <w:rPr>
          <w:rFonts w:ascii="仿宋" w:eastAsia="仿宋" w:hAnsi="仿宋" w:cs="仿宋"/>
          <w:sz w:val="32"/>
          <w:szCs w:val="32"/>
          <w:u w:val="single"/>
        </w:rPr>
      </w:pPr>
      <w:r>
        <w:rPr>
          <w:rFonts w:ascii="仿宋" w:eastAsia="仿宋" w:hAnsi="仿宋" w:cs="仿宋" w:hint="eastAsia"/>
          <w:b/>
          <w:sz w:val="32"/>
          <w:szCs w:val="32"/>
        </w:rPr>
        <w:t>招标编号</w:t>
      </w:r>
      <w:r>
        <w:rPr>
          <w:rFonts w:ascii="仿宋" w:eastAsia="仿宋" w:hAnsi="仿宋" w:cs="仿宋" w:hint="eastAsia"/>
          <w:b/>
          <w:sz w:val="32"/>
          <w:szCs w:val="32"/>
        </w:rPr>
        <w:t>:</w:t>
      </w:r>
    </w:p>
    <w:p w:rsidR="00CE475A" w:rsidRDefault="00CE475A">
      <w:pPr>
        <w:snapToGrid w:val="0"/>
        <w:spacing w:line="360" w:lineRule="auto"/>
        <w:rPr>
          <w:rFonts w:ascii="仿宋" w:eastAsia="仿宋" w:hAnsi="仿宋" w:cs="仿宋"/>
          <w:sz w:val="32"/>
          <w:szCs w:val="32"/>
        </w:rPr>
      </w:pPr>
    </w:p>
    <w:p w:rsidR="00CE475A" w:rsidRDefault="00CE475A">
      <w:pPr>
        <w:snapToGrid w:val="0"/>
        <w:spacing w:line="360" w:lineRule="auto"/>
        <w:rPr>
          <w:rFonts w:ascii="仿宋" w:eastAsia="仿宋" w:hAnsi="仿宋" w:cs="仿宋"/>
          <w:sz w:val="32"/>
          <w:szCs w:val="32"/>
        </w:rPr>
      </w:pPr>
    </w:p>
    <w:p w:rsidR="00CE475A" w:rsidRDefault="00CE475A">
      <w:pPr>
        <w:snapToGrid w:val="0"/>
        <w:spacing w:line="360" w:lineRule="auto"/>
        <w:rPr>
          <w:rFonts w:ascii="仿宋" w:eastAsia="仿宋" w:hAnsi="仿宋" w:cs="仿宋"/>
          <w:sz w:val="32"/>
          <w:szCs w:val="32"/>
        </w:rPr>
      </w:pPr>
    </w:p>
    <w:p w:rsidR="00CE475A" w:rsidRDefault="00CE475A">
      <w:pPr>
        <w:snapToGrid w:val="0"/>
        <w:spacing w:line="360" w:lineRule="auto"/>
        <w:rPr>
          <w:rFonts w:ascii="仿宋" w:eastAsia="仿宋" w:hAnsi="仿宋" w:cs="仿宋"/>
          <w:sz w:val="32"/>
          <w:szCs w:val="32"/>
        </w:rPr>
      </w:pPr>
    </w:p>
    <w:p w:rsidR="00CE475A" w:rsidRDefault="00CE475A">
      <w:pPr>
        <w:snapToGrid w:val="0"/>
        <w:spacing w:line="360" w:lineRule="auto"/>
        <w:rPr>
          <w:rFonts w:ascii="仿宋" w:eastAsia="仿宋" w:hAnsi="仿宋" w:cs="仿宋"/>
          <w:sz w:val="32"/>
          <w:szCs w:val="32"/>
        </w:rPr>
      </w:pPr>
    </w:p>
    <w:p w:rsidR="00CE475A" w:rsidRDefault="00CE475A">
      <w:pPr>
        <w:snapToGrid w:val="0"/>
        <w:spacing w:line="360" w:lineRule="auto"/>
        <w:rPr>
          <w:rFonts w:ascii="仿宋" w:eastAsia="仿宋" w:hAnsi="仿宋" w:cs="仿宋"/>
          <w:sz w:val="32"/>
          <w:szCs w:val="32"/>
        </w:rPr>
      </w:pPr>
    </w:p>
    <w:p w:rsidR="00CE475A" w:rsidRDefault="004F1F23">
      <w:pPr>
        <w:snapToGrid w:val="0"/>
        <w:spacing w:line="360" w:lineRule="auto"/>
        <w:ind w:firstLineChars="500" w:firstLine="1606"/>
        <w:rPr>
          <w:rFonts w:ascii="仿宋" w:eastAsia="仿宋" w:hAnsi="仿宋" w:cs="仿宋"/>
          <w:b/>
          <w:sz w:val="32"/>
          <w:szCs w:val="32"/>
        </w:rPr>
      </w:pPr>
      <w:r>
        <w:rPr>
          <w:rFonts w:ascii="仿宋" w:eastAsia="仿宋" w:hAnsi="仿宋" w:cs="仿宋" w:hint="eastAsia"/>
          <w:b/>
          <w:sz w:val="32"/>
          <w:szCs w:val="32"/>
        </w:rPr>
        <w:t>甲方</w:t>
      </w:r>
      <w:r>
        <w:rPr>
          <w:rFonts w:ascii="仿宋" w:eastAsia="仿宋" w:hAnsi="仿宋" w:cs="仿宋" w:hint="eastAsia"/>
          <w:b/>
          <w:sz w:val="32"/>
          <w:szCs w:val="32"/>
        </w:rPr>
        <w:t>:</w:t>
      </w:r>
    </w:p>
    <w:p w:rsidR="00CE475A" w:rsidRDefault="004F1F23" w:rsidP="00950FD1">
      <w:pPr>
        <w:snapToGrid w:val="0"/>
        <w:spacing w:beforeLines="100" w:line="360" w:lineRule="auto"/>
        <w:ind w:firstLineChars="500" w:firstLine="1606"/>
        <w:rPr>
          <w:rFonts w:ascii="仿宋" w:eastAsia="仿宋" w:hAnsi="仿宋" w:cs="仿宋"/>
          <w:b/>
          <w:sz w:val="32"/>
          <w:szCs w:val="32"/>
          <w:u w:val="single"/>
        </w:rPr>
      </w:pPr>
      <w:r>
        <w:rPr>
          <w:rFonts w:ascii="仿宋" w:eastAsia="仿宋" w:hAnsi="仿宋" w:cs="仿宋" w:hint="eastAsia"/>
          <w:b/>
          <w:sz w:val="32"/>
          <w:szCs w:val="32"/>
        </w:rPr>
        <w:t>乙方</w:t>
      </w:r>
      <w:r>
        <w:rPr>
          <w:rFonts w:ascii="仿宋" w:eastAsia="仿宋" w:hAnsi="仿宋" w:cs="仿宋" w:hint="eastAsia"/>
          <w:b/>
          <w:sz w:val="32"/>
          <w:szCs w:val="32"/>
        </w:rPr>
        <w:t>:</w:t>
      </w:r>
    </w:p>
    <w:p w:rsidR="00CE475A" w:rsidRDefault="004F1F23" w:rsidP="00950FD1">
      <w:pPr>
        <w:snapToGrid w:val="0"/>
        <w:spacing w:beforeLines="100" w:line="360" w:lineRule="auto"/>
        <w:ind w:firstLineChars="500" w:firstLine="1606"/>
        <w:rPr>
          <w:rFonts w:ascii="仿宋" w:eastAsia="仿宋" w:hAnsi="仿宋" w:cs="仿宋"/>
          <w:b/>
          <w:sz w:val="32"/>
          <w:szCs w:val="32"/>
          <w:u w:val="single"/>
        </w:rPr>
      </w:pPr>
      <w:r>
        <w:rPr>
          <w:rFonts w:ascii="仿宋" w:eastAsia="仿宋" w:hAnsi="仿宋" w:cs="仿宋" w:hint="eastAsia"/>
          <w:b/>
          <w:sz w:val="32"/>
          <w:szCs w:val="32"/>
        </w:rPr>
        <w:t>日期</w:t>
      </w:r>
      <w:r>
        <w:rPr>
          <w:rFonts w:ascii="仿宋" w:eastAsia="仿宋" w:hAnsi="仿宋" w:cs="仿宋" w:hint="eastAsia"/>
          <w:b/>
          <w:sz w:val="32"/>
          <w:szCs w:val="32"/>
        </w:rPr>
        <w:t>:</w:t>
      </w:r>
    </w:p>
    <w:p w:rsidR="00CE475A" w:rsidRDefault="004F1F23">
      <w:pPr>
        <w:spacing w:line="360" w:lineRule="auto"/>
        <w:ind w:firstLineChars="200" w:firstLine="643"/>
        <w:jc w:val="left"/>
        <w:rPr>
          <w:rFonts w:ascii="仿宋" w:eastAsia="仿宋" w:hAnsi="仿宋" w:cs="仿宋"/>
          <w:b/>
          <w:bCs w:val="0"/>
          <w:sz w:val="24"/>
          <w:u w:val="single"/>
        </w:rPr>
      </w:pPr>
      <w:r>
        <w:rPr>
          <w:rFonts w:ascii="仿宋" w:eastAsia="仿宋" w:hAnsi="仿宋" w:cs="仿宋" w:hint="eastAsia"/>
          <w:b/>
          <w:sz w:val="32"/>
          <w:szCs w:val="32"/>
          <w:u w:val="single"/>
        </w:rPr>
        <w:br w:type="page"/>
      </w:r>
      <w:r>
        <w:rPr>
          <w:rFonts w:ascii="仿宋" w:eastAsia="仿宋" w:hAnsi="仿宋" w:cs="仿宋" w:hint="eastAsia"/>
          <w:b/>
          <w:sz w:val="24"/>
          <w:u w:val="single"/>
        </w:rPr>
        <w:lastRenderedPageBreak/>
        <w:t xml:space="preserve">      </w:t>
      </w:r>
      <w:r>
        <w:rPr>
          <w:rFonts w:ascii="仿宋" w:eastAsia="仿宋" w:hAnsi="仿宋" w:cs="仿宋" w:hint="eastAsia"/>
          <w:sz w:val="24"/>
        </w:rPr>
        <w:t>（甲方）所需</w:t>
      </w:r>
      <w:r>
        <w:rPr>
          <w:rFonts w:ascii="仿宋" w:eastAsia="仿宋" w:hAnsi="仿宋" w:cs="仿宋" w:hint="eastAsia"/>
          <w:b/>
          <w:sz w:val="24"/>
          <w:u w:val="single"/>
        </w:rPr>
        <w:t xml:space="preserve">      </w:t>
      </w:r>
      <w:r>
        <w:rPr>
          <w:rFonts w:ascii="仿宋" w:eastAsia="仿宋" w:hAnsi="仿宋" w:cs="仿宋" w:hint="eastAsia"/>
          <w:bCs w:val="0"/>
          <w:sz w:val="24"/>
        </w:rPr>
        <w:t>（项目名称）</w:t>
      </w:r>
      <w:r>
        <w:rPr>
          <w:rFonts w:ascii="仿宋" w:eastAsia="仿宋" w:hAnsi="仿宋" w:cs="仿宋" w:hint="eastAsia"/>
          <w:sz w:val="24"/>
        </w:rPr>
        <w:t>经盛和招标代理有限公司以（项目编号）招标文件在国内以公开招标的方式进行采购。经评标委员会确定</w:t>
      </w:r>
      <w:r>
        <w:rPr>
          <w:rFonts w:ascii="仿宋" w:eastAsia="仿宋" w:hAnsi="仿宋" w:cs="仿宋" w:hint="eastAsia"/>
          <w:b/>
          <w:sz w:val="24"/>
          <w:u w:val="single"/>
        </w:rPr>
        <w:t xml:space="preserve">      </w:t>
      </w:r>
      <w:r>
        <w:rPr>
          <w:rFonts w:ascii="仿宋" w:eastAsia="仿宋" w:hAnsi="仿宋" w:cs="仿宋" w:hint="eastAsia"/>
          <w:sz w:val="24"/>
        </w:rPr>
        <w:t>（乙方）为中标人</w:t>
      </w:r>
      <w:r>
        <w:rPr>
          <w:rFonts w:ascii="仿宋" w:eastAsia="仿宋" w:hAnsi="仿宋" w:cs="仿宋" w:hint="eastAsia"/>
          <w:bCs w:val="0"/>
          <w:sz w:val="24"/>
        </w:rPr>
        <w:t>。</w:t>
      </w:r>
      <w:r>
        <w:rPr>
          <w:rFonts w:ascii="仿宋" w:eastAsia="仿宋" w:hAnsi="仿宋" w:cs="仿宋" w:hint="eastAsia"/>
          <w:sz w:val="24"/>
        </w:rPr>
        <w:t>甲乙两方根据《中华人民共和国政府采购法》、《中华人民共和国民法典》等相关法律法规以及本项目招标文件的规定，经平等协商达成合同如下：</w:t>
      </w:r>
    </w:p>
    <w:p w:rsidR="00CE475A" w:rsidRDefault="004F1F23">
      <w:pPr>
        <w:spacing w:line="360" w:lineRule="auto"/>
        <w:rPr>
          <w:rFonts w:ascii="仿宋" w:eastAsia="仿宋" w:hAnsi="仿宋" w:cs="仿宋"/>
          <w:b/>
          <w:bCs w:val="0"/>
          <w:kern w:val="0"/>
          <w:sz w:val="24"/>
        </w:rPr>
      </w:pPr>
      <w:r>
        <w:rPr>
          <w:rFonts w:ascii="仿宋" w:eastAsia="仿宋" w:hAnsi="仿宋" w:cs="仿宋" w:hint="eastAsia"/>
          <w:b/>
          <w:bCs w:val="0"/>
          <w:kern w:val="0"/>
          <w:sz w:val="24"/>
        </w:rPr>
        <w:t>一、本合同由合同文本和下列文件组成</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、招标文件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、中标人投标文件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、中标通知书</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、中标单位在评审过程中做出的有关澄清或说明或者补正文件</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、本合同附件</w:t>
      </w:r>
    </w:p>
    <w:p w:rsidR="00CE475A" w:rsidRDefault="004F1F23">
      <w:pPr>
        <w:spacing w:line="360" w:lineRule="auto"/>
        <w:rPr>
          <w:rFonts w:ascii="仿宋" w:eastAsia="仿宋" w:hAnsi="仿宋" w:cs="仿宋"/>
          <w:b/>
          <w:bCs w:val="0"/>
          <w:kern w:val="0"/>
          <w:sz w:val="24"/>
        </w:rPr>
      </w:pPr>
      <w:r>
        <w:rPr>
          <w:rFonts w:ascii="仿宋" w:eastAsia="仿宋" w:hAnsi="仿宋" w:cs="仿宋" w:hint="eastAsia"/>
          <w:b/>
          <w:bCs w:val="0"/>
          <w:kern w:val="0"/>
          <w:sz w:val="24"/>
        </w:rPr>
        <w:t>二、服务的名称、数量、规格</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u w:val="single"/>
        </w:rPr>
        <w:t>见附件</w:t>
      </w:r>
      <w:r>
        <w:rPr>
          <w:rFonts w:ascii="仿宋" w:eastAsia="仿宋" w:hAnsi="仿宋" w:cs="仿宋" w:hint="eastAsia"/>
          <w:sz w:val="24"/>
          <w:u w:val="single"/>
        </w:rPr>
        <w:t> </w:t>
      </w:r>
    </w:p>
    <w:p w:rsidR="00CE475A" w:rsidRDefault="004F1F23">
      <w:pPr>
        <w:spacing w:line="360" w:lineRule="auto"/>
        <w:rPr>
          <w:rFonts w:ascii="仿宋" w:eastAsia="仿宋" w:hAnsi="仿宋" w:cs="仿宋"/>
          <w:b/>
          <w:bCs w:val="0"/>
          <w:kern w:val="0"/>
          <w:sz w:val="24"/>
        </w:rPr>
      </w:pPr>
      <w:r>
        <w:rPr>
          <w:rFonts w:ascii="仿宋" w:eastAsia="仿宋" w:hAnsi="仿宋" w:cs="仿宋" w:hint="eastAsia"/>
          <w:b/>
          <w:bCs w:val="0"/>
          <w:kern w:val="0"/>
          <w:sz w:val="24"/>
        </w:rPr>
        <w:t>三、合同金额</w:t>
      </w:r>
    </w:p>
    <w:p w:rsidR="00CE475A" w:rsidRDefault="004F1F23">
      <w:pPr>
        <w:spacing w:line="360" w:lineRule="auto"/>
        <w:ind w:firstLineChars="200" w:firstLine="480"/>
        <w:rPr>
          <w:rFonts w:ascii="仿宋" w:eastAsia="仿宋" w:hAnsi="仿宋" w:cs="仿宋"/>
          <w:kern w:val="0"/>
          <w:sz w:val="24"/>
          <w:u w:val="single"/>
        </w:rPr>
      </w:pPr>
      <w:r>
        <w:rPr>
          <w:rFonts w:ascii="仿宋" w:eastAsia="仿宋" w:hAnsi="仿宋" w:cs="仿宋" w:hint="eastAsia"/>
          <w:sz w:val="24"/>
        </w:rPr>
        <w:t>合同金额：</w:t>
      </w:r>
      <w:r>
        <w:rPr>
          <w:rFonts w:ascii="仿宋" w:eastAsia="仿宋" w:hAnsi="仿宋" w:cs="仿宋" w:hint="eastAsia"/>
          <w:kern w:val="0"/>
          <w:sz w:val="24"/>
        </w:rPr>
        <w:t>人民币：小写：</w:t>
      </w:r>
      <w:r>
        <w:rPr>
          <w:rFonts w:ascii="仿宋" w:eastAsia="仿宋" w:hAnsi="仿宋" w:cs="仿宋" w:hint="eastAsia"/>
          <w:b/>
          <w:sz w:val="24"/>
          <w:u w:val="single"/>
        </w:rPr>
        <w:t xml:space="preserve">      </w:t>
      </w:r>
    </w:p>
    <w:p w:rsidR="00CE475A" w:rsidRDefault="004F1F23">
      <w:pPr>
        <w:spacing w:line="360" w:lineRule="auto"/>
        <w:ind w:firstLineChars="200" w:firstLine="480"/>
        <w:rPr>
          <w:rFonts w:ascii="仿宋" w:eastAsia="仿宋" w:hAnsi="仿宋" w:cs="仿宋"/>
          <w:b/>
          <w:sz w:val="24"/>
          <w:u w:val="single"/>
        </w:rPr>
      </w:pPr>
      <w:r>
        <w:rPr>
          <w:rFonts w:ascii="仿宋" w:eastAsia="仿宋" w:hAnsi="仿宋" w:cs="仿宋" w:hint="eastAsia"/>
          <w:kern w:val="0"/>
          <w:sz w:val="24"/>
        </w:rPr>
        <w:t xml:space="preserve">                  </w:t>
      </w:r>
      <w:r>
        <w:rPr>
          <w:rFonts w:ascii="仿宋" w:eastAsia="仿宋" w:hAnsi="仿宋" w:cs="仿宋" w:hint="eastAsia"/>
          <w:kern w:val="0"/>
          <w:sz w:val="24"/>
        </w:rPr>
        <w:t>大写：</w:t>
      </w:r>
      <w:r>
        <w:rPr>
          <w:rFonts w:ascii="仿宋" w:eastAsia="仿宋" w:hAnsi="仿宋" w:cs="仿宋" w:hint="eastAsia"/>
          <w:b/>
          <w:sz w:val="24"/>
          <w:u w:val="single"/>
        </w:rPr>
        <w:t xml:space="preserve">      </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服务期内中标价格不作调整，价格浮动风险由中标单位自行承担。</w:t>
      </w:r>
    </w:p>
    <w:p w:rsidR="00CE475A" w:rsidRDefault="004F1F23">
      <w:pPr>
        <w:pStyle w:val="a0"/>
        <w:numPr>
          <w:ilvl w:val="0"/>
          <w:numId w:val="5"/>
        </w:numPr>
        <w:spacing w:line="360" w:lineRule="auto"/>
        <w:rPr>
          <w:rFonts w:ascii="仿宋" w:eastAsia="仿宋" w:hAnsi="仿宋" w:cs="仿宋"/>
          <w:b/>
          <w:bCs w:val="0"/>
          <w:sz w:val="24"/>
          <w:szCs w:val="24"/>
        </w:rPr>
      </w:pPr>
      <w:r>
        <w:rPr>
          <w:rFonts w:ascii="仿宋" w:eastAsia="仿宋" w:hAnsi="仿宋" w:cs="仿宋" w:hint="eastAsia"/>
          <w:b/>
          <w:bCs w:val="0"/>
          <w:sz w:val="24"/>
          <w:szCs w:val="24"/>
        </w:rPr>
        <w:t>付款方式</w:t>
      </w:r>
    </w:p>
    <w:p w:rsidR="00CE475A" w:rsidRDefault="00CE475A">
      <w:pPr>
        <w:spacing w:line="360" w:lineRule="auto"/>
        <w:ind w:firstLineChars="200" w:firstLine="480"/>
        <w:rPr>
          <w:rFonts w:ascii="仿宋" w:eastAsia="仿宋" w:hAnsi="仿宋" w:cs="仿宋"/>
          <w:bCs w:val="0"/>
          <w:sz w:val="24"/>
        </w:rPr>
      </w:pPr>
    </w:p>
    <w:p w:rsidR="00CE475A" w:rsidRDefault="004F1F23">
      <w:pPr>
        <w:pStyle w:val="a0"/>
        <w:numPr>
          <w:ilvl w:val="0"/>
          <w:numId w:val="5"/>
        </w:numPr>
        <w:spacing w:line="360" w:lineRule="auto"/>
        <w:rPr>
          <w:rFonts w:ascii="仿宋" w:eastAsia="仿宋" w:hAnsi="仿宋" w:cs="仿宋"/>
          <w:b/>
          <w:bCs w:val="0"/>
          <w:sz w:val="24"/>
          <w:szCs w:val="24"/>
        </w:rPr>
      </w:pPr>
      <w:r>
        <w:rPr>
          <w:rFonts w:ascii="仿宋" w:eastAsia="仿宋" w:hAnsi="仿宋" w:cs="仿宋" w:hint="eastAsia"/>
          <w:b/>
          <w:bCs w:val="0"/>
          <w:sz w:val="24"/>
          <w:szCs w:val="24"/>
        </w:rPr>
        <w:t>服务要求</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、服务期：。</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、服务地点：</w:t>
      </w:r>
      <w:r>
        <w:rPr>
          <w:rFonts w:ascii="仿宋" w:eastAsia="仿宋" w:hAnsi="仿宋" w:cs="仿宋" w:hint="eastAsia"/>
          <w:sz w:val="24"/>
        </w:rPr>
        <w:t xml:space="preserve"> </w:t>
      </w:r>
      <w:r>
        <w:rPr>
          <w:rFonts w:ascii="仿宋" w:eastAsia="仿宋" w:hAnsi="仿宋" w:cs="仿宋" w:hint="eastAsia"/>
          <w:sz w:val="24"/>
        </w:rPr>
        <w:t>。</w:t>
      </w:r>
    </w:p>
    <w:p w:rsidR="00CE475A" w:rsidRDefault="004F1F23">
      <w:pPr>
        <w:pStyle w:val="a0"/>
        <w:tabs>
          <w:tab w:val="left" w:pos="7689"/>
        </w:tabs>
        <w:spacing w:line="360" w:lineRule="auto"/>
        <w:rPr>
          <w:rFonts w:ascii="仿宋" w:eastAsia="仿宋" w:hAnsi="仿宋" w:cs="仿宋"/>
          <w:b/>
          <w:bCs w:val="0"/>
          <w:sz w:val="24"/>
          <w:szCs w:val="24"/>
        </w:rPr>
      </w:pPr>
      <w:r>
        <w:rPr>
          <w:rFonts w:ascii="仿宋" w:eastAsia="仿宋" w:hAnsi="仿宋" w:cs="仿宋" w:hint="eastAsia"/>
          <w:b/>
          <w:bCs w:val="0"/>
          <w:sz w:val="24"/>
          <w:szCs w:val="24"/>
        </w:rPr>
        <w:t>六、售后服务</w:t>
      </w:r>
      <w:r>
        <w:rPr>
          <w:rFonts w:ascii="仿宋" w:eastAsia="仿宋" w:hAnsi="仿宋" w:cs="仿宋" w:hint="eastAsia"/>
          <w:b/>
          <w:bCs w:val="0"/>
          <w:sz w:val="24"/>
          <w:szCs w:val="24"/>
        </w:rPr>
        <w:tab/>
      </w:r>
    </w:p>
    <w:p w:rsidR="00CE475A" w:rsidRDefault="004F1F23">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、乙方应按招标文件、投标文件提供及时、快速、优质的售后服务。</w:t>
      </w:r>
    </w:p>
    <w:p w:rsidR="00CE475A" w:rsidRDefault="004F1F23">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、其他售后服务内容。</w:t>
      </w:r>
    </w:p>
    <w:p w:rsidR="00CE475A" w:rsidRDefault="004F1F23">
      <w:pPr>
        <w:spacing w:line="360" w:lineRule="auto"/>
        <w:rPr>
          <w:rFonts w:ascii="仿宋" w:eastAsia="仿宋" w:hAnsi="仿宋" w:cs="仿宋"/>
          <w:b/>
          <w:bCs w:val="0"/>
          <w:sz w:val="24"/>
        </w:rPr>
      </w:pPr>
      <w:r>
        <w:rPr>
          <w:rFonts w:ascii="仿宋" w:eastAsia="仿宋" w:hAnsi="仿宋" w:cs="仿宋" w:hint="eastAsia"/>
          <w:b/>
          <w:bCs w:val="0"/>
          <w:sz w:val="24"/>
        </w:rPr>
        <w:lastRenderedPageBreak/>
        <w:t> </w:t>
      </w:r>
      <w:r>
        <w:rPr>
          <w:rFonts w:ascii="仿宋" w:eastAsia="仿宋" w:hAnsi="仿宋" w:cs="仿宋" w:hint="eastAsia"/>
          <w:b/>
          <w:bCs w:val="0"/>
          <w:sz w:val="24"/>
        </w:rPr>
        <w:t>七、合同生效</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本合同为附条件生效合同，除甲乙两方签章，还应满足以下条件时合同生效：</w:t>
      </w:r>
    </w:p>
    <w:p w:rsidR="00CE475A" w:rsidRDefault="004F1F23">
      <w:pPr>
        <w:pStyle w:val="a0"/>
        <w:spacing w:line="360" w:lineRule="auto"/>
        <w:rPr>
          <w:rFonts w:ascii="仿宋" w:eastAsia="仿宋" w:hAnsi="仿宋" w:cs="仿宋"/>
          <w:b/>
          <w:bCs w:val="0"/>
          <w:sz w:val="24"/>
          <w:szCs w:val="24"/>
        </w:rPr>
      </w:pPr>
      <w:r>
        <w:rPr>
          <w:rFonts w:ascii="仿宋" w:eastAsia="仿宋" w:hAnsi="仿宋" w:cs="仿宋" w:hint="eastAsia"/>
          <w:b/>
          <w:bCs w:val="0"/>
          <w:sz w:val="24"/>
          <w:szCs w:val="24"/>
        </w:rPr>
        <w:t>八、违约条款</w:t>
      </w:r>
    </w:p>
    <w:p w:rsidR="00CE475A" w:rsidRDefault="004F1F23">
      <w:pPr>
        <w:pStyle w:val="a0"/>
        <w:spacing w:line="360" w:lineRule="auto"/>
        <w:ind w:firstLineChars="200" w:firstLine="480"/>
        <w:rPr>
          <w:rFonts w:ascii="仿宋" w:eastAsia="仿宋" w:hAnsi="仿宋" w:cs="仿宋"/>
          <w:bCs w:val="0"/>
          <w:sz w:val="24"/>
          <w:szCs w:val="24"/>
        </w:rPr>
      </w:pPr>
      <w:r>
        <w:rPr>
          <w:rFonts w:ascii="仿宋" w:eastAsia="仿宋" w:hAnsi="仿宋" w:cs="仿宋" w:hint="eastAsia"/>
          <w:bCs w:val="0"/>
          <w:sz w:val="24"/>
          <w:szCs w:val="24"/>
        </w:rPr>
        <w:t>1</w:t>
      </w:r>
      <w:r>
        <w:rPr>
          <w:rFonts w:ascii="仿宋" w:eastAsia="仿宋" w:hAnsi="仿宋" w:cs="仿宋" w:hint="eastAsia"/>
          <w:bCs w:val="0"/>
          <w:sz w:val="24"/>
          <w:szCs w:val="24"/>
        </w:rPr>
        <w:t>、乙方履行合同不符合规定，除应按合同约定及时调整服务外，在调整服务期间，按《考核标准》向甲方支付违约金。</w:t>
      </w:r>
    </w:p>
    <w:p w:rsidR="00CE475A" w:rsidRDefault="004F1F23">
      <w:pPr>
        <w:pStyle w:val="a0"/>
        <w:spacing w:line="360" w:lineRule="auto"/>
        <w:ind w:firstLineChars="200" w:firstLine="480"/>
        <w:rPr>
          <w:rFonts w:ascii="仿宋" w:eastAsia="仿宋" w:hAnsi="仿宋" w:cs="仿宋"/>
          <w:bCs w:val="0"/>
          <w:sz w:val="24"/>
          <w:szCs w:val="24"/>
        </w:rPr>
      </w:pPr>
      <w:r>
        <w:rPr>
          <w:rFonts w:ascii="仿宋" w:eastAsia="仿宋" w:hAnsi="仿宋" w:cs="仿宋" w:hint="eastAsia"/>
          <w:bCs w:val="0"/>
          <w:sz w:val="24"/>
          <w:szCs w:val="24"/>
        </w:rPr>
        <w:t>2</w:t>
      </w:r>
      <w:r>
        <w:rPr>
          <w:rFonts w:ascii="仿宋" w:eastAsia="仿宋" w:hAnsi="仿宋" w:cs="仿宋" w:hint="eastAsia"/>
          <w:bCs w:val="0"/>
          <w:sz w:val="24"/>
          <w:szCs w:val="24"/>
        </w:rPr>
        <w:t>、一方不按期履行合同，并经另一方提示后</w:t>
      </w:r>
      <w:r>
        <w:rPr>
          <w:rFonts w:ascii="仿宋" w:eastAsia="仿宋" w:hAnsi="仿宋" w:cs="仿宋" w:hint="eastAsia"/>
          <w:bCs w:val="0"/>
          <w:sz w:val="24"/>
          <w:szCs w:val="24"/>
        </w:rPr>
        <w:t>30</w:t>
      </w:r>
      <w:r>
        <w:rPr>
          <w:rFonts w:ascii="仿宋" w:eastAsia="仿宋" w:hAnsi="仿宋" w:cs="仿宋" w:hint="eastAsia"/>
          <w:bCs w:val="0"/>
          <w:sz w:val="24"/>
          <w:szCs w:val="24"/>
        </w:rPr>
        <w:t>日内仍不履行合同的，守约方有权解除合同，违约方要承担相应的赔偿责任。</w:t>
      </w:r>
    </w:p>
    <w:p w:rsidR="00CE475A" w:rsidRDefault="004F1F23">
      <w:pPr>
        <w:pStyle w:val="a0"/>
        <w:spacing w:line="360" w:lineRule="auto"/>
        <w:ind w:firstLineChars="200" w:firstLine="480"/>
        <w:rPr>
          <w:rFonts w:ascii="仿宋" w:eastAsia="仿宋" w:hAnsi="仿宋" w:cs="仿宋"/>
          <w:bCs w:val="0"/>
          <w:sz w:val="24"/>
          <w:szCs w:val="24"/>
        </w:rPr>
      </w:pPr>
      <w:r>
        <w:rPr>
          <w:rFonts w:ascii="仿宋" w:eastAsia="仿宋" w:hAnsi="仿宋" w:cs="仿宋" w:hint="eastAsia"/>
          <w:bCs w:val="0"/>
          <w:sz w:val="24"/>
          <w:szCs w:val="24"/>
        </w:rPr>
        <w:t>3</w:t>
      </w:r>
      <w:r>
        <w:rPr>
          <w:rFonts w:ascii="仿宋" w:eastAsia="仿宋" w:hAnsi="仿宋" w:cs="仿宋" w:hint="eastAsia"/>
          <w:bCs w:val="0"/>
          <w:sz w:val="24"/>
          <w:szCs w:val="24"/>
        </w:rPr>
        <w:t>、如因一方违约，双方未能就赔偿损失达成协议，引起诉讼或仲裁时，违约方除应赔偿对方经济损失外，还应承</w:t>
      </w:r>
      <w:proofErr w:type="gramStart"/>
      <w:r>
        <w:rPr>
          <w:rFonts w:ascii="仿宋" w:eastAsia="仿宋" w:hAnsi="仿宋" w:cs="仿宋" w:hint="eastAsia"/>
          <w:bCs w:val="0"/>
          <w:sz w:val="24"/>
          <w:szCs w:val="24"/>
        </w:rPr>
        <w:t>担对方</w:t>
      </w:r>
      <w:proofErr w:type="gramEnd"/>
      <w:r>
        <w:rPr>
          <w:rFonts w:ascii="仿宋" w:eastAsia="仿宋" w:hAnsi="仿宋" w:cs="仿宋" w:hint="eastAsia"/>
          <w:bCs w:val="0"/>
          <w:sz w:val="24"/>
          <w:szCs w:val="24"/>
        </w:rPr>
        <w:t>因诉讼或仲裁所支付的律师代理费等相关费用。</w:t>
      </w:r>
    </w:p>
    <w:p w:rsidR="00CE475A" w:rsidRDefault="004F1F23">
      <w:pPr>
        <w:pStyle w:val="a0"/>
        <w:spacing w:line="360" w:lineRule="auto"/>
        <w:ind w:firstLineChars="200" w:firstLine="480"/>
        <w:rPr>
          <w:rFonts w:ascii="仿宋" w:eastAsia="仿宋" w:hAnsi="仿宋" w:cs="仿宋"/>
          <w:bCs w:val="0"/>
          <w:sz w:val="24"/>
          <w:szCs w:val="24"/>
        </w:rPr>
      </w:pPr>
      <w:r>
        <w:rPr>
          <w:rFonts w:ascii="仿宋" w:eastAsia="仿宋" w:hAnsi="仿宋" w:cs="仿宋" w:hint="eastAsia"/>
          <w:bCs w:val="0"/>
          <w:sz w:val="24"/>
          <w:szCs w:val="24"/>
        </w:rPr>
        <w:t>4</w:t>
      </w:r>
      <w:r>
        <w:rPr>
          <w:rFonts w:ascii="仿宋" w:eastAsia="仿宋" w:hAnsi="仿宋" w:cs="仿宋" w:hint="eastAsia"/>
          <w:bCs w:val="0"/>
          <w:sz w:val="24"/>
          <w:szCs w:val="24"/>
        </w:rPr>
        <w:t>、其它应承担的违约责任，以《中华人民共和国民法典》和其它有关法律、法规规定为准，无相关规定的，双方协商解决。</w:t>
      </w:r>
    </w:p>
    <w:p w:rsidR="00CE475A" w:rsidRDefault="004F1F23">
      <w:pPr>
        <w:pStyle w:val="a0"/>
        <w:spacing w:line="360" w:lineRule="auto"/>
        <w:ind w:firstLineChars="200" w:firstLine="480"/>
        <w:rPr>
          <w:rFonts w:ascii="仿宋" w:eastAsia="仿宋" w:hAnsi="仿宋" w:cs="仿宋"/>
          <w:bCs w:val="0"/>
          <w:sz w:val="24"/>
          <w:szCs w:val="24"/>
        </w:rPr>
      </w:pPr>
      <w:r>
        <w:rPr>
          <w:rFonts w:ascii="仿宋" w:eastAsia="仿宋" w:hAnsi="仿宋" w:cs="仿宋" w:hint="eastAsia"/>
          <w:bCs w:val="0"/>
          <w:sz w:val="24"/>
          <w:szCs w:val="24"/>
        </w:rPr>
        <w:t>5</w:t>
      </w:r>
      <w:r>
        <w:rPr>
          <w:rFonts w:ascii="仿宋" w:eastAsia="仿宋" w:hAnsi="仿宋" w:cs="仿宋" w:hint="eastAsia"/>
          <w:bCs w:val="0"/>
          <w:sz w:val="24"/>
          <w:szCs w:val="24"/>
        </w:rPr>
        <w:t>、按照本合同规定应该偿付的违约金、赔偿金等，应当在明确责任后</w:t>
      </w:r>
      <w:r>
        <w:rPr>
          <w:rFonts w:ascii="仿宋" w:eastAsia="仿宋" w:hAnsi="仿宋" w:cs="仿宋" w:hint="eastAsia"/>
          <w:bCs w:val="0"/>
          <w:sz w:val="24"/>
          <w:szCs w:val="24"/>
        </w:rPr>
        <w:t>10</w:t>
      </w:r>
      <w:r>
        <w:rPr>
          <w:rFonts w:ascii="仿宋" w:eastAsia="仿宋" w:hAnsi="仿宋" w:cs="仿宋" w:hint="eastAsia"/>
          <w:bCs w:val="0"/>
          <w:sz w:val="24"/>
          <w:szCs w:val="24"/>
        </w:rPr>
        <w:t>日内，按银行规定或双方商定的结算办法付清，否则按逾期付款处理。</w:t>
      </w:r>
    </w:p>
    <w:p w:rsidR="00CE475A" w:rsidRDefault="004F1F23">
      <w:pPr>
        <w:pStyle w:val="a0"/>
        <w:spacing w:line="360" w:lineRule="auto"/>
        <w:rPr>
          <w:rFonts w:ascii="仿宋" w:eastAsia="仿宋" w:hAnsi="仿宋" w:cs="仿宋"/>
          <w:b/>
          <w:bCs w:val="0"/>
          <w:sz w:val="24"/>
          <w:szCs w:val="24"/>
        </w:rPr>
      </w:pPr>
      <w:r>
        <w:rPr>
          <w:rFonts w:ascii="仿宋" w:eastAsia="仿宋" w:hAnsi="仿宋" w:cs="仿宋" w:hint="eastAsia"/>
          <w:b/>
          <w:bCs w:val="0"/>
          <w:sz w:val="24"/>
          <w:szCs w:val="24"/>
        </w:rPr>
        <w:t>九、不可抗力条款</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因不可抗力致使一方不能及时或完全履行合同的，应及时通知另一方，双方互不承担责任，并在</w:t>
      </w:r>
      <w:r>
        <w:rPr>
          <w:rFonts w:ascii="仿宋" w:eastAsia="仿宋" w:hAnsi="仿宋" w:cs="仿宋" w:hint="eastAsia"/>
          <w:sz w:val="24"/>
        </w:rPr>
        <w:t>15</w:t>
      </w:r>
      <w:r>
        <w:rPr>
          <w:rFonts w:ascii="仿宋" w:eastAsia="仿宋" w:hAnsi="仿宋" w:cs="仿宋" w:hint="eastAsia"/>
          <w:sz w:val="24"/>
        </w:rPr>
        <w:t>天内提供有关不</w:t>
      </w:r>
      <w:r>
        <w:rPr>
          <w:rFonts w:ascii="仿宋" w:eastAsia="仿宋" w:hAnsi="仿宋" w:cs="仿宋" w:hint="eastAsia"/>
          <w:sz w:val="24"/>
        </w:rPr>
        <w:t>可抗力的相应证明。</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合同未履行部分是否继续履行、如何履行等问题，可由双方协商解决。</w:t>
      </w:r>
    </w:p>
    <w:p w:rsidR="00CE475A" w:rsidRDefault="004F1F23">
      <w:pPr>
        <w:pStyle w:val="a0"/>
        <w:spacing w:line="360" w:lineRule="auto"/>
        <w:rPr>
          <w:rFonts w:ascii="仿宋" w:eastAsia="仿宋" w:hAnsi="仿宋" w:cs="仿宋"/>
          <w:b/>
          <w:bCs w:val="0"/>
          <w:sz w:val="24"/>
          <w:szCs w:val="24"/>
        </w:rPr>
      </w:pPr>
      <w:r>
        <w:rPr>
          <w:rFonts w:ascii="仿宋" w:eastAsia="仿宋" w:hAnsi="仿宋" w:cs="仿宋" w:hint="eastAsia"/>
          <w:b/>
          <w:bCs w:val="0"/>
          <w:sz w:val="24"/>
          <w:szCs w:val="24"/>
        </w:rPr>
        <w:t>十、争议的解决方式</w:t>
      </w:r>
    </w:p>
    <w:p w:rsidR="00CE475A" w:rsidRDefault="004F1F23">
      <w:pPr>
        <w:pStyle w:val="a0"/>
        <w:spacing w:line="360" w:lineRule="auto"/>
        <w:ind w:firstLineChars="200" w:firstLine="480"/>
        <w:rPr>
          <w:rFonts w:ascii="仿宋" w:eastAsia="仿宋" w:hAnsi="仿宋" w:cs="仿宋"/>
          <w:b/>
          <w:bCs w:val="0"/>
          <w:sz w:val="24"/>
          <w:szCs w:val="24"/>
        </w:rPr>
      </w:pPr>
      <w:r>
        <w:rPr>
          <w:rFonts w:ascii="仿宋" w:eastAsia="仿宋" w:hAnsi="仿宋" w:cs="仿宋" w:hint="eastAsia"/>
          <w:bCs w:val="0"/>
          <w:sz w:val="24"/>
          <w:szCs w:val="24"/>
        </w:rPr>
        <w:t>合同发生纠纷时，双方应协商解决，协商不成可以采用下列方式解决：向人民法院起诉。</w:t>
      </w:r>
    </w:p>
    <w:p w:rsidR="00CE475A" w:rsidRDefault="004F1F23">
      <w:pPr>
        <w:pStyle w:val="a0"/>
        <w:spacing w:line="360" w:lineRule="auto"/>
        <w:rPr>
          <w:rFonts w:ascii="仿宋" w:eastAsia="仿宋" w:hAnsi="仿宋" w:cs="仿宋"/>
          <w:b/>
          <w:bCs w:val="0"/>
          <w:sz w:val="24"/>
          <w:szCs w:val="24"/>
        </w:rPr>
      </w:pPr>
      <w:r>
        <w:rPr>
          <w:rFonts w:ascii="仿宋" w:eastAsia="仿宋" w:hAnsi="仿宋" w:cs="仿宋" w:hint="eastAsia"/>
          <w:b/>
          <w:bCs w:val="0"/>
          <w:sz w:val="24"/>
          <w:szCs w:val="24"/>
        </w:rPr>
        <w:t>十一、补充协议</w:t>
      </w:r>
    </w:p>
    <w:p w:rsidR="00CE475A" w:rsidRDefault="004F1F23">
      <w:pPr>
        <w:pStyle w:val="aa"/>
        <w:spacing w:line="360" w:lineRule="auto"/>
        <w:ind w:firstLineChars="200" w:firstLine="480"/>
        <w:rPr>
          <w:rFonts w:ascii="仿宋" w:eastAsia="仿宋" w:hAnsi="仿宋" w:cs="仿宋"/>
          <w:sz w:val="24"/>
        </w:rPr>
      </w:pPr>
      <w:r>
        <w:rPr>
          <w:rFonts w:ascii="仿宋" w:eastAsia="仿宋" w:hAnsi="仿宋" w:cs="仿宋" w:hint="eastAsia"/>
          <w:sz w:val="24"/>
        </w:rPr>
        <w:t>合同未尽事宜，经双方协商可签订补充协议，所签订的补充协议与本合同具有同等的法律效力，补充协议的生效应符合本合同第八条的规定。</w:t>
      </w:r>
    </w:p>
    <w:p w:rsidR="00CE475A" w:rsidRDefault="004F1F23">
      <w:pPr>
        <w:pStyle w:val="a0"/>
        <w:spacing w:line="360" w:lineRule="auto"/>
        <w:rPr>
          <w:rFonts w:ascii="仿宋" w:eastAsia="仿宋" w:hAnsi="仿宋" w:cs="仿宋"/>
          <w:b/>
          <w:bCs w:val="0"/>
          <w:sz w:val="24"/>
          <w:szCs w:val="24"/>
        </w:rPr>
      </w:pPr>
      <w:r>
        <w:rPr>
          <w:rFonts w:ascii="仿宋" w:eastAsia="仿宋" w:hAnsi="仿宋" w:cs="仿宋" w:hint="eastAsia"/>
          <w:b/>
          <w:bCs w:val="0"/>
          <w:sz w:val="24"/>
          <w:szCs w:val="24"/>
        </w:rPr>
        <w:t>十二、合同保存</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本合同一式</w:t>
      </w:r>
      <w:r>
        <w:rPr>
          <w:rFonts w:ascii="仿宋" w:eastAsia="仿宋" w:hAnsi="仿宋" w:cs="仿宋" w:hint="eastAsia"/>
          <w:sz w:val="24"/>
          <w:u w:val="single"/>
        </w:rPr>
        <w:t xml:space="preserve"> </w:t>
      </w:r>
      <w:r>
        <w:rPr>
          <w:rFonts w:ascii="仿宋" w:eastAsia="仿宋" w:hAnsi="仿宋" w:cs="仿宋" w:hint="eastAsia"/>
          <w:sz w:val="24"/>
        </w:rPr>
        <w:t>份，甲方</w:t>
      </w:r>
      <w:r>
        <w:rPr>
          <w:rFonts w:ascii="仿宋" w:eastAsia="仿宋" w:hAnsi="仿宋" w:cs="仿宋" w:hint="eastAsia"/>
          <w:sz w:val="24"/>
          <w:u w:val="single"/>
        </w:rPr>
        <w:t xml:space="preserve">  </w:t>
      </w:r>
      <w:r>
        <w:rPr>
          <w:rFonts w:ascii="仿宋" w:eastAsia="仿宋" w:hAnsi="仿宋" w:cs="仿宋" w:hint="eastAsia"/>
          <w:sz w:val="24"/>
        </w:rPr>
        <w:t>份，乙方</w:t>
      </w:r>
      <w:r>
        <w:rPr>
          <w:rFonts w:ascii="仿宋" w:eastAsia="仿宋" w:hAnsi="仿宋" w:cs="仿宋" w:hint="eastAsia"/>
          <w:sz w:val="24"/>
          <w:u w:val="single"/>
        </w:rPr>
        <w:t xml:space="preserve">  </w:t>
      </w:r>
      <w:r>
        <w:rPr>
          <w:rFonts w:ascii="仿宋" w:eastAsia="仿宋" w:hAnsi="仿宋" w:cs="仿宋" w:hint="eastAsia"/>
          <w:sz w:val="24"/>
        </w:rPr>
        <w:t>份。</w:t>
      </w:r>
    </w:p>
    <w:p w:rsidR="00CE475A" w:rsidRDefault="004F1F23">
      <w:pPr>
        <w:spacing w:line="360" w:lineRule="auto"/>
        <w:rPr>
          <w:rFonts w:ascii="仿宋" w:eastAsia="仿宋" w:hAnsi="仿宋" w:cs="仿宋"/>
          <w:bCs w:val="0"/>
          <w:sz w:val="24"/>
        </w:rPr>
      </w:pPr>
      <w:r>
        <w:rPr>
          <w:rFonts w:ascii="仿宋" w:eastAsia="仿宋" w:hAnsi="仿宋" w:cs="仿宋" w:hint="eastAsia"/>
          <w:sz w:val="24"/>
        </w:rPr>
        <w:t>甲方</w:t>
      </w:r>
      <w:r>
        <w:rPr>
          <w:rFonts w:ascii="仿宋" w:eastAsia="仿宋" w:hAnsi="仿宋" w:cs="仿宋" w:hint="eastAsia"/>
          <w:sz w:val="24"/>
        </w:rPr>
        <w:t>(</w:t>
      </w:r>
      <w:r>
        <w:rPr>
          <w:rFonts w:ascii="仿宋" w:eastAsia="仿宋" w:hAnsi="仿宋" w:cs="仿宋" w:hint="eastAsia"/>
          <w:sz w:val="24"/>
        </w:rPr>
        <w:t>公章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乙方</w:t>
      </w:r>
      <w:r>
        <w:rPr>
          <w:rFonts w:ascii="仿宋" w:eastAsia="仿宋" w:hAnsi="仿宋" w:cs="仿宋" w:hint="eastAsia"/>
          <w:sz w:val="24"/>
        </w:rPr>
        <w:t>(</w:t>
      </w:r>
      <w:r>
        <w:rPr>
          <w:rFonts w:ascii="仿宋" w:eastAsia="仿宋" w:hAnsi="仿宋" w:cs="仿宋" w:hint="eastAsia"/>
          <w:sz w:val="24"/>
        </w:rPr>
        <w:t>公章</w:t>
      </w:r>
      <w:r>
        <w:rPr>
          <w:rFonts w:ascii="仿宋" w:eastAsia="仿宋" w:hAnsi="仿宋" w:cs="仿宋" w:hint="eastAsia"/>
          <w:sz w:val="24"/>
        </w:rPr>
        <w:t>)</w:t>
      </w:r>
      <w:r>
        <w:rPr>
          <w:rFonts w:ascii="仿宋" w:eastAsia="仿宋" w:hAnsi="仿宋" w:cs="仿宋" w:hint="eastAsia"/>
          <w:sz w:val="24"/>
        </w:rPr>
        <w:t>：</w:t>
      </w:r>
    </w:p>
    <w:p w:rsidR="00CE475A" w:rsidRDefault="004F1F23">
      <w:pPr>
        <w:spacing w:line="360" w:lineRule="auto"/>
        <w:rPr>
          <w:rFonts w:ascii="仿宋" w:eastAsia="仿宋" w:hAnsi="仿宋" w:cs="仿宋"/>
          <w:sz w:val="24"/>
        </w:rPr>
      </w:pPr>
      <w:r>
        <w:rPr>
          <w:rFonts w:ascii="仿宋" w:eastAsia="仿宋" w:hAnsi="仿宋" w:cs="仿宋" w:hint="eastAsia"/>
          <w:sz w:val="24"/>
        </w:rPr>
        <w:t>法定代表人或授权代理人：（签字）</w:t>
      </w:r>
      <w:r>
        <w:rPr>
          <w:rFonts w:ascii="仿宋" w:eastAsia="仿宋" w:hAnsi="仿宋" w:cs="仿宋" w:hint="eastAsia"/>
          <w:sz w:val="24"/>
        </w:rPr>
        <w:t xml:space="preserve">    </w:t>
      </w:r>
      <w:r>
        <w:rPr>
          <w:rFonts w:ascii="仿宋" w:eastAsia="仿宋" w:hAnsi="仿宋" w:cs="仿宋" w:hint="eastAsia"/>
          <w:sz w:val="24"/>
        </w:rPr>
        <w:t>法定代表人或授权代理人：（签字）</w:t>
      </w:r>
    </w:p>
    <w:p w:rsidR="00CE475A" w:rsidRDefault="004F1F23">
      <w:pPr>
        <w:spacing w:line="360" w:lineRule="auto"/>
        <w:ind w:left="5400" w:rightChars="-230" w:right="-644" w:hangingChars="2250" w:hanging="5400"/>
        <w:rPr>
          <w:rFonts w:ascii="仿宋" w:eastAsia="仿宋" w:hAnsi="仿宋" w:cs="仿宋"/>
          <w:sz w:val="24"/>
        </w:rPr>
      </w:pPr>
      <w:r>
        <w:rPr>
          <w:rFonts w:ascii="仿宋" w:eastAsia="仿宋" w:hAnsi="仿宋" w:cs="仿宋" w:hint="eastAsia"/>
          <w:sz w:val="24"/>
        </w:rPr>
        <w:t>开户单位：</w:t>
      </w:r>
      <w:r>
        <w:rPr>
          <w:rFonts w:ascii="仿宋" w:eastAsia="仿宋" w:hAnsi="仿宋" w:cs="仿宋" w:hint="eastAsia"/>
          <w:sz w:val="24"/>
        </w:rPr>
        <w:t xml:space="preserve">                              </w:t>
      </w:r>
      <w:r>
        <w:rPr>
          <w:rFonts w:ascii="仿宋" w:eastAsia="仿宋" w:hAnsi="仿宋" w:cs="仿宋" w:hint="eastAsia"/>
          <w:sz w:val="24"/>
        </w:rPr>
        <w:t>开户单位：</w:t>
      </w:r>
    </w:p>
    <w:p w:rsidR="00CE475A" w:rsidRDefault="004F1F23">
      <w:pPr>
        <w:spacing w:line="360" w:lineRule="auto"/>
        <w:ind w:left="5520" w:hangingChars="2300" w:hanging="5520"/>
        <w:rPr>
          <w:rFonts w:ascii="仿宋" w:eastAsia="仿宋" w:hAnsi="仿宋" w:cs="仿宋"/>
          <w:bCs w:val="0"/>
          <w:sz w:val="24"/>
        </w:rPr>
      </w:pPr>
      <w:r>
        <w:rPr>
          <w:rFonts w:ascii="仿宋" w:eastAsia="仿宋" w:hAnsi="仿宋" w:cs="仿宋" w:hint="eastAsia"/>
          <w:bCs w:val="0"/>
          <w:sz w:val="24"/>
        </w:rPr>
        <w:t>开户银行：</w:t>
      </w:r>
      <w:r>
        <w:rPr>
          <w:rFonts w:ascii="仿宋" w:eastAsia="仿宋" w:hAnsi="仿宋" w:cs="仿宋" w:hint="eastAsia"/>
          <w:bCs w:val="0"/>
          <w:sz w:val="24"/>
        </w:rPr>
        <w:t xml:space="preserve">                              </w:t>
      </w:r>
      <w:r>
        <w:rPr>
          <w:rFonts w:ascii="仿宋" w:eastAsia="仿宋" w:hAnsi="仿宋" w:cs="仿宋" w:hint="eastAsia"/>
          <w:bCs w:val="0"/>
          <w:sz w:val="24"/>
        </w:rPr>
        <w:t>开户银行：</w:t>
      </w:r>
    </w:p>
    <w:p w:rsidR="00CE475A" w:rsidRDefault="004F1F23">
      <w:pPr>
        <w:spacing w:line="360" w:lineRule="auto"/>
        <w:rPr>
          <w:rFonts w:ascii="仿宋" w:eastAsia="仿宋" w:hAnsi="仿宋" w:cs="仿宋"/>
          <w:bCs w:val="0"/>
          <w:sz w:val="24"/>
        </w:rPr>
      </w:pPr>
      <w:proofErr w:type="gramStart"/>
      <w:r>
        <w:rPr>
          <w:rFonts w:ascii="仿宋" w:eastAsia="仿宋" w:hAnsi="仿宋" w:cs="仿宋" w:hint="eastAsia"/>
          <w:bCs w:val="0"/>
          <w:sz w:val="24"/>
        </w:rPr>
        <w:t>账</w:t>
      </w:r>
      <w:proofErr w:type="gramEnd"/>
      <w:r>
        <w:rPr>
          <w:rFonts w:ascii="仿宋" w:eastAsia="仿宋" w:hAnsi="仿宋" w:cs="仿宋" w:hint="eastAsia"/>
          <w:bCs w:val="0"/>
          <w:sz w:val="24"/>
        </w:rPr>
        <w:t xml:space="preserve">     </w:t>
      </w:r>
      <w:r>
        <w:rPr>
          <w:rFonts w:ascii="仿宋" w:eastAsia="仿宋" w:hAnsi="仿宋" w:cs="仿宋" w:hint="eastAsia"/>
          <w:bCs w:val="0"/>
          <w:sz w:val="24"/>
        </w:rPr>
        <w:t>号：</w:t>
      </w:r>
      <w:r>
        <w:rPr>
          <w:rFonts w:ascii="仿宋" w:eastAsia="仿宋" w:hAnsi="仿宋" w:cs="仿宋" w:hint="eastAsia"/>
          <w:bCs w:val="0"/>
          <w:sz w:val="24"/>
        </w:rPr>
        <w:t xml:space="preserve">                            </w:t>
      </w:r>
      <w:r>
        <w:rPr>
          <w:rFonts w:ascii="仿宋" w:eastAsia="仿宋" w:hAnsi="仿宋" w:cs="仿宋" w:hint="eastAsia"/>
          <w:bCs w:val="0"/>
          <w:sz w:val="24"/>
        </w:rPr>
        <w:t>账</w:t>
      </w:r>
      <w:r>
        <w:rPr>
          <w:rFonts w:ascii="仿宋" w:eastAsia="仿宋" w:hAnsi="仿宋" w:cs="仿宋" w:hint="eastAsia"/>
          <w:bCs w:val="0"/>
          <w:sz w:val="24"/>
        </w:rPr>
        <w:t xml:space="preserve">   </w:t>
      </w:r>
      <w:r>
        <w:rPr>
          <w:rFonts w:ascii="仿宋" w:eastAsia="仿宋" w:hAnsi="仿宋" w:cs="仿宋" w:hint="eastAsia"/>
          <w:bCs w:val="0"/>
          <w:sz w:val="24"/>
        </w:rPr>
        <w:t>号：</w:t>
      </w:r>
    </w:p>
    <w:p w:rsidR="00CE475A" w:rsidRDefault="00CE475A">
      <w:pPr>
        <w:spacing w:line="360" w:lineRule="auto"/>
        <w:rPr>
          <w:rFonts w:ascii="仿宋" w:eastAsia="仿宋" w:hAnsi="仿宋" w:cs="仿宋"/>
          <w:sz w:val="24"/>
        </w:rPr>
      </w:pPr>
    </w:p>
    <w:p w:rsidR="00CE475A" w:rsidRDefault="004F1F23">
      <w:pPr>
        <w:spacing w:line="360" w:lineRule="auto"/>
        <w:rPr>
          <w:rFonts w:ascii="仿宋" w:eastAsia="仿宋" w:hAnsi="仿宋" w:cs="仿宋"/>
          <w:bCs w:val="0"/>
          <w:sz w:val="24"/>
        </w:rPr>
      </w:pPr>
      <w:r>
        <w:rPr>
          <w:rFonts w:ascii="仿宋" w:eastAsia="仿宋" w:hAnsi="仿宋" w:cs="仿宋" w:hint="eastAsia"/>
          <w:bCs w:val="0"/>
          <w:sz w:val="24"/>
        </w:rPr>
        <w:t>地</w:t>
      </w:r>
      <w:r>
        <w:rPr>
          <w:rFonts w:ascii="仿宋" w:eastAsia="仿宋" w:hAnsi="仿宋" w:cs="仿宋" w:hint="eastAsia"/>
          <w:bCs w:val="0"/>
          <w:sz w:val="24"/>
        </w:rPr>
        <w:t xml:space="preserve">   </w:t>
      </w:r>
      <w:r>
        <w:rPr>
          <w:rFonts w:ascii="仿宋" w:eastAsia="仿宋" w:hAnsi="仿宋" w:cs="仿宋" w:hint="eastAsia"/>
          <w:bCs w:val="0"/>
          <w:sz w:val="24"/>
        </w:rPr>
        <w:t>址：</w:t>
      </w:r>
      <w:r>
        <w:rPr>
          <w:rFonts w:ascii="仿宋" w:eastAsia="仿宋" w:hAnsi="仿宋" w:cs="仿宋" w:hint="eastAsia"/>
          <w:bCs w:val="0"/>
          <w:sz w:val="24"/>
        </w:rPr>
        <w:t xml:space="preserve">                            </w:t>
      </w:r>
      <w:r>
        <w:rPr>
          <w:rFonts w:ascii="仿宋" w:eastAsia="仿宋" w:hAnsi="仿宋" w:cs="仿宋" w:hint="eastAsia"/>
          <w:bCs w:val="0"/>
          <w:sz w:val="24"/>
        </w:rPr>
        <w:t>地</w:t>
      </w:r>
      <w:r>
        <w:rPr>
          <w:rFonts w:ascii="仿宋" w:eastAsia="仿宋" w:hAnsi="仿宋" w:cs="仿宋" w:hint="eastAsia"/>
          <w:bCs w:val="0"/>
          <w:sz w:val="24"/>
        </w:rPr>
        <w:t>  </w:t>
      </w:r>
      <w:r>
        <w:rPr>
          <w:rFonts w:ascii="仿宋" w:eastAsia="仿宋" w:hAnsi="仿宋" w:cs="仿宋" w:hint="eastAsia"/>
          <w:bCs w:val="0"/>
          <w:sz w:val="24"/>
        </w:rPr>
        <w:t>址：</w:t>
      </w:r>
      <w:r>
        <w:rPr>
          <w:rFonts w:ascii="仿宋" w:eastAsia="仿宋" w:hAnsi="仿宋" w:cs="仿宋" w:hint="eastAsia"/>
          <w:bCs w:val="0"/>
          <w:sz w:val="24"/>
        </w:rPr>
        <w:t xml:space="preserve"> </w:t>
      </w:r>
    </w:p>
    <w:p w:rsidR="00CE475A" w:rsidRDefault="004F1F23">
      <w:pPr>
        <w:spacing w:before="156" w:line="360" w:lineRule="auto"/>
        <w:rPr>
          <w:rFonts w:ascii="仿宋" w:eastAsia="仿宋" w:hAnsi="仿宋" w:cs="仿宋"/>
          <w:bCs w:val="0"/>
          <w:sz w:val="24"/>
        </w:rPr>
      </w:pPr>
      <w:r>
        <w:rPr>
          <w:rFonts w:ascii="仿宋" w:eastAsia="仿宋" w:hAnsi="仿宋" w:cs="仿宋" w:hint="eastAsia"/>
          <w:bCs w:val="0"/>
          <w:sz w:val="24"/>
        </w:rPr>
        <w:t>签订时间：</w:t>
      </w:r>
      <w:r>
        <w:rPr>
          <w:rFonts w:ascii="仿宋" w:eastAsia="仿宋" w:hAnsi="仿宋" w:cs="仿宋" w:hint="eastAsia"/>
          <w:bCs w:val="0"/>
          <w:sz w:val="24"/>
        </w:rPr>
        <w:t>2025</w:t>
      </w:r>
      <w:r>
        <w:rPr>
          <w:rFonts w:ascii="仿宋" w:eastAsia="仿宋" w:hAnsi="仿宋" w:cs="仿宋" w:hint="eastAsia"/>
          <w:bCs w:val="0"/>
          <w:sz w:val="24"/>
        </w:rPr>
        <w:t>年</w:t>
      </w:r>
      <w:r>
        <w:rPr>
          <w:rFonts w:ascii="仿宋" w:eastAsia="仿宋" w:hAnsi="仿宋" w:cs="仿宋" w:hint="eastAsia"/>
          <w:bCs w:val="0"/>
          <w:sz w:val="24"/>
        </w:rPr>
        <w:t xml:space="preserve">  </w:t>
      </w:r>
      <w:r>
        <w:rPr>
          <w:rFonts w:ascii="仿宋" w:eastAsia="仿宋" w:hAnsi="仿宋" w:cs="仿宋" w:hint="eastAsia"/>
          <w:bCs w:val="0"/>
          <w:sz w:val="24"/>
        </w:rPr>
        <w:t>月</w:t>
      </w:r>
      <w:r>
        <w:rPr>
          <w:rFonts w:ascii="仿宋" w:eastAsia="仿宋" w:hAnsi="仿宋" w:cs="仿宋" w:hint="eastAsia"/>
          <w:bCs w:val="0"/>
          <w:sz w:val="24"/>
        </w:rPr>
        <w:t xml:space="preserve">  </w:t>
      </w:r>
      <w:r>
        <w:rPr>
          <w:rFonts w:ascii="仿宋" w:eastAsia="仿宋" w:hAnsi="仿宋" w:cs="仿宋" w:hint="eastAsia"/>
          <w:bCs w:val="0"/>
          <w:sz w:val="24"/>
        </w:rPr>
        <w:t>日</w:t>
      </w:r>
      <w:r>
        <w:rPr>
          <w:rFonts w:ascii="仿宋" w:eastAsia="仿宋" w:hAnsi="仿宋" w:cs="仿宋" w:hint="eastAsia"/>
          <w:bCs w:val="0"/>
          <w:sz w:val="24"/>
        </w:rPr>
        <w:t xml:space="preserve">              </w:t>
      </w:r>
      <w:r>
        <w:rPr>
          <w:rFonts w:ascii="仿宋" w:eastAsia="仿宋" w:hAnsi="仿宋" w:cs="仿宋" w:hint="eastAsia"/>
          <w:bCs w:val="0"/>
          <w:sz w:val="24"/>
        </w:rPr>
        <w:t>签订时间：</w:t>
      </w:r>
      <w:r>
        <w:rPr>
          <w:rFonts w:ascii="仿宋" w:eastAsia="仿宋" w:hAnsi="仿宋" w:cs="仿宋" w:hint="eastAsia"/>
          <w:bCs w:val="0"/>
          <w:sz w:val="24"/>
        </w:rPr>
        <w:t>2025</w:t>
      </w:r>
      <w:r>
        <w:rPr>
          <w:rFonts w:ascii="仿宋" w:eastAsia="仿宋" w:hAnsi="仿宋" w:cs="仿宋" w:hint="eastAsia"/>
          <w:bCs w:val="0"/>
          <w:sz w:val="24"/>
        </w:rPr>
        <w:t>年</w:t>
      </w:r>
      <w:r>
        <w:rPr>
          <w:rFonts w:ascii="仿宋" w:eastAsia="仿宋" w:hAnsi="仿宋" w:cs="仿宋" w:hint="eastAsia"/>
          <w:bCs w:val="0"/>
          <w:sz w:val="24"/>
        </w:rPr>
        <w:t xml:space="preserve">  </w:t>
      </w:r>
      <w:r>
        <w:rPr>
          <w:rFonts w:ascii="仿宋" w:eastAsia="仿宋" w:hAnsi="仿宋" w:cs="仿宋" w:hint="eastAsia"/>
          <w:bCs w:val="0"/>
          <w:sz w:val="24"/>
        </w:rPr>
        <w:t>月</w:t>
      </w:r>
      <w:r>
        <w:rPr>
          <w:rFonts w:ascii="仿宋" w:eastAsia="仿宋" w:hAnsi="仿宋" w:cs="仿宋" w:hint="eastAsia"/>
          <w:bCs w:val="0"/>
          <w:sz w:val="24"/>
        </w:rPr>
        <w:t xml:space="preserve">  </w:t>
      </w:r>
      <w:r>
        <w:rPr>
          <w:rFonts w:ascii="仿宋" w:eastAsia="仿宋" w:hAnsi="仿宋" w:cs="仿宋" w:hint="eastAsia"/>
          <w:bCs w:val="0"/>
          <w:sz w:val="24"/>
        </w:rPr>
        <w:t>日</w:t>
      </w:r>
    </w:p>
    <w:p w:rsidR="00CE475A" w:rsidRDefault="004F1F23">
      <w:pPr>
        <w:widowControl/>
        <w:spacing w:line="360" w:lineRule="auto"/>
        <w:jc w:val="left"/>
        <w:rPr>
          <w:rFonts w:ascii="仿宋" w:eastAsia="仿宋" w:hAnsi="仿宋" w:cs="仿宋"/>
          <w:sz w:val="24"/>
        </w:rPr>
      </w:pPr>
      <w:r>
        <w:rPr>
          <w:rFonts w:ascii="仿宋" w:eastAsia="仿宋" w:hAnsi="仿宋" w:cs="仿宋" w:hint="eastAsia"/>
          <w:bCs w:val="0"/>
          <w:sz w:val="24"/>
        </w:rPr>
        <w:t>电</w:t>
      </w:r>
      <w:r>
        <w:rPr>
          <w:rFonts w:ascii="仿宋" w:eastAsia="仿宋" w:hAnsi="仿宋" w:cs="仿宋" w:hint="eastAsia"/>
          <w:bCs w:val="0"/>
          <w:sz w:val="24"/>
        </w:rPr>
        <w:t>  </w:t>
      </w:r>
      <w:r>
        <w:rPr>
          <w:rFonts w:ascii="仿宋" w:eastAsia="仿宋" w:hAnsi="仿宋" w:cs="仿宋" w:hint="eastAsia"/>
          <w:bCs w:val="0"/>
          <w:sz w:val="24"/>
        </w:rPr>
        <w:t>话：</w:t>
      </w:r>
      <w:r>
        <w:rPr>
          <w:rFonts w:ascii="仿宋" w:eastAsia="仿宋" w:hAnsi="仿宋" w:cs="仿宋" w:hint="eastAsia"/>
          <w:bCs w:val="0"/>
          <w:sz w:val="24"/>
        </w:rPr>
        <w:t xml:space="preserve">                    </w:t>
      </w:r>
      <w:r>
        <w:rPr>
          <w:rFonts w:ascii="仿宋" w:eastAsia="仿宋" w:hAnsi="仿宋" w:cs="仿宋" w:hint="eastAsia"/>
          <w:bCs w:val="0"/>
          <w:sz w:val="24"/>
        </w:rPr>
        <w:t xml:space="preserve">          </w:t>
      </w:r>
      <w:r>
        <w:rPr>
          <w:rFonts w:ascii="仿宋" w:eastAsia="仿宋" w:hAnsi="仿宋" w:cs="仿宋" w:hint="eastAsia"/>
          <w:bCs w:val="0"/>
          <w:sz w:val="24"/>
        </w:rPr>
        <w:t>电</w:t>
      </w:r>
      <w:r>
        <w:rPr>
          <w:rFonts w:ascii="仿宋" w:eastAsia="仿宋" w:hAnsi="仿宋" w:cs="仿宋" w:hint="eastAsia"/>
          <w:bCs w:val="0"/>
          <w:sz w:val="24"/>
        </w:rPr>
        <w:t>  </w:t>
      </w:r>
      <w:r>
        <w:rPr>
          <w:rFonts w:ascii="仿宋" w:eastAsia="仿宋" w:hAnsi="仿宋" w:cs="仿宋" w:hint="eastAsia"/>
          <w:bCs w:val="0"/>
          <w:sz w:val="24"/>
        </w:rPr>
        <w:t>话：</w:t>
      </w:r>
    </w:p>
    <w:p w:rsidR="00CE475A" w:rsidRDefault="00CE475A">
      <w:pPr>
        <w:snapToGrid w:val="0"/>
        <w:spacing w:line="360" w:lineRule="auto"/>
        <w:rPr>
          <w:rFonts w:ascii="仿宋" w:eastAsia="仿宋" w:hAnsi="仿宋" w:cs="仿宋"/>
          <w:b/>
          <w:sz w:val="24"/>
        </w:rPr>
      </w:pPr>
    </w:p>
    <w:p w:rsidR="00CE475A" w:rsidRDefault="004F1F23">
      <w:pPr>
        <w:snapToGrid w:val="0"/>
        <w:spacing w:line="360" w:lineRule="auto"/>
        <w:rPr>
          <w:rFonts w:ascii="仿宋" w:eastAsia="仿宋" w:hAnsi="仿宋" w:cs="仿宋"/>
          <w:snapToGrid w:val="0"/>
          <w:kern w:val="0"/>
          <w:sz w:val="24"/>
        </w:rPr>
      </w:pPr>
      <w:r>
        <w:rPr>
          <w:rFonts w:ascii="仿宋" w:eastAsia="仿宋" w:hAnsi="仿宋" w:cs="仿宋" w:hint="eastAsia"/>
          <w:b/>
          <w:sz w:val="24"/>
        </w:rPr>
        <w:t>注：最终合同内容以采购人实际签署的合同为准。</w:t>
      </w:r>
    </w:p>
    <w:p w:rsidR="00CE475A" w:rsidRDefault="00CE475A">
      <w:pPr>
        <w:tabs>
          <w:tab w:val="left" w:pos="955"/>
          <w:tab w:val="left" w:pos="1146"/>
        </w:tabs>
        <w:snapToGrid w:val="0"/>
        <w:spacing w:line="480" w:lineRule="exact"/>
        <w:ind w:firstLineChars="200" w:firstLine="482"/>
        <w:rPr>
          <w:rFonts w:ascii="仿宋" w:eastAsia="仿宋" w:hAnsi="仿宋" w:cs="仿宋"/>
          <w:b/>
          <w:sz w:val="24"/>
        </w:rPr>
      </w:pPr>
    </w:p>
    <w:p w:rsidR="00CE475A" w:rsidRDefault="004F1F23">
      <w:pPr>
        <w:rPr>
          <w:rFonts w:ascii="仿宋" w:eastAsia="仿宋" w:hAnsi="仿宋" w:cs="仿宋"/>
          <w:b/>
          <w:bCs w:val="0"/>
          <w:sz w:val="24"/>
        </w:rPr>
      </w:pPr>
      <w:r>
        <w:rPr>
          <w:rFonts w:ascii="仿宋" w:eastAsia="仿宋" w:hAnsi="仿宋" w:cs="仿宋" w:hint="eastAsia"/>
          <w:b/>
          <w:bCs w:val="0"/>
          <w:sz w:val="24"/>
        </w:rPr>
        <w:br w:type="page"/>
      </w:r>
    </w:p>
    <w:p w:rsidR="00CE475A" w:rsidRDefault="004F1F23">
      <w:pPr>
        <w:pStyle w:val="1"/>
        <w:rPr>
          <w:rFonts w:ascii="仿宋" w:eastAsia="仿宋" w:hAnsi="仿宋" w:cs="仿宋"/>
          <w:sz w:val="28"/>
          <w:szCs w:val="28"/>
        </w:rPr>
      </w:pPr>
      <w:bookmarkStart w:id="238" w:name="_Toc31573"/>
      <w:bookmarkStart w:id="239" w:name="_Toc28705"/>
      <w:bookmarkStart w:id="240" w:name="_Toc7549"/>
      <w:r>
        <w:rPr>
          <w:rFonts w:ascii="仿宋" w:eastAsia="仿宋" w:hAnsi="仿宋" w:cs="仿宋" w:hint="eastAsia"/>
          <w:sz w:val="28"/>
          <w:szCs w:val="28"/>
        </w:rPr>
        <w:lastRenderedPageBreak/>
        <w:t>第五部分</w:t>
      </w:r>
      <w:r>
        <w:rPr>
          <w:rFonts w:ascii="仿宋" w:eastAsia="仿宋" w:hAnsi="仿宋" w:cs="仿宋" w:hint="eastAsia"/>
          <w:sz w:val="28"/>
          <w:szCs w:val="28"/>
        </w:rPr>
        <w:t xml:space="preserve"> </w:t>
      </w:r>
      <w:r>
        <w:rPr>
          <w:rFonts w:ascii="仿宋" w:eastAsia="仿宋" w:hAnsi="仿宋" w:cs="仿宋" w:hint="eastAsia"/>
          <w:sz w:val="28"/>
          <w:szCs w:val="28"/>
        </w:rPr>
        <w:t>项目说明及要求</w:t>
      </w:r>
      <w:bookmarkEnd w:id="238"/>
      <w:bookmarkEnd w:id="239"/>
      <w:bookmarkEnd w:id="240"/>
    </w:p>
    <w:p w:rsidR="00CE475A" w:rsidRDefault="004F1F23">
      <w:pPr>
        <w:pStyle w:val="20"/>
        <w:spacing w:line="360" w:lineRule="auto"/>
        <w:rPr>
          <w:rFonts w:ascii="仿宋" w:eastAsia="仿宋" w:hAnsi="仿宋" w:cs="仿宋"/>
          <w:sz w:val="24"/>
          <w:szCs w:val="24"/>
        </w:rPr>
      </w:pPr>
      <w:bookmarkStart w:id="241" w:name="_Toc4764"/>
      <w:bookmarkStart w:id="242" w:name="_Toc29518"/>
      <w:bookmarkStart w:id="243" w:name="_Toc325620724"/>
      <w:bookmarkStart w:id="244" w:name="_Toc356491328"/>
      <w:bookmarkStart w:id="245" w:name="_Toc42877310"/>
      <w:bookmarkStart w:id="246" w:name="_Toc356490389"/>
      <w:bookmarkStart w:id="247" w:name="_Toc407632791"/>
      <w:bookmarkStart w:id="248" w:name="_Toc14885"/>
      <w:r>
        <w:rPr>
          <w:rFonts w:ascii="仿宋" w:eastAsia="仿宋" w:hAnsi="仿宋" w:cs="仿宋" w:hint="eastAsia"/>
          <w:sz w:val="24"/>
          <w:szCs w:val="24"/>
        </w:rPr>
        <w:t>一、项目名称</w:t>
      </w:r>
      <w:bookmarkStart w:id="249" w:name="_Toc325620725"/>
      <w:bookmarkEnd w:id="241"/>
      <w:bookmarkEnd w:id="242"/>
      <w:bookmarkEnd w:id="243"/>
      <w:bookmarkEnd w:id="244"/>
      <w:bookmarkEnd w:id="245"/>
      <w:bookmarkEnd w:id="246"/>
      <w:bookmarkEnd w:id="247"/>
      <w:bookmarkEnd w:id="248"/>
    </w:p>
    <w:p w:rsidR="00CE475A" w:rsidRDefault="004F1F23">
      <w:pPr>
        <w:spacing w:line="360" w:lineRule="auto"/>
        <w:ind w:firstLineChars="200" w:firstLine="480"/>
        <w:rPr>
          <w:rFonts w:ascii="仿宋" w:eastAsia="仿宋" w:hAnsi="仿宋" w:cs="仿宋"/>
          <w:sz w:val="24"/>
        </w:rPr>
      </w:pPr>
      <w:bookmarkStart w:id="250" w:name="_Toc356491329"/>
      <w:bookmarkStart w:id="251" w:name="_Toc407632792"/>
      <w:bookmarkStart w:id="252" w:name="_Toc356490390"/>
      <w:bookmarkEnd w:id="249"/>
      <w:r>
        <w:rPr>
          <w:rFonts w:ascii="仿宋" w:eastAsia="仿宋" w:hAnsi="仿宋" w:cs="仿宋" w:hint="eastAsia"/>
          <w:sz w:val="24"/>
        </w:rPr>
        <w:t>山东大学第二医院</w:t>
      </w:r>
      <w:r>
        <w:rPr>
          <w:rFonts w:ascii="仿宋" w:eastAsia="仿宋" w:hAnsi="仿宋" w:cs="仿宋" w:hint="eastAsia"/>
          <w:sz w:val="24"/>
        </w:rPr>
        <w:t>全院医疗设备维修保养整体外包服务</w:t>
      </w:r>
      <w:r>
        <w:rPr>
          <w:rFonts w:ascii="仿宋" w:eastAsia="仿宋" w:hAnsi="仿宋" w:cs="仿宋" w:hint="eastAsia"/>
          <w:sz w:val="24"/>
        </w:rPr>
        <w:t>项目</w:t>
      </w:r>
    </w:p>
    <w:p w:rsidR="00CE475A" w:rsidRDefault="004F1F23">
      <w:pPr>
        <w:pStyle w:val="20"/>
        <w:spacing w:line="360" w:lineRule="auto"/>
        <w:rPr>
          <w:rFonts w:ascii="仿宋" w:eastAsia="仿宋" w:hAnsi="仿宋" w:cs="仿宋"/>
          <w:b w:val="0"/>
          <w:kern w:val="2"/>
          <w:sz w:val="24"/>
          <w:szCs w:val="24"/>
        </w:rPr>
      </w:pPr>
      <w:bookmarkStart w:id="253" w:name="_Toc2073"/>
      <w:bookmarkStart w:id="254" w:name="_Toc20032"/>
      <w:bookmarkStart w:id="255" w:name="_Toc42877311"/>
      <w:bookmarkStart w:id="256" w:name="_Toc14999"/>
      <w:r>
        <w:rPr>
          <w:rFonts w:ascii="仿宋" w:eastAsia="仿宋" w:hAnsi="仿宋" w:cs="仿宋" w:hint="eastAsia"/>
          <w:sz w:val="24"/>
          <w:szCs w:val="24"/>
        </w:rPr>
        <w:t>二、项目说明</w:t>
      </w:r>
      <w:bookmarkEnd w:id="250"/>
      <w:bookmarkEnd w:id="251"/>
      <w:bookmarkEnd w:id="252"/>
      <w:bookmarkEnd w:id="253"/>
      <w:bookmarkEnd w:id="254"/>
      <w:bookmarkEnd w:id="255"/>
      <w:bookmarkEnd w:id="256"/>
    </w:p>
    <w:p w:rsidR="00CE475A" w:rsidRDefault="004F1F23">
      <w:pPr>
        <w:spacing w:line="360" w:lineRule="auto"/>
        <w:ind w:firstLineChars="200" w:firstLine="480"/>
        <w:rPr>
          <w:rFonts w:ascii="仿宋" w:eastAsia="仿宋" w:hAnsi="仿宋" w:cs="仿宋"/>
          <w:sz w:val="24"/>
        </w:rPr>
      </w:pPr>
      <w:bookmarkStart w:id="257" w:name="_Toc356490391"/>
      <w:bookmarkStart w:id="258" w:name="_Toc356491330"/>
      <w:bookmarkStart w:id="259" w:name="_Toc325620726"/>
      <w:r>
        <w:rPr>
          <w:rFonts w:ascii="仿宋" w:eastAsia="仿宋" w:hAnsi="仿宋" w:cs="仿宋" w:hint="eastAsia"/>
          <w:sz w:val="24"/>
        </w:rPr>
        <w:t>1.</w:t>
      </w:r>
      <w:r>
        <w:rPr>
          <w:rFonts w:ascii="仿宋" w:eastAsia="仿宋" w:hAnsi="仿宋" w:cs="仿宋" w:hint="eastAsia"/>
          <w:sz w:val="24"/>
        </w:rPr>
        <w:t>本项目共</w:t>
      </w:r>
      <w:r>
        <w:rPr>
          <w:rFonts w:ascii="仿宋" w:eastAsia="仿宋" w:hAnsi="仿宋" w:cs="仿宋" w:hint="eastAsia"/>
          <w:sz w:val="24"/>
        </w:rPr>
        <w:t>1</w:t>
      </w:r>
      <w:r>
        <w:rPr>
          <w:rFonts w:ascii="仿宋" w:eastAsia="仿宋" w:hAnsi="仿宋" w:cs="仿宋" w:hint="eastAsia"/>
          <w:sz w:val="24"/>
        </w:rPr>
        <w:t>个包，中标人不得对所投包内容分解后进行响应。</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本项目报价不得超过预算或最高限价，否则作无效报价处理。</w:t>
      </w:r>
    </w:p>
    <w:p w:rsidR="00CE475A" w:rsidRDefault="004F1F23">
      <w:pPr>
        <w:pStyle w:val="20"/>
        <w:spacing w:line="360" w:lineRule="auto"/>
        <w:rPr>
          <w:rFonts w:ascii="仿宋" w:eastAsia="仿宋" w:hAnsi="仿宋" w:cs="仿宋"/>
          <w:sz w:val="24"/>
          <w:szCs w:val="24"/>
        </w:rPr>
      </w:pPr>
      <w:bookmarkStart w:id="260" w:name="_Toc29452"/>
      <w:bookmarkStart w:id="261" w:name="_Toc24750"/>
      <w:bookmarkStart w:id="262" w:name="_Toc4994"/>
      <w:bookmarkStart w:id="263" w:name="_Toc42877312"/>
      <w:bookmarkStart w:id="264" w:name="_Toc407632793"/>
      <w:r>
        <w:rPr>
          <w:rFonts w:ascii="仿宋" w:eastAsia="仿宋" w:hAnsi="仿宋" w:cs="仿宋" w:hint="eastAsia"/>
          <w:sz w:val="24"/>
          <w:szCs w:val="24"/>
        </w:rPr>
        <w:t>三、商务条件</w:t>
      </w:r>
      <w:bookmarkEnd w:id="257"/>
      <w:bookmarkEnd w:id="258"/>
      <w:bookmarkEnd w:id="259"/>
      <w:bookmarkEnd w:id="260"/>
      <w:bookmarkEnd w:id="261"/>
      <w:bookmarkEnd w:id="262"/>
      <w:bookmarkEnd w:id="263"/>
      <w:bookmarkEnd w:id="264"/>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1</w:t>
      </w:r>
      <w:r>
        <w:rPr>
          <w:rFonts w:ascii="仿宋" w:eastAsia="仿宋" w:hAnsi="仿宋" w:cs="仿宋" w:hint="eastAsia"/>
          <w:bCs w:val="0"/>
          <w:sz w:val="24"/>
        </w:rPr>
        <w:t>、服务期：总服务期</w:t>
      </w:r>
      <w:r>
        <w:rPr>
          <w:rFonts w:ascii="仿宋" w:eastAsia="仿宋" w:hAnsi="仿宋" w:cs="仿宋" w:hint="eastAsia"/>
          <w:bCs w:val="0"/>
          <w:sz w:val="24"/>
        </w:rPr>
        <w:t>3</w:t>
      </w:r>
      <w:r>
        <w:rPr>
          <w:rFonts w:ascii="仿宋" w:eastAsia="仿宋" w:hAnsi="仿宋" w:cs="仿宋" w:hint="eastAsia"/>
          <w:bCs w:val="0"/>
          <w:sz w:val="24"/>
        </w:rPr>
        <w:t>年，合同</w:t>
      </w:r>
      <w:proofErr w:type="gramStart"/>
      <w:r>
        <w:rPr>
          <w:rFonts w:ascii="仿宋" w:eastAsia="仿宋" w:hAnsi="仿宋" w:cs="仿宋" w:hint="eastAsia"/>
          <w:bCs w:val="0"/>
          <w:sz w:val="24"/>
        </w:rPr>
        <w:t>一</w:t>
      </w:r>
      <w:proofErr w:type="gramEnd"/>
      <w:r>
        <w:rPr>
          <w:rFonts w:ascii="仿宋" w:eastAsia="仿宋" w:hAnsi="仿宋" w:cs="仿宋" w:hint="eastAsia"/>
          <w:bCs w:val="0"/>
          <w:sz w:val="24"/>
        </w:rPr>
        <w:t>年度</w:t>
      </w:r>
      <w:proofErr w:type="gramStart"/>
      <w:r>
        <w:rPr>
          <w:rFonts w:ascii="仿宋" w:eastAsia="仿宋" w:hAnsi="仿宋" w:cs="仿宋" w:hint="eastAsia"/>
          <w:bCs w:val="0"/>
          <w:sz w:val="24"/>
        </w:rPr>
        <w:t>一</w:t>
      </w:r>
      <w:proofErr w:type="gramEnd"/>
      <w:r>
        <w:rPr>
          <w:rFonts w:ascii="仿宋" w:eastAsia="仿宋" w:hAnsi="仿宋" w:cs="仿宋" w:hint="eastAsia"/>
          <w:bCs w:val="0"/>
          <w:sz w:val="24"/>
        </w:rPr>
        <w:t>签订，院方每一维修年度结束前</w:t>
      </w:r>
      <w:r>
        <w:rPr>
          <w:rFonts w:ascii="仿宋" w:eastAsia="仿宋" w:hAnsi="仿宋" w:cs="仿宋" w:hint="eastAsia"/>
          <w:bCs w:val="0"/>
          <w:sz w:val="24"/>
        </w:rPr>
        <w:t>60</w:t>
      </w:r>
      <w:r>
        <w:rPr>
          <w:rFonts w:ascii="仿宋" w:eastAsia="仿宋" w:hAnsi="仿宋" w:cs="仿宋" w:hint="eastAsia"/>
          <w:bCs w:val="0"/>
          <w:sz w:val="24"/>
        </w:rPr>
        <w:t>天，有权根据中标人上年度服务情况决定是否续签。</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2</w:t>
      </w:r>
      <w:r>
        <w:rPr>
          <w:rFonts w:ascii="仿宋" w:eastAsia="仿宋" w:hAnsi="仿宋" w:cs="仿宋" w:hint="eastAsia"/>
          <w:bCs w:val="0"/>
          <w:sz w:val="24"/>
        </w:rPr>
        <w:t>、服务地点：山东大学第二医院（</w:t>
      </w:r>
      <w:proofErr w:type="gramStart"/>
      <w:r>
        <w:rPr>
          <w:rFonts w:ascii="仿宋" w:eastAsia="仿宋" w:hAnsi="仿宋" w:cs="仿宋" w:hint="eastAsia"/>
          <w:bCs w:val="0"/>
          <w:sz w:val="24"/>
        </w:rPr>
        <w:t>含中心院</w:t>
      </w:r>
      <w:proofErr w:type="gramEnd"/>
      <w:r>
        <w:rPr>
          <w:rFonts w:ascii="仿宋" w:eastAsia="仿宋" w:hAnsi="仿宋" w:cs="仿宋" w:hint="eastAsia"/>
          <w:bCs w:val="0"/>
          <w:sz w:val="24"/>
        </w:rPr>
        <w:t>区、南部院区及北院区）。</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3</w:t>
      </w:r>
      <w:r>
        <w:rPr>
          <w:rFonts w:ascii="仿宋" w:eastAsia="仿宋" w:hAnsi="仿宋" w:cs="仿宋" w:hint="eastAsia"/>
          <w:bCs w:val="0"/>
          <w:sz w:val="24"/>
        </w:rPr>
        <w:t>、付款方式：医院每季度组织</w:t>
      </w:r>
      <w:r>
        <w:rPr>
          <w:rFonts w:ascii="仿宋" w:eastAsia="仿宋" w:hAnsi="仿宋" w:cs="仿宋" w:hint="eastAsia"/>
          <w:bCs w:val="0"/>
          <w:sz w:val="24"/>
        </w:rPr>
        <w:t>40-50</w:t>
      </w:r>
      <w:r>
        <w:rPr>
          <w:rFonts w:ascii="仿宋" w:eastAsia="仿宋" w:hAnsi="仿宋" w:cs="仿宋" w:hint="eastAsia"/>
          <w:bCs w:val="0"/>
          <w:sz w:val="24"/>
        </w:rPr>
        <w:t>个使用科室对设备维修保养外包服务进行满意度调查，满意率</w:t>
      </w:r>
      <w:r>
        <w:rPr>
          <w:rFonts w:ascii="仿宋" w:eastAsia="仿宋" w:hAnsi="仿宋" w:cs="仿宋" w:hint="eastAsia"/>
          <w:bCs w:val="0"/>
          <w:sz w:val="24"/>
        </w:rPr>
        <w:t>90%</w:t>
      </w:r>
      <w:r>
        <w:rPr>
          <w:rFonts w:ascii="仿宋" w:eastAsia="仿宋" w:hAnsi="仿宋" w:cs="仿宋" w:hint="eastAsia"/>
          <w:bCs w:val="0"/>
          <w:sz w:val="24"/>
        </w:rPr>
        <w:t>以上，则下季度的首月付清</w:t>
      </w:r>
      <w:r w:rsidR="00950FD1">
        <w:rPr>
          <w:rFonts w:ascii="仿宋" w:eastAsia="仿宋" w:hAnsi="仿宋" w:cs="仿宋" w:hint="eastAsia"/>
          <w:bCs w:val="0"/>
          <w:sz w:val="24"/>
        </w:rPr>
        <w:t>上</w:t>
      </w:r>
      <w:r>
        <w:rPr>
          <w:rFonts w:ascii="仿宋" w:eastAsia="仿宋" w:hAnsi="仿宋" w:cs="仿宋" w:hint="eastAsia"/>
          <w:bCs w:val="0"/>
          <w:sz w:val="24"/>
        </w:rPr>
        <w:t>季度的维保费，即合同总金额的</w:t>
      </w:r>
      <w:r>
        <w:rPr>
          <w:rFonts w:ascii="仿宋" w:eastAsia="仿宋" w:hAnsi="仿宋" w:cs="仿宋" w:hint="eastAsia"/>
          <w:bCs w:val="0"/>
          <w:sz w:val="24"/>
        </w:rPr>
        <w:t>25%</w:t>
      </w:r>
      <w:r>
        <w:rPr>
          <w:rFonts w:ascii="仿宋" w:eastAsia="仿宋" w:hAnsi="仿宋" w:cs="仿宋" w:hint="eastAsia"/>
          <w:bCs w:val="0"/>
          <w:sz w:val="24"/>
        </w:rPr>
        <w:t>；满意率低于</w:t>
      </w:r>
      <w:r>
        <w:rPr>
          <w:rFonts w:ascii="仿宋" w:eastAsia="仿宋" w:hAnsi="仿宋" w:cs="仿宋" w:hint="eastAsia"/>
          <w:bCs w:val="0"/>
          <w:sz w:val="24"/>
        </w:rPr>
        <w:t>90%</w:t>
      </w:r>
      <w:r>
        <w:rPr>
          <w:rFonts w:ascii="仿宋" w:eastAsia="仿宋" w:hAnsi="仿宋" w:cs="仿宋" w:hint="eastAsia"/>
          <w:bCs w:val="0"/>
          <w:sz w:val="24"/>
        </w:rPr>
        <w:t>，多一个科室扣除本季度维保费</w:t>
      </w:r>
      <w:r>
        <w:rPr>
          <w:rFonts w:ascii="仿宋" w:eastAsia="仿宋" w:hAnsi="仿宋" w:cs="仿宋" w:hint="eastAsia"/>
          <w:bCs w:val="0"/>
          <w:sz w:val="24"/>
        </w:rPr>
        <w:t>1%</w:t>
      </w:r>
      <w:r>
        <w:rPr>
          <w:rFonts w:ascii="仿宋" w:eastAsia="仿宋" w:hAnsi="仿宋" w:cs="仿宋" w:hint="eastAsia"/>
          <w:bCs w:val="0"/>
          <w:sz w:val="24"/>
        </w:rPr>
        <w:t>，每增加一个科室增加一个百分点，下季度的首月支付扣除金额后剩余的本季度的维保费。</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4</w:t>
      </w:r>
      <w:r>
        <w:rPr>
          <w:rFonts w:ascii="仿宋" w:eastAsia="仿宋" w:hAnsi="仿宋" w:cs="仿宋" w:hint="eastAsia"/>
          <w:bCs w:val="0"/>
          <w:sz w:val="24"/>
        </w:rPr>
        <w:t>、本项目预算：</w:t>
      </w:r>
      <w:bookmarkStart w:id="265" w:name="_Toc356490393"/>
      <w:bookmarkStart w:id="266" w:name="_Toc356491341"/>
      <w:r>
        <w:rPr>
          <w:rFonts w:ascii="仿宋" w:eastAsia="仿宋" w:hAnsi="仿宋" w:cs="仿宋" w:hint="eastAsia"/>
          <w:sz w:val="24"/>
        </w:rPr>
        <w:t>430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1290</w:t>
      </w:r>
      <w:r>
        <w:rPr>
          <w:rFonts w:ascii="仿宋" w:eastAsia="仿宋" w:hAnsi="仿宋" w:cs="仿宋" w:hint="eastAsia"/>
          <w:sz w:val="24"/>
        </w:rPr>
        <w:t>万元</w:t>
      </w:r>
      <w:r>
        <w:rPr>
          <w:rFonts w:ascii="仿宋" w:eastAsia="仿宋" w:hAnsi="仿宋" w:cs="仿宋" w:hint="eastAsia"/>
          <w:sz w:val="24"/>
        </w:rPr>
        <w:t>/3</w:t>
      </w:r>
      <w:r>
        <w:rPr>
          <w:rFonts w:ascii="仿宋" w:eastAsia="仿宋" w:hAnsi="仿宋" w:cs="仿宋" w:hint="eastAsia"/>
          <w:sz w:val="24"/>
        </w:rPr>
        <w:t>年</w:t>
      </w:r>
      <w:r>
        <w:rPr>
          <w:rFonts w:ascii="仿宋" w:eastAsia="仿宋" w:hAnsi="仿宋" w:cs="仿宋" w:hint="eastAsia"/>
          <w:bCs w:val="0"/>
          <w:sz w:val="24"/>
        </w:rPr>
        <w:t>。</w:t>
      </w:r>
      <w:bookmarkStart w:id="267" w:name="_Toc16289"/>
      <w:bookmarkStart w:id="268" w:name="_Toc31810"/>
    </w:p>
    <w:p w:rsidR="00CE475A" w:rsidRDefault="004F1F23">
      <w:pPr>
        <w:spacing w:line="360" w:lineRule="auto"/>
        <w:outlineLvl w:val="1"/>
        <w:rPr>
          <w:rFonts w:ascii="仿宋" w:eastAsia="仿宋" w:hAnsi="仿宋" w:cs="仿宋"/>
          <w:b/>
          <w:kern w:val="0"/>
          <w:szCs w:val="28"/>
        </w:rPr>
      </w:pPr>
      <w:bookmarkStart w:id="269" w:name="_Toc2810"/>
      <w:r>
        <w:rPr>
          <w:rFonts w:ascii="仿宋" w:eastAsia="仿宋" w:hAnsi="仿宋" w:cs="仿宋" w:hint="eastAsia"/>
          <w:b/>
          <w:kern w:val="0"/>
          <w:szCs w:val="28"/>
        </w:rPr>
        <w:t>四、</w:t>
      </w:r>
      <w:bookmarkEnd w:id="267"/>
      <w:bookmarkEnd w:id="268"/>
      <w:r>
        <w:rPr>
          <w:rFonts w:ascii="仿宋" w:eastAsia="仿宋" w:hAnsi="仿宋" w:cs="仿宋" w:hint="eastAsia"/>
          <w:b/>
          <w:kern w:val="0"/>
          <w:szCs w:val="28"/>
        </w:rPr>
        <w:t>项目</w:t>
      </w:r>
      <w:bookmarkEnd w:id="269"/>
      <w:r>
        <w:rPr>
          <w:rFonts w:ascii="仿宋" w:eastAsia="仿宋" w:hAnsi="仿宋" w:cs="仿宋" w:hint="eastAsia"/>
          <w:b/>
          <w:kern w:val="0"/>
          <w:szCs w:val="28"/>
        </w:rPr>
        <w:t>要求</w:t>
      </w:r>
    </w:p>
    <w:p w:rsidR="00CE475A" w:rsidRDefault="004F1F23">
      <w:pPr>
        <w:spacing w:line="360" w:lineRule="auto"/>
        <w:outlineLvl w:val="2"/>
        <w:rPr>
          <w:rFonts w:ascii="仿宋" w:eastAsia="仿宋" w:hAnsi="仿宋" w:cs="仿宋"/>
          <w:b/>
          <w:sz w:val="24"/>
        </w:rPr>
      </w:pPr>
      <w:bookmarkStart w:id="270" w:name="_Toc23109"/>
      <w:bookmarkStart w:id="271" w:name="_Toc29502"/>
      <w:bookmarkStart w:id="272" w:name="_Toc15105"/>
      <w:r>
        <w:rPr>
          <w:rFonts w:ascii="仿宋" w:eastAsia="仿宋" w:hAnsi="仿宋" w:cs="仿宋" w:hint="eastAsia"/>
          <w:b/>
          <w:sz w:val="24"/>
        </w:rPr>
        <w:t>（</w:t>
      </w:r>
      <w:r>
        <w:rPr>
          <w:rFonts w:ascii="仿宋" w:eastAsia="仿宋" w:hAnsi="仿宋" w:cs="仿宋" w:hint="eastAsia"/>
          <w:b/>
          <w:sz w:val="24"/>
        </w:rPr>
        <w:t>一</w:t>
      </w:r>
      <w:r>
        <w:rPr>
          <w:rFonts w:ascii="仿宋" w:eastAsia="仿宋" w:hAnsi="仿宋" w:cs="仿宋" w:hint="eastAsia"/>
          <w:b/>
          <w:sz w:val="24"/>
        </w:rPr>
        <w:t>）</w:t>
      </w:r>
      <w:r>
        <w:rPr>
          <w:rFonts w:ascii="仿宋" w:eastAsia="仿宋" w:hAnsi="仿宋" w:cs="仿宋" w:hint="eastAsia"/>
          <w:b/>
          <w:sz w:val="24"/>
        </w:rPr>
        <w:t>项目概况</w:t>
      </w:r>
    </w:p>
    <w:p w:rsidR="00CE475A" w:rsidRDefault="004F1F23">
      <w:pPr>
        <w:spacing w:line="360" w:lineRule="auto"/>
        <w:rPr>
          <w:rFonts w:ascii="仿宋" w:eastAsia="仿宋" w:hAnsi="仿宋" w:cs="仿宋"/>
          <w:bCs w:val="0"/>
          <w:sz w:val="24"/>
        </w:rPr>
      </w:pPr>
      <w:r>
        <w:rPr>
          <w:rFonts w:ascii="仿宋" w:eastAsia="仿宋" w:hAnsi="仿宋" w:cs="仿宋" w:hint="eastAsia"/>
          <w:sz w:val="24"/>
        </w:rPr>
        <w:t xml:space="preserve">    </w:t>
      </w:r>
      <w:r>
        <w:rPr>
          <w:rFonts w:ascii="仿宋" w:eastAsia="仿宋" w:hAnsi="仿宋" w:cs="仿宋" w:hint="eastAsia"/>
          <w:bCs w:val="0"/>
          <w:sz w:val="24"/>
        </w:rPr>
        <w:t>维保范围包括但不限于：截止到</w:t>
      </w:r>
      <w:r>
        <w:rPr>
          <w:rFonts w:ascii="仿宋" w:eastAsia="仿宋" w:hAnsi="仿宋" w:cs="仿宋" w:hint="eastAsia"/>
          <w:bCs w:val="0"/>
          <w:sz w:val="24"/>
        </w:rPr>
        <w:t xml:space="preserve"> 2025</w:t>
      </w:r>
      <w:r>
        <w:rPr>
          <w:rFonts w:ascii="仿宋" w:eastAsia="仿宋" w:hAnsi="仿宋" w:cs="仿宋" w:hint="eastAsia"/>
          <w:bCs w:val="0"/>
          <w:sz w:val="24"/>
        </w:rPr>
        <w:t>年</w:t>
      </w:r>
      <w:r>
        <w:rPr>
          <w:rFonts w:ascii="仿宋" w:eastAsia="仿宋" w:hAnsi="仿宋" w:cs="仿宋" w:hint="eastAsia"/>
          <w:bCs w:val="0"/>
          <w:sz w:val="24"/>
        </w:rPr>
        <w:t>5</w:t>
      </w:r>
      <w:r>
        <w:rPr>
          <w:rFonts w:ascii="仿宋" w:eastAsia="仿宋" w:hAnsi="仿宋" w:cs="仿宋" w:hint="eastAsia"/>
          <w:bCs w:val="0"/>
          <w:sz w:val="24"/>
        </w:rPr>
        <w:t>月</w:t>
      </w:r>
      <w:r>
        <w:rPr>
          <w:rFonts w:ascii="仿宋" w:eastAsia="仿宋" w:hAnsi="仿宋" w:cs="仿宋" w:hint="eastAsia"/>
          <w:bCs w:val="0"/>
          <w:sz w:val="24"/>
        </w:rPr>
        <w:t>31</w:t>
      </w:r>
      <w:r>
        <w:rPr>
          <w:rFonts w:ascii="仿宋" w:eastAsia="仿宋" w:hAnsi="仿宋" w:cs="仿宋" w:hint="eastAsia"/>
          <w:bCs w:val="0"/>
          <w:sz w:val="24"/>
        </w:rPr>
        <w:t>日物资供应部账面设备（详见附表</w:t>
      </w:r>
      <w:r>
        <w:rPr>
          <w:rFonts w:ascii="仿宋" w:eastAsia="仿宋" w:hAnsi="仿宋" w:cs="仿宋" w:hint="eastAsia"/>
          <w:bCs w:val="0"/>
          <w:sz w:val="24"/>
        </w:rPr>
        <w:t>1</w:t>
      </w:r>
      <w:r>
        <w:rPr>
          <w:rFonts w:ascii="仿宋" w:eastAsia="仿宋" w:hAnsi="仿宋" w:cs="仿宋" w:hint="eastAsia"/>
          <w:bCs w:val="0"/>
          <w:sz w:val="24"/>
        </w:rPr>
        <w:t>物资供应部电子版设备台账）、检验类设备、</w:t>
      </w:r>
      <w:r>
        <w:rPr>
          <w:rFonts w:ascii="仿宋" w:eastAsia="仿宋" w:hAnsi="仿宋" w:cs="仿宋" w:hint="eastAsia"/>
          <w:bCs w:val="0"/>
          <w:sz w:val="24"/>
        </w:rPr>
        <w:t>超声治疗设备、</w:t>
      </w:r>
      <w:r>
        <w:rPr>
          <w:rFonts w:ascii="仿宋" w:eastAsia="仿宋" w:hAnsi="仿宋" w:cs="仿宋" w:hint="eastAsia"/>
          <w:bCs w:val="0"/>
          <w:sz w:val="24"/>
        </w:rPr>
        <w:t>点（验）钞机、发药机、精密空调、服务器硬件、</w:t>
      </w:r>
      <w:r>
        <w:rPr>
          <w:rFonts w:ascii="仿宋" w:eastAsia="仿宋" w:hAnsi="仿宋" w:cs="仿宋" w:hint="eastAsia"/>
          <w:bCs w:val="0"/>
          <w:sz w:val="24"/>
        </w:rPr>
        <w:t>LED</w:t>
      </w:r>
      <w:r>
        <w:rPr>
          <w:rFonts w:ascii="仿宋" w:eastAsia="仿宋" w:hAnsi="仿宋" w:cs="仿宋" w:hint="eastAsia"/>
          <w:bCs w:val="0"/>
          <w:sz w:val="24"/>
        </w:rPr>
        <w:t>显示屏、内窥镜光源灯泡、冷链温度监测充值、层流床及生物安全柜等设备上的高效过滤器、气囊压力表、照相</w:t>
      </w:r>
      <w:r>
        <w:rPr>
          <w:rFonts w:ascii="仿宋" w:eastAsia="仿宋" w:hAnsi="仿宋" w:cs="仿宋" w:hint="eastAsia"/>
          <w:bCs w:val="0"/>
          <w:sz w:val="24"/>
        </w:rPr>
        <w:t>/</w:t>
      </w:r>
      <w:r>
        <w:rPr>
          <w:rFonts w:ascii="仿宋" w:eastAsia="仿宋" w:hAnsi="仿宋" w:cs="仿宋" w:hint="eastAsia"/>
          <w:bCs w:val="0"/>
          <w:sz w:val="24"/>
        </w:rPr>
        <w:t>摄像设备主机及其存储设备以</w:t>
      </w:r>
      <w:r>
        <w:rPr>
          <w:rFonts w:ascii="仿宋" w:eastAsia="仿宋" w:hAnsi="仿宋" w:cs="仿宋" w:hint="eastAsia"/>
          <w:bCs w:val="0"/>
          <w:sz w:val="24"/>
        </w:rPr>
        <w:lastRenderedPageBreak/>
        <w:t>及物资供应部管理的其他设备等，详细的维保设备清单签订合同后由中标人自行勘察为准。院方有最终解释权。</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部分大影像及达芬奇手术机器人</w:t>
      </w:r>
      <w:r>
        <w:rPr>
          <w:rFonts w:ascii="仿宋" w:eastAsia="仿宋" w:hAnsi="仿宋" w:cs="仿宋" w:hint="eastAsia"/>
          <w:sz w:val="24"/>
        </w:rPr>
        <w:t>设备除外</w:t>
      </w:r>
      <w:r>
        <w:rPr>
          <w:rFonts w:ascii="仿宋" w:eastAsia="仿宋" w:hAnsi="仿宋" w:cs="仿宋" w:hint="eastAsia"/>
          <w:sz w:val="24"/>
        </w:rPr>
        <w:t>，</w:t>
      </w:r>
      <w:r>
        <w:rPr>
          <w:rFonts w:ascii="仿宋" w:eastAsia="仿宋" w:hAnsi="仿宋" w:cs="仿宋" w:hint="eastAsia"/>
          <w:sz w:val="24"/>
        </w:rPr>
        <w:t>目录见附表</w:t>
      </w:r>
      <w:r>
        <w:rPr>
          <w:rFonts w:ascii="仿宋" w:eastAsia="仿宋" w:hAnsi="仿宋" w:cs="仿宋" w:hint="eastAsia"/>
          <w:sz w:val="24"/>
        </w:rPr>
        <w:t>2</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常规的超声影像检查设备</w:t>
      </w:r>
      <w:r>
        <w:rPr>
          <w:rFonts w:ascii="仿宋" w:eastAsia="仿宋" w:hAnsi="仿宋" w:cs="仿宋" w:hint="eastAsia"/>
          <w:sz w:val="24"/>
        </w:rPr>
        <w:t>、</w:t>
      </w:r>
      <w:r>
        <w:rPr>
          <w:rFonts w:ascii="仿宋" w:eastAsia="仿宋" w:hAnsi="仿宋" w:cs="仿宋" w:hint="eastAsia"/>
          <w:sz w:val="24"/>
        </w:rPr>
        <w:t>血液透析机</w:t>
      </w:r>
      <w:r>
        <w:rPr>
          <w:rFonts w:ascii="仿宋" w:eastAsia="仿宋" w:hAnsi="仿宋" w:cs="仿宋" w:hint="eastAsia"/>
          <w:sz w:val="24"/>
        </w:rPr>
        <w:t>类设备、供应室洗消设备、全院普通病床配件除外（四类设备人工维保服务包含在本次招标范围内）；</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电脑打印机复印机除外；非医用</w:t>
      </w:r>
      <w:r>
        <w:rPr>
          <w:rFonts w:ascii="仿宋" w:eastAsia="仿宋" w:hAnsi="仿宋" w:cs="仿宋" w:hint="eastAsia"/>
          <w:sz w:val="24"/>
        </w:rPr>
        <w:t>制冷设备</w:t>
      </w:r>
      <w:r>
        <w:rPr>
          <w:rFonts w:ascii="仿宋" w:eastAsia="仿宋" w:hAnsi="仿宋" w:cs="仿宋" w:hint="eastAsia"/>
          <w:sz w:val="24"/>
        </w:rPr>
        <w:t>（不含精密空调）</w:t>
      </w:r>
      <w:r>
        <w:rPr>
          <w:rFonts w:ascii="仿宋" w:eastAsia="仿宋" w:hAnsi="仿宋" w:cs="仿宋" w:hint="eastAsia"/>
          <w:sz w:val="24"/>
        </w:rPr>
        <w:t>除外</w:t>
      </w:r>
      <w:r>
        <w:rPr>
          <w:rFonts w:ascii="仿宋" w:eastAsia="仿宋" w:hAnsi="仿宋" w:cs="仿宋" w:hint="eastAsia"/>
          <w:sz w:val="24"/>
        </w:rPr>
        <w:t>。</w:t>
      </w:r>
    </w:p>
    <w:p w:rsidR="00CE475A" w:rsidRDefault="00CE475A">
      <w:pPr>
        <w:spacing w:line="360" w:lineRule="auto"/>
        <w:rPr>
          <w:rFonts w:ascii="仿宋" w:eastAsia="仿宋" w:hAnsi="仿宋" w:cs="仿宋"/>
          <w:sz w:val="24"/>
        </w:rPr>
      </w:pPr>
    </w:p>
    <w:p w:rsidR="00CE475A" w:rsidRDefault="004F1F23">
      <w:pPr>
        <w:spacing w:line="360" w:lineRule="auto"/>
        <w:outlineLvl w:val="2"/>
        <w:rPr>
          <w:rFonts w:ascii="仿宋" w:eastAsia="仿宋" w:hAnsi="仿宋" w:cs="仿宋"/>
          <w:sz w:val="24"/>
        </w:rPr>
      </w:pPr>
      <w:r>
        <w:rPr>
          <w:rFonts w:ascii="仿宋" w:eastAsia="仿宋" w:hAnsi="仿宋" w:cs="仿宋" w:hint="eastAsia"/>
          <w:b/>
          <w:bCs w:val="0"/>
          <w:sz w:val="24"/>
        </w:rPr>
        <w:t>（</w:t>
      </w:r>
      <w:r>
        <w:rPr>
          <w:rFonts w:ascii="仿宋" w:eastAsia="仿宋" w:hAnsi="仿宋" w:cs="仿宋" w:hint="eastAsia"/>
          <w:b/>
          <w:bCs w:val="0"/>
          <w:sz w:val="24"/>
        </w:rPr>
        <w:t>二</w:t>
      </w:r>
      <w:r>
        <w:rPr>
          <w:rFonts w:ascii="仿宋" w:eastAsia="仿宋" w:hAnsi="仿宋" w:cs="仿宋" w:hint="eastAsia"/>
          <w:b/>
          <w:bCs w:val="0"/>
          <w:sz w:val="24"/>
        </w:rPr>
        <w:t>）</w:t>
      </w:r>
      <w:r>
        <w:rPr>
          <w:rFonts w:ascii="仿宋" w:eastAsia="仿宋" w:hAnsi="仿宋" w:cs="仿宋" w:hint="eastAsia"/>
          <w:b/>
          <w:bCs w:val="0"/>
          <w:sz w:val="24"/>
        </w:rPr>
        <w:t>服务内容：</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根据医院提供的设备范围</w:t>
      </w:r>
      <w:r>
        <w:rPr>
          <w:rFonts w:ascii="仿宋" w:eastAsia="仿宋" w:hAnsi="仿宋" w:cs="仿宋" w:hint="eastAsia"/>
          <w:sz w:val="24"/>
        </w:rPr>
        <w:t>(</w:t>
      </w:r>
      <w:proofErr w:type="gramStart"/>
      <w:r>
        <w:rPr>
          <w:rFonts w:ascii="仿宋" w:eastAsia="仿宋" w:hAnsi="仿宋" w:cs="仿宋" w:hint="eastAsia"/>
          <w:sz w:val="24"/>
        </w:rPr>
        <w:t>后续出保设备</w:t>
      </w:r>
      <w:proofErr w:type="gramEnd"/>
      <w:r>
        <w:rPr>
          <w:rFonts w:ascii="仿宋" w:eastAsia="仿宋" w:hAnsi="仿宋" w:cs="仿宋" w:hint="eastAsia"/>
          <w:sz w:val="24"/>
        </w:rPr>
        <w:t>自动纳入维保目录</w:t>
      </w:r>
      <w:r>
        <w:rPr>
          <w:rFonts w:ascii="仿宋" w:eastAsia="仿宋" w:hAnsi="仿宋" w:cs="仿宋" w:hint="eastAsia"/>
          <w:sz w:val="24"/>
        </w:rPr>
        <w:t>，</w:t>
      </w:r>
      <w:r>
        <w:rPr>
          <w:rFonts w:ascii="仿宋" w:eastAsia="仿宋" w:hAnsi="仿宋" w:cs="仿宋" w:hint="eastAsia"/>
          <w:sz w:val="24"/>
        </w:rPr>
        <w:t>CT/MR/DSA/</w:t>
      </w:r>
      <w:r>
        <w:rPr>
          <w:rFonts w:ascii="仿宋" w:eastAsia="仿宋" w:hAnsi="仿宋" w:cs="仿宋" w:hint="eastAsia"/>
          <w:sz w:val="24"/>
        </w:rPr>
        <w:t>手术机器人等大型影像及手术设备除外</w:t>
      </w:r>
      <w:r>
        <w:rPr>
          <w:rFonts w:ascii="仿宋" w:eastAsia="仿宋" w:hAnsi="仿宋" w:cs="仿宋" w:hint="eastAsia"/>
          <w:sz w:val="24"/>
        </w:rPr>
        <w:t>），提供全方位托管及整体维保服务。</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包含</w:t>
      </w:r>
      <w:r>
        <w:rPr>
          <w:rFonts w:ascii="仿宋" w:eastAsia="仿宋" w:hAnsi="仿宋" w:cs="仿宋" w:hint="eastAsia"/>
          <w:sz w:val="24"/>
        </w:rPr>
        <w:t>：接修、维修、定期巡检、保养、协助采购人建立设备质控、计量、校准计划，并配合相关部门完成医疗设备送检、迎检工作</w:t>
      </w:r>
      <w:r>
        <w:rPr>
          <w:rFonts w:ascii="仿宋" w:eastAsia="仿宋" w:hAnsi="仿宋" w:cs="仿宋" w:hint="eastAsia"/>
          <w:sz w:val="24"/>
        </w:rPr>
        <w:t>；</w:t>
      </w:r>
      <w:r>
        <w:rPr>
          <w:rFonts w:ascii="仿宋" w:eastAsia="仿宋" w:hAnsi="仿宋" w:cs="仿宋" w:hint="eastAsia"/>
          <w:sz w:val="24"/>
        </w:rPr>
        <w:t>协助</w:t>
      </w:r>
      <w:r>
        <w:rPr>
          <w:rFonts w:ascii="仿宋" w:eastAsia="仿宋" w:hAnsi="仿宋" w:cs="仿宋" w:hint="eastAsia"/>
          <w:sz w:val="24"/>
        </w:rPr>
        <w:t>采购人</w:t>
      </w:r>
      <w:r>
        <w:rPr>
          <w:rFonts w:ascii="仿宋" w:eastAsia="仿宋" w:hAnsi="仿宋" w:cs="仿宋" w:hint="eastAsia"/>
          <w:sz w:val="24"/>
        </w:rPr>
        <w:t>进行设备验收、使用评价、医疗器械不良事件上报、人员培训（含临床医技人员的使用培训和维修人员内部培训）、特种设备检测、放射诊疗场所检测、设备档案归纳、</w:t>
      </w:r>
      <w:r>
        <w:rPr>
          <w:rFonts w:ascii="仿宋" w:eastAsia="仿宋" w:hAnsi="仿宋" w:cs="仿宋" w:hint="eastAsia"/>
          <w:sz w:val="24"/>
        </w:rPr>
        <w:t>一般设备移机、</w:t>
      </w:r>
      <w:r>
        <w:rPr>
          <w:rFonts w:ascii="仿宋" w:eastAsia="仿宋" w:hAnsi="仿宋" w:cs="仿宋" w:hint="eastAsia"/>
          <w:sz w:val="24"/>
        </w:rPr>
        <w:t>设备调拨、运输、报废等整个设备生命周</w:t>
      </w:r>
      <w:r>
        <w:rPr>
          <w:rFonts w:ascii="仿宋" w:eastAsia="仿宋" w:hAnsi="仿宋" w:cs="仿宋" w:hint="eastAsia"/>
          <w:sz w:val="24"/>
        </w:rPr>
        <w:t>期的管理服务。对服务清单外设备负责协助医院做好医疗设备管理及巡检工作。协助</w:t>
      </w:r>
      <w:r>
        <w:rPr>
          <w:rFonts w:ascii="仿宋" w:eastAsia="仿宋" w:hAnsi="仿宋" w:cs="仿宋" w:hint="eastAsia"/>
          <w:sz w:val="24"/>
        </w:rPr>
        <w:t>采购人开展医院等级评复审关于设备管理规范相关的工作</w:t>
      </w:r>
      <w:r>
        <w:rPr>
          <w:rFonts w:ascii="仿宋" w:eastAsia="仿宋" w:hAnsi="仿宋" w:cs="仿宋" w:hint="eastAsia"/>
          <w:sz w:val="24"/>
        </w:rPr>
        <w:t>；</w:t>
      </w: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为采购人提供一套医疗设备管理软件，实现院内医疗设备管理的信息化、智慧化管理</w:t>
      </w:r>
      <w:r>
        <w:rPr>
          <w:rFonts w:ascii="仿宋" w:eastAsia="仿宋" w:hAnsi="仿宋" w:cs="仿宋" w:hint="eastAsia"/>
          <w:sz w:val="24"/>
        </w:rPr>
        <w:t>（</w:t>
      </w:r>
      <w:r>
        <w:rPr>
          <w:rFonts w:ascii="仿宋" w:eastAsia="仿宋" w:hAnsi="仿宋" w:cs="仿宋" w:hint="eastAsia"/>
          <w:sz w:val="24"/>
        </w:rPr>
        <w:t>软件须与医院现有的资产、财务相关软件系统对接，接口费含在报价内</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软件须有国家相关信息监管部门发放的安全管理证书。</w:t>
      </w:r>
      <w:r>
        <w:rPr>
          <w:rFonts w:ascii="仿宋" w:eastAsia="仿宋" w:hAnsi="仿宋" w:cs="仿宋" w:hint="eastAsia"/>
          <w:sz w:val="24"/>
        </w:rPr>
        <w:t>服务期间，供应商需接受采购人设备管理部门、临床科室的考核和监督。</w:t>
      </w:r>
    </w:p>
    <w:p w:rsidR="00CE475A" w:rsidRDefault="004F1F23">
      <w:pPr>
        <w:spacing w:line="360" w:lineRule="auto"/>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保修内容：包含设备范围内设备维修全保（</w:t>
      </w:r>
      <w:r>
        <w:rPr>
          <w:rFonts w:ascii="仿宋" w:eastAsia="仿宋" w:hAnsi="仿宋" w:cs="仿宋" w:hint="eastAsia"/>
          <w:sz w:val="24"/>
        </w:rPr>
        <w:t>含</w:t>
      </w:r>
      <w:r>
        <w:rPr>
          <w:rFonts w:ascii="仿宋" w:eastAsia="仿宋" w:hAnsi="仿宋" w:cs="仿宋" w:hint="eastAsia"/>
          <w:sz w:val="24"/>
        </w:rPr>
        <w:t>人工、零备件及易损件</w:t>
      </w:r>
      <w:r>
        <w:rPr>
          <w:rFonts w:ascii="仿宋" w:eastAsia="仿宋" w:hAnsi="仿宋" w:cs="仿宋" w:hint="eastAsia"/>
          <w:sz w:val="24"/>
        </w:rPr>
        <w:t>，</w:t>
      </w:r>
      <w:r>
        <w:rPr>
          <w:rFonts w:ascii="仿宋" w:eastAsia="仿宋" w:hAnsi="仿宋" w:cs="仿宋" w:hint="eastAsia"/>
          <w:sz w:val="24"/>
        </w:rPr>
        <w:t>维保内容界定以医院</w:t>
      </w:r>
      <w:r>
        <w:rPr>
          <w:rFonts w:ascii="仿宋" w:eastAsia="仿宋" w:hAnsi="仿宋" w:cs="仿宋" w:hint="eastAsia"/>
          <w:sz w:val="24"/>
        </w:rPr>
        <w:t>历年曾发生维修更换为准，院方有最终解释权）。</w:t>
      </w:r>
    </w:p>
    <w:p w:rsidR="00CE475A" w:rsidRDefault="004F1F23">
      <w:pPr>
        <w:spacing w:line="360" w:lineRule="auto"/>
        <w:outlineLvl w:val="2"/>
        <w:rPr>
          <w:rFonts w:ascii="仿宋" w:eastAsia="仿宋" w:hAnsi="仿宋" w:cs="仿宋"/>
          <w:b/>
          <w:sz w:val="24"/>
        </w:rPr>
      </w:pPr>
      <w:r>
        <w:rPr>
          <w:rFonts w:ascii="仿宋" w:eastAsia="仿宋" w:hAnsi="仿宋" w:cs="仿宋" w:hint="eastAsia"/>
          <w:b/>
          <w:sz w:val="24"/>
        </w:rPr>
        <w:t>（三）</w:t>
      </w:r>
      <w:r>
        <w:rPr>
          <w:rFonts w:ascii="仿宋" w:eastAsia="仿宋" w:hAnsi="仿宋" w:cs="仿宋" w:hint="eastAsia"/>
          <w:b/>
          <w:sz w:val="24"/>
        </w:rPr>
        <w:t>服务要求</w:t>
      </w:r>
    </w:p>
    <w:p w:rsidR="00CE475A" w:rsidRDefault="004F1F23">
      <w:pPr>
        <w:spacing w:line="360" w:lineRule="auto"/>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总体要求</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1.1</w:t>
      </w:r>
      <w:r>
        <w:rPr>
          <w:rFonts w:ascii="仿宋" w:eastAsia="仿宋" w:hAnsi="仿宋" w:cs="仿宋" w:hint="eastAsia"/>
          <w:sz w:val="24"/>
        </w:rPr>
        <w:t>采购人</w:t>
      </w:r>
      <w:r>
        <w:rPr>
          <w:rFonts w:ascii="仿宋" w:eastAsia="仿宋" w:hAnsi="仿宋" w:cs="仿宋" w:hint="eastAsia"/>
          <w:sz w:val="24"/>
        </w:rPr>
        <w:t>为供应商提供办公场地、维修间及备件储备仓库，</w:t>
      </w:r>
      <w:r>
        <w:rPr>
          <w:rFonts w:ascii="仿宋" w:eastAsia="仿宋" w:hAnsi="仿宋" w:cs="仿宋" w:hint="eastAsia"/>
          <w:sz w:val="24"/>
        </w:rPr>
        <w:t>供应商需在采购人处建立服务中心，并派驻</w:t>
      </w:r>
      <w:proofErr w:type="gramStart"/>
      <w:r>
        <w:rPr>
          <w:rFonts w:ascii="仿宋" w:eastAsia="仿宋" w:hAnsi="仿宋" w:cs="仿宋" w:hint="eastAsia"/>
          <w:sz w:val="24"/>
        </w:rPr>
        <w:t>驻院服务</w:t>
      </w:r>
      <w:proofErr w:type="gramEnd"/>
      <w:r>
        <w:rPr>
          <w:rFonts w:ascii="仿宋" w:eastAsia="仿宋" w:hAnsi="仿宋" w:cs="仿宋" w:hint="eastAsia"/>
          <w:sz w:val="24"/>
        </w:rPr>
        <w:t>工程师，</w:t>
      </w:r>
      <w:r>
        <w:rPr>
          <w:rFonts w:ascii="仿宋" w:eastAsia="仿宋" w:hAnsi="仿宋" w:cs="仿宋" w:hint="eastAsia"/>
          <w:sz w:val="24"/>
        </w:rPr>
        <w:t>配合院方现有作息制度建立维修工程师夜间、双休日、节假日值班制，</w:t>
      </w:r>
      <w:r>
        <w:rPr>
          <w:rFonts w:ascii="仿宋" w:eastAsia="仿宋" w:hAnsi="仿宋" w:cs="仿宋" w:hint="eastAsia"/>
          <w:sz w:val="24"/>
        </w:rPr>
        <w:t>为采购人提供</w:t>
      </w:r>
      <w:r>
        <w:rPr>
          <w:rFonts w:ascii="仿宋" w:eastAsia="仿宋" w:hAnsi="仿宋" w:cs="仿宋" w:hint="eastAsia"/>
          <w:sz w:val="24"/>
        </w:rPr>
        <w:t>7*24</w:t>
      </w:r>
      <w:r>
        <w:rPr>
          <w:rFonts w:ascii="仿宋" w:eastAsia="仿宋" w:hAnsi="仿宋" w:cs="仿宋" w:hint="eastAsia"/>
          <w:sz w:val="24"/>
        </w:rPr>
        <w:t>小时全天候医疗设备服务。</w:t>
      </w:r>
      <w:r>
        <w:rPr>
          <w:rFonts w:ascii="仿宋" w:eastAsia="仿宋" w:hAnsi="仿宋" w:cs="仿宋" w:hint="eastAsia"/>
          <w:sz w:val="24"/>
        </w:rPr>
        <w:t>其中</w:t>
      </w:r>
      <w:r>
        <w:rPr>
          <w:rFonts w:ascii="仿宋" w:eastAsia="仿宋" w:hAnsi="仿宋" w:cs="仿宋" w:hint="eastAsia"/>
          <w:sz w:val="24"/>
        </w:rPr>
        <w:t>供应商</w:t>
      </w:r>
      <w:r>
        <w:rPr>
          <w:rFonts w:ascii="仿宋" w:eastAsia="仿宋" w:hAnsi="仿宋" w:cs="仿宋" w:hint="eastAsia"/>
          <w:sz w:val="24"/>
        </w:rPr>
        <w:t>办公使用的所有的软件设施、硬件设施（如电脑、维修工具等）及其维护费用由维保公司负责</w:t>
      </w:r>
      <w:r>
        <w:rPr>
          <w:rFonts w:ascii="仿宋" w:eastAsia="仿宋" w:hAnsi="仿宋" w:cs="仿宋" w:hint="eastAsia"/>
          <w:sz w:val="24"/>
        </w:rPr>
        <w:t>。</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供应商工程师应树立为采购人，病人服务的思想，每次上门服务必须与使用部门负责人或采购</w:t>
      </w:r>
      <w:proofErr w:type="gramStart"/>
      <w:r>
        <w:rPr>
          <w:rFonts w:ascii="仿宋" w:eastAsia="仿宋" w:hAnsi="仿宋" w:cs="仿宋" w:hint="eastAsia"/>
          <w:sz w:val="24"/>
        </w:rPr>
        <w:t>人设备</w:t>
      </w:r>
      <w:proofErr w:type="gramEnd"/>
      <w:r>
        <w:rPr>
          <w:rFonts w:ascii="仿宋" w:eastAsia="仿宋" w:hAnsi="仿宋" w:cs="仿宋" w:hint="eastAsia"/>
          <w:sz w:val="24"/>
        </w:rPr>
        <w:t>科维修人员充分沟通，在尽量不影响科室</w:t>
      </w:r>
      <w:r>
        <w:rPr>
          <w:rFonts w:ascii="仿宋" w:eastAsia="仿宋" w:hAnsi="仿宋" w:cs="仿宋" w:hint="eastAsia"/>
          <w:sz w:val="24"/>
        </w:rPr>
        <w:t>工作</w:t>
      </w:r>
      <w:r>
        <w:rPr>
          <w:rFonts w:ascii="仿宋" w:eastAsia="仿宋" w:hAnsi="仿宋" w:cs="仿宋" w:hint="eastAsia"/>
          <w:sz w:val="24"/>
        </w:rPr>
        <w:t>并征得同意才可以进行</w:t>
      </w:r>
      <w:r>
        <w:rPr>
          <w:rFonts w:ascii="仿宋" w:eastAsia="仿宋" w:hAnsi="仿宋" w:cs="仿宋" w:hint="eastAsia"/>
          <w:sz w:val="24"/>
        </w:rPr>
        <w:t>，</w:t>
      </w:r>
      <w:r>
        <w:rPr>
          <w:rFonts w:ascii="仿宋" w:eastAsia="仿宋" w:hAnsi="仿宋" w:cs="仿宋" w:hint="eastAsia"/>
          <w:sz w:val="24"/>
        </w:rPr>
        <w:t>维修工作全程与院方片区分管工程师对接，确保每单维修在医院主管部门监管之下</w:t>
      </w:r>
      <w:r>
        <w:rPr>
          <w:rFonts w:ascii="仿宋" w:eastAsia="仿宋" w:hAnsi="仿宋" w:cs="仿宋" w:hint="eastAsia"/>
          <w:sz w:val="24"/>
        </w:rPr>
        <w:t>。</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供应</w:t>
      </w:r>
      <w:proofErr w:type="gramStart"/>
      <w:r>
        <w:rPr>
          <w:rFonts w:ascii="仿宋" w:eastAsia="仿宋" w:hAnsi="仿宋" w:cs="仿宋" w:hint="eastAsia"/>
          <w:sz w:val="24"/>
        </w:rPr>
        <w:t>商服务</w:t>
      </w:r>
      <w:proofErr w:type="gramEnd"/>
      <w:r>
        <w:rPr>
          <w:rFonts w:ascii="仿宋" w:eastAsia="仿宋" w:hAnsi="仿宋" w:cs="仿宋" w:hint="eastAsia"/>
          <w:sz w:val="24"/>
        </w:rPr>
        <w:t>工程师要遵守</w:t>
      </w:r>
      <w:r>
        <w:rPr>
          <w:rFonts w:ascii="仿宋" w:eastAsia="仿宋" w:hAnsi="仿宋" w:cs="仿宋" w:hint="eastAsia"/>
          <w:sz w:val="24"/>
        </w:rPr>
        <w:t>院</w:t>
      </w:r>
      <w:r>
        <w:rPr>
          <w:rFonts w:ascii="仿宋" w:eastAsia="仿宋" w:hAnsi="仿宋" w:cs="仿宋" w:hint="eastAsia"/>
          <w:sz w:val="24"/>
        </w:rPr>
        <w:t>方规章制度，听从采购人指派人员的指导。工程师需爱护采购人的一切财物，在维护保养过程中损坏财物，等价赔偿。</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供应商须对需维保的设备</w:t>
      </w:r>
      <w:r>
        <w:rPr>
          <w:rFonts w:ascii="仿宋" w:eastAsia="仿宋" w:hAnsi="仿宋" w:cs="仿宋" w:hint="eastAsia"/>
          <w:sz w:val="24"/>
        </w:rPr>
        <w:t>针对性</w:t>
      </w:r>
      <w:r>
        <w:rPr>
          <w:rFonts w:ascii="仿宋" w:eastAsia="仿宋" w:hAnsi="仿宋" w:cs="仿宋" w:hint="eastAsia"/>
          <w:sz w:val="24"/>
        </w:rPr>
        <w:t>制定保养维护维修规范或规程（亦可采用设备厂家的保养维护维修规范），要求有保养（或维修）项、每项有检查内容、有数据（有</w:t>
      </w:r>
      <w:r>
        <w:rPr>
          <w:rFonts w:ascii="仿宋" w:eastAsia="仿宋" w:hAnsi="仿宋" w:cs="仿宋" w:hint="eastAsia"/>
          <w:sz w:val="24"/>
        </w:rPr>
        <w:t>标准值、有实测值）、有判断、有结论。每次维修保养</w:t>
      </w:r>
      <w:r>
        <w:rPr>
          <w:rFonts w:ascii="仿宋" w:eastAsia="仿宋" w:hAnsi="仿宋" w:cs="仿宋" w:hint="eastAsia"/>
          <w:sz w:val="24"/>
        </w:rPr>
        <w:t>服务</w:t>
      </w:r>
      <w:r>
        <w:rPr>
          <w:rFonts w:ascii="仿宋" w:eastAsia="仿宋" w:hAnsi="仿宋" w:cs="仿宋" w:hint="eastAsia"/>
          <w:sz w:val="24"/>
        </w:rPr>
        <w:t>，</w:t>
      </w:r>
      <w:r>
        <w:rPr>
          <w:rFonts w:ascii="仿宋" w:eastAsia="仿宋" w:hAnsi="仿宋" w:cs="仿宋" w:hint="eastAsia"/>
          <w:sz w:val="24"/>
        </w:rPr>
        <w:t>服务</w:t>
      </w:r>
      <w:r>
        <w:rPr>
          <w:rFonts w:ascii="仿宋" w:eastAsia="仿宋" w:hAnsi="仿宋" w:cs="仿宋" w:hint="eastAsia"/>
          <w:sz w:val="24"/>
        </w:rPr>
        <w:t>工程师必须填写维修保养工作单（必须得到医院认可的格式），工作单需详细列明本次维护、保养、维修的内容、更换的耗材及零备件，并按医院规定流程验证签名确认，交医院负责人保存。</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供应商在本项目服务过程前，需与采购人签订保密协定，在未得到采购人允许的情况下，均不得以任何形式向第三方泄漏与该项目相关的任何信息、数据、图表等资料，如有违反，采购人有权向供应商追究相关法律责任及相关经济损失。</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该项目所有服务由供应</w:t>
      </w:r>
      <w:proofErr w:type="gramStart"/>
      <w:r>
        <w:rPr>
          <w:rFonts w:ascii="仿宋" w:eastAsia="仿宋" w:hAnsi="仿宋" w:cs="仿宋" w:hint="eastAsia"/>
          <w:sz w:val="24"/>
        </w:rPr>
        <w:t>商独立</w:t>
      </w:r>
      <w:proofErr w:type="gramEnd"/>
      <w:r>
        <w:rPr>
          <w:rFonts w:ascii="仿宋" w:eastAsia="仿宋" w:hAnsi="仿宋" w:cs="仿宋" w:hint="eastAsia"/>
          <w:sz w:val="24"/>
        </w:rPr>
        <w:t>完成，</w:t>
      </w:r>
      <w:r>
        <w:rPr>
          <w:rFonts w:ascii="仿宋" w:eastAsia="仿宋" w:hAnsi="仿宋" w:cs="仿宋" w:hint="eastAsia"/>
          <w:bCs w:val="0"/>
          <w:sz w:val="24"/>
        </w:rPr>
        <w:t>不允许分割分包或整体</w:t>
      </w:r>
      <w:r>
        <w:rPr>
          <w:rFonts w:ascii="仿宋" w:eastAsia="仿宋" w:hAnsi="仿宋" w:cs="仿宋" w:hint="eastAsia"/>
          <w:sz w:val="24"/>
        </w:rPr>
        <w:t>转包给第三</w:t>
      </w:r>
      <w:r>
        <w:rPr>
          <w:rFonts w:ascii="仿宋" w:eastAsia="仿宋" w:hAnsi="仿宋" w:cs="仿宋" w:hint="eastAsia"/>
          <w:sz w:val="24"/>
        </w:rPr>
        <w:t>方，合同签订后如发现分割转包现象，或未经采购人同意供应商私自转包行为，采购人有权无条件终止合同。（须提供承诺函）</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服务人员要求</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供应商需为采购人提供≥</w:t>
      </w:r>
      <w:r>
        <w:rPr>
          <w:rFonts w:ascii="仿宋" w:eastAsia="仿宋" w:hAnsi="仿宋" w:cs="仿宋" w:hint="eastAsia"/>
          <w:sz w:val="24"/>
        </w:rPr>
        <w:t>13</w:t>
      </w:r>
      <w:r>
        <w:rPr>
          <w:rFonts w:ascii="仿宋" w:eastAsia="仿宋" w:hAnsi="仿宋" w:cs="仿宋" w:hint="eastAsia"/>
          <w:sz w:val="24"/>
        </w:rPr>
        <w:t>名驻</w:t>
      </w:r>
      <w:proofErr w:type="gramStart"/>
      <w:r>
        <w:rPr>
          <w:rFonts w:ascii="仿宋" w:eastAsia="仿宋" w:hAnsi="仿宋" w:cs="仿宋" w:hint="eastAsia"/>
          <w:sz w:val="24"/>
        </w:rPr>
        <w:t>院服务</w:t>
      </w:r>
      <w:proofErr w:type="gramEnd"/>
      <w:r>
        <w:rPr>
          <w:rFonts w:ascii="仿宋" w:eastAsia="仿宋" w:hAnsi="仿宋" w:cs="仿宋" w:hint="eastAsia"/>
          <w:sz w:val="24"/>
        </w:rPr>
        <w:t>工程师，其中包含一名项目管理人员。</w:t>
      </w:r>
      <w:r>
        <w:rPr>
          <w:rFonts w:ascii="仿宋" w:eastAsia="仿宋" w:hAnsi="仿宋" w:cs="仿宋" w:hint="eastAsia"/>
          <w:sz w:val="24"/>
        </w:rPr>
        <w:lastRenderedPageBreak/>
        <w:t>驻场服务工程师需具备国家或行业认可的工程师资质，具备医疗设备维保相关服务经验，熟悉医院医疗设备。要求有</w:t>
      </w:r>
      <w:r>
        <w:rPr>
          <w:rFonts w:ascii="仿宋" w:eastAsia="仿宋" w:hAnsi="仿宋" w:cs="仿宋" w:hint="eastAsia"/>
          <w:sz w:val="24"/>
        </w:rPr>
        <w:t>3</w:t>
      </w:r>
      <w:r>
        <w:rPr>
          <w:rFonts w:ascii="仿宋" w:eastAsia="仿宋" w:hAnsi="仿宋" w:cs="仿宋" w:hint="eastAsia"/>
          <w:sz w:val="24"/>
        </w:rPr>
        <w:t>年以上相同工作经历的工程师≥</w:t>
      </w:r>
      <w:r>
        <w:rPr>
          <w:rFonts w:ascii="仿宋" w:eastAsia="仿宋" w:hAnsi="仿宋" w:cs="仿宋" w:hint="eastAsia"/>
          <w:sz w:val="24"/>
        </w:rPr>
        <w:t>6</w:t>
      </w:r>
      <w:r>
        <w:rPr>
          <w:rFonts w:ascii="仿宋" w:eastAsia="仿宋" w:hAnsi="仿宋" w:cs="仿宋" w:hint="eastAsia"/>
          <w:sz w:val="24"/>
        </w:rPr>
        <w:t>名，维保服务期内非离职原因，不能更换工程师（因人员</w:t>
      </w:r>
      <w:r>
        <w:rPr>
          <w:rFonts w:ascii="仿宋" w:eastAsia="仿宋" w:hAnsi="仿宋" w:cs="仿宋" w:hint="eastAsia"/>
          <w:bCs w:val="0"/>
          <w:sz w:val="24"/>
        </w:rPr>
        <w:t>技术及服务水平不达标院方要求更换的情况除外</w:t>
      </w:r>
      <w:r>
        <w:rPr>
          <w:rFonts w:ascii="仿宋" w:eastAsia="仿宋" w:hAnsi="仿宋" w:cs="仿宋" w:hint="eastAsia"/>
          <w:sz w:val="24"/>
        </w:rPr>
        <w:t>）。</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供应商需围绕采购人医疗设备服务要求聘用工作人员，驻院工程师必须身体健康、遵纪守法、无不良行为倾向，在上岗前须进行安全教育和与岗位相关的业务技能培训。</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驻场工程师须具有医疗设备维修能力的证书，包括但不限于放射类、超声类、医用电子类、</w:t>
      </w:r>
      <w:r>
        <w:rPr>
          <w:rFonts w:ascii="仿宋" w:eastAsia="仿宋" w:hAnsi="仿宋" w:cs="仿宋" w:hint="eastAsia"/>
          <w:sz w:val="24"/>
        </w:rPr>
        <w:t>压力容器相关证书</w:t>
      </w:r>
      <w:r>
        <w:rPr>
          <w:rFonts w:ascii="仿宋" w:eastAsia="仿宋" w:hAnsi="仿宋" w:cs="仿宋" w:hint="eastAsia"/>
          <w:sz w:val="24"/>
        </w:rPr>
        <w:t>。有特殊要求的设备，如特种设备、射线装置等，检查、保养、维修必须严格遵守和执行相应安全规范、规定及要求，服务人员必须具备相应作业资格证，严禁无证作业。对其他需要专业资质证的维保作业，供应商必须安排或聘请有相应资质证的人员执行作业。否则算严重违章违约行为，</w:t>
      </w:r>
      <w:r>
        <w:rPr>
          <w:rFonts w:ascii="仿宋" w:eastAsia="仿宋" w:hAnsi="仿宋" w:cs="仿宋" w:hint="eastAsia"/>
          <w:sz w:val="24"/>
        </w:rPr>
        <w:t>将予以处罚。</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若</w:t>
      </w:r>
      <w:proofErr w:type="gramStart"/>
      <w:r>
        <w:rPr>
          <w:rFonts w:ascii="仿宋" w:eastAsia="仿宋" w:hAnsi="仿宋" w:cs="仿宋" w:hint="eastAsia"/>
          <w:sz w:val="24"/>
        </w:rPr>
        <w:t>供应商驻院</w:t>
      </w:r>
      <w:proofErr w:type="gramEnd"/>
      <w:r>
        <w:rPr>
          <w:rFonts w:ascii="仿宋" w:eastAsia="仿宋" w:hAnsi="仿宋" w:cs="仿宋" w:hint="eastAsia"/>
          <w:sz w:val="24"/>
        </w:rPr>
        <w:t>工程师不能解决的故障，供应商支援工程师需在</w:t>
      </w:r>
      <w:r>
        <w:rPr>
          <w:rFonts w:ascii="仿宋" w:eastAsia="仿宋" w:hAnsi="仿宋" w:cs="仿宋" w:hint="eastAsia"/>
          <w:sz w:val="24"/>
        </w:rPr>
        <w:t>24</w:t>
      </w:r>
      <w:r>
        <w:rPr>
          <w:rFonts w:ascii="仿宋" w:eastAsia="仿宋" w:hAnsi="仿宋" w:cs="仿宋" w:hint="eastAsia"/>
          <w:sz w:val="24"/>
        </w:rPr>
        <w:t>小时内到场为故障现场提供协助。</w:t>
      </w:r>
    </w:p>
    <w:p w:rsidR="00CE475A" w:rsidRDefault="004F1F23">
      <w:pPr>
        <w:spacing w:line="360" w:lineRule="auto"/>
        <w:ind w:firstLineChars="200" w:firstLine="480"/>
        <w:jc w:val="left"/>
        <w:rPr>
          <w:rFonts w:ascii="仿宋" w:eastAsia="仿宋" w:hAnsi="仿宋" w:cs="仿宋"/>
          <w:sz w:val="24"/>
          <w:u w:val="single"/>
        </w:rPr>
      </w:pPr>
      <w:r>
        <w:rPr>
          <w:rFonts w:ascii="仿宋" w:eastAsia="仿宋" w:hAnsi="仿宋" w:cs="仿宋" w:hint="eastAsia"/>
          <w:sz w:val="24"/>
          <w:u w:val="single"/>
        </w:rPr>
        <w:t>▲</w:t>
      </w:r>
      <w:r>
        <w:rPr>
          <w:rFonts w:ascii="仿宋" w:eastAsia="仿宋" w:hAnsi="仿宋" w:cs="仿宋" w:hint="eastAsia"/>
          <w:sz w:val="24"/>
          <w:u w:val="single"/>
        </w:rPr>
        <w:t>2.5</w:t>
      </w:r>
      <w:r>
        <w:rPr>
          <w:rFonts w:ascii="仿宋" w:eastAsia="仿宋" w:hAnsi="仿宋" w:cs="仿宋" w:hint="eastAsia"/>
          <w:sz w:val="24"/>
          <w:u w:val="single"/>
        </w:rPr>
        <w:t>供应商对服务人员应严格按国家有关法律、法规的要求交纳养老保险、医疗保险、失业保险、工伤和生育险等福利，如发生工伤、疾病乃至死亡的一切责任及费用由供应商全部负责；供应</w:t>
      </w:r>
      <w:proofErr w:type="gramStart"/>
      <w:r>
        <w:rPr>
          <w:rFonts w:ascii="仿宋" w:eastAsia="仿宋" w:hAnsi="仿宋" w:cs="仿宋" w:hint="eastAsia"/>
          <w:sz w:val="24"/>
          <w:u w:val="single"/>
        </w:rPr>
        <w:t>商服务</w:t>
      </w:r>
      <w:proofErr w:type="gramEnd"/>
      <w:r>
        <w:rPr>
          <w:rFonts w:ascii="仿宋" w:eastAsia="仿宋" w:hAnsi="仿宋" w:cs="仿宋" w:hint="eastAsia"/>
          <w:sz w:val="24"/>
          <w:u w:val="single"/>
        </w:rPr>
        <w:t>人员应严格遵守国家有关的法律、法规及行业标准。</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维修工作要求</w:t>
      </w:r>
    </w:p>
    <w:p w:rsidR="00CE475A" w:rsidRDefault="004F1F23">
      <w:pPr>
        <w:spacing w:line="360" w:lineRule="auto"/>
        <w:ind w:firstLineChars="200" w:firstLine="480"/>
        <w:jc w:val="left"/>
        <w:rPr>
          <w:rFonts w:ascii="仿宋" w:eastAsia="仿宋" w:hAnsi="仿宋" w:cs="仿宋"/>
          <w:bCs w:val="0"/>
          <w:sz w:val="24"/>
          <w:u w:val="single"/>
        </w:rPr>
      </w:pPr>
      <w:r>
        <w:rPr>
          <w:rFonts w:ascii="仿宋" w:eastAsia="仿宋" w:hAnsi="仿宋" w:cs="仿宋" w:hint="eastAsia"/>
          <w:bCs w:val="0"/>
          <w:sz w:val="24"/>
          <w:u w:val="single"/>
        </w:rPr>
        <w:t>▲</w:t>
      </w:r>
      <w:r>
        <w:rPr>
          <w:rFonts w:ascii="仿宋" w:eastAsia="仿宋" w:hAnsi="仿宋" w:cs="仿宋" w:hint="eastAsia"/>
          <w:bCs w:val="0"/>
          <w:sz w:val="24"/>
          <w:u w:val="single"/>
        </w:rPr>
        <w:t>3.1</w:t>
      </w:r>
      <w:r>
        <w:rPr>
          <w:rFonts w:ascii="仿宋" w:eastAsia="仿宋" w:hAnsi="仿宋" w:cs="仿宋" w:hint="eastAsia"/>
          <w:bCs w:val="0"/>
          <w:sz w:val="24"/>
          <w:u w:val="single"/>
        </w:rPr>
        <w:t>响应时间要求：供应商收到设备使用部门报修需求后，驻场服务工程师需在</w:t>
      </w:r>
      <w:r>
        <w:rPr>
          <w:rFonts w:ascii="仿宋" w:eastAsia="仿宋" w:hAnsi="仿宋" w:cs="仿宋" w:hint="eastAsia"/>
          <w:bCs w:val="0"/>
          <w:sz w:val="24"/>
          <w:u w:val="single"/>
        </w:rPr>
        <w:t>20</w:t>
      </w:r>
      <w:r>
        <w:rPr>
          <w:rFonts w:ascii="仿宋" w:eastAsia="仿宋" w:hAnsi="仿宋" w:cs="仿宋" w:hint="eastAsia"/>
          <w:bCs w:val="0"/>
          <w:sz w:val="24"/>
          <w:u w:val="single"/>
        </w:rPr>
        <w:t>分钟内到达设备故障现场；生命支持类设备报修，驻场服务工程师需在</w:t>
      </w:r>
      <w:r>
        <w:rPr>
          <w:rFonts w:ascii="仿宋" w:eastAsia="仿宋" w:hAnsi="仿宋" w:cs="仿宋" w:hint="eastAsia"/>
          <w:bCs w:val="0"/>
          <w:sz w:val="24"/>
          <w:u w:val="single"/>
        </w:rPr>
        <w:t>10</w:t>
      </w:r>
      <w:r>
        <w:rPr>
          <w:rFonts w:ascii="仿宋" w:eastAsia="仿宋" w:hAnsi="仿宋" w:cs="仿宋" w:hint="eastAsia"/>
          <w:bCs w:val="0"/>
          <w:sz w:val="24"/>
          <w:u w:val="single"/>
        </w:rPr>
        <w:t>分钟内到达故障现场；</w:t>
      </w:r>
      <w:r>
        <w:rPr>
          <w:rFonts w:ascii="仿宋" w:eastAsia="仿宋" w:hAnsi="仿宋" w:cs="仿宋" w:hint="eastAsia"/>
          <w:bCs w:val="0"/>
          <w:sz w:val="24"/>
          <w:u w:val="single"/>
        </w:rPr>
        <w:t>夜间</w:t>
      </w:r>
      <w:r>
        <w:rPr>
          <w:rFonts w:ascii="仿宋" w:eastAsia="仿宋" w:hAnsi="仿宋" w:cs="仿宋" w:hint="eastAsia"/>
          <w:bCs w:val="0"/>
          <w:sz w:val="24"/>
          <w:u w:val="single"/>
        </w:rPr>
        <w:t>的紧急报修，驻场服务工程师需在</w:t>
      </w:r>
      <w:r>
        <w:rPr>
          <w:rFonts w:ascii="仿宋" w:eastAsia="仿宋" w:hAnsi="仿宋" w:cs="仿宋" w:hint="eastAsia"/>
          <w:bCs w:val="0"/>
          <w:sz w:val="24"/>
          <w:u w:val="single"/>
        </w:rPr>
        <w:t>45</w:t>
      </w:r>
      <w:r>
        <w:rPr>
          <w:rFonts w:ascii="仿宋" w:eastAsia="仿宋" w:hAnsi="仿宋" w:cs="仿宋" w:hint="eastAsia"/>
          <w:bCs w:val="0"/>
          <w:sz w:val="24"/>
          <w:u w:val="single"/>
        </w:rPr>
        <w:t>分钟</w:t>
      </w:r>
      <w:r>
        <w:rPr>
          <w:rFonts w:ascii="仿宋" w:eastAsia="仿宋" w:hAnsi="仿宋" w:cs="仿宋" w:hint="eastAsia"/>
          <w:bCs w:val="0"/>
          <w:sz w:val="24"/>
          <w:u w:val="single"/>
        </w:rPr>
        <w:t>内到达故障现场。</w:t>
      </w:r>
    </w:p>
    <w:p w:rsidR="00CE475A" w:rsidRDefault="004F1F23">
      <w:pPr>
        <w:spacing w:line="360" w:lineRule="auto"/>
        <w:ind w:firstLineChars="200" w:firstLine="480"/>
        <w:jc w:val="left"/>
        <w:rPr>
          <w:rFonts w:ascii="仿宋" w:eastAsia="仿宋" w:hAnsi="仿宋" w:cs="仿宋"/>
          <w:bCs w:val="0"/>
          <w:sz w:val="24"/>
          <w:u w:val="single"/>
        </w:rPr>
      </w:pPr>
      <w:r>
        <w:rPr>
          <w:rFonts w:ascii="仿宋" w:eastAsia="仿宋" w:hAnsi="仿宋" w:cs="仿宋" w:hint="eastAsia"/>
          <w:bCs w:val="0"/>
          <w:sz w:val="24"/>
          <w:u w:val="single"/>
        </w:rPr>
        <w:t>▲</w:t>
      </w:r>
      <w:r>
        <w:rPr>
          <w:rFonts w:ascii="仿宋" w:eastAsia="仿宋" w:hAnsi="仿宋" w:cs="仿宋" w:hint="eastAsia"/>
          <w:bCs w:val="0"/>
          <w:sz w:val="24"/>
          <w:u w:val="single"/>
        </w:rPr>
        <w:t>3.2</w:t>
      </w:r>
      <w:r>
        <w:rPr>
          <w:rFonts w:ascii="仿宋" w:eastAsia="仿宋" w:hAnsi="仿宋" w:cs="仿宋" w:hint="eastAsia"/>
          <w:bCs w:val="0"/>
          <w:sz w:val="24"/>
          <w:u w:val="single"/>
        </w:rPr>
        <w:t>开机率要求：医院将依托信息化管理，按季度统计单台设备开机率及维修时间：通用设备≥</w:t>
      </w:r>
      <w:r>
        <w:rPr>
          <w:rFonts w:ascii="仿宋" w:eastAsia="仿宋" w:hAnsi="仿宋" w:cs="仿宋" w:hint="eastAsia"/>
          <w:bCs w:val="0"/>
          <w:sz w:val="24"/>
          <w:u w:val="single"/>
        </w:rPr>
        <w:t>95%</w:t>
      </w:r>
      <w:r>
        <w:rPr>
          <w:rFonts w:ascii="仿宋" w:eastAsia="仿宋" w:hAnsi="仿宋" w:cs="仿宋" w:hint="eastAsia"/>
          <w:bCs w:val="0"/>
          <w:sz w:val="24"/>
          <w:u w:val="single"/>
        </w:rPr>
        <w:t>（维修时间小于</w:t>
      </w:r>
      <w:r>
        <w:rPr>
          <w:rFonts w:ascii="仿宋" w:eastAsia="仿宋" w:hAnsi="仿宋" w:cs="仿宋" w:hint="eastAsia"/>
          <w:bCs w:val="0"/>
          <w:sz w:val="24"/>
          <w:u w:val="single"/>
        </w:rPr>
        <w:t>5</w:t>
      </w:r>
      <w:r>
        <w:rPr>
          <w:rFonts w:ascii="仿宋" w:eastAsia="仿宋" w:hAnsi="仿宋" w:cs="仿宋" w:hint="eastAsia"/>
          <w:bCs w:val="0"/>
          <w:sz w:val="24"/>
          <w:u w:val="single"/>
        </w:rPr>
        <w:t>天），专用设备≥</w:t>
      </w:r>
      <w:r>
        <w:rPr>
          <w:rFonts w:ascii="仿宋" w:eastAsia="仿宋" w:hAnsi="仿宋" w:cs="仿宋" w:hint="eastAsia"/>
          <w:bCs w:val="0"/>
          <w:sz w:val="24"/>
          <w:u w:val="single"/>
        </w:rPr>
        <w:t>90%</w:t>
      </w:r>
      <w:r>
        <w:rPr>
          <w:rFonts w:ascii="仿宋" w:eastAsia="仿宋" w:hAnsi="仿宋" w:cs="仿宋" w:hint="eastAsia"/>
          <w:bCs w:val="0"/>
          <w:sz w:val="24"/>
          <w:u w:val="single"/>
        </w:rPr>
        <w:t>（维修时间小于</w:t>
      </w:r>
      <w:r>
        <w:rPr>
          <w:rFonts w:ascii="仿宋" w:eastAsia="仿宋" w:hAnsi="仿宋" w:cs="仿宋" w:hint="eastAsia"/>
          <w:bCs w:val="0"/>
          <w:sz w:val="24"/>
          <w:u w:val="single"/>
        </w:rPr>
        <w:t>8</w:t>
      </w:r>
      <w:r>
        <w:rPr>
          <w:rFonts w:ascii="仿宋" w:eastAsia="仿宋" w:hAnsi="仿宋" w:cs="仿宋" w:hint="eastAsia"/>
          <w:bCs w:val="0"/>
          <w:sz w:val="24"/>
          <w:u w:val="single"/>
        </w:rPr>
        <w:t>天），可提供备用机除外；</w:t>
      </w:r>
      <w:r>
        <w:rPr>
          <w:rFonts w:ascii="仿宋" w:eastAsia="仿宋" w:hAnsi="仿宋" w:cs="仿宋" w:hint="eastAsia"/>
          <w:bCs w:val="0"/>
          <w:sz w:val="24"/>
          <w:u w:val="single"/>
        </w:rPr>
        <w:t xml:space="preserve"> </w:t>
      </w:r>
      <w:r>
        <w:rPr>
          <w:rFonts w:ascii="仿宋" w:eastAsia="仿宋" w:hAnsi="仿宋" w:cs="仿宋" w:hint="eastAsia"/>
          <w:bCs w:val="0"/>
          <w:sz w:val="24"/>
          <w:u w:val="single"/>
        </w:rPr>
        <w:t>其余特殊情况单独分析，甲方有最终解释权。如未达到开机率要求，每延迟一天，扣除本季度结算金额的</w:t>
      </w:r>
      <w:r>
        <w:rPr>
          <w:rFonts w:ascii="仿宋" w:eastAsia="仿宋" w:hAnsi="仿宋" w:cs="仿宋" w:hint="eastAsia"/>
          <w:bCs w:val="0"/>
          <w:sz w:val="24"/>
          <w:u w:val="single"/>
        </w:rPr>
        <w:t>0.2%</w:t>
      </w:r>
      <w:r>
        <w:rPr>
          <w:rFonts w:ascii="仿宋" w:eastAsia="仿宋" w:hAnsi="仿宋" w:cs="仿宋" w:hint="eastAsia"/>
          <w:bCs w:val="0"/>
          <w:sz w:val="24"/>
          <w:u w:val="single"/>
        </w:rPr>
        <w:t>，以此累加。院</w:t>
      </w:r>
      <w:r>
        <w:rPr>
          <w:rFonts w:ascii="仿宋" w:eastAsia="仿宋" w:hAnsi="仿宋" w:cs="仿宋" w:hint="eastAsia"/>
          <w:bCs w:val="0"/>
          <w:sz w:val="24"/>
          <w:u w:val="single"/>
        </w:rPr>
        <w:t>方出具扣款说明函，双方确认</w:t>
      </w:r>
      <w:r>
        <w:rPr>
          <w:rFonts w:ascii="仿宋" w:eastAsia="仿宋" w:hAnsi="仿宋" w:cs="仿宋" w:hint="eastAsia"/>
          <w:bCs w:val="0"/>
          <w:sz w:val="24"/>
          <w:u w:val="single"/>
        </w:rPr>
        <w:lastRenderedPageBreak/>
        <w:t>无误后签字，附加在付款文件中。</w:t>
      </w:r>
    </w:p>
    <w:p w:rsidR="00CE475A" w:rsidRDefault="004F1F23">
      <w:pPr>
        <w:spacing w:line="360" w:lineRule="auto"/>
        <w:ind w:firstLineChars="200" w:firstLine="480"/>
        <w:jc w:val="left"/>
        <w:rPr>
          <w:rFonts w:ascii="仿宋" w:eastAsia="仿宋" w:hAnsi="仿宋" w:cs="仿宋"/>
          <w:bCs w:val="0"/>
          <w:sz w:val="24"/>
          <w:u w:val="single"/>
        </w:rPr>
      </w:pPr>
      <w:r>
        <w:rPr>
          <w:rFonts w:ascii="仿宋" w:eastAsia="仿宋" w:hAnsi="仿宋" w:cs="仿宋" w:hint="eastAsia"/>
          <w:bCs w:val="0"/>
          <w:sz w:val="24"/>
          <w:u w:val="single"/>
        </w:rPr>
        <w:t>开机率定义说明：开机率</w:t>
      </w:r>
      <w:r>
        <w:rPr>
          <w:rFonts w:ascii="仿宋" w:eastAsia="仿宋" w:hAnsi="仿宋" w:cs="仿宋" w:hint="eastAsia"/>
          <w:bCs w:val="0"/>
          <w:sz w:val="24"/>
          <w:u w:val="single"/>
        </w:rPr>
        <w:t>=</w:t>
      </w:r>
      <w:r>
        <w:rPr>
          <w:rFonts w:ascii="仿宋" w:eastAsia="仿宋" w:hAnsi="仿宋" w:cs="仿宋" w:hint="eastAsia"/>
          <w:bCs w:val="0"/>
          <w:sz w:val="24"/>
          <w:u w:val="single"/>
        </w:rPr>
        <w:t>（</w:t>
      </w:r>
      <w:r>
        <w:rPr>
          <w:rFonts w:ascii="仿宋" w:eastAsia="仿宋" w:hAnsi="仿宋" w:cs="仿宋" w:hint="eastAsia"/>
          <w:bCs w:val="0"/>
          <w:sz w:val="24"/>
          <w:u w:val="single"/>
        </w:rPr>
        <w:t>365</w:t>
      </w:r>
      <w:r>
        <w:rPr>
          <w:rFonts w:ascii="仿宋" w:eastAsia="仿宋" w:hAnsi="仿宋" w:cs="仿宋" w:hint="eastAsia"/>
          <w:bCs w:val="0"/>
          <w:sz w:val="24"/>
          <w:u w:val="single"/>
        </w:rPr>
        <w:t>天</w:t>
      </w:r>
      <w:r>
        <w:rPr>
          <w:rFonts w:ascii="仿宋" w:eastAsia="仿宋" w:hAnsi="仿宋" w:cs="仿宋" w:hint="eastAsia"/>
          <w:bCs w:val="0"/>
          <w:sz w:val="24"/>
          <w:u w:val="single"/>
        </w:rPr>
        <w:t>-</w:t>
      </w:r>
      <w:r>
        <w:rPr>
          <w:rFonts w:ascii="仿宋" w:eastAsia="仿宋" w:hAnsi="仿宋" w:cs="仿宋" w:hint="eastAsia"/>
          <w:bCs w:val="0"/>
          <w:sz w:val="24"/>
          <w:u w:val="single"/>
        </w:rPr>
        <w:t>设备停机时间）</w:t>
      </w:r>
      <w:r>
        <w:rPr>
          <w:rFonts w:ascii="仿宋" w:eastAsia="仿宋" w:hAnsi="仿宋" w:cs="仿宋" w:hint="eastAsia"/>
          <w:bCs w:val="0"/>
          <w:sz w:val="24"/>
          <w:u w:val="single"/>
        </w:rPr>
        <w:t>/365</w:t>
      </w:r>
      <w:r>
        <w:rPr>
          <w:rFonts w:ascii="仿宋" w:eastAsia="仿宋" w:hAnsi="仿宋" w:cs="仿宋" w:hint="eastAsia"/>
          <w:bCs w:val="0"/>
          <w:sz w:val="24"/>
          <w:u w:val="single"/>
        </w:rPr>
        <w:t>天。设备停机时间是指：设备因故障导致的在工作时间内无法正常使用的时间，不含科室假期停诊及设备正常保养、检测、计量的正常停机时间。</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3.3</w:t>
      </w:r>
      <w:r>
        <w:rPr>
          <w:rFonts w:ascii="仿宋" w:eastAsia="仿宋" w:hAnsi="仿宋" w:cs="仿宋" w:hint="eastAsia"/>
          <w:bCs w:val="0"/>
          <w:sz w:val="24"/>
        </w:rPr>
        <w:t>供应商须具备远程维修服务支持平台，对于现场不能解决处理完成的设备问题，可通过远程服务支持平台，及时指导修复设备。（</w:t>
      </w:r>
      <w:r>
        <w:rPr>
          <w:rFonts w:ascii="仿宋" w:eastAsia="仿宋" w:hAnsi="仿宋" w:cs="仿宋" w:hint="eastAsia"/>
          <w:bCs w:val="0"/>
          <w:sz w:val="24"/>
        </w:rPr>
        <w:t>提供相关证明材料</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3.4 </w:t>
      </w:r>
      <w:r>
        <w:rPr>
          <w:rFonts w:ascii="仿宋" w:eastAsia="仿宋" w:hAnsi="仿宋" w:cs="仿宋" w:hint="eastAsia"/>
          <w:bCs w:val="0"/>
          <w:sz w:val="24"/>
        </w:rPr>
        <w:t>维修质量管理：设备维修完成后</w:t>
      </w:r>
      <w:r>
        <w:rPr>
          <w:rFonts w:ascii="仿宋" w:eastAsia="仿宋" w:hAnsi="仿宋" w:cs="仿宋" w:hint="eastAsia"/>
          <w:bCs w:val="0"/>
          <w:sz w:val="24"/>
        </w:rPr>
        <w:t>15</w:t>
      </w:r>
      <w:r>
        <w:rPr>
          <w:rFonts w:ascii="仿宋" w:eastAsia="仿宋" w:hAnsi="仿宋" w:cs="仿宋" w:hint="eastAsia"/>
          <w:bCs w:val="0"/>
          <w:sz w:val="24"/>
        </w:rPr>
        <w:t>天内再次出现相同故障给予警告，一个季度内出现两次扣除本季度维保费</w:t>
      </w:r>
      <w:r>
        <w:rPr>
          <w:rFonts w:ascii="仿宋" w:eastAsia="仿宋" w:hAnsi="仿宋" w:cs="仿宋" w:hint="eastAsia"/>
          <w:bCs w:val="0"/>
          <w:sz w:val="24"/>
        </w:rPr>
        <w:t>1%</w:t>
      </w:r>
      <w:r>
        <w:rPr>
          <w:rFonts w:ascii="仿宋" w:eastAsia="仿宋" w:hAnsi="仿宋" w:cs="仿宋" w:hint="eastAsia"/>
          <w:bCs w:val="0"/>
          <w:sz w:val="24"/>
        </w:rPr>
        <w:t>，每增加一次增加</w:t>
      </w:r>
      <w:r>
        <w:rPr>
          <w:rFonts w:ascii="仿宋" w:eastAsia="仿宋" w:hAnsi="仿宋" w:cs="仿宋" w:hint="eastAsia"/>
          <w:bCs w:val="0"/>
          <w:sz w:val="24"/>
        </w:rPr>
        <w:t>一个百分点；同一故障一个月内若超过三次无法修复，采购人有权选择原厂或第三方工程师前来维修，所产生的费用由中标人支付。</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3.5</w:t>
      </w:r>
      <w:r>
        <w:rPr>
          <w:rFonts w:ascii="仿宋" w:eastAsia="仿宋" w:hAnsi="仿宋" w:cs="仿宋" w:hint="eastAsia"/>
          <w:bCs w:val="0"/>
          <w:sz w:val="24"/>
        </w:rPr>
        <w:t>对于采购人配备数量有限的生命支持类设备维修，若超过</w:t>
      </w:r>
      <w:r>
        <w:rPr>
          <w:rFonts w:ascii="仿宋" w:eastAsia="仿宋" w:hAnsi="仿宋" w:cs="仿宋" w:hint="eastAsia"/>
          <w:bCs w:val="0"/>
          <w:sz w:val="24"/>
        </w:rPr>
        <w:t>24</w:t>
      </w:r>
      <w:r>
        <w:rPr>
          <w:rFonts w:ascii="仿宋" w:eastAsia="仿宋" w:hAnsi="仿宋" w:cs="仿宋" w:hint="eastAsia"/>
          <w:bCs w:val="0"/>
          <w:sz w:val="24"/>
        </w:rPr>
        <w:t>小时不能修复的，投标人</w:t>
      </w:r>
      <w:r>
        <w:rPr>
          <w:rFonts w:ascii="仿宋" w:eastAsia="仿宋" w:hAnsi="仿宋" w:cs="仿宋" w:hint="eastAsia"/>
          <w:bCs w:val="0"/>
          <w:sz w:val="24"/>
        </w:rPr>
        <w:t>须</w:t>
      </w:r>
      <w:r>
        <w:rPr>
          <w:rFonts w:ascii="仿宋" w:eastAsia="仿宋" w:hAnsi="仿宋" w:cs="仿宋" w:hint="eastAsia"/>
          <w:bCs w:val="0"/>
          <w:sz w:val="24"/>
        </w:rPr>
        <w:t>提供备用设备，避免影响采购人正常诊疗工作。</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巡检工作要求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4.1</w:t>
      </w:r>
      <w:r>
        <w:rPr>
          <w:rFonts w:ascii="仿宋" w:eastAsia="仿宋" w:hAnsi="仿宋" w:cs="仿宋" w:hint="eastAsia"/>
          <w:bCs w:val="0"/>
          <w:sz w:val="24"/>
        </w:rPr>
        <w:t>供应商需通过定期巡检对医疗设备的运行情况、磨损和老化程度进行检查，以便早期发现设备存在的隐患并及时进行处理，避免或减少突发故障，减少设备故障率，提高设备使用率。</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4.2</w:t>
      </w:r>
      <w:r>
        <w:rPr>
          <w:rFonts w:ascii="仿宋" w:eastAsia="仿宋" w:hAnsi="仿宋" w:cs="仿宋" w:hint="eastAsia"/>
          <w:bCs w:val="0"/>
          <w:sz w:val="24"/>
        </w:rPr>
        <w:t>供应商需针对采购人项目服务范围内的医疗类型设备建立巡检计划，高压特种设备、生命急救类设备、大型医疗设备与重点设备（放射类影像设备及医院制定的重点设备）每月至少巡检一次，其他设备每季度至少巡检一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4.3</w:t>
      </w:r>
      <w:r>
        <w:rPr>
          <w:rFonts w:ascii="仿宋" w:eastAsia="仿宋" w:hAnsi="仿宋" w:cs="仿宋" w:hint="eastAsia"/>
          <w:bCs w:val="0"/>
          <w:sz w:val="24"/>
        </w:rPr>
        <w:t>巡检内容：设备摆放位置检查、设备外观检查、设备开机运行状态（功能、性能、噪音、电池寿命等）检查、设备使用环境检查、设备安全检查、使用人员操作设备情况检查等。</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4.4</w:t>
      </w:r>
      <w:r>
        <w:rPr>
          <w:rFonts w:ascii="仿宋" w:eastAsia="仿宋" w:hAnsi="仿宋" w:cs="仿宋" w:hint="eastAsia"/>
          <w:bCs w:val="0"/>
          <w:sz w:val="24"/>
        </w:rPr>
        <w:t>巡检记录：巡检人员应定期记录设备使用当前的状态，同时询问设备日常使用人员有关设备的日常使用与保养的情况，做好相关记录，有问题及时处理。</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5.</w:t>
      </w:r>
      <w:r>
        <w:rPr>
          <w:rFonts w:ascii="仿宋" w:eastAsia="仿宋" w:hAnsi="仿宋" w:cs="仿宋" w:hint="eastAsia"/>
          <w:b/>
          <w:sz w:val="24"/>
        </w:rPr>
        <w:t>保养工作要求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采购人需为项目范围内的医疗设备建立三级保养工作计划及服务规范，严格按国家相关规范及设备厂家维护保养手册进行维护保养工作。</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5.1</w:t>
      </w:r>
      <w:r>
        <w:rPr>
          <w:rFonts w:ascii="仿宋" w:eastAsia="仿宋" w:hAnsi="仿宋" w:cs="仿宋" w:hint="eastAsia"/>
          <w:bCs w:val="0"/>
          <w:sz w:val="24"/>
        </w:rPr>
        <w:t>一级保养：</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 </w:t>
      </w:r>
      <w:r>
        <w:rPr>
          <w:rFonts w:ascii="仿宋" w:eastAsia="仿宋" w:hAnsi="仿宋" w:cs="仿宋" w:hint="eastAsia"/>
          <w:bCs w:val="0"/>
          <w:sz w:val="24"/>
        </w:rPr>
        <w:t>一级保养主要由设备使用人员完成，主要内容为对设备每天进行的一种常规、简单的检查。一般检查设备开关机是否正常，运行有无异常，是否缺少附件，表面的除尘、清洁、设备的存放和保存，并做好使用记录。</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采购人需定期对设备使用人员提供技术支持及相关培训。帮助采购人各科室建立、完善一级保养工作机制。</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5.2 </w:t>
      </w:r>
      <w:r>
        <w:rPr>
          <w:rFonts w:ascii="仿宋" w:eastAsia="仿宋" w:hAnsi="仿宋" w:cs="仿宋" w:hint="eastAsia"/>
          <w:bCs w:val="0"/>
          <w:sz w:val="24"/>
        </w:rPr>
        <w:t>二级保养</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外观检查：首先检查仪器各按钮、开关、接头插座有</w:t>
      </w:r>
      <w:r>
        <w:rPr>
          <w:rFonts w:ascii="仿宋" w:eastAsia="仿宋" w:hAnsi="仿宋" w:cs="仿宋" w:hint="eastAsia"/>
          <w:bCs w:val="0"/>
          <w:sz w:val="24"/>
        </w:rPr>
        <w:t>无松动及错位，插头插座的接触有无氧化、生锈或接触不良，电源线有无老化，散热排风是否正常，各种接地的连接和管道的连接是否良好。</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清洁保养：对仪器表面与内部电气部分、机械部分进行清洁，包括清洗过滤网及有关管道，对仪器有关插头插座进行清洁，防止接触不良，对必要的机械部分进行加油润滑。</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功能检查：开机检查各指示灯、指示器是否正常，通过调节、设置各个开关和按钮，进入各功能设置，以检查设备的基本功能是否正常。通过模拟测试，检查设备各项报警功能是否正常。</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安全检查：</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电气安全检查：检查各种引线、插头、连接器等有无破损，接</w:t>
      </w:r>
      <w:r>
        <w:rPr>
          <w:rFonts w:ascii="仿宋" w:eastAsia="仿宋" w:hAnsi="仿宋" w:cs="仿宋" w:hint="eastAsia"/>
          <w:bCs w:val="0"/>
          <w:sz w:val="24"/>
        </w:rPr>
        <w:t>地线是否牢靠，接地电阻和漏电电流是否在允许限度内。</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机械检查：检查机架是否牢固，机械运转是否正常，各连接部件有无松动、脱落或破裂现象。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lastRenderedPageBreak/>
        <w:t>保养周期：</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纳入定期保养的设备（如生命急救类、大型及特种设备等）要求驻场工程师每季度至少进行一次设备的点检保养，特殊情况按照医院要求的周期进行保养。</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未纳入定期保养的其他医疗设备（如常规护理设备）要求驻场工程师每半年至少进行一次设备的保养维护校准。</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特种设备严格按照国家《特种设备管理办法》维护保养并协助报检、陪检。</w:t>
      </w:r>
      <w:r>
        <w:rPr>
          <w:rFonts w:ascii="仿宋" w:eastAsia="仿宋" w:hAnsi="仿宋" w:cs="仿宋" w:hint="eastAsia"/>
          <w:bCs w:val="0"/>
          <w:sz w:val="24"/>
        </w:rPr>
        <w:t xml:space="preserve"> </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计量设备、压力表等严格按照国家规定维护保养并协助报检、陪</w:t>
      </w:r>
      <w:r>
        <w:rPr>
          <w:rFonts w:ascii="仿宋" w:eastAsia="仿宋" w:hAnsi="仿宋" w:cs="仿宋" w:hint="eastAsia"/>
          <w:bCs w:val="0"/>
          <w:sz w:val="24"/>
        </w:rPr>
        <w:t>检。</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放射诊疗场所严格按照国家规定协助报检、陪检。</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5.3</w:t>
      </w:r>
      <w:proofErr w:type="gramStart"/>
      <w:r>
        <w:rPr>
          <w:rFonts w:ascii="仿宋" w:eastAsia="仿宋" w:hAnsi="仿宋" w:cs="仿宋" w:hint="eastAsia"/>
          <w:bCs w:val="0"/>
          <w:sz w:val="24"/>
        </w:rPr>
        <w:t>三</w:t>
      </w:r>
      <w:proofErr w:type="gramEnd"/>
      <w:r>
        <w:rPr>
          <w:rFonts w:ascii="仿宋" w:eastAsia="仿宋" w:hAnsi="仿宋" w:cs="仿宋" w:hint="eastAsia"/>
          <w:bCs w:val="0"/>
          <w:sz w:val="24"/>
        </w:rPr>
        <w:t>级保养要求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由供应商协助厂家对重点设备的主体部分或主要组件进行检查，调整精度，必要时更换已达到磨损限度的机械易损部件，抽样检查一些性能变差的电子元器件，提前进行更换</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更换易损件：对已达到使用寿命及性能下降，不合要求的元器件或使用说明中规定的要求定期更换的配件，要及时更换，预防可能发生的故障扩大或造成整机故障，排除设备明显的和潜在的各种故障。</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性能测试校准：对设备进行必要的校准和调整，以保证仪器各项技术指标达到标准，确保仪器在医疗诊断与治疗中的质量</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保养周期：大型医疗设备与重点设备至少每年保养一次，对于特殊情况，按照医院要求进行保养。</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5.4</w:t>
      </w:r>
      <w:r>
        <w:rPr>
          <w:rFonts w:ascii="仿宋" w:eastAsia="仿宋" w:hAnsi="仿宋" w:cs="仿宋" w:hint="eastAsia"/>
          <w:bCs w:val="0"/>
          <w:sz w:val="24"/>
        </w:rPr>
        <w:t>保养记录</w:t>
      </w:r>
    </w:p>
    <w:p w:rsidR="00CE475A" w:rsidRDefault="004F1F23">
      <w:pPr>
        <w:spacing w:line="360" w:lineRule="auto"/>
        <w:ind w:firstLineChars="200" w:firstLine="480"/>
        <w:jc w:val="left"/>
        <w:rPr>
          <w:rFonts w:ascii="仿宋" w:eastAsia="仿宋" w:hAnsi="仿宋" w:cs="仿宋"/>
          <w:bCs w:val="0"/>
          <w:strike/>
          <w:sz w:val="24"/>
        </w:rPr>
      </w:pPr>
      <w:r>
        <w:rPr>
          <w:rFonts w:ascii="仿宋" w:eastAsia="仿宋" w:hAnsi="仿宋" w:cs="仿宋" w:hint="eastAsia"/>
          <w:bCs w:val="0"/>
          <w:sz w:val="24"/>
        </w:rPr>
        <w:t>应提供详细的定期保养报告，计划性定期的维护保养服务检测包括设备清洁、性能测试及校准、必要的机械或电气的检查，以及非紧急性质的预防性维修，并定期对设备的数据进行备份，以及确保系统能按照制造商的产品规格运行的其它维护。单价大于</w:t>
      </w:r>
      <w:r>
        <w:rPr>
          <w:rFonts w:ascii="仿宋" w:eastAsia="仿宋" w:hAnsi="仿宋" w:cs="仿宋" w:hint="eastAsia"/>
          <w:bCs w:val="0"/>
          <w:sz w:val="24"/>
        </w:rPr>
        <w:t>100</w:t>
      </w:r>
      <w:r>
        <w:rPr>
          <w:rFonts w:ascii="仿宋" w:eastAsia="仿宋" w:hAnsi="仿宋" w:cs="仿宋" w:hint="eastAsia"/>
          <w:bCs w:val="0"/>
          <w:sz w:val="24"/>
        </w:rPr>
        <w:t>万的大型医疗设备与重点设备提供每年≥</w:t>
      </w:r>
      <w:r>
        <w:rPr>
          <w:rFonts w:ascii="仿宋" w:eastAsia="仿宋" w:hAnsi="仿宋" w:cs="仿宋" w:hint="eastAsia"/>
          <w:bCs w:val="0"/>
          <w:sz w:val="24"/>
        </w:rPr>
        <w:t>1</w:t>
      </w:r>
      <w:r>
        <w:rPr>
          <w:rFonts w:ascii="仿宋" w:eastAsia="仿宋" w:hAnsi="仿宋" w:cs="仿宋" w:hint="eastAsia"/>
          <w:bCs w:val="0"/>
          <w:sz w:val="24"/>
        </w:rPr>
        <w:t>次的原厂或有资质的第三方维护、保养、校</w:t>
      </w:r>
      <w:r>
        <w:rPr>
          <w:rFonts w:ascii="仿宋" w:eastAsia="仿宋" w:hAnsi="仿宋" w:cs="仿宋" w:hint="eastAsia"/>
          <w:bCs w:val="0"/>
          <w:sz w:val="24"/>
        </w:rPr>
        <w:lastRenderedPageBreak/>
        <w:t>准服务。保养报告上交设备维修科，并做好记录。利用医疗设备管理软件系统，建立医疗设备维修保养巡检的全过程记录。</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认真填写设备定期保养项目的内容，做好设备的维修、保养记录，包括维修时间、维修情况简述、更换配件情况</w:t>
      </w:r>
      <w:r>
        <w:rPr>
          <w:rFonts w:ascii="仿宋" w:eastAsia="仿宋" w:hAnsi="仿宋" w:cs="仿宋" w:hint="eastAsia"/>
          <w:bCs w:val="0"/>
          <w:sz w:val="24"/>
        </w:rPr>
        <w:t>等。</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每次保养</w:t>
      </w:r>
      <w:proofErr w:type="gramStart"/>
      <w:r>
        <w:rPr>
          <w:rFonts w:ascii="仿宋" w:eastAsia="仿宋" w:hAnsi="仿宋" w:cs="仿宋" w:hint="eastAsia"/>
          <w:bCs w:val="0"/>
          <w:sz w:val="24"/>
        </w:rPr>
        <w:t>后记录</w:t>
      </w:r>
      <w:proofErr w:type="gramEnd"/>
      <w:r>
        <w:rPr>
          <w:rFonts w:ascii="仿宋" w:eastAsia="仿宋" w:hAnsi="仿宋" w:cs="仿宋" w:hint="eastAsia"/>
          <w:bCs w:val="0"/>
          <w:sz w:val="24"/>
        </w:rPr>
        <w:t>单放回相应的档案内，通过查看记录可以了解使用科室对维保服务情况的满意度。</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根据维保记录表的内容，分析设备是由于主机故障还是辅助设备故障，追踪设备的故障和维修情况，动态掌握和分析设备故障的原因，了解配件的更换情况。</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电子档案须保存合同全时间段内的所有维保记录。</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质量控制要求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6.1</w:t>
      </w:r>
      <w:r>
        <w:rPr>
          <w:rFonts w:ascii="仿宋" w:eastAsia="仿宋" w:hAnsi="仿宋" w:cs="仿宋" w:hint="eastAsia"/>
          <w:bCs w:val="0"/>
          <w:sz w:val="24"/>
        </w:rPr>
        <w:t>根据医院等级管理的要求，供应商需协助医院对相关设备进行质量控制管理及不定期的筛查，制定合理的质量控制方案。</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6.2</w:t>
      </w:r>
      <w:r>
        <w:rPr>
          <w:rFonts w:ascii="仿宋" w:eastAsia="仿宋" w:hAnsi="仿宋" w:cs="仿宋" w:hint="eastAsia"/>
          <w:bCs w:val="0"/>
          <w:sz w:val="24"/>
        </w:rPr>
        <w:t>风险管理</w:t>
      </w:r>
      <w:r>
        <w:rPr>
          <w:rFonts w:ascii="仿宋" w:eastAsia="仿宋" w:hAnsi="仿宋" w:cs="仿宋" w:hint="eastAsia"/>
          <w:bCs w:val="0"/>
          <w:sz w:val="24"/>
        </w:rPr>
        <w:t>,</w:t>
      </w:r>
      <w:r>
        <w:rPr>
          <w:rFonts w:ascii="仿宋" w:eastAsia="仿宋" w:hAnsi="仿宋" w:cs="仿宋" w:hint="eastAsia"/>
          <w:bCs w:val="0"/>
          <w:sz w:val="24"/>
        </w:rPr>
        <w:t>医学装备在临床使用过程中存在物理风险、临床风险、技术风险等，为了达到避免风险发生或者降低发生的概率、减少风险发生时造成伤害的目的。供应商须做好医学装备风险等级评估和管理，管理内容科学、合理、可执行性强。</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6.3</w:t>
      </w:r>
      <w:r>
        <w:rPr>
          <w:rFonts w:ascii="仿宋" w:eastAsia="仿宋" w:hAnsi="仿宋" w:cs="仿宋" w:hint="eastAsia"/>
          <w:bCs w:val="0"/>
          <w:sz w:val="24"/>
        </w:rPr>
        <w:t>规范操作，供应商派驻的人员严格按照设备操作规范进行操作，禁止胡乱操作损毁设备。</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6.4</w:t>
      </w:r>
      <w:r>
        <w:rPr>
          <w:rFonts w:ascii="仿宋" w:eastAsia="仿宋" w:hAnsi="仿宋" w:cs="仿宋" w:hint="eastAsia"/>
          <w:bCs w:val="0"/>
          <w:sz w:val="24"/>
        </w:rPr>
        <w:t>供应商需根据采购人生命急救类设备的储备情况，建立备用</w:t>
      </w:r>
      <w:proofErr w:type="gramStart"/>
      <w:r>
        <w:rPr>
          <w:rFonts w:ascii="仿宋" w:eastAsia="仿宋" w:hAnsi="仿宋" w:cs="仿宋" w:hint="eastAsia"/>
          <w:bCs w:val="0"/>
          <w:sz w:val="24"/>
        </w:rPr>
        <w:t>机管理</w:t>
      </w:r>
      <w:proofErr w:type="gramEnd"/>
      <w:r>
        <w:rPr>
          <w:rFonts w:ascii="仿宋" w:eastAsia="仿宋" w:hAnsi="仿宋" w:cs="仿宋" w:hint="eastAsia"/>
          <w:bCs w:val="0"/>
          <w:sz w:val="24"/>
        </w:rPr>
        <w:t>制度，对于采购人保有量少的生命急救类设备建立备用</w:t>
      </w:r>
      <w:proofErr w:type="gramStart"/>
      <w:r>
        <w:rPr>
          <w:rFonts w:ascii="仿宋" w:eastAsia="仿宋" w:hAnsi="仿宋" w:cs="仿宋" w:hint="eastAsia"/>
          <w:bCs w:val="0"/>
          <w:sz w:val="24"/>
        </w:rPr>
        <w:t>机管理</w:t>
      </w:r>
      <w:proofErr w:type="gramEnd"/>
      <w:r>
        <w:rPr>
          <w:rFonts w:ascii="仿宋" w:eastAsia="仿宋" w:hAnsi="仿宋" w:cs="仿宋" w:hint="eastAsia"/>
          <w:bCs w:val="0"/>
          <w:sz w:val="24"/>
        </w:rPr>
        <w:t>制度，对维修时长超过</w:t>
      </w:r>
      <w:r>
        <w:rPr>
          <w:rFonts w:ascii="仿宋" w:eastAsia="仿宋" w:hAnsi="仿宋" w:cs="仿宋" w:hint="eastAsia"/>
          <w:bCs w:val="0"/>
          <w:sz w:val="24"/>
        </w:rPr>
        <w:t>24</w:t>
      </w:r>
      <w:r>
        <w:rPr>
          <w:rFonts w:ascii="仿宋" w:eastAsia="仿宋" w:hAnsi="仿宋" w:cs="仿宋" w:hint="eastAsia"/>
          <w:bCs w:val="0"/>
          <w:sz w:val="24"/>
        </w:rPr>
        <w:t>小时的生命支持类设备，需</w:t>
      </w:r>
      <w:r>
        <w:rPr>
          <w:rFonts w:ascii="仿宋" w:eastAsia="仿宋" w:hAnsi="仿宋" w:cs="仿宋" w:hint="eastAsia"/>
          <w:bCs w:val="0"/>
          <w:sz w:val="24"/>
        </w:rPr>
        <w:t>24</w:t>
      </w:r>
      <w:r>
        <w:rPr>
          <w:rFonts w:ascii="仿宋" w:eastAsia="仿宋" w:hAnsi="仿宋" w:cs="仿宋" w:hint="eastAsia"/>
          <w:bCs w:val="0"/>
          <w:sz w:val="24"/>
        </w:rPr>
        <w:t>小时内调派备用机供采购人使用。</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w:t>
      </w:r>
      <w:r>
        <w:rPr>
          <w:rFonts w:ascii="仿宋" w:eastAsia="仿宋" w:hAnsi="仿宋" w:cs="仿宋" w:hint="eastAsia"/>
          <w:bCs w:val="0"/>
          <w:sz w:val="24"/>
        </w:rPr>
        <w:t>5</w:t>
      </w:r>
      <w:r>
        <w:rPr>
          <w:rFonts w:ascii="仿宋" w:eastAsia="仿宋" w:hAnsi="仿宋" w:cs="仿宋" w:hint="eastAsia"/>
          <w:bCs w:val="0"/>
          <w:sz w:val="24"/>
        </w:rPr>
        <w:t>供应商需协助采购人完成设备送检、迎检工作，并将计量、校准的记录统一归档和管理。</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6.6</w:t>
      </w:r>
      <w:r>
        <w:rPr>
          <w:rFonts w:ascii="仿宋" w:eastAsia="仿宋" w:hAnsi="仿宋" w:cs="仿宋" w:hint="eastAsia"/>
          <w:bCs w:val="0"/>
          <w:sz w:val="24"/>
        </w:rPr>
        <w:t>人员培训，供应商可根据院方需求，不定期对设备操作使用人员再培训，解决操作使用人员独立使用设备或仪器过程中遇到的技术问题，提高对设备各项功能及临床</w:t>
      </w:r>
      <w:r>
        <w:rPr>
          <w:rFonts w:ascii="仿宋" w:eastAsia="仿宋" w:hAnsi="仿宋" w:cs="仿宋" w:hint="eastAsia"/>
          <w:bCs w:val="0"/>
          <w:sz w:val="24"/>
        </w:rPr>
        <w:lastRenderedPageBreak/>
        <w:t>运用的实操能力，并引领对设备日常基本维护保养的一些技巧进行深入的学习。</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配件及耗材要求：</w:t>
      </w:r>
    </w:p>
    <w:p w:rsidR="00CE475A" w:rsidRDefault="004F1F23">
      <w:pPr>
        <w:spacing w:line="360" w:lineRule="auto"/>
        <w:ind w:firstLineChars="200" w:firstLine="480"/>
        <w:jc w:val="left"/>
        <w:rPr>
          <w:rFonts w:ascii="仿宋" w:eastAsia="仿宋" w:hAnsi="仿宋" w:cs="仿宋"/>
          <w:strike/>
          <w:sz w:val="24"/>
        </w:rPr>
      </w:pPr>
      <w:r>
        <w:rPr>
          <w:rFonts w:ascii="仿宋" w:eastAsia="仿宋" w:hAnsi="仿宋" w:cs="仿宋" w:hint="eastAsia"/>
          <w:bCs w:val="0"/>
          <w:sz w:val="24"/>
        </w:rPr>
        <w:t>供应商负责对院内参保设备零配件及非一次性使用耗材（如</w:t>
      </w:r>
      <w:r>
        <w:rPr>
          <w:rFonts w:ascii="仿宋" w:eastAsia="仿宋" w:hAnsi="仿宋" w:cs="仿宋" w:hint="eastAsia"/>
          <w:sz w:val="24"/>
        </w:rPr>
        <w:t>内窥镜光源灯泡、超声刀换能器、层流床及生物安全柜等设备的高效过滤器、各种备用电池、氧电池等，</w:t>
      </w:r>
      <w:r>
        <w:rPr>
          <w:rFonts w:ascii="仿宋" w:eastAsia="仿宋" w:hAnsi="仿宋" w:cs="仿宋" w:hint="eastAsia"/>
          <w:sz w:val="24"/>
        </w:rPr>
        <w:t>院方有最终解释权</w:t>
      </w:r>
      <w:r>
        <w:rPr>
          <w:rFonts w:ascii="仿宋" w:eastAsia="仿宋" w:hAnsi="仿宋" w:cs="仿宋" w:hint="eastAsia"/>
          <w:sz w:val="24"/>
        </w:rPr>
        <w:t>）</w:t>
      </w:r>
      <w:r>
        <w:rPr>
          <w:rFonts w:ascii="仿宋" w:eastAsia="仿宋" w:hAnsi="仿宋" w:cs="仿宋" w:hint="eastAsia"/>
          <w:bCs w:val="0"/>
          <w:sz w:val="24"/>
        </w:rPr>
        <w:t>的更换，所更换的零配件须符合医疗设备运行参数的全新合法配件。对于一次性耗材不在项目范围内，相关费用由院方承担，其他常规耗材及高值易耗品由供应商承担。对于一次性耗材范围界定，</w:t>
      </w:r>
      <w:r>
        <w:rPr>
          <w:rFonts w:ascii="仿宋" w:eastAsia="仿宋" w:hAnsi="仿宋" w:cs="仿宋" w:hint="eastAsia"/>
          <w:sz w:val="24"/>
        </w:rPr>
        <w:t>院方有最终解释权</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所有的</w:t>
      </w:r>
      <w:r>
        <w:rPr>
          <w:rFonts w:ascii="仿宋" w:eastAsia="仿宋" w:hAnsi="仿宋" w:cs="仿宋" w:hint="eastAsia"/>
          <w:sz w:val="24"/>
        </w:rPr>
        <w:t>零配件</w:t>
      </w:r>
      <w:r>
        <w:rPr>
          <w:rFonts w:ascii="仿宋" w:eastAsia="仿宋" w:hAnsi="仿宋" w:cs="仿宋" w:hint="eastAsia"/>
          <w:sz w:val="24"/>
        </w:rPr>
        <w:t>更换必须经过医院院方设备维修工程师签字认可，</w:t>
      </w:r>
      <w:r>
        <w:rPr>
          <w:rFonts w:ascii="仿宋" w:eastAsia="仿宋" w:hAnsi="仿宋" w:cs="仿宋" w:hint="eastAsia"/>
          <w:sz w:val="24"/>
        </w:rPr>
        <w:t>确保配件质量后，</w:t>
      </w:r>
      <w:r>
        <w:rPr>
          <w:rFonts w:ascii="仿宋" w:eastAsia="仿宋" w:hAnsi="仿宋" w:cs="仿宋" w:hint="eastAsia"/>
          <w:sz w:val="24"/>
        </w:rPr>
        <w:t>方可更换。</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医疗设备管理软件要求：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供应商中标后须向采购人提供一套医疗设备管理软件用于日常设备管理工作，供应商需具备设备管理软件维护与更新能力，可以按医院要求定制报表。该系统能为医院提供医疗设备从设备安装到报废全生命周期的管理。</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设备管理软件中</w:t>
      </w:r>
      <w:r>
        <w:rPr>
          <w:rFonts w:ascii="仿宋" w:eastAsia="仿宋" w:hAnsi="仿宋" w:cs="仿宋" w:hint="eastAsia"/>
          <w:bCs w:val="0"/>
          <w:sz w:val="24"/>
        </w:rPr>
        <w:t>所有数据归医院所有，供应商不得将其用于其他任何用途使用。供应商不得私自泄露医院的设备管理及维保信息，一经发现，采购人有权终止其服务资格。供应商应制</w:t>
      </w:r>
      <w:proofErr w:type="gramStart"/>
      <w:r>
        <w:rPr>
          <w:rFonts w:ascii="仿宋" w:eastAsia="仿宋" w:hAnsi="仿宋" w:cs="仿宋" w:hint="eastAsia"/>
          <w:bCs w:val="0"/>
          <w:sz w:val="24"/>
        </w:rPr>
        <w:t>定数据</w:t>
      </w:r>
      <w:proofErr w:type="gramEnd"/>
      <w:r>
        <w:rPr>
          <w:rFonts w:ascii="仿宋" w:eastAsia="仿宋" w:hAnsi="仿宋" w:cs="仿宋" w:hint="eastAsia"/>
          <w:bCs w:val="0"/>
          <w:sz w:val="24"/>
        </w:rPr>
        <w:t>保密方案和保密措施</w:t>
      </w:r>
      <w:r>
        <w:rPr>
          <w:rFonts w:ascii="仿宋" w:eastAsia="仿宋" w:hAnsi="仿宋" w:cs="仿宋" w:hint="eastAsia"/>
          <w:bCs w:val="0"/>
          <w:sz w:val="24"/>
        </w:rPr>
        <w:t>;</w:t>
      </w:r>
      <w:r>
        <w:rPr>
          <w:rFonts w:ascii="仿宋" w:eastAsia="仿宋" w:hAnsi="仿宋" w:cs="仿宋" w:hint="eastAsia"/>
          <w:bCs w:val="0"/>
          <w:sz w:val="24"/>
        </w:rPr>
        <w:t>在提供服务过程中，确保医院数据安全和不泄密，并对泄密行为及产生的任何后果承担法律和经济责任。合同期满，供应商需无条件按照医院的要求对相关的数据进行转移交付</w:t>
      </w:r>
      <w:r>
        <w:rPr>
          <w:rFonts w:ascii="仿宋" w:eastAsia="仿宋" w:hAnsi="仿宋" w:cs="仿宋" w:hint="eastAsia"/>
          <w:bCs w:val="0"/>
          <w:sz w:val="24"/>
        </w:rPr>
        <w:t>,</w:t>
      </w:r>
      <w:r>
        <w:rPr>
          <w:rFonts w:ascii="仿宋" w:eastAsia="仿宋" w:hAnsi="仿宋" w:cs="仿宋" w:hint="eastAsia"/>
          <w:bCs w:val="0"/>
          <w:sz w:val="24"/>
        </w:rPr>
        <w:t>以保障院方数据的安全性和完整性。合同期满</w:t>
      </w:r>
      <w:proofErr w:type="gramStart"/>
      <w:r>
        <w:rPr>
          <w:rFonts w:ascii="仿宋" w:eastAsia="仿宋" w:hAnsi="仿宋" w:cs="仿宋" w:hint="eastAsia"/>
          <w:bCs w:val="0"/>
          <w:sz w:val="24"/>
        </w:rPr>
        <w:t>中标商</w:t>
      </w:r>
      <w:proofErr w:type="gramEnd"/>
      <w:r>
        <w:rPr>
          <w:rFonts w:ascii="仿宋" w:eastAsia="仿宋" w:hAnsi="仿宋" w:cs="仿宋" w:hint="eastAsia"/>
          <w:bCs w:val="0"/>
          <w:sz w:val="24"/>
        </w:rPr>
        <w:t>离场后，不应以任何形式保留院方的设备管理及维保信息。</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该系统至少具备如下功能</w:t>
      </w:r>
      <w:r>
        <w:rPr>
          <w:rFonts w:ascii="仿宋" w:eastAsia="仿宋" w:hAnsi="仿宋" w:cs="仿宋" w:hint="eastAsia"/>
          <w:bCs w:val="0"/>
          <w:sz w:val="24"/>
        </w:rPr>
        <w:t>：</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8.1</w:t>
      </w:r>
      <w:r>
        <w:rPr>
          <w:rFonts w:ascii="仿宋" w:eastAsia="仿宋" w:hAnsi="仿宋" w:cs="仿宋" w:hint="eastAsia"/>
          <w:bCs w:val="0"/>
          <w:sz w:val="24"/>
        </w:rPr>
        <w:t>实现从报修到维修完毕的全过程管理。并记录设备维修中的各类的信息</w:t>
      </w:r>
      <w:r>
        <w:rPr>
          <w:rFonts w:ascii="仿宋" w:eastAsia="仿宋" w:hAnsi="仿宋" w:cs="仿宋" w:hint="eastAsia"/>
          <w:bCs w:val="0"/>
          <w:sz w:val="24"/>
        </w:rPr>
        <w:t>,</w:t>
      </w:r>
      <w:r>
        <w:rPr>
          <w:rFonts w:ascii="仿宋" w:eastAsia="仿宋" w:hAnsi="仿宋" w:cs="仿宋" w:hint="eastAsia"/>
          <w:bCs w:val="0"/>
          <w:sz w:val="24"/>
        </w:rPr>
        <w:t>包括故障情况</w:t>
      </w:r>
      <w:r>
        <w:rPr>
          <w:rFonts w:ascii="仿宋" w:eastAsia="仿宋" w:hAnsi="仿宋" w:cs="仿宋" w:hint="eastAsia"/>
          <w:bCs w:val="0"/>
          <w:sz w:val="24"/>
        </w:rPr>
        <w:t>,</w:t>
      </w:r>
      <w:r>
        <w:rPr>
          <w:rFonts w:ascii="仿宋" w:eastAsia="仿宋" w:hAnsi="仿宋" w:cs="仿宋" w:hint="eastAsia"/>
          <w:bCs w:val="0"/>
          <w:sz w:val="24"/>
        </w:rPr>
        <w:t>维修备件</w:t>
      </w:r>
      <w:r>
        <w:rPr>
          <w:rFonts w:ascii="仿宋" w:eastAsia="仿宋" w:hAnsi="仿宋" w:cs="仿宋" w:hint="eastAsia"/>
          <w:bCs w:val="0"/>
          <w:sz w:val="24"/>
        </w:rPr>
        <w:t>,</w:t>
      </w:r>
      <w:r>
        <w:rPr>
          <w:rFonts w:ascii="仿宋" w:eastAsia="仿宋" w:hAnsi="仿宋" w:cs="仿宋" w:hint="eastAsia"/>
          <w:bCs w:val="0"/>
          <w:sz w:val="24"/>
        </w:rPr>
        <w:t>时间节点等</w:t>
      </w:r>
      <w:r>
        <w:rPr>
          <w:rFonts w:ascii="仿宋" w:eastAsia="仿宋" w:hAnsi="仿宋" w:cs="仿宋" w:hint="eastAsia"/>
          <w:bCs w:val="0"/>
          <w:sz w:val="24"/>
        </w:rPr>
        <w:t>,</w:t>
      </w:r>
      <w:r>
        <w:rPr>
          <w:rFonts w:ascii="仿宋" w:eastAsia="仿宋" w:hAnsi="仿宋" w:cs="仿宋" w:hint="eastAsia"/>
          <w:bCs w:val="0"/>
          <w:sz w:val="24"/>
        </w:rPr>
        <w:t>并可通过系统对维修效率等环节进行分析</w:t>
      </w:r>
      <w:r>
        <w:rPr>
          <w:rFonts w:ascii="仿宋" w:eastAsia="仿宋" w:hAnsi="仿宋" w:cs="仿宋" w:hint="eastAsia"/>
          <w:bCs w:val="0"/>
          <w:sz w:val="24"/>
        </w:rPr>
        <w:t>。报修科室人员对每次的维修情况进行满意度评分、电子签名验收。</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8.2</w:t>
      </w:r>
      <w:r>
        <w:rPr>
          <w:rFonts w:ascii="仿宋" w:eastAsia="仿宋" w:hAnsi="仿宋" w:cs="仿宋" w:hint="eastAsia"/>
          <w:bCs w:val="0"/>
          <w:sz w:val="24"/>
        </w:rPr>
        <w:t>实现设备管理的移动终端化，包括：设备报修、设备维修、设备保养、设备巡</w:t>
      </w:r>
      <w:r>
        <w:rPr>
          <w:rFonts w:ascii="仿宋" w:eastAsia="仿宋" w:hAnsi="仿宋" w:cs="仿宋" w:hint="eastAsia"/>
          <w:bCs w:val="0"/>
          <w:sz w:val="24"/>
        </w:rPr>
        <w:lastRenderedPageBreak/>
        <w:t>检。并提供移动端的信息推送。</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设备报修：</w:t>
      </w:r>
      <w:proofErr w:type="gramStart"/>
      <w:r>
        <w:rPr>
          <w:rFonts w:ascii="仿宋" w:eastAsia="仿宋" w:hAnsi="仿宋" w:cs="仿宋" w:hint="eastAsia"/>
          <w:bCs w:val="0"/>
          <w:sz w:val="24"/>
        </w:rPr>
        <w:t>支持微信扫一扫</w:t>
      </w:r>
      <w:proofErr w:type="gramEnd"/>
      <w:r>
        <w:rPr>
          <w:rFonts w:ascii="仿宋" w:eastAsia="仿宋" w:hAnsi="仿宋" w:cs="仿宋" w:hint="eastAsia"/>
          <w:bCs w:val="0"/>
          <w:sz w:val="24"/>
        </w:rPr>
        <w:t>、</w:t>
      </w:r>
      <w:r>
        <w:rPr>
          <w:rFonts w:ascii="仿宋" w:eastAsia="仿宋" w:hAnsi="仿宋" w:cs="仿宋" w:hint="eastAsia"/>
          <w:bCs w:val="0"/>
          <w:sz w:val="24"/>
        </w:rPr>
        <w:t>APP</w:t>
      </w:r>
      <w:proofErr w:type="gramStart"/>
      <w:r>
        <w:rPr>
          <w:rFonts w:ascii="仿宋" w:eastAsia="仿宋" w:hAnsi="仿宋" w:cs="仿宋" w:hint="eastAsia"/>
          <w:bCs w:val="0"/>
          <w:sz w:val="24"/>
        </w:rPr>
        <w:t>扫码或</w:t>
      </w:r>
      <w:proofErr w:type="gramEnd"/>
      <w:r>
        <w:rPr>
          <w:rFonts w:ascii="仿宋" w:eastAsia="仿宋" w:hAnsi="仿宋" w:cs="仿宋" w:hint="eastAsia"/>
          <w:bCs w:val="0"/>
          <w:sz w:val="24"/>
        </w:rPr>
        <w:t>PC</w:t>
      </w:r>
      <w:r>
        <w:rPr>
          <w:rFonts w:ascii="仿宋" w:eastAsia="仿宋" w:hAnsi="仿宋" w:cs="仿宋" w:hint="eastAsia"/>
          <w:bCs w:val="0"/>
          <w:sz w:val="24"/>
        </w:rPr>
        <w:t>端报修，填写或使用语音描述故障、拍摄故障照片等即完成报修，支持电话报修记录功能，避免遗漏报修记录。</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8.3</w:t>
      </w:r>
      <w:r>
        <w:rPr>
          <w:rFonts w:ascii="仿宋" w:eastAsia="仿宋" w:hAnsi="仿宋" w:cs="仿宋" w:hint="eastAsia"/>
          <w:bCs w:val="0"/>
          <w:sz w:val="24"/>
        </w:rPr>
        <w:t>能通过监控中心大屏，监管医疗设备运行的情况。</w:t>
      </w:r>
      <w:r>
        <w:rPr>
          <w:rFonts w:ascii="仿宋" w:eastAsia="仿宋" w:hAnsi="仿宋" w:cs="仿宋" w:hint="eastAsia"/>
          <w:bCs w:val="0"/>
          <w:sz w:val="24"/>
        </w:rPr>
        <w:t>对于生命支持</w:t>
      </w:r>
      <w:r>
        <w:rPr>
          <w:rFonts w:ascii="仿宋" w:eastAsia="仿宋" w:hAnsi="仿宋" w:cs="仿宋" w:hint="eastAsia"/>
          <w:bCs w:val="0"/>
          <w:sz w:val="24"/>
        </w:rPr>
        <w:t>设备，系统支持自定义配置生命支持设备的类型，并实时的展示生命支持设备的设备状态，按科室展示每种设备的正常设备数和故障设备数。</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8.4</w:t>
      </w:r>
      <w:r>
        <w:rPr>
          <w:rFonts w:ascii="仿宋" w:eastAsia="仿宋" w:hAnsi="仿宋" w:cs="仿宋" w:hint="eastAsia"/>
          <w:bCs w:val="0"/>
          <w:sz w:val="24"/>
        </w:rPr>
        <w:t>具备根据既定的条件自动产生巡检、保养等信息并及时提醒。</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8.5</w:t>
      </w:r>
      <w:r>
        <w:rPr>
          <w:rFonts w:ascii="仿宋" w:eastAsia="仿宋" w:hAnsi="仿宋" w:cs="仿宋" w:hint="eastAsia"/>
          <w:bCs w:val="0"/>
          <w:sz w:val="24"/>
        </w:rPr>
        <w:t>对医疗设备在使用过程中发生的不良事件和自查报告等关键信息进行监督，并协助上报国家医疗器械不良反应上报系统。</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8.6</w:t>
      </w:r>
      <w:r>
        <w:rPr>
          <w:rFonts w:ascii="仿宋" w:eastAsia="仿宋" w:hAnsi="仿宋" w:cs="仿宋" w:hint="eastAsia"/>
          <w:bCs w:val="0"/>
          <w:sz w:val="24"/>
        </w:rPr>
        <w:t>计量设备管理：协助建立全院医学计量设备台账，负责医院进行设备计量，确保医院使用的计量设备具有检测合格标志且在有效期内。</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8.7</w:t>
      </w:r>
      <w:r>
        <w:rPr>
          <w:rFonts w:ascii="仿宋" w:eastAsia="仿宋" w:hAnsi="仿宋" w:cs="仿宋" w:hint="eastAsia"/>
          <w:bCs w:val="0"/>
          <w:sz w:val="24"/>
        </w:rPr>
        <w:t>设备盘点：通过移动</w:t>
      </w:r>
      <w:proofErr w:type="gramStart"/>
      <w:r>
        <w:rPr>
          <w:rFonts w:ascii="仿宋" w:eastAsia="仿宋" w:hAnsi="仿宋" w:cs="仿宋" w:hint="eastAsia"/>
          <w:bCs w:val="0"/>
          <w:sz w:val="24"/>
        </w:rPr>
        <w:t>端实现</w:t>
      </w:r>
      <w:proofErr w:type="gramEnd"/>
      <w:r>
        <w:rPr>
          <w:rFonts w:ascii="仿宋" w:eastAsia="仿宋" w:hAnsi="仿宋" w:cs="仿宋" w:hint="eastAsia"/>
          <w:bCs w:val="0"/>
          <w:sz w:val="24"/>
        </w:rPr>
        <w:t>医疗设备的盘点管理功能。并及时更新。</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8.8</w:t>
      </w:r>
      <w:r>
        <w:rPr>
          <w:rFonts w:ascii="仿宋" w:eastAsia="仿宋" w:hAnsi="仿宋" w:cs="仿宋" w:hint="eastAsia"/>
          <w:bCs w:val="0"/>
          <w:sz w:val="24"/>
        </w:rPr>
        <w:t>设备巡检：</w:t>
      </w:r>
      <w:r>
        <w:rPr>
          <w:rFonts w:ascii="仿宋" w:eastAsia="仿宋" w:hAnsi="仿宋" w:cs="仿宋" w:hint="eastAsia"/>
          <w:bCs w:val="0"/>
          <w:sz w:val="24"/>
        </w:rPr>
        <w:t>实现设备的日常巡检管理。并能产生相应的提示和报表分析。对急救类、生命支持类设备完好情况和使用状态进行实时监管。每季度对医疗设备的使用，保养和维护进行监管、评价、分析，提出整改建议。对问题整改情况进行追踪。</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8.9</w:t>
      </w:r>
      <w:r>
        <w:rPr>
          <w:rFonts w:ascii="仿宋" w:eastAsia="仿宋" w:hAnsi="仿宋" w:cs="仿宋" w:hint="eastAsia"/>
          <w:bCs w:val="0"/>
          <w:sz w:val="24"/>
        </w:rPr>
        <w:t>报表管理：系统提供医疗设备管理报表。每季度上报一次医疗设备的检修和故障分析报告，并提出整改建议。</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9.</w:t>
      </w:r>
      <w:r>
        <w:rPr>
          <w:rFonts w:ascii="仿宋" w:eastAsia="仿宋" w:hAnsi="仿宋" w:cs="仿宋" w:hint="eastAsia"/>
          <w:b/>
          <w:sz w:val="24"/>
        </w:rPr>
        <w:t>协助医院等级评审工作要求</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9.1</w:t>
      </w:r>
      <w:r>
        <w:rPr>
          <w:rFonts w:ascii="仿宋" w:eastAsia="仿宋" w:hAnsi="仿宋" w:cs="仿宋" w:hint="eastAsia"/>
          <w:bCs w:val="0"/>
          <w:sz w:val="24"/>
        </w:rPr>
        <w:t>供应商需协助医院按照《医院评审标准实施细则》相关条款解读内容，做好支撑资料的整理，以</w:t>
      </w:r>
      <w:r>
        <w:rPr>
          <w:rFonts w:ascii="仿宋" w:eastAsia="仿宋" w:hAnsi="仿宋" w:cs="仿宋" w:hint="eastAsia"/>
          <w:bCs w:val="0"/>
          <w:sz w:val="24"/>
        </w:rPr>
        <w:t>PDCA</w:t>
      </w:r>
      <w:r>
        <w:rPr>
          <w:rFonts w:ascii="仿宋" w:eastAsia="仿宋" w:hAnsi="仿宋" w:cs="仿宋" w:hint="eastAsia"/>
          <w:bCs w:val="0"/>
          <w:sz w:val="24"/>
        </w:rPr>
        <w:t>为准线：维修、巡检、保养、计量、考核、培训、风险管理、应急调配、事故预案及演练、三级安全教育等支撑资料的完善及整理。</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9.2</w:t>
      </w:r>
      <w:r>
        <w:rPr>
          <w:rFonts w:ascii="仿宋" w:eastAsia="仿宋" w:hAnsi="仿宋" w:cs="仿宋" w:hint="eastAsia"/>
          <w:bCs w:val="0"/>
          <w:sz w:val="24"/>
        </w:rPr>
        <w:t>按照相关规定及要求协助医院做好等级评审及验证工作，提供设备维修记录、历史维修汇总分析、巡检保养执行及汇总分析、科室培训及考核监管、应急事件及应急调配处理及预案、现场及工作环境符合</w:t>
      </w:r>
      <w:r>
        <w:rPr>
          <w:rFonts w:ascii="仿宋" w:eastAsia="仿宋" w:hAnsi="仿宋" w:cs="仿宋" w:hint="eastAsia"/>
          <w:bCs w:val="0"/>
          <w:sz w:val="24"/>
        </w:rPr>
        <w:t>6S</w:t>
      </w:r>
      <w:r>
        <w:rPr>
          <w:rFonts w:ascii="仿宋" w:eastAsia="仿宋" w:hAnsi="仿宋" w:cs="仿宋" w:hint="eastAsia"/>
          <w:bCs w:val="0"/>
          <w:sz w:val="24"/>
        </w:rPr>
        <w:t>相关规定。</w:t>
      </w:r>
    </w:p>
    <w:p w:rsidR="00CE475A" w:rsidRDefault="004F1F23">
      <w:pPr>
        <w:spacing w:line="360" w:lineRule="auto"/>
        <w:ind w:firstLineChars="200" w:firstLine="480"/>
        <w:jc w:val="left"/>
        <w:rPr>
          <w:rFonts w:ascii="仿宋" w:eastAsia="仿宋" w:hAnsi="仿宋" w:cs="仿宋"/>
          <w:bCs w:val="0"/>
          <w:sz w:val="24"/>
          <w:u w:val="single"/>
        </w:rPr>
      </w:pPr>
      <w:r>
        <w:rPr>
          <w:rFonts w:ascii="仿宋" w:eastAsia="仿宋" w:hAnsi="仿宋" w:cs="仿宋" w:hint="eastAsia"/>
          <w:bCs w:val="0"/>
          <w:sz w:val="24"/>
          <w:u w:val="single"/>
        </w:rPr>
        <w:lastRenderedPageBreak/>
        <w:t>▲</w:t>
      </w:r>
      <w:r>
        <w:rPr>
          <w:rFonts w:ascii="仿宋" w:eastAsia="仿宋" w:hAnsi="仿宋" w:cs="仿宋" w:hint="eastAsia"/>
          <w:bCs w:val="0"/>
          <w:sz w:val="24"/>
          <w:u w:val="single"/>
        </w:rPr>
        <w:t>9.3</w:t>
      </w:r>
      <w:r>
        <w:rPr>
          <w:rFonts w:ascii="仿宋" w:eastAsia="仿宋" w:hAnsi="仿宋" w:cs="仿宋" w:hint="eastAsia"/>
          <w:bCs w:val="0"/>
          <w:sz w:val="24"/>
          <w:u w:val="single"/>
        </w:rPr>
        <w:t>供应商须具有辅助等级医院等级评定</w:t>
      </w:r>
      <w:r>
        <w:rPr>
          <w:rFonts w:ascii="仿宋" w:eastAsia="仿宋" w:hAnsi="仿宋" w:cs="仿宋" w:hint="eastAsia"/>
          <w:bCs w:val="0"/>
          <w:sz w:val="24"/>
          <w:u w:val="single"/>
        </w:rPr>
        <w:t>/</w:t>
      </w:r>
      <w:r>
        <w:rPr>
          <w:rFonts w:ascii="仿宋" w:eastAsia="仿宋" w:hAnsi="仿宋" w:cs="仿宋" w:hint="eastAsia"/>
          <w:bCs w:val="0"/>
          <w:sz w:val="24"/>
          <w:u w:val="single"/>
        </w:rPr>
        <w:t>复审的能力，提供医院开具的辅助医院等级评定的经验证明。</w:t>
      </w:r>
    </w:p>
    <w:p w:rsidR="00CE475A" w:rsidRDefault="004F1F23">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10.</w:t>
      </w:r>
      <w:r>
        <w:rPr>
          <w:rFonts w:ascii="仿宋" w:eastAsia="仿宋" w:hAnsi="仿宋" w:cs="仿宋" w:hint="eastAsia"/>
          <w:b/>
          <w:sz w:val="24"/>
        </w:rPr>
        <w:t>医院监管细则</w:t>
      </w:r>
    </w:p>
    <w:p w:rsidR="00CE475A" w:rsidRDefault="004F1F23">
      <w:pPr>
        <w:spacing w:line="360" w:lineRule="auto"/>
        <w:ind w:firstLineChars="200" w:firstLine="480"/>
        <w:jc w:val="left"/>
        <w:rPr>
          <w:rFonts w:ascii="仿宋" w:eastAsia="仿宋" w:hAnsi="仿宋" w:cs="仿宋"/>
          <w:b/>
          <w:sz w:val="24"/>
        </w:rPr>
      </w:pPr>
      <w:r>
        <w:rPr>
          <w:rFonts w:ascii="仿宋" w:eastAsia="仿宋" w:hAnsi="仿宋" w:cs="仿宋" w:hint="eastAsia"/>
          <w:bCs w:val="0"/>
          <w:sz w:val="24"/>
        </w:rPr>
        <w:t>医院每季度组织使用科室对托管服务进行满意度调查（线上独立进行）：调查对象涵盖临床医技护理</w:t>
      </w:r>
      <w:r>
        <w:rPr>
          <w:rFonts w:ascii="仿宋" w:eastAsia="仿宋" w:hAnsi="仿宋" w:cs="仿宋" w:hint="eastAsia"/>
          <w:bCs w:val="0"/>
          <w:sz w:val="24"/>
        </w:rPr>
        <w:t>40-50</w:t>
      </w:r>
      <w:r>
        <w:rPr>
          <w:rFonts w:ascii="仿宋" w:eastAsia="仿宋" w:hAnsi="仿宋" w:cs="仿宋" w:hint="eastAsia"/>
          <w:bCs w:val="0"/>
          <w:sz w:val="24"/>
        </w:rPr>
        <w:t>个单位，满意率</w:t>
      </w:r>
      <w:r>
        <w:rPr>
          <w:rFonts w:ascii="仿宋" w:eastAsia="仿宋" w:hAnsi="仿宋" w:cs="仿宋" w:hint="eastAsia"/>
          <w:bCs w:val="0"/>
          <w:sz w:val="24"/>
        </w:rPr>
        <w:t>90%</w:t>
      </w:r>
      <w:r>
        <w:rPr>
          <w:rFonts w:ascii="仿宋" w:eastAsia="仿宋" w:hAnsi="仿宋" w:cs="仿宋" w:hint="eastAsia"/>
          <w:bCs w:val="0"/>
          <w:sz w:val="24"/>
        </w:rPr>
        <w:t>以上正常付款，与不满意科室进行专门交流，查找原因，改进工作，满意率低于</w:t>
      </w:r>
      <w:r>
        <w:rPr>
          <w:rFonts w:ascii="仿宋" w:eastAsia="仿宋" w:hAnsi="仿宋" w:cs="仿宋" w:hint="eastAsia"/>
          <w:bCs w:val="0"/>
          <w:sz w:val="24"/>
        </w:rPr>
        <w:t>90%</w:t>
      </w:r>
      <w:r>
        <w:rPr>
          <w:rFonts w:ascii="仿宋" w:eastAsia="仿宋" w:hAnsi="仿宋" w:cs="仿宋" w:hint="eastAsia"/>
          <w:bCs w:val="0"/>
          <w:sz w:val="24"/>
        </w:rPr>
        <w:t>，多一个科室扣除本季度维保费</w:t>
      </w:r>
      <w:r>
        <w:rPr>
          <w:rFonts w:ascii="仿宋" w:eastAsia="仿宋" w:hAnsi="仿宋" w:cs="仿宋" w:hint="eastAsia"/>
          <w:bCs w:val="0"/>
          <w:sz w:val="24"/>
        </w:rPr>
        <w:t>1%</w:t>
      </w:r>
      <w:r>
        <w:rPr>
          <w:rFonts w:ascii="仿宋" w:eastAsia="仿宋" w:hAnsi="仿宋" w:cs="仿宋" w:hint="eastAsia"/>
          <w:bCs w:val="0"/>
          <w:sz w:val="24"/>
        </w:rPr>
        <w:t>，每</w:t>
      </w:r>
      <w:proofErr w:type="gramStart"/>
      <w:r>
        <w:rPr>
          <w:rFonts w:ascii="仿宋" w:eastAsia="仿宋" w:hAnsi="仿宋" w:cs="仿宋" w:hint="eastAsia"/>
          <w:bCs w:val="0"/>
          <w:sz w:val="24"/>
        </w:rPr>
        <w:t>增加一个增加一个</w:t>
      </w:r>
      <w:proofErr w:type="gramEnd"/>
      <w:r>
        <w:rPr>
          <w:rFonts w:ascii="仿宋" w:eastAsia="仿宋" w:hAnsi="仿宋" w:cs="仿宋" w:hint="eastAsia"/>
          <w:bCs w:val="0"/>
          <w:sz w:val="24"/>
        </w:rPr>
        <w:t>百分点。</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处罚扣款标准：</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10.1</w:t>
      </w:r>
      <w:r>
        <w:rPr>
          <w:rFonts w:ascii="仿宋" w:eastAsia="仿宋" w:hAnsi="仿宋" w:cs="仿宋" w:hint="eastAsia"/>
          <w:bCs w:val="0"/>
          <w:sz w:val="24"/>
        </w:rPr>
        <w:t>驻场人员未接受岗前培训即上岗的或未培训合格的，每次处罚</w:t>
      </w:r>
      <w:r>
        <w:rPr>
          <w:rFonts w:ascii="仿宋" w:eastAsia="仿宋" w:hAnsi="仿宋" w:cs="仿宋" w:hint="eastAsia"/>
          <w:bCs w:val="0"/>
          <w:sz w:val="24"/>
        </w:rPr>
        <w:t>500</w:t>
      </w:r>
      <w:r>
        <w:rPr>
          <w:rFonts w:ascii="仿宋" w:eastAsia="仿宋" w:hAnsi="仿宋" w:cs="仿宋" w:hint="eastAsia"/>
          <w:bCs w:val="0"/>
          <w:sz w:val="24"/>
        </w:rPr>
        <w:t>元。</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10.2</w:t>
      </w:r>
      <w:r>
        <w:rPr>
          <w:rFonts w:ascii="仿宋" w:eastAsia="仿宋" w:hAnsi="仿宋" w:cs="仿宋" w:hint="eastAsia"/>
          <w:bCs w:val="0"/>
          <w:sz w:val="24"/>
        </w:rPr>
        <w:t>驻场人员数量少于医院要求，超过</w:t>
      </w:r>
      <w:r>
        <w:rPr>
          <w:rFonts w:ascii="仿宋" w:eastAsia="仿宋" w:hAnsi="仿宋" w:cs="仿宋" w:hint="eastAsia"/>
          <w:bCs w:val="0"/>
          <w:sz w:val="24"/>
        </w:rPr>
        <w:t>3</w:t>
      </w:r>
      <w:r>
        <w:rPr>
          <w:rFonts w:ascii="仿宋" w:eastAsia="仿宋" w:hAnsi="仿宋" w:cs="仿宋" w:hint="eastAsia"/>
          <w:bCs w:val="0"/>
          <w:sz w:val="24"/>
        </w:rPr>
        <w:t>日以上</w:t>
      </w:r>
      <w:r>
        <w:rPr>
          <w:rFonts w:ascii="仿宋" w:eastAsia="仿宋" w:hAnsi="仿宋" w:cs="仿宋" w:hint="eastAsia"/>
          <w:bCs w:val="0"/>
          <w:sz w:val="24"/>
        </w:rPr>
        <w:t>，根据对医院工作</w:t>
      </w:r>
      <w:r>
        <w:rPr>
          <w:rFonts w:ascii="仿宋" w:eastAsia="仿宋" w:hAnsi="仿宋" w:cs="仿宋" w:hint="eastAsia"/>
          <w:bCs w:val="0"/>
          <w:sz w:val="24"/>
        </w:rPr>
        <w:t>的影响程度处罚</w:t>
      </w:r>
      <w:r>
        <w:rPr>
          <w:rFonts w:ascii="仿宋" w:eastAsia="仿宋" w:hAnsi="仿宋" w:cs="仿宋" w:hint="eastAsia"/>
          <w:bCs w:val="0"/>
          <w:sz w:val="24"/>
        </w:rPr>
        <w:t>200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天</w:t>
      </w:r>
      <w:r>
        <w:rPr>
          <w:rFonts w:ascii="仿宋" w:eastAsia="仿宋" w:hAnsi="仿宋" w:cs="仿宋" w:hint="eastAsia"/>
          <w:bCs w:val="0"/>
          <w:sz w:val="24"/>
        </w:rPr>
        <w:t>/</w:t>
      </w:r>
      <w:r>
        <w:rPr>
          <w:rFonts w:ascii="仿宋" w:eastAsia="仿宋" w:hAnsi="仿宋" w:cs="仿宋" w:hint="eastAsia"/>
          <w:bCs w:val="0"/>
          <w:sz w:val="24"/>
        </w:rPr>
        <w:t>人。技术人员不到一个月频繁变动处罚</w:t>
      </w:r>
      <w:r>
        <w:rPr>
          <w:rFonts w:ascii="仿宋" w:eastAsia="仿宋" w:hAnsi="仿宋" w:cs="仿宋" w:hint="eastAsia"/>
          <w:bCs w:val="0"/>
          <w:sz w:val="24"/>
        </w:rPr>
        <w:t>500</w:t>
      </w:r>
      <w:r>
        <w:rPr>
          <w:rFonts w:ascii="仿宋" w:eastAsia="仿宋" w:hAnsi="仿宋" w:cs="仿宋" w:hint="eastAsia"/>
          <w:bCs w:val="0"/>
          <w:sz w:val="24"/>
        </w:rPr>
        <w:t>元。</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10.3</w:t>
      </w:r>
      <w:r>
        <w:rPr>
          <w:rFonts w:ascii="仿宋" w:eastAsia="仿宋" w:hAnsi="仿宋" w:cs="仿宋" w:hint="eastAsia"/>
          <w:bCs w:val="0"/>
          <w:sz w:val="24"/>
        </w:rPr>
        <w:t>服务响应不符合要求，未与科室</w:t>
      </w:r>
      <w:r>
        <w:rPr>
          <w:rFonts w:ascii="仿宋" w:eastAsia="仿宋" w:hAnsi="仿宋" w:cs="仿宋" w:hint="eastAsia"/>
          <w:bCs w:val="0"/>
          <w:sz w:val="24"/>
        </w:rPr>
        <w:t>/</w:t>
      </w:r>
      <w:r>
        <w:rPr>
          <w:rFonts w:ascii="仿宋" w:eastAsia="仿宋" w:hAnsi="仿宋" w:cs="仿宋" w:hint="eastAsia"/>
          <w:bCs w:val="0"/>
          <w:sz w:val="24"/>
        </w:rPr>
        <w:t>设备</w:t>
      </w:r>
      <w:proofErr w:type="gramStart"/>
      <w:r>
        <w:rPr>
          <w:rFonts w:ascii="仿宋" w:eastAsia="仿宋" w:hAnsi="仿宋" w:cs="仿宋" w:hint="eastAsia"/>
          <w:bCs w:val="0"/>
          <w:sz w:val="24"/>
        </w:rPr>
        <w:t>维修科</w:t>
      </w:r>
      <w:proofErr w:type="gramEnd"/>
      <w:r>
        <w:rPr>
          <w:rFonts w:ascii="仿宋" w:eastAsia="仿宋" w:hAnsi="仿宋" w:cs="仿宋" w:hint="eastAsia"/>
          <w:bCs w:val="0"/>
          <w:sz w:val="24"/>
        </w:rPr>
        <w:t>提前沟通而导致临床投诉的，根据严重程度处罚</w:t>
      </w:r>
      <w:r>
        <w:rPr>
          <w:rFonts w:ascii="仿宋" w:eastAsia="仿宋" w:hAnsi="仿宋" w:cs="仿宋" w:hint="eastAsia"/>
          <w:bCs w:val="0"/>
          <w:sz w:val="24"/>
        </w:rPr>
        <w:t>500~1000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10.4</w:t>
      </w:r>
      <w:r>
        <w:rPr>
          <w:rFonts w:ascii="仿宋" w:eastAsia="仿宋" w:hAnsi="仿宋" w:cs="仿宋" w:hint="eastAsia"/>
          <w:bCs w:val="0"/>
          <w:sz w:val="24"/>
        </w:rPr>
        <w:t>维修不及时，根据</w:t>
      </w:r>
      <w:r>
        <w:rPr>
          <w:rFonts w:ascii="仿宋" w:eastAsia="仿宋" w:hAnsi="仿宋" w:cs="仿宋" w:hint="eastAsia"/>
          <w:bCs w:val="0"/>
          <w:sz w:val="24"/>
        </w:rPr>
        <w:t>4.3.2</w:t>
      </w:r>
      <w:r>
        <w:rPr>
          <w:rFonts w:ascii="仿宋" w:eastAsia="仿宋" w:hAnsi="仿宋" w:cs="仿宋" w:hint="eastAsia"/>
          <w:bCs w:val="0"/>
          <w:sz w:val="24"/>
        </w:rPr>
        <w:t>开机率要求从季度付款中扣除；</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10.5</w:t>
      </w:r>
      <w:r>
        <w:rPr>
          <w:rFonts w:ascii="仿宋" w:eastAsia="仿宋" w:hAnsi="仿宋" w:cs="仿宋" w:hint="eastAsia"/>
          <w:bCs w:val="0"/>
          <w:sz w:val="24"/>
        </w:rPr>
        <w:t>单价大于</w:t>
      </w:r>
      <w:r>
        <w:rPr>
          <w:rFonts w:ascii="仿宋" w:eastAsia="仿宋" w:hAnsi="仿宋" w:cs="仿宋" w:hint="eastAsia"/>
          <w:bCs w:val="0"/>
          <w:sz w:val="24"/>
        </w:rPr>
        <w:t>100</w:t>
      </w:r>
      <w:r>
        <w:rPr>
          <w:rFonts w:ascii="仿宋" w:eastAsia="仿宋" w:hAnsi="仿宋" w:cs="仿宋" w:hint="eastAsia"/>
          <w:bCs w:val="0"/>
          <w:sz w:val="24"/>
        </w:rPr>
        <w:t>万元的设备连续停机＞</w:t>
      </w:r>
      <w:r>
        <w:rPr>
          <w:rFonts w:ascii="仿宋" w:eastAsia="仿宋" w:hAnsi="仿宋" w:cs="仿宋" w:hint="eastAsia"/>
          <w:bCs w:val="0"/>
          <w:sz w:val="24"/>
        </w:rPr>
        <w:t>3</w:t>
      </w:r>
      <w:r>
        <w:rPr>
          <w:rFonts w:ascii="仿宋" w:eastAsia="仿宋" w:hAnsi="仿宋" w:cs="仿宋" w:hint="eastAsia"/>
          <w:bCs w:val="0"/>
          <w:sz w:val="24"/>
        </w:rPr>
        <w:t>天未找到合适维修渠道开始维修，院方有权做出自行维修处理决定，所涉及到的费用由中标人承担。</w:t>
      </w:r>
    </w:p>
    <w:p w:rsidR="00CE475A" w:rsidRDefault="004F1F23">
      <w:pPr>
        <w:spacing w:line="360" w:lineRule="auto"/>
        <w:ind w:firstLineChars="200" w:firstLine="480"/>
        <w:jc w:val="left"/>
        <w:rPr>
          <w:rFonts w:ascii="仿宋" w:eastAsia="仿宋" w:hAnsi="仿宋" w:cs="仿宋"/>
          <w:bCs w:val="0"/>
          <w:strike/>
          <w:sz w:val="24"/>
        </w:rPr>
      </w:pPr>
      <w:r>
        <w:rPr>
          <w:rFonts w:ascii="仿宋" w:eastAsia="仿宋" w:hAnsi="仿宋" w:cs="仿宋" w:hint="eastAsia"/>
          <w:bCs w:val="0"/>
          <w:sz w:val="24"/>
        </w:rPr>
        <w:t xml:space="preserve">10.6 </w:t>
      </w:r>
      <w:r>
        <w:rPr>
          <w:rFonts w:ascii="仿宋" w:eastAsia="仿宋" w:hAnsi="仿宋" w:cs="仿宋" w:hint="eastAsia"/>
          <w:bCs w:val="0"/>
          <w:sz w:val="24"/>
        </w:rPr>
        <w:t>工程师接报修后未按时到达现场（科室沟通好除外），</w:t>
      </w:r>
      <w:r>
        <w:rPr>
          <w:rFonts w:ascii="仿宋" w:eastAsia="仿宋" w:hAnsi="仿宋" w:cs="仿宋" w:hint="eastAsia"/>
          <w:bCs w:val="0"/>
          <w:sz w:val="24"/>
        </w:rPr>
        <w:t>处罚</w:t>
      </w:r>
      <w:r>
        <w:rPr>
          <w:rFonts w:ascii="仿宋" w:eastAsia="仿宋" w:hAnsi="仿宋" w:cs="仿宋" w:hint="eastAsia"/>
          <w:bCs w:val="0"/>
          <w:sz w:val="24"/>
        </w:rPr>
        <w:t>200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10.7</w:t>
      </w:r>
      <w:r>
        <w:rPr>
          <w:rFonts w:ascii="仿宋" w:eastAsia="仿宋" w:hAnsi="仿宋" w:cs="仿宋" w:hint="eastAsia"/>
          <w:bCs w:val="0"/>
          <w:sz w:val="24"/>
        </w:rPr>
        <w:t>未按照要求进行临床培训与技术支持，处罚</w:t>
      </w:r>
      <w:r>
        <w:rPr>
          <w:rFonts w:ascii="仿宋" w:eastAsia="仿宋" w:hAnsi="仿宋" w:cs="仿宋" w:hint="eastAsia"/>
          <w:bCs w:val="0"/>
          <w:sz w:val="24"/>
        </w:rPr>
        <w:t>200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10.8</w:t>
      </w:r>
      <w:r>
        <w:rPr>
          <w:rFonts w:ascii="仿宋" w:eastAsia="仿宋" w:hAnsi="仿宋" w:cs="仿宋" w:hint="eastAsia"/>
          <w:bCs w:val="0"/>
          <w:sz w:val="24"/>
        </w:rPr>
        <w:t>需要出院维修时，未经医院主管部门同意私自发走，处罚</w:t>
      </w:r>
      <w:r>
        <w:rPr>
          <w:rFonts w:ascii="仿宋" w:eastAsia="仿宋" w:hAnsi="仿宋" w:cs="仿宋" w:hint="eastAsia"/>
          <w:bCs w:val="0"/>
          <w:sz w:val="24"/>
        </w:rPr>
        <w:t>1000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10.9 </w:t>
      </w:r>
      <w:r>
        <w:rPr>
          <w:rFonts w:ascii="仿宋" w:eastAsia="仿宋" w:hAnsi="仿宋" w:cs="仿宋" w:hint="eastAsia"/>
          <w:bCs w:val="0"/>
          <w:sz w:val="24"/>
        </w:rPr>
        <w:t>贵重设备出现无法维修的故障，需要更换原装全新配件未及时更换的，或未经</w:t>
      </w:r>
      <w:r>
        <w:rPr>
          <w:rFonts w:ascii="仿宋" w:eastAsia="仿宋" w:hAnsi="仿宋" w:cs="仿宋" w:hint="eastAsia"/>
          <w:bCs w:val="0"/>
          <w:sz w:val="24"/>
        </w:rPr>
        <w:t>医院</w:t>
      </w:r>
      <w:r>
        <w:rPr>
          <w:rFonts w:ascii="仿宋" w:eastAsia="仿宋" w:hAnsi="仿宋" w:cs="仿宋" w:hint="eastAsia"/>
          <w:bCs w:val="0"/>
          <w:sz w:val="24"/>
        </w:rPr>
        <w:t>允许私自更换二手配件或其他品牌配件而导致故障扩大的，在原有开机</w:t>
      </w:r>
      <w:proofErr w:type="gramStart"/>
      <w:r>
        <w:rPr>
          <w:rFonts w:ascii="仿宋" w:eastAsia="仿宋" w:hAnsi="仿宋" w:cs="仿宋" w:hint="eastAsia"/>
          <w:bCs w:val="0"/>
          <w:sz w:val="24"/>
        </w:rPr>
        <w:t>率处罚</w:t>
      </w:r>
      <w:proofErr w:type="gramEnd"/>
      <w:r>
        <w:rPr>
          <w:rFonts w:ascii="仿宋" w:eastAsia="仿宋" w:hAnsi="仿宋" w:cs="仿宋" w:hint="eastAsia"/>
          <w:bCs w:val="0"/>
          <w:sz w:val="24"/>
        </w:rPr>
        <w:t>的基础上处罚原厂配件价格的</w:t>
      </w:r>
      <w:r>
        <w:rPr>
          <w:rFonts w:ascii="仿宋" w:eastAsia="仿宋" w:hAnsi="仿宋" w:cs="仿宋" w:hint="eastAsia"/>
          <w:bCs w:val="0"/>
          <w:sz w:val="24"/>
        </w:rPr>
        <w:t>2</w:t>
      </w:r>
      <w:r>
        <w:rPr>
          <w:rFonts w:ascii="仿宋" w:eastAsia="仿宋" w:hAnsi="仿宋" w:cs="仿宋" w:hint="eastAsia"/>
          <w:bCs w:val="0"/>
          <w:sz w:val="24"/>
        </w:rPr>
        <w:t>倍。</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10.10</w:t>
      </w:r>
      <w:r>
        <w:rPr>
          <w:rFonts w:ascii="仿宋" w:eastAsia="仿宋" w:hAnsi="仿宋" w:cs="仿宋" w:hint="eastAsia"/>
          <w:bCs w:val="0"/>
          <w:sz w:val="24"/>
        </w:rPr>
        <w:t>未按照</w:t>
      </w:r>
      <w:r>
        <w:rPr>
          <w:rFonts w:ascii="仿宋" w:eastAsia="仿宋" w:hAnsi="仿宋" w:cs="仿宋" w:hint="eastAsia"/>
          <w:bCs w:val="0"/>
          <w:sz w:val="24"/>
        </w:rPr>
        <w:t>医院</w:t>
      </w:r>
      <w:r>
        <w:rPr>
          <w:rFonts w:ascii="仿宋" w:eastAsia="仿宋" w:hAnsi="仿宋" w:cs="仿宋" w:hint="eastAsia"/>
          <w:bCs w:val="0"/>
          <w:sz w:val="24"/>
        </w:rPr>
        <w:t>的要求进行巡检、保养及质控的，或未及时发现重要问题，每少一个科室处罚</w:t>
      </w:r>
      <w:r>
        <w:rPr>
          <w:rFonts w:ascii="仿宋" w:eastAsia="仿宋" w:hAnsi="仿宋" w:cs="仿宋" w:hint="eastAsia"/>
          <w:bCs w:val="0"/>
          <w:sz w:val="24"/>
        </w:rPr>
        <w:t xml:space="preserve"> 1000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lastRenderedPageBreak/>
        <w:t>10.11</w:t>
      </w:r>
      <w:r>
        <w:rPr>
          <w:rFonts w:ascii="仿宋" w:eastAsia="仿宋" w:hAnsi="仿宋" w:cs="仿宋" w:hint="eastAsia"/>
          <w:bCs w:val="0"/>
          <w:sz w:val="24"/>
        </w:rPr>
        <w:t>未及时向医院主管部门递交巡检、维护、维修等资料，以及工作总结分析相关资料的，处罚</w:t>
      </w:r>
      <w:r>
        <w:rPr>
          <w:rFonts w:ascii="仿宋" w:eastAsia="仿宋" w:hAnsi="仿宋" w:cs="仿宋" w:hint="eastAsia"/>
          <w:bCs w:val="0"/>
          <w:sz w:val="24"/>
        </w:rPr>
        <w:t>1000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次。未收到相关资料前不办理周期付款手续。</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10.12</w:t>
      </w:r>
      <w:r>
        <w:rPr>
          <w:rFonts w:ascii="仿宋" w:eastAsia="仿宋" w:hAnsi="仿宋" w:cs="仿宋" w:hint="eastAsia"/>
          <w:bCs w:val="0"/>
          <w:sz w:val="24"/>
        </w:rPr>
        <w:t>未按需求配合完成医院临时或紧急安排工作任务的，处</w:t>
      </w:r>
      <w:r>
        <w:rPr>
          <w:rFonts w:ascii="仿宋" w:eastAsia="仿宋" w:hAnsi="仿宋" w:cs="仿宋" w:hint="eastAsia"/>
          <w:bCs w:val="0"/>
          <w:sz w:val="24"/>
        </w:rPr>
        <w:t>罚</w:t>
      </w:r>
      <w:r>
        <w:rPr>
          <w:rFonts w:ascii="仿宋" w:eastAsia="仿宋" w:hAnsi="仿宋" w:cs="仿宋" w:hint="eastAsia"/>
          <w:bCs w:val="0"/>
          <w:sz w:val="24"/>
        </w:rPr>
        <w:t>1000</w:t>
      </w:r>
      <w:r>
        <w:rPr>
          <w:rFonts w:ascii="仿宋" w:eastAsia="仿宋" w:hAnsi="仿宋" w:cs="仿宋" w:hint="eastAsia"/>
          <w:bCs w:val="0"/>
          <w:sz w:val="24"/>
        </w:rPr>
        <w:t>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10.13</w:t>
      </w:r>
      <w:r>
        <w:rPr>
          <w:rFonts w:ascii="仿宋" w:eastAsia="仿宋" w:hAnsi="仿宋" w:cs="仿宋" w:hint="eastAsia"/>
          <w:bCs w:val="0"/>
          <w:sz w:val="24"/>
        </w:rPr>
        <w:t>中标人故意拖延推诿，影响正常工作，根据情节严重程度，扣除</w:t>
      </w:r>
      <w:r>
        <w:rPr>
          <w:rFonts w:ascii="仿宋" w:eastAsia="仿宋" w:hAnsi="仿宋" w:cs="仿宋" w:hint="eastAsia"/>
          <w:bCs w:val="0"/>
          <w:sz w:val="24"/>
        </w:rPr>
        <w:t>1~5</w:t>
      </w:r>
      <w:r>
        <w:rPr>
          <w:rFonts w:ascii="仿宋" w:eastAsia="仿宋" w:hAnsi="仿宋" w:cs="仿宋" w:hint="eastAsia"/>
          <w:bCs w:val="0"/>
          <w:sz w:val="24"/>
        </w:rPr>
        <w:t>万元</w:t>
      </w:r>
      <w:r>
        <w:rPr>
          <w:rFonts w:ascii="仿宋" w:eastAsia="仿宋" w:hAnsi="仿宋" w:cs="仿宋" w:hint="eastAsia"/>
          <w:bCs w:val="0"/>
          <w:sz w:val="24"/>
        </w:rPr>
        <w:t>/</w:t>
      </w:r>
      <w:r>
        <w:rPr>
          <w:rFonts w:ascii="仿宋" w:eastAsia="仿宋" w:hAnsi="仿宋" w:cs="仿宋" w:hint="eastAsia"/>
          <w:bCs w:val="0"/>
          <w:sz w:val="24"/>
        </w:rPr>
        <w:t>次；</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10.14 </w:t>
      </w:r>
      <w:r>
        <w:rPr>
          <w:rFonts w:ascii="仿宋" w:eastAsia="仿宋" w:hAnsi="仿宋" w:cs="仿宋" w:hint="eastAsia"/>
          <w:bCs w:val="0"/>
          <w:sz w:val="24"/>
        </w:rPr>
        <w:t>医院有权要求供应商提供采购配件发票信息，以确认配件质量，中标供应商须在签订合同时按院方要求提供配件价格表，院方有同型号配件优先使用并按价格表折算。</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医院根据管理要求和工作需要，可适当调整处罚内容。</w:t>
      </w:r>
    </w:p>
    <w:p w:rsidR="00CE475A" w:rsidRDefault="004F1F23">
      <w:pPr>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上述罚款和配件折算金额将在周期付款时扣除，或折合延长合同时间，具体方式双方协商确定。</w:t>
      </w:r>
    </w:p>
    <w:p w:rsidR="00CE475A" w:rsidRDefault="004F1F23">
      <w:pPr>
        <w:spacing w:line="360" w:lineRule="auto"/>
        <w:ind w:firstLineChars="200" w:firstLine="482"/>
        <w:jc w:val="left"/>
        <w:outlineLvl w:val="2"/>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四</w:t>
      </w:r>
      <w:r>
        <w:rPr>
          <w:rFonts w:ascii="仿宋" w:eastAsia="仿宋" w:hAnsi="仿宋" w:cs="仿宋" w:hint="eastAsia"/>
          <w:b/>
          <w:sz w:val="24"/>
        </w:rPr>
        <w:t>）医院老旧设备的退出和新设备的增加方式约定</w:t>
      </w:r>
    </w:p>
    <w:p w:rsidR="00CE475A" w:rsidRDefault="004F1F23">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供应商</w:t>
      </w:r>
      <w:r>
        <w:rPr>
          <w:rFonts w:ascii="仿宋" w:eastAsia="仿宋" w:hAnsi="仿宋" w:cs="仿宋" w:hint="eastAsia"/>
          <w:sz w:val="24"/>
        </w:rPr>
        <w:t>不得以任何理由</w:t>
      </w:r>
      <w:r>
        <w:rPr>
          <w:rFonts w:ascii="仿宋" w:eastAsia="仿宋" w:hAnsi="仿宋" w:cs="仿宋" w:hint="eastAsia"/>
          <w:sz w:val="24"/>
        </w:rPr>
        <w:t>要求使用科室</w:t>
      </w:r>
      <w:r>
        <w:rPr>
          <w:rFonts w:ascii="仿宋" w:eastAsia="仿宋" w:hAnsi="仿宋" w:cs="仿宋" w:hint="eastAsia"/>
          <w:sz w:val="24"/>
        </w:rPr>
        <w:t>进行设备报废，报废按照院</w:t>
      </w:r>
      <w:r>
        <w:rPr>
          <w:rFonts w:ascii="仿宋" w:eastAsia="仿宋" w:hAnsi="仿宋" w:cs="仿宋" w:hint="eastAsia"/>
          <w:sz w:val="24"/>
        </w:rPr>
        <w:t>方报废流程办理。</w:t>
      </w:r>
    </w:p>
    <w:p w:rsidR="00CE475A" w:rsidRDefault="004F1F23">
      <w:pPr>
        <w:spacing w:line="360" w:lineRule="auto"/>
        <w:ind w:firstLineChars="200" w:firstLine="480"/>
        <w:jc w:val="left"/>
        <w:rPr>
          <w:rFonts w:ascii="仿宋" w:eastAsia="仿宋" w:hAnsi="仿宋" w:cs="仿宋"/>
          <w:color w:val="FF0000"/>
          <w:sz w:val="24"/>
        </w:rPr>
      </w:pPr>
      <w:r>
        <w:rPr>
          <w:rFonts w:ascii="仿宋" w:eastAsia="仿宋" w:hAnsi="仿宋" w:cs="仿宋" w:hint="eastAsia"/>
          <w:sz w:val="24"/>
        </w:rPr>
        <w:t>2.</w:t>
      </w:r>
      <w:r>
        <w:rPr>
          <w:rFonts w:ascii="仿宋" w:eastAsia="仿宋" w:hAnsi="仿宋" w:cs="仿宋" w:hint="eastAsia"/>
          <w:color w:val="FF0000"/>
          <w:sz w:val="24"/>
        </w:rPr>
        <w:t>合同年度内，设备清单发生变化时，维保总费用不变。</w:t>
      </w:r>
    </w:p>
    <w:p w:rsidR="00CE475A" w:rsidRDefault="004F1F23">
      <w:pPr>
        <w:pStyle w:val="a0"/>
        <w:spacing w:line="360" w:lineRule="auto"/>
        <w:ind w:firstLineChars="200" w:firstLine="480"/>
        <w:jc w:val="left"/>
        <w:rPr>
          <w:u w:val="single"/>
        </w:rPr>
      </w:pPr>
      <w:r>
        <w:rPr>
          <w:rFonts w:ascii="仿宋" w:eastAsia="仿宋" w:hAnsi="仿宋" w:cs="仿宋" w:hint="eastAsia"/>
          <w:sz w:val="24"/>
          <w:u w:val="single"/>
        </w:rPr>
        <w:t>★</w:t>
      </w:r>
      <w:r>
        <w:rPr>
          <w:rFonts w:ascii="仿宋" w:eastAsia="仿宋" w:hAnsi="仿宋" w:cs="仿宋" w:hint="eastAsia"/>
          <w:bCs w:val="0"/>
          <w:sz w:val="24"/>
          <w:szCs w:val="24"/>
          <w:u w:val="single"/>
        </w:rPr>
        <w:t>3.</w:t>
      </w:r>
      <w:r>
        <w:rPr>
          <w:rFonts w:ascii="仿宋" w:eastAsia="仿宋" w:hAnsi="仿宋" w:cs="仿宋" w:hint="eastAsia"/>
          <w:bCs w:val="0"/>
          <w:sz w:val="24"/>
          <w:szCs w:val="24"/>
          <w:u w:val="single"/>
        </w:rPr>
        <w:t>前期合同截止后，新合同尚未签订，期间的维保费由中标公司承担。</w:t>
      </w:r>
    </w:p>
    <w:p w:rsidR="00CE475A" w:rsidRDefault="00CE475A">
      <w:pPr>
        <w:pStyle w:val="Default"/>
        <w:spacing w:line="360" w:lineRule="auto"/>
        <w:rPr>
          <w:rFonts w:ascii="仿宋" w:eastAsia="仿宋" w:hAnsi="仿宋" w:cs="仿宋"/>
          <w:color w:val="auto"/>
        </w:rPr>
      </w:pPr>
    </w:p>
    <w:p w:rsidR="00CE475A" w:rsidRDefault="004F1F23">
      <w:pPr>
        <w:rPr>
          <w:rFonts w:ascii="仿宋" w:eastAsia="仿宋" w:hAnsi="仿宋" w:cs="仿宋"/>
          <w:b/>
          <w:bCs w:val="0"/>
          <w:sz w:val="24"/>
        </w:rPr>
      </w:pPr>
      <w:r>
        <w:rPr>
          <w:rFonts w:ascii="仿宋" w:eastAsia="仿宋" w:hAnsi="仿宋" w:cs="仿宋" w:hint="eastAsia"/>
          <w:b/>
          <w:bCs w:val="0"/>
          <w:sz w:val="24"/>
        </w:rPr>
        <w:br w:type="page"/>
      </w:r>
    </w:p>
    <w:p w:rsidR="00CE475A" w:rsidRDefault="004F1F23">
      <w:pPr>
        <w:spacing w:line="360" w:lineRule="auto"/>
        <w:rPr>
          <w:rFonts w:ascii="仿宋" w:eastAsia="仿宋" w:hAnsi="仿宋" w:cs="仿宋"/>
          <w:b/>
          <w:bCs w:val="0"/>
          <w:sz w:val="24"/>
        </w:rPr>
      </w:pPr>
      <w:r>
        <w:rPr>
          <w:rFonts w:ascii="仿宋" w:eastAsia="仿宋" w:hAnsi="仿宋" w:cs="仿宋" w:hint="eastAsia"/>
          <w:b/>
          <w:bCs w:val="0"/>
          <w:sz w:val="24"/>
        </w:rPr>
        <w:lastRenderedPageBreak/>
        <w:t>附表</w:t>
      </w:r>
      <w:r>
        <w:rPr>
          <w:rFonts w:ascii="仿宋" w:eastAsia="仿宋" w:hAnsi="仿宋" w:cs="仿宋" w:hint="eastAsia"/>
          <w:b/>
          <w:bCs w:val="0"/>
          <w:sz w:val="24"/>
        </w:rPr>
        <w:t>2</w:t>
      </w:r>
      <w:r>
        <w:rPr>
          <w:rFonts w:ascii="仿宋" w:eastAsia="仿宋" w:hAnsi="仿宋" w:cs="仿宋" w:hint="eastAsia"/>
          <w:b/>
          <w:bCs w:val="0"/>
          <w:sz w:val="24"/>
        </w:rPr>
        <w:t>：不在维保范围内的大影像设备及达芬奇手术机器人</w:t>
      </w:r>
    </w:p>
    <w:tbl>
      <w:tblPr>
        <w:tblW w:w="9103" w:type="dxa"/>
        <w:tblInd w:w="93" w:type="dxa"/>
        <w:tblLayout w:type="fixed"/>
        <w:tblLook w:val="04A0"/>
      </w:tblPr>
      <w:tblGrid>
        <w:gridCol w:w="1618"/>
        <w:gridCol w:w="2631"/>
        <w:gridCol w:w="1304"/>
        <w:gridCol w:w="1795"/>
        <w:gridCol w:w="1755"/>
      </w:tblGrid>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b/>
                <w:sz w:val="24"/>
              </w:rPr>
            </w:pPr>
            <w:r>
              <w:rPr>
                <w:rFonts w:ascii="仿宋" w:eastAsia="仿宋" w:hAnsi="仿宋" w:cs="仿宋" w:hint="eastAsia"/>
                <w:b/>
                <w:kern w:val="0"/>
                <w:sz w:val="24"/>
                <w:lang/>
              </w:rPr>
              <w:t>资产名称</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b/>
                <w:sz w:val="24"/>
              </w:rPr>
            </w:pPr>
            <w:r>
              <w:rPr>
                <w:rFonts w:ascii="仿宋" w:eastAsia="仿宋" w:hAnsi="仿宋" w:cs="仿宋" w:hint="eastAsia"/>
                <w:b/>
                <w:kern w:val="0"/>
                <w:sz w:val="24"/>
                <w:lang/>
              </w:rPr>
              <w:t>规格型号</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b/>
                <w:sz w:val="24"/>
              </w:rPr>
            </w:pPr>
            <w:r>
              <w:rPr>
                <w:rFonts w:ascii="仿宋" w:eastAsia="仿宋" w:hAnsi="仿宋" w:cs="仿宋" w:hint="eastAsia"/>
                <w:b/>
                <w:kern w:val="0"/>
                <w:sz w:val="24"/>
                <w:lang/>
              </w:rPr>
              <w:t>品牌</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b/>
                <w:sz w:val="24"/>
              </w:rPr>
            </w:pPr>
            <w:r>
              <w:rPr>
                <w:rFonts w:ascii="仿宋" w:eastAsia="仿宋" w:hAnsi="仿宋" w:cs="仿宋" w:hint="eastAsia"/>
                <w:b/>
                <w:kern w:val="0"/>
                <w:sz w:val="24"/>
                <w:lang/>
              </w:rPr>
              <w:t>目前使用科室</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b/>
                <w:sz w:val="24"/>
              </w:rPr>
            </w:pPr>
            <w:r>
              <w:rPr>
                <w:rFonts w:ascii="仿宋" w:eastAsia="仿宋" w:hAnsi="仿宋" w:cs="仿宋" w:hint="eastAsia"/>
                <w:b/>
                <w:kern w:val="0"/>
                <w:sz w:val="24"/>
                <w:lang/>
              </w:rPr>
              <w:t>入库日期</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全身</w:t>
            </w:r>
            <w:r>
              <w:rPr>
                <w:rFonts w:ascii="仿宋" w:eastAsia="仿宋" w:hAnsi="仿宋" w:cs="仿宋" w:hint="eastAsia"/>
                <w:kern w:val="0"/>
                <w:sz w:val="24"/>
                <w:lang/>
              </w:rPr>
              <w:t>X</w:t>
            </w:r>
            <w:r>
              <w:rPr>
                <w:rFonts w:ascii="仿宋" w:eastAsia="仿宋" w:hAnsi="仿宋" w:cs="仿宋" w:hint="eastAsia"/>
                <w:kern w:val="0"/>
                <w:sz w:val="24"/>
                <w:lang/>
              </w:rPr>
              <w:t>射线断层扫描系统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LightspeedVCT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2008/7/1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全身</w:t>
            </w:r>
            <w:r>
              <w:rPr>
                <w:rFonts w:ascii="仿宋" w:eastAsia="仿宋" w:hAnsi="仿宋" w:cs="仿宋" w:hint="eastAsia"/>
                <w:kern w:val="0"/>
                <w:sz w:val="24"/>
                <w:lang/>
              </w:rPr>
              <w:t>X</w:t>
            </w:r>
            <w:r>
              <w:rPr>
                <w:rFonts w:ascii="仿宋" w:eastAsia="仿宋" w:hAnsi="仿宋" w:cs="仿宋" w:hint="eastAsia"/>
                <w:kern w:val="0"/>
                <w:sz w:val="24"/>
                <w:lang/>
              </w:rPr>
              <w:t>射线断层扫描系统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Discovery CT750 HD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全身</w:t>
            </w:r>
            <w:r>
              <w:rPr>
                <w:rFonts w:ascii="仿宋" w:eastAsia="仿宋" w:hAnsi="仿宋" w:cs="仿宋" w:hint="eastAsia"/>
                <w:kern w:val="0"/>
                <w:sz w:val="24"/>
                <w:lang/>
              </w:rPr>
              <w:t>X</w:t>
            </w:r>
            <w:r>
              <w:rPr>
                <w:rFonts w:ascii="仿宋" w:eastAsia="仿宋" w:hAnsi="仿宋" w:cs="仿宋" w:hint="eastAsia"/>
                <w:kern w:val="0"/>
                <w:sz w:val="24"/>
                <w:lang/>
              </w:rPr>
              <w:t>射线断层扫描系统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Discovery CT750 HD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核磁共振扫描仪</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Discovery MR750 3.0T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 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核磁共振扫描仪</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Discovery MR750w 3.0T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数字减影血管造影机</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Innova IGS630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数字减影血管造影机</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Discovery IGS730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心血管成像系统</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INNOVA3100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2012/12/1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医用</w:t>
            </w:r>
            <w:r>
              <w:rPr>
                <w:rFonts w:ascii="仿宋" w:eastAsia="仿宋" w:hAnsi="仿宋" w:cs="仿宋" w:hint="eastAsia"/>
                <w:kern w:val="0"/>
                <w:sz w:val="24"/>
                <w:lang/>
              </w:rPr>
              <w:t>X</w:t>
            </w:r>
            <w:r>
              <w:rPr>
                <w:rFonts w:ascii="仿宋" w:eastAsia="仿宋" w:hAnsi="仿宋" w:cs="仿宋" w:hint="eastAsia"/>
                <w:kern w:val="0"/>
                <w:sz w:val="24"/>
                <w:lang/>
              </w:rPr>
              <w:t>线摄像系统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Discovery XR656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医用</w:t>
            </w:r>
            <w:r>
              <w:rPr>
                <w:rFonts w:ascii="仿宋" w:eastAsia="仿宋" w:hAnsi="仿宋" w:cs="仿宋" w:hint="eastAsia"/>
                <w:kern w:val="0"/>
                <w:sz w:val="24"/>
                <w:lang/>
              </w:rPr>
              <w:t>X</w:t>
            </w:r>
            <w:r>
              <w:rPr>
                <w:rFonts w:ascii="仿宋" w:eastAsia="仿宋" w:hAnsi="仿宋" w:cs="仿宋" w:hint="eastAsia"/>
                <w:kern w:val="0"/>
                <w:sz w:val="24"/>
                <w:lang/>
              </w:rPr>
              <w:t>线摄像系统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Discovery XR656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医用</w:t>
            </w:r>
            <w:r>
              <w:rPr>
                <w:rFonts w:ascii="仿宋" w:eastAsia="仿宋" w:hAnsi="仿宋" w:cs="仿宋" w:hint="eastAsia"/>
                <w:kern w:val="0"/>
                <w:sz w:val="24"/>
                <w:lang/>
              </w:rPr>
              <w:t>X</w:t>
            </w:r>
            <w:r>
              <w:rPr>
                <w:rFonts w:ascii="仿宋" w:eastAsia="仿宋" w:hAnsi="仿宋" w:cs="仿宋" w:hint="eastAsia"/>
                <w:kern w:val="0"/>
                <w:sz w:val="24"/>
                <w:lang/>
              </w:rPr>
              <w:t>线摄像</w:t>
            </w:r>
            <w:r>
              <w:rPr>
                <w:rFonts w:ascii="仿宋" w:eastAsia="仿宋" w:hAnsi="仿宋" w:cs="仿宋" w:hint="eastAsia"/>
                <w:kern w:val="0"/>
                <w:sz w:val="24"/>
                <w:lang/>
              </w:rPr>
              <w:lastRenderedPageBreak/>
              <w:t>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 xml:space="preserve">Discovery XR656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w:t>
            </w:r>
            <w:r>
              <w:rPr>
                <w:rFonts w:ascii="仿宋" w:eastAsia="仿宋" w:hAnsi="仿宋" w:cs="仿宋" w:hint="eastAsia"/>
                <w:kern w:val="0"/>
                <w:sz w:val="24"/>
                <w:lang/>
              </w:rPr>
              <w:lastRenderedPageBreak/>
              <w:t>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医用</w:t>
            </w:r>
            <w:r>
              <w:rPr>
                <w:rFonts w:ascii="仿宋" w:eastAsia="仿宋" w:hAnsi="仿宋" w:cs="仿宋" w:hint="eastAsia"/>
                <w:kern w:val="0"/>
                <w:sz w:val="24"/>
                <w:lang/>
              </w:rPr>
              <w:t>X</w:t>
            </w:r>
            <w:r>
              <w:rPr>
                <w:rFonts w:ascii="仿宋" w:eastAsia="仿宋" w:hAnsi="仿宋" w:cs="仿宋" w:hint="eastAsia"/>
                <w:kern w:val="0"/>
                <w:sz w:val="24"/>
                <w:lang/>
              </w:rPr>
              <w:t>线摄像系统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Discovery XR656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移动式</w:t>
            </w:r>
            <w:r>
              <w:rPr>
                <w:rFonts w:ascii="仿宋" w:eastAsia="仿宋" w:hAnsi="仿宋" w:cs="仿宋" w:hint="eastAsia"/>
                <w:kern w:val="0"/>
                <w:sz w:val="24"/>
                <w:lang/>
              </w:rPr>
              <w:t>C</w:t>
            </w:r>
            <w:proofErr w:type="gramStart"/>
            <w:r>
              <w:rPr>
                <w:rFonts w:ascii="仿宋" w:eastAsia="仿宋" w:hAnsi="仿宋" w:cs="仿宋" w:hint="eastAsia"/>
                <w:kern w:val="0"/>
                <w:sz w:val="24"/>
                <w:lang/>
              </w:rPr>
              <w:t>型臂</w:t>
            </w:r>
            <w:proofErr w:type="gramEnd"/>
            <w:r>
              <w:rPr>
                <w:rFonts w:ascii="仿宋" w:eastAsia="仿宋" w:hAnsi="仿宋" w:cs="仿宋" w:hint="eastAsia"/>
                <w:kern w:val="0"/>
                <w:sz w:val="24"/>
                <w:lang/>
              </w:rPr>
              <w:t>X</w:t>
            </w:r>
            <w:r>
              <w:rPr>
                <w:rFonts w:ascii="仿宋" w:eastAsia="仿宋" w:hAnsi="仿宋" w:cs="仿宋" w:hint="eastAsia"/>
                <w:kern w:val="0"/>
                <w:sz w:val="24"/>
                <w:lang/>
              </w:rPr>
              <w:t>射线机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OEC 9900 ELITE</w:t>
            </w:r>
            <w:r>
              <w:rPr>
                <w:rFonts w:ascii="仿宋" w:eastAsia="仿宋" w:hAnsi="仿宋" w:cs="仿宋" w:hint="eastAsia"/>
                <w:kern w:val="0"/>
                <w:sz w:val="24"/>
                <w:lang/>
              </w:rPr>
              <w:t xml:space="preserve"> GE</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关节外科</w:t>
            </w:r>
            <w:r>
              <w:rPr>
                <w:rFonts w:ascii="仿宋" w:eastAsia="仿宋" w:hAnsi="仿宋" w:cs="仿宋" w:hint="eastAsia"/>
                <w:kern w:val="0"/>
                <w:sz w:val="24"/>
                <w:lang/>
              </w:rPr>
              <w:t>/</w:t>
            </w:r>
            <w:r>
              <w:rPr>
                <w:rFonts w:ascii="仿宋" w:eastAsia="仿宋" w:hAnsi="仿宋" w:cs="仿宋" w:hint="eastAsia"/>
                <w:kern w:val="0"/>
                <w:sz w:val="24"/>
                <w:lang/>
              </w:rPr>
              <w:t>运动医学科关节组</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骨科</w:t>
            </w:r>
            <w:r>
              <w:rPr>
                <w:rFonts w:ascii="仿宋" w:eastAsia="仿宋" w:hAnsi="仿宋" w:cs="仿宋" w:hint="eastAsia"/>
                <w:kern w:val="0"/>
                <w:sz w:val="24"/>
                <w:lang/>
              </w:rPr>
              <w:t>C</w:t>
            </w:r>
            <w:proofErr w:type="gramStart"/>
            <w:r>
              <w:rPr>
                <w:rFonts w:ascii="仿宋" w:eastAsia="仿宋" w:hAnsi="仿宋" w:cs="仿宋" w:hint="eastAsia"/>
                <w:kern w:val="0"/>
                <w:sz w:val="24"/>
                <w:lang/>
              </w:rPr>
              <w:t>型臂</w:t>
            </w:r>
            <w:proofErr w:type="gramEnd"/>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GEBrivo OEC850 </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创伤骨科医疗组，脊柱共用</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2011/7/1</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全身</w:t>
            </w:r>
            <w:r>
              <w:rPr>
                <w:rFonts w:ascii="仿宋" w:eastAsia="仿宋" w:hAnsi="仿宋" w:cs="仿宋" w:hint="eastAsia"/>
                <w:kern w:val="0"/>
                <w:sz w:val="24"/>
                <w:lang/>
              </w:rPr>
              <w:t>X</w:t>
            </w:r>
            <w:r>
              <w:rPr>
                <w:rFonts w:ascii="仿宋" w:eastAsia="仿宋" w:hAnsi="仿宋" w:cs="仿宋" w:hint="eastAsia"/>
                <w:kern w:val="0"/>
                <w:sz w:val="24"/>
                <w:lang/>
              </w:rPr>
              <w:t>射线断层扫描系统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Revolution CT</w:t>
            </w:r>
            <w:r>
              <w:rPr>
                <w:rFonts w:ascii="仿宋" w:eastAsia="仿宋" w:hAnsi="仿宋" w:cs="仿宋" w:hint="eastAsia"/>
                <w:kern w:val="0"/>
                <w:sz w:val="24"/>
                <w:lang/>
              </w:rPr>
              <w:t>，</w:t>
            </w:r>
            <w:r>
              <w:rPr>
                <w:rFonts w:ascii="仿宋" w:eastAsia="仿宋" w:hAnsi="仿宋" w:cs="仿宋" w:hint="eastAsia"/>
                <w:kern w:val="0"/>
                <w:sz w:val="24"/>
                <w:lang/>
              </w:rPr>
              <w:t>256</w:t>
            </w:r>
            <w:r>
              <w:rPr>
                <w:rFonts w:ascii="仿宋" w:eastAsia="仿宋" w:hAnsi="仿宋" w:cs="仿宋" w:hint="eastAsia"/>
                <w:kern w:val="0"/>
                <w:sz w:val="24"/>
                <w:lang/>
              </w:rPr>
              <w:t>排</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2020/6/29</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全身</w:t>
            </w:r>
            <w:r>
              <w:rPr>
                <w:rFonts w:ascii="仿宋" w:eastAsia="仿宋" w:hAnsi="仿宋" w:cs="仿宋" w:hint="eastAsia"/>
                <w:kern w:val="0"/>
                <w:sz w:val="24"/>
                <w:lang/>
              </w:rPr>
              <w:t>X</w:t>
            </w:r>
            <w:r>
              <w:rPr>
                <w:rFonts w:ascii="仿宋" w:eastAsia="仿宋" w:hAnsi="仿宋" w:cs="仿宋" w:hint="eastAsia"/>
                <w:kern w:val="0"/>
                <w:sz w:val="24"/>
                <w:lang/>
              </w:rPr>
              <w:t>射线断层扫描系统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Optima CT520</w:t>
            </w:r>
            <w:r>
              <w:rPr>
                <w:rFonts w:ascii="仿宋" w:eastAsia="仿宋" w:hAnsi="仿宋" w:cs="仿宋" w:hint="eastAsia"/>
                <w:kern w:val="0"/>
                <w:sz w:val="24"/>
                <w:lang/>
              </w:rPr>
              <w:t>，</w:t>
            </w:r>
            <w:r>
              <w:rPr>
                <w:rFonts w:ascii="仿宋" w:eastAsia="仿宋" w:hAnsi="仿宋" w:cs="仿宋" w:hint="eastAsia"/>
                <w:kern w:val="0"/>
                <w:sz w:val="24"/>
                <w:lang/>
              </w:rPr>
              <w:t>16</w:t>
            </w:r>
            <w:r>
              <w:rPr>
                <w:rFonts w:ascii="仿宋" w:eastAsia="仿宋" w:hAnsi="仿宋" w:cs="仿宋" w:hint="eastAsia"/>
                <w:kern w:val="0"/>
                <w:sz w:val="24"/>
                <w:lang/>
              </w:rPr>
              <w:t>排</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2020/6/29</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核磁共振扫描仪</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3.0T Signa Pioneer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2020/6/29</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数字减影血管造影机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 xml:space="preserve">Innova </w:t>
            </w:r>
            <w:r>
              <w:rPr>
                <w:rFonts w:ascii="仿宋" w:eastAsia="仿宋" w:hAnsi="仿宋" w:cs="仿宋" w:hint="eastAsia"/>
                <w:kern w:val="0"/>
                <w:sz w:val="24"/>
                <w:lang/>
              </w:rPr>
              <w:t>IGS530</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2020/6/29</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单光子发射计算机断层扫描</w:t>
            </w:r>
            <w:r>
              <w:rPr>
                <w:rFonts w:ascii="仿宋" w:eastAsia="仿宋" w:hAnsi="仿宋" w:cs="仿宋" w:hint="eastAsia"/>
                <w:kern w:val="0"/>
                <w:sz w:val="24"/>
                <w:lang/>
              </w:rPr>
              <w:t>SPECT/</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Discovery NM/CT 670pro</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GE</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核医学科</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2020/6/29</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核磁共振扫描仪</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MAGNETOM AERA XJ 1.5T 48</w:t>
            </w:r>
            <w:r>
              <w:rPr>
                <w:rFonts w:ascii="仿宋" w:eastAsia="仿宋" w:hAnsi="仿宋" w:cs="仿宋" w:hint="eastAsia"/>
                <w:kern w:val="0"/>
                <w:sz w:val="24"/>
                <w:lang/>
              </w:rPr>
              <w:t>通道</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2018/11/16</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数字化泌尿</w:t>
            </w:r>
            <w:r>
              <w:rPr>
                <w:rFonts w:ascii="仿宋" w:eastAsia="仿宋" w:hAnsi="仿宋" w:cs="仿宋" w:hint="eastAsia"/>
                <w:kern w:val="0"/>
                <w:sz w:val="24"/>
                <w:lang/>
              </w:rPr>
              <w:t>X</w:t>
            </w:r>
            <w:r>
              <w:rPr>
                <w:rFonts w:ascii="仿宋" w:eastAsia="仿宋" w:hAnsi="仿宋" w:cs="仿宋" w:hint="eastAsia"/>
                <w:kern w:val="0"/>
                <w:sz w:val="24"/>
                <w:lang/>
              </w:rPr>
              <w:t>射线系统</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Uroskop Omnia Max</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泌尿外科特检</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2017/10/31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移动式</w:t>
            </w:r>
            <w:r>
              <w:rPr>
                <w:rFonts w:ascii="仿宋" w:eastAsia="仿宋" w:hAnsi="仿宋" w:cs="仿宋" w:hint="eastAsia"/>
                <w:kern w:val="0"/>
                <w:sz w:val="24"/>
                <w:lang/>
              </w:rPr>
              <w:t>C</w:t>
            </w:r>
            <w:proofErr w:type="gramStart"/>
            <w:r>
              <w:rPr>
                <w:rFonts w:ascii="仿宋" w:eastAsia="仿宋" w:hAnsi="仿宋" w:cs="仿宋" w:hint="eastAsia"/>
                <w:kern w:val="0"/>
                <w:sz w:val="24"/>
                <w:lang/>
              </w:rPr>
              <w:t>型臂</w:t>
            </w:r>
            <w:proofErr w:type="gramEnd"/>
            <w:r>
              <w:rPr>
                <w:rFonts w:ascii="仿宋" w:eastAsia="仿宋" w:hAnsi="仿宋" w:cs="仿宋" w:hint="eastAsia"/>
                <w:kern w:val="0"/>
                <w:sz w:val="24"/>
                <w:lang/>
              </w:rPr>
              <w:lastRenderedPageBreak/>
              <w:t>X</w:t>
            </w:r>
            <w:r>
              <w:rPr>
                <w:rFonts w:ascii="仿宋" w:eastAsia="仿宋" w:hAnsi="仿宋" w:cs="仿宋" w:hint="eastAsia"/>
                <w:kern w:val="0"/>
                <w:sz w:val="24"/>
                <w:lang/>
              </w:rPr>
              <w:t>射线机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ARCADIS Orbic</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第二手术部</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2019/7/30</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移动式</w:t>
            </w:r>
            <w:r>
              <w:rPr>
                <w:rFonts w:ascii="仿宋" w:eastAsia="仿宋" w:hAnsi="仿宋" w:cs="仿宋" w:hint="eastAsia"/>
                <w:kern w:val="0"/>
                <w:sz w:val="24"/>
                <w:lang/>
              </w:rPr>
              <w:t>X</w:t>
            </w:r>
            <w:r>
              <w:rPr>
                <w:rFonts w:ascii="仿宋" w:eastAsia="仿宋" w:hAnsi="仿宋" w:cs="仿宋" w:hint="eastAsia"/>
                <w:kern w:val="0"/>
                <w:sz w:val="24"/>
                <w:lang/>
              </w:rPr>
              <w:t>光机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ARCADIS Orbic</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第二手术部</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2015/5/1</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移动式</w:t>
            </w:r>
            <w:r>
              <w:rPr>
                <w:rFonts w:ascii="仿宋" w:eastAsia="仿宋" w:hAnsi="仿宋" w:cs="仿宋" w:hint="eastAsia"/>
                <w:kern w:val="0"/>
                <w:sz w:val="24"/>
                <w:lang/>
              </w:rPr>
              <w:t>C</w:t>
            </w:r>
            <w:proofErr w:type="gramStart"/>
            <w:r>
              <w:rPr>
                <w:rFonts w:ascii="仿宋" w:eastAsia="仿宋" w:hAnsi="仿宋" w:cs="仿宋" w:hint="eastAsia"/>
                <w:kern w:val="0"/>
                <w:sz w:val="24"/>
                <w:lang/>
              </w:rPr>
              <w:t>型臂</w:t>
            </w:r>
            <w:proofErr w:type="gramEnd"/>
            <w:r>
              <w:rPr>
                <w:rFonts w:ascii="仿宋" w:eastAsia="仿宋" w:hAnsi="仿宋" w:cs="仿宋" w:hint="eastAsia"/>
                <w:kern w:val="0"/>
                <w:sz w:val="24"/>
                <w:lang/>
              </w:rPr>
              <w:t>X</w:t>
            </w:r>
            <w:r>
              <w:rPr>
                <w:rFonts w:ascii="仿宋" w:eastAsia="仿宋" w:hAnsi="仿宋" w:cs="仿宋" w:hint="eastAsia"/>
                <w:kern w:val="0"/>
                <w:sz w:val="24"/>
                <w:lang/>
              </w:rPr>
              <w:t>射线机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CIOS Select</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一手</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2024/3/24</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移动式</w:t>
            </w:r>
            <w:r>
              <w:rPr>
                <w:rFonts w:ascii="仿宋" w:eastAsia="仿宋" w:hAnsi="仿宋" w:cs="仿宋" w:hint="eastAsia"/>
                <w:kern w:val="0"/>
                <w:sz w:val="24"/>
                <w:lang/>
              </w:rPr>
              <w:t>C</w:t>
            </w:r>
            <w:proofErr w:type="gramStart"/>
            <w:r>
              <w:rPr>
                <w:rFonts w:ascii="仿宋" w:eastAsia="仿宋" w:hAnsi="仿宋" w:cs="仿宋" w:hint="eastAsia"/>
                <w:kern w:val="0"/>
                <w:sz w:val="24"/>
                <w:lang/>
              </w:rPr>
              <w:t>型臂</w:t>
            </w:r>
            <w:proofErr w:type="gramEnd"/>
            <w:r>
              <w:rPr>
                <w:rFonts w:ascii="仿宋" w:eastAsia="仿宋" w:hAnsi="仿宋" w:cs="仿宋" w:hint="eastAsia"/>
                <w:kern w:val="0"/>
                <w:sz w:val="24"/>
                <w:lang/>
              </w:rPr>
              <w:t>X</w:t>
            </w:r>
            <w:r>
              <w:rPr>
                <w:rFonts w:ascii="仿宋" w:eastAsia="仿宋" w:hAnsi="仿宋" w:cs="仿宋" w:hint="eastAsia"/>
                <w:kern w:val="0"/>
                <w:sz w:val="24"/>
                <w:lang/>
              </w:rPr>
              <w:t>射线机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CIOS Select</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二手</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2024/3/24</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平板</w:t>
            </w:r>
            <w:r>
              <w:rPr>
                <w:rFonts w:ascii="仿宋" w:eastAsia="仿宋" w:hAnsi="仿宋" w:cs="仿宋" w:hint="eastAsia"/>
                <w:kern w:val="0"/>
                <w:sz w:val="24"/>
                <w:lang/>
              </w:rPr>
              <w:t>C</w:t>
            </w:r>
            <w:proofErr w:type="gramStart"/>
            <w:r>
              <w:rPr>
                <w:rFonts w:ascii="仿宋" w:eastAsia="仿宋" w:hAnsi="仿宋" w:cs="仿宋" w:hint="eastAsia"/>
                <w:kern w:val="0"/>
                <w:sz w:val="24"/>
                <w:lang/>
              </w:rPr>
              <w:t>形臂系统</w:t>
            </w:r>
            <w:proofErr w:type="gramEnd"/>
          </w:p>
        </w:tc>
        <w:tc>
          <w:tcPr>
            <w:tcW w:w="2631"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Cios Select Diamond</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儿外科</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2022/8/5</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正电子发射及计算机断层扫描系统</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Ingenuity</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飞利浦</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w:t>
            </w:r>
            <w:r>
              <w:rPr>
                <w:rFonts w:ascii="仿宋" w:eastAsia="仿宋" w:hAnsi="仿宋" w:cs="仿宋" w:hint="eastAsia"/>
                <w:kern w:val="0"/>
                <w:sz w:val="24"/>
                <w:lang/>
              </w:rPr>
              <w:t>PET-CT</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2017/12/21</w:t>
            </w:r>
          </w:p>
        </w:tc>
      </w:tr>
      <w:tr w:rsidR="00CE475A">
        <w:trPr>
          <w:trHeight w:val="270"/>
        </w:trPr>
        <w:tc>
          <w:tcPr>
            <w:tcW w:w="1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达芬奇手术机器人</w:t>
            </w:r>
          </w:p>
        </w:tc>
        <w:tc>
          <w:tcPr>
            <w:tcW w:w="2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IS4000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美国达芬奇</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第二手术部</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2020/4/26</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数字乳腺</w:t>
            </w:r>
            <w:r>
              <w:rPr>
                <w:rFonts w:ascii="仿宋" w:eastAsia="仿宋" w:hAnsi="仿宋" w:cs="仿宋" w:hint="eastAsia"/>
                <w:kern w:val="0"/>
                <w:sz w:val="24"/>
                <w:lang/>
              </w:rPr>
              <w:t>X</w:t>
            </w:r>
            <w:r>
              <w:rPr>
                <w:rFonts w:ascii="仿宋" w:eastAsia="仿宋" w:hAnsi="仿宋" w:cs="仿宋" w:hint="eastAsia"/>
                <w:kern w:val="0"/>
                <w:sz w:val="24"/>
                <w:lang/>
              </w:rPr>
              <w:t>线摄像系统（</w:t>
            </w:r>
            <w:proofErr w:type="gramStart"/>
            <w:r>
              <w:rPr>
                <w:rFonts w:ascii="仿宋" w:eastAsia="仿宋" w:hAnsi="仿宋" w:cs="仿宋" w:hint="eastAsia"/>
                <w:kern w:val="0"/>
                <w:sz w:val="24"/>
                <w:lang/>
              </w:rPr>
              <w:t>钼</w:t>
            </w:r>
            <w:proofErr w:type="gramEnd"/>
            <w:r>
              <w:rPr>
                <w:rFonts w:ascii="仿宋" w:eastAsia="仿宋" w:hAnsi="仿宋" w:cs="仿宋" w:hint="eastAsia"/>
                <w:kern w:val="0"/>
                <w:sz w:val="24"/>
                <w:lang/>
              </w:rPr>
              <w:t>靶）</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Dimensions</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HOLGICMALT</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乳腺外科</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2014/1/17</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智能高端医用直线加速器系统</w:t>
            </w:r>
          </w:p>
        </w:tc>
        <w:tc>
          <w:tcPr>
            <w:tcW w:w="2631"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HALCYON</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瓦里安</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放疗科</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2020/11/26</w:t>
            </w:r>
          </w:p>
        </w:tc>
      </w:tr>
      <w:tr w:rsidR="00CE475A">
        <w:trPr>
          <w:trHeight w:val="72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Style w:val="font51"/>
                <w:rFonts w:ascii="仿宋" w:eastAsia="仿宋" w:hAnsi="仿宋" w:cs="仿宋" w:hint="eastAsia"/>
                <w:color w:val="auto"/>
                <w:sz w:val="24"/>
                <w:szCs w:val="24"/>
                <w:lang/>
              </w:rPr>
              <w:t>256</w:t>
            </w:r>
            <w:r>
              <w:rPr>
                <w:rFonts w:ascii="仿宋" w:eastAsia="仿宋" w:hAnsi="仿宋" w:cs="仿宋" w:hint="eastAsia"/>
                <w:kern w:val="0"/>
                <w:sz w:val="24"/>
                <w:lang/>
              </w:rPr>
              <w:t>排高端螺旋</w:t>
            </w:r>
            <w:r>
              <w:rPr>
                <w:rFonts w:ascii="仿宋" w:eastAsia="仿宋" w:hAnsi="仿宋" w:cs="仿宋" w:hint="eastAsia"/>
                <w:kern w:val="0"/>
                <w:sz w:val="24"/>
                <w:lang/>
              </w:rPr>
              <w:t>CT</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NeuViz Epoch</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东软</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医学影像中心放射组（北院）</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2024/12/20</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核磁共振扫描仪</w:t>
            </w:r>
          </w:p>
        </w:tc>
        <w:tc>
          <w:tcPr>
            <w:tcW w:w="2631"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飞利浦</w:t>
            </w:r>
            <w:r>
              <w:rPr>
                <w:rFonts w:ascii="仿宋" w:eastAsia="仿宋" w:hAnsi="仿宋" w:cs="仿宋" w:hint="eastAsia"/>
                <w:kern w:val="0"/>
                <w:sz w:val="24"/>
                <w:lang/>
              </w:rPr>
              <w:t>1.5T Ingenia Ambition S</w:t>
            </w:r>
          </w:p>
        </w:tc>
        <w:tc>
          <w:tcPr>
            <w:tcW w:w="1304"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飞利浦</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2023/6/15</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lastRenderedPageBreak/>
              <w:t>方舱</w:t>
            </w:r>
            <w:r>
              <w:rPr>
                <w:rFonts w:ascii="仿宋" w:eastAsia="仿宋" w:hAnsi="仿宋" w:cs="仿宋" w:hint="eastAsia"/>
                <w:kern w:val="0"/>
                <w:sz w:val="24"/>
                <w:lang/>
              </w:rPr>
              <w:t>CT</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方舱</w:t>
            </w:r>
            <w:r>
              <w:rPr>
                <w:rFonts w:ascii="仿宋" w:eastAsia="仿宋" w:hAnsi="仿宋" w:cs="仿宋" w:hint="eastAsia"/>
                <w:kern w:val="0"/>
                <w:sz w:val="24"/>
                <w:lang/>
              </w:rPr>
              <w:t>NeuViz Extra 63</w:t>
            </w:r>
            <w:r>
              <w:rPr>
                <w:rFonts w:ascii="仿宋" w:eastAsia="仿宋" w:hAnsi="仿宋" w:cs="仿宋" w:hint="eastAsia"/>
                <w:kern w:val="0"/>
                <w:sz w:val="24"/>
                <w:lang/>
              </w:rPr>
              <w:t>排</w:t>
            </w:r>
            <w:r>
              <w:rPr>
                <w:rFonts w:ascii="仿宋" w:eastAsia="仿宋" w:hAnsi="仿宋" w:cs="仿宋" w:hint="eastAsia"/>
                <w:kern w:val="0"/>
                <w:sz w:val="24"/>
                <w:lang/>
              </w:rPr>
              <w:t>CT126</w:t>
            </w:r>
            <w:r>
              <w:rPr>
                <w:rFonts w:ascii="仿宋" w:eastAsia="仿宋" w:hAnsi="仿宋" w:cs="仿宋" w:hint="eastAsia"/>
                <w:kern w:val="0"/>
                <w:sz w:val="24"/>
                <w:lang/>
              </w:rPr>
              <w:t>层</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东软</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2020/12/28</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64</w:t>
            </w:r>
            <w:r>
              <w:rPr>
                <w:rFonts w:ascii="仿宋" w:eastAsia="仿宋" w:hAnsi="仿宋" w:cs="仿宋" w:hint="eastAsia"/>
                <w:kern w:val="0"/>
                <w:sz w:val="24"/>
                <w:lang/>
              </w:rPr>
              <w:t>排高端螺旋</w:t>
            </w:r>
            <w:r>
              <w:rPr>
                <w:rFonts w:ascii="仿宋" w:eastAsia="仿宋" w:hAnsi="仿宋" w:cs="仿宋" w:hint="eastAsia"/>
                <w:kern w:val="0"/>
                <w:sz w:val="24"/>
                <w:lang/>
              </w:rPr>
              <w:t>CT</w:t>
            </w:r>
          </w:p>
        </w:tc>
        <w:tc>
          <w:tcPr>
            <w:tcW w:w="2631"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SOMATOM go.Top</w:t>
            </w:r>
          </w:p>
        </w:tc>
        <w:tc>
          <w:tcPr>
            <w:tcW w:w="1304"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上海西门子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医学影像中心放射组</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2022/12/20</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术中</w:t>
            </w:r>
            <w:r>
              <w:rPr>
                <w:rFonts w:ascii="仿宋" w:eastAsia="仿宋" w:hAnsi="仿宋" w:cs="仿宋" w:hint="eastAsia"/>
                <w:kern w:val="0"/>
                <w:sz w:val="24"/>
                <w:lang/>
              </w:rPr>
              <w:t>CT</w:t>
            </w:r>
          </w:p>
        </w:tc>
        <w:tc>
          <w:tcPr>
            <w:tcW w:w="2631"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SOMATOM Confidence</w:t>
            </w:r>
          </w:p>
        </w:tc>
        <w:tc>
          <w:tcPr>
            <w:tcW w:w="1304" w:type="dxa"/>
            <w:tcBorders>
              <w:top w:val="single" w:sz="4" w:space="0" w:color="000000"/>
              <w:left w:val="single" w:sz="4" w:space="0" w:color="000000"/>
              <w:bottom w:val="single" w:sz="4" w:space="0" w:color="000000"/>
              <w:right w:val="single" w:sz="4" w:space="0" w:color="000000"/>
            </w:tcBorders>
            <w:noWrap/>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2024/3/24</w:t>
            </w:r>
          </w:p>
        </w:tc>
      </w:tr>
      <w:tr w:rsidR="00CE475A">
        <w:trPr>
          <w:trHeight w:val="48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数字减影血管造影机</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ARTIS pheno</w:t>
            </w:r>
            <w:r>
              <w:rPr>
                <w:rFonts w:ascii="仿宋" w:eastAsia="仿宋" w:hAnsi="仿宋" w:cs="仿宋" w:hint="eastAsia"/>
                <w:kern w:val="0"/>
                <w:sz w:val="24"/>
                <w:lang/>
              </w:rPr>
              <w:t>飞龙</w:t>
            </w: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西门子</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医学影像中心导管室</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2024/3/24</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伽玛射线立体定向放射治疗系统主机</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Perfexion</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医科达</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伽玛刀治疗中心</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2016/12/5</w:t>
            </w:r>
          </w:p>
        </w:tc>
      </w:tr>
      <w:tr w:rsidR="00CE475A">
        <w:trPr>
          <w:trHeight w:val="960"/>
        </w:trPr>
        <w:tc>
          <w:tcPr>
            <w:tcW w:w="1618"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伽玛射线立体定向放射治疗系统配套钴源</w:t>
            </w:r>
          </w:p>
        </w:tc>
        <w:tc>
          <w:tcPr>
            <w:tcW w:w="2631" w:type="dxa"/>
            <w:tcBorders>
              <w:top w:val="single" w:sz="4" w:space="0" w:color="000000"/>
              <w:left w:val="single" w:sz="4" w:space="0" w:color="000000"/>
              <w:bottom w:val="single" w:sz="4" w:space="0" w:color="000000"/>
              <w:right w:val="single" w:sz="4" w:space="0" w:color="000000"/>
            </w:tcBorders>
            <w:vAlign w:val="center"/>
          </w:tcPr>
          <w:p w:rsidR="00CE475A" w:rsidRDefault="00CE475A">
            <w:pPr>
              <w:jc w:val="center"/>
              <w:rPr>
                <w:rFonts w:ascii="仿宋" w:eastAsia="仿宋" w:hAnsi="仿宋" w:cs="仿宋"/>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医科达</w:t>
            </w:r>
          </w:p>
        </w:tc>
        <w:tc>
          <w:tcPr>
            <w:tcW w:w="179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伽玛刀治疗中心</w:t>
            </w:r>
          </w:p>
        </w:tc>
        <w:tc>
          <w:tcPr>
            <w:tcW w:w="1755" w:type="dxa"/>
            <w:tcBorders>
              <w:top w:val="single" w:sz="4" w:space="0" w:color="000000"/>
              <w:left w:val="single" w:sz="4" w:space="0" w:color="000000"/>
              <w:bottom w:val="single" w:sz="4" w:space="0" w:color="000000"/>
              <w:right w:val="single" w:sz="4" w:space="0" w:color="000000"/>
            </w:tcBorders>
            <w:vAlign w:val="center"/>
          </w:tcPr>
          <w:p w:rsidR="00CE475A" w:rsidRDefault="004F1F23">
            <w:pPr>
              <w:widowControl/>
              <w:jc w:val="center"/>
              <w:textAlignment w:val="center"/>
              <w:rPr>
                <w:rFonts w:ascii="仿宋" w:eastAsia="仿宋" w:hAnsi="仿宋" w:cs="仿宋"/>
                <w:sz w:val="24"/>
              </w:rPr>
            </w:pPr>
            <w:r>
              <w:rPr>
                <w:rFonts w:ascii="仿宋" w:eastAsia="仿宋" w:hAnsi="仿宋" w:cs="仿宋" w:hint="eastAsia"/>
                <w:kern w:val="0"/>
                <w:sz w:val="24"/>
                <w:lang/>
              </w:rPr>
              <w:t>2022-09-01</w:t>
            </w:r>
          </w:p>
        </w:tc>
      </w:tr>
    </w:tbl>
    <w:p w:rsidR="00CE475A" w:rsidRDefault="00CE475A">
      <w:pPr>
        <w:rPr>
          <w:rFonts w:ascii="仿宋" w:eastAsia="仿宋" w:hAnsi="仿宋" w:cs="仿宋"/>
          <w:b/>
          <w:bCs w:val="0"/>
          <w:szCs w:val="28"/>
        </w:rPr>
      </w:pPr>
    </w:p>
    <w:p w:rsidR="00CE475A" w:rsidRDefault="004F1F23">
      <w:pPr>
        <w:rPr>
          <w:rFonts w:ascii="仿宋" w:eastAsia="仿宋" w:hAnsi="仿宋" w:cs="仿宋"/>
          <w:b/>
          <w:bCs w:val="0"/>
          <w:szCs w:val="28"/>
        </w:rPr>
      </w:pPr>
      <w:r>
        <w:rPr>
          <w:rFonts w:ascii="仿宋" w:eastAsia="仿宋" w:hAnsi="仿宋" w:cs="仿宋" w:hint="eastAsia"/>
          <w:b/>
          <w:bCs w:val="0"/>
          <w:szCs w:val="28"/>
        </w:rPr>
        <w:br w:type="page"/>
      </w:r>
    </w:p>
    <w:p w:rsidR="00CE475A" w:rsidRDefault="004F1F23">
      <w:pPr>
        <w:spacing w:line="360" w:lineRule="auto"/>
        <w:jc w:val="center"/>
        <w:outlineLvl w:val="0"/>
        <w:rPr>
          <w:rFonts w:ascii="仿宋" w:eastAsia="仿宋" w:hAnsi="仿宋" w:cs="仿宋"/>
          <w:b/>
          <w:bCs w:val="0"/>
          <w:szCs w:val="28"/>
        </w:rPr>
      </w:pPr>
      <w:r>
        <w:rPr>
          <w:rFonts w:ascii="仿宋" w:eastAsia="仿宋" w:hAnsi="仿宋" w:cs="仿宋" w:hint="eastAsia"/>
          <w:b/>
          <w:bCs w:val="0"/>
          <w:szCs w:val="28"/>
        </w:rPr>
        <w:lastRenderedPageBreak/>
        <w:t>第六部分</w:t>
      </w:r>
      <w:r>
        <w:rPr>
          <w:rFonts w:ascii="仿宋" w:eastAsia="仿宋" w:hAnsi="仿宋" w:cs="仿宋" w:hint="eastAsia"/>
          <w:b/>
          <w:bCs w:val="0"/>
          <w:szCs w:val="28"/>
        </w:rPr>
        <w:t xml:space="preserve">  </w:t>
      </w:r>
      <w:r>
        <w:rPr>
          <w:rFonts w:ascii="仿宋" w:eastAsia="仿宋" w:hAnsi="仿宋" w:cs="仿宋" w:hint="eastAsia"/>
          <w:b/>
          <w:bCs w:val="0"/>
          <w:szCs w:val="28"/>
        </w:rPr>
        <w:t>附件</w:t>
      </w:r>
      <w:bookmarkEnd w:id="265"/>
      <w:bookmarkEnd w:id="266"/>
      <w:bookmarkEnd w:id="270"/>
      <w:bookmarkEnd w:id="271"/>
      <w:bookmarkEnd w:id="272"/>
    </w:p>
    <w:p w:rsidR="00CE475A" w:rsidRDefault="004F1F23">
      <w:pPr>
        <w:pStyle w:val="20"/>
        <w:spacing w:line="360" w:lineRule="auto"/>
        <w:rPr>
          <w:rFonts w:ascii="仿宋" w:eastAsia="仿宋" w:hAnsi="仿宋" w:cs="仿宋"/>
          <w:szCs w:val="28"/>
        </w:rPr>
      </w:pPr>
      <w:bookmarkStart w:id="273" w:name="_Toc1537"/>
      <w:bookmarkStart w:id="274" w:name="_Toc356491342"/>
      <w:bookmarkStart w:id="275" w:name="_Toc13636"/>
      <w:bookmarkStart w:id="276" w:name="_Toc3711"/>
      <w:bookmarkStart w:id="277" w:name="_Toc356490394"/>
      <w:r>
        <w:rPr>
          <w:rFonts w:ascii="仿宋" w:eastAsia="仿宋" w:hAnsi="仿宋" w:cs="仿宋" w:hint="eastAsia"/>
          <w:szCs w:val="28"/>
        </w:rPr>
        <w:t>附件一：投标函</w:t>
      </w:r>
      <w:bookmarkEnd w:id="273"/>
      <w:bookmarkEnd w:id="274"/>
      <w:bookmarkEnd w:id="275"/>
      <w:bookmarkEnd w:id="276"/>
      <w:bookmarkEnd w:id="277"/>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ascii="仿宋" w:eastAsia="仿宋" w:hAnsi="仿宋" w:cs="仿宋"/>
          <w:szCs w:val="28"/>
        </w:rPr>
      </w:pPr>
      <w:r>
        <w:rPr>
          <w:rFonts w:ascii="仿宋" w:eastAsia="仿宋" w:hAnsi="仿宋" w:cs="仿宋" w:hint="eastAsia"/>
          <w:szCs w:val="28"/>
        </w:rPr>
        <w:t>投</w:t>
      </w:r>
      <w:r>
        <w:rPr>
          <w:rFonts w:ascii="仿宋" w:eastAsia="仿宋" w:hAnsi="仿宋" w:cs="仿宋" w:hint="eastAsia"/>
          <w:szCs w:val="28"/>
        </w:rPr>
        <w:t xml:space="preserve"> </w:t>
      </w:r>
      <w:r>
        <w:rPr>
          <w:rFonts w:ascii="仿宋" w:eastAsia="仿宋" w:hAnsi="仿宋" w:cs="仿宋" w:hint="eastAsia"/>
          <w:szCs w:val="28"/>
        </w:rPr>
        <w:t>标</w:t>
      </w:r>
      <w:r>
        <w:rPr>
          <w:rFonts w:ascii="仿宋" w:eastAsia="仿宋" w:hAnsi="仿宋" w:cs="仿宋" w:hint="eastAsia"/>
          <w:szCs w:val="28"/>
        </w:rPr>
        <w:t xml:space="preserve"> </w:t>
      </w:r>
      <w:r>
        <w:rPr>
          <w:rFonts w:ascii="仿宋" w:eastAsia="仿宋" w:hAnsi="仿宋" w:cs="仿宋" w:hint="eastAsia"/>
          <w:szCs w:val="28"/>
        </w:rPr>
        <w:t>函</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盛和招标代理有限公司：</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firstLineChars="200" w:firstLine="480"/>
        <w:rPr>
          <w:rFonts w:ascii="仿宋" w:eastAsia="仿宋" w:hAnsi="仿宋" w:cs="仿宋"/>
          <w:sz w:val="24"/>
        </w:rPr>
      </w:pPr>
      <w:r>
        <w:rPr>
          <w:rFonts w:ascii="仿宋" w:eastAsia="仿宋" w:hAnsi="仿宋" w:cs="仿宋" w:hint="eastAsia"/>
          <w:sz w:val="24"/>
        </w:rPr>
        <w:t>经研究，我们决定参加编号为</w:t>
      </w:r>
      <w:r>
        <w:rPr>
          <w:rFonts w:ascii="仿宋" w:eastAsia="仿宋" w:hAnsi="仿宋" w:cs="仿宋" w:hint="eastAsia"/>
          <w:sz w:val="24"/>
          <w:u w:val="single"/>
        </w:rPr>
        <w:t xml:space="preserve">        </w:t>
      </w:r>
      <w:r>
        <w:rPr>
          <w:rFonts w:ascii="仿宋" w:eastAsia="仿宋" w:hAnsi="仿宋" w:cs="仿宋" w:hint="eastAsia"/>
          <w:sz w:val="24"/>
        </w:rPr>
        <w:t>的采购项目并报价。为此，我方郑重声明以下诸点，并负法律责任。</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、我方提交的投标文件，正本一份，副本</w:t>
      </w:r>
      <w:r>
        <w:rPr>
          <w:rFonts w:ascii="仿宋" w:eastAsia="仿宋" w:hAnsi="仿宋" w:cs="仿宋" w:hint="eastAsia"/>
          <w:sz w:val="24"/>
        </w:rPr>
        <w:t>六</w:t>
      </w:r>
      <w:r>
        <w:rPr>
          <w:rFonts w:ascii="仿宋" w:eastAsia="仿宋" w:hAnsi="仿宋" w:cs="仿宋" w:hint="eastAsia"/>
          <w:sz w:val="24"/>
        </w:rPr>
        <w:t>份。</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、如果我方的投标文件被接受，我们将履行招标文件中规定的每一项要求，并按我方投标文件中的承诺按期、保质、保量完成项目的实施。</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、我们认可本次招标文件中评标委员会选择入围投标人及中标人的方式和权利。</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、我们承诺，投标文件不存在复制、粘贴招标文件主要规格技术参数的情况。</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、我方已详细检查所有投标文件、附件以及所提供的参考文件，有模糊和误解产生的一切后果，由我方自负。</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、投标文件在公开报价后</w:t>
      </w:r>
      <w:r>
        <w:rPr>
          <w:rFonts w:ascii="仿宋" w:eastAsia="仿宋" w:hAnsi="仿宋" w:cs="仿宋" w:hint="eastAsia"/>
          <w:sz w:val="24"/>
        </w:rPr>
        <w:t>90</w:t>
      </w:r>
      <w:r>
        <w:rPr>
          <w:rFonts w:ascii="仿宋" w:eastAsia="仿宋" w:hAnsi="仿宋" w:cs="仿宋" w:hint="eastAsia"/>
          <w:sz w:val="24"/>
        </w:rPr>
        <w:t>日内有效。</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、我们同意按照招标文件的要求，提供与递交投标文件有关的数据和资料。</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、我方愿按《中华人民共和国民法典》履行自己的全部责任。</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 xml:space="preserve">                        </w:t>
      </w:r>
      <w:r>
        <w:rPr>
          <w:rFonts w:ascii="仿宋" w:eastAsia="仿宋" w:hAnsi="仿宋" w:cs="仿宋" w:hint="eastAsia"/>
          <w:sz w:val="24"/>
        </w:rPr>
        <w:t>邮政编码：</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rPr>
        <w:t xml:space="preserve">                        </w:t>
      </w:r>
      <w:r>
        <w:rPr>
          <w:rFonts w:ascii="仿宋" w:eastAsia="仿宋" w:hAnsi="仿宋" w:cs="仿宋" w:hint="eastAsia"/>
          <w:sz w:val="24"/>
        </w:rPr>
        <w:t>传真：</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投标人全称（公章）：</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eastAsia="仿宋" w:hAnsi="仿宋" w:cs="仿宋"/>
          <w:sz w:val="24"/>
        </w:rPr>
      </w:pPr>
      <w:r>
        <w:rPr>
          <w:rFonts w:ascii="仿宋" w:eastAsia="仿宋" w:hAnsi="仿宋" w:cs="仿宋" w:hint="eastAsia"/>
          <w:sz w:val="24"/>
        </w:rPr>
        <w:t>法定代表人（签字或盖章</w:t>
      </w:r>
      <w:r>
        <w:rPr>
          <w:rFonts w:ascii="仿宋" w:eastAsia="仿宋" w:hAnsi="仿宋" w:cs="仿宋" w:hint="eastAsia"/>
          <w:sz w:val="24"/>
        </w:rPr>
        <w:t>）：</w:t>
      </w:r>
      <w:r>
        <w:rPr>
          <w:rFonts w:ascii="仿宋" w:eastAsia="仿宋" w:hAnsi="仿宋" w:cs="仿宋" w:hint="eastAsia"/>
          <w:sz w:val="24"/>
        </w:rPr>
        <w:t xml:space="preserve">                                                 </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CE475A" w:rsidRDefault="004F1F23">
      <w:pPr>
        <w:rPr>
          <w:rFonts w:ascii="仿宋" w:eastAsia="仿宋" w:hAnsi="仿宋" w:cs="仿宋"/>
          <w:szCs w:val="28"/>
        </w:rPr>
      </w:pPr>
      <w:bookmarkStart w:id="278" w:name="_Toc323129568"/>
      <w:bookmarkStart w:id="279" w:name="_Toc323130135"/>
      <w:bookmarkStart w:id="280" w:name="_Toc7221"/>
      <w:bookmarkStart w:id="281" w:name="_Toc356491343"/>
      <w:bookmarkStart w:id="282" w:name="_Toc19377"/>
      <w:bookmarkStart w:id="283" w:name="_Toc325620729"/>
      <w:r>
        <w:rPr>
          <w:rFonts w:ascii="仿宋" w:eastAsia="仿宋" w:hAnsi="仿宋" w:cs="仿宋" w:hint="eastAsia"/>
          <w:szCs w:val="28"/>
        </w:rPr>
        <w:br w:type="page"/>
      </w:r>
    </w:p>
    <w:p w:rsidR="00CE475A" w:rsidRDefault="004F1F23">
      <w:pPr>
        <w:pStyle w:val="20"/>
        <w:spacing w:line="360" w:lineRule="auto"/>
        <w:rPr>
          <w:rFonts w:ascii="仿宋" w:eastAsia="仿宋" w:hAnsi="仿宋" w:cs="仿宋"/>
          <w:szCs w:val="28"/>
        </w:rPr>
      </w:pPr>
      <w:bookmarkStart w:id="284" w:name="_Toc21504"/>
      <w:r>
        <w:rPr>
          <w:rFonts w:ascii="仿宋" w:eastAsia="仿宋" w:hAnsi="仿宋" w:cs="仿宋" w:hint="eastAsia"/>
          <w:szCs w:val="28"/>
        </w:rPr>
        <w:lastRenderedPageBreak/>
        <w:t>附件二</w:t>
      </w:r>
      <w:bookmarkEnd w:id="278"/>
      <w:bookmarkEnd w:id="279"/>
      <w:r>
        <w:rPr>
          <w:rFonts w:ascii="仿宋" w:eastAsia="仿宋" w:hAnsi="仿宋" w:cs="仿宋" w:hint="eastAsia"/>
          <w:szCs w:val="28"/>
        </w:rPr>
        <w:t>：法定代表人授权委托书</w:t>
      </w:r>
      <w:bookmarkEnd w:id="280"/>
      <w:bookmarkEnd w:id="281"/>
      <w:bookmarkEnd w:id="282"/>
      <w:bookmarkEnd w:id="283"/>
      <w:bookmarkEnd w:id="284"/>
    </w:p>
    <w:p w:rsidR="00CE475A" w:rsidRDefault="004F1F23">
      <w:pPr>
        <w:pStyle w:val="a0"/>
        <w:spacing w:line="460" w:lineRule="exact"/>
        <w:jc w:val="center"/>
        <w:rPr>
          <w:rFonts w:ascii="仿宋" w:eastAsia="仿宋" w:hAnsi="仿宋" w:cs="仿宋"/>
          <w:b/>
          <w:sz w:val="28"/>
          <w:szCs w:val="28"/>
        </w:rPr>
      </w:pPr>
      <w:r>
        <w:rPr>
          <w:rFonts w:ascii="仿宋" w:eastAsia="仿宋" w:hAnsi="仿宋" w:cs="仿宋" w:hint="eastAsia"/>
          <w:b/>
          <w:sz w:val="28"/>
          <w:szCs w:val="28"/>
        </w:rPr>
        <w:t>（一）法定代表人身份证明</w:t>
      </w:r>
    </w:p>
    <w:p w:rsidR="00CE475A" w:rsidRDefault="004F1F23">
      <w:pPr>
        <w:spacing w:line="500" w:lineRule="exact"/>
        <w:rPr>
          <w:rFonts w:ascii="仿宋" w:eastAsia="仿宋" w:hAnsi="仿宋" w:cs="仿宋"/>
          <w:sz w:val="24"/>
        </w:rPr>
      </w:pPr>
      <w:r>
        <w:rPr>
          <w:rFonts w:ascii="仿宋" w:eastAsia="仿宋" w:hAnsi="仿宋" w:cs="仿宋" w:hint="eastAsia"/>
          <w:sz w:val="24"/>
        </w:rPr>
        <w:t>供</w:t>
      </w:r>
      <w:r>
        <w:rPr>
          <w:rFonts w:ascii="仿宋" w:eastAsia="仿宋" w:hAnsi="仿宋" w:cs="仿宋" w:hint="eastAsia"/>
          <w:sz w:val="24"/>
        </w:rPr>
        <w:t xml:space="preserve"> </w:t>
      </w:r>
      <w:r>
        <w:rPr>
          <w:rFonts w:ascii="仿宋" w:eastAsia="仿宋" w:hAnsi="仿宋" w:cs="仿宋" w:hint="eastAsia"/>
          <w:sz w:val="24"/>
        </w:rPr>
        <w:t>应</w:t>
      </w:r>
      <w:r>
        <w:rPr>
          <w:rFonts w:ascii="仿宋" w:eastAsia="仿宋" w:hAnsi="仿宋" w:cs="仿宋" w:hint="eastAsia"/>
          <w:sz w:val="24"/>
        </w:rPr>
        <w:t xml:space="preserve"> </w:t>
      </w:r>
      <w:r>
        <w:rPr>
          <w:rFonts w:ascii="仿宋" w:eastAsia="仿宋" w:hAnsi="仿宋" w:cs="仿宋" w:hint="eastAsia"/>
          <w:sz w:val="24"/>
        </w:rPr>
        <w:t>商：</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E475A" w:rsidRDefault="004F1F23">
      <w:pPr>
        <w:spacing w:line="500" w:lineRule="exact"/>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u w:val="single"/>
        </w:rPr>
        <w:t xml:space="preserve">                          </w:t>
      </w: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龄：</w:t>
      </w:r>
      <w:r>
        <w:rPr>
          <w:rFonts w:ascii="仿宋" w:eastAsia="仿宋" w:hAnsi="仿宋" w:cs="仿宋" w:hint="eastAsia"/>
          <w:sz w:val="24"/>
          <w:u w:val="single"/>
        </w:rPr>
        <w:t xml:space="preserve">                          </w:t>
      </w:r>
      <w:r>
        <w:rPr>
          <w:rFonts w:ascii="仿宋" w:eastAsia="仿宋" w:hAnsi="仿宋" w:cs="仿宋" w:hint="eastAsia"/>
          <w:sz w:val="24"/>
        </w:rPr>
        <w:t>职</w:t>
      </w:r>
      <w:r>
        <w:rPr>
          <w:rFonts w:ascii="仿宋" w:eastAsia="仿宋" w:hAnsi="仿宋" w:cs="仿宋" w:hint="eastAsia"/>
          <w:sz w:val="24"/>
        </w:rPr>
        <w:t xml:space="preserve">        </w:t>
      </w:r>
      <w:proofErr w:type="gramStart"/>
      <w:r>
        <w:rPr>
          <w:rFonts w:ascii="仿宋" w:eastAsia="仿宋" w:hAnsi="仿宋" w:cs="仿宋" w:hint="eastAsia"/>
          <w:sz w:val="24"/>
        </w:rPr>
        <w:t>务</w:t>
      </w:r>
      <w:proofErr w:type="gramEnd"/>
      <w:r>
        <w:rPr>
          <w:rFonts w:ascii="仿宋" w:eastAsia="仿宋" w:hAnsi="仿宋" w:cs="仿宋" w:hint="eastAsia"/>
          <w:sz w:val="24"/>
        </w:rPr>
        <w:t>：</w:t>
      </w:r>
      <w:r>
        <w:rPr>
          <w:rFonts w:ascii="仿宋" w:eastAsia="仿宋" w:hAnsi="仿宋" w:cs="仿宋" w:hint="eastAsia"/>
          <w:sz w:val="24"/>
          <w:u w:val="single"/>
        </w:rPr>
        <w:t xml:space="preserve">                </w:t>
      </w:r>
    </w:p>
    <w:p w:rsidR="00CE475A" w:rsidRDefault="004F1F23">
      <w:pPr>
        <w:spacing w:line="50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w:t>
      </w:r>
    </w:p>
    <w:p w:rsidR="00CE475A" w:rsidRDefault="00CE475A">
      <w:pPr>
        <w:spacing w:line="500" w:lineRule="exact"/>
        <w:rPr>
          <w:rFonts w:ascii="仿宋" w:eastAsia="仿宋" w:hAnsi="仿宋" w:cs="仿宋"/>
          <w:sz w:val="24"/>
        </w:rPr>
      </w:pPr>
    </w:p>
    <w:p w:rsidR="00CE475A" w:rsidRDefault="004F1F23">
      <w:pPr>
        <w:spacing w:line="500" w:lineRule="exact"/>
        <w:rPr>
          <w:rFonts w:ascii="仿宋" w:eastAsia="仿宋" w:hAnsi="仿宋" w:cs="仿宋"/>
          <w:sz w:val="24"/>
        </w:rPr>
      </w:pPr>
      <w:r>
        <w:rPr>
          <w:rFonts w:ascii="仿宋" w:eastAsia="仿宋" w:hAnsi="仿宋" w:cs="仿宋" w:hint="eastAsia"/>
          <w:sz w:val="24"/>
        </w:rPr>
        <w:t>特此证明。</w:t>
      </w:r>
    </w:p>
    <w:p w:rsidR="00CE475A" w:rsidRDefault="00CE475A">
      <w:pPr>
        <w:spacing w:line="500" w:lineRule="exact"/>
        <w:rPr>
          <w:rFonts w:ascii="仿宋" w:eastAsia="仿宋" w:hAnsi="仿宋" w:cs="仿宋"/>
          <w:sz w:val="24"/>
        </w:rPr>
      </w:pPr>
    </w:p>
    <w:p w:rsidR="00CE475A" w:rsidRDefault="004F1F23">
      <w:pPr>
        <w:spacing w:line="500" w:lineRule="exact"/>
        <w:jc w:val="center"/>
        <w:rPr>
          <w:rFonts w:ascii="仿宋" w:eastAsia="仿宋" w:hAnsi="仿宋" w:cs="仿宋"/>
          <w:sz w:val="24"/>
        </w:rPr>
      </w:pPr>
      <w:r>
        <w:rPr>
          <w:rFonts w:ascii="仿宋" w:eastAsia="仿宋" w:hAnsi="仿宋" w:cs="仿宋" w:hint="eastAsia"/>
          <w:sz w:val="24"/>
        </w:rPr>
        <w:t>（若法定代表人参与投标的须提供法定代表人身份证扫描件）</w:t>
      </w:r>
    </w:p>
    <w:p w:rsidR="00CE475A" w:rsidRDefault="004F1F23">
      <w:pPr>
        <w:wordWrap w:val="0"/>
        <w:spacing w:line="500" w:lineRule="exact"/>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
          <w:bCs w:val="0"/>
          <w:szCs w:val="28"/>
        </w:rPr>
      </w:pPr>
    </w:p>
    <w:p w:rsidR="00CE475A" w:rsidRDefault="004F1F23">
      <w:pPr>
        <w:rPr>
          <w:rFonts w:ascii="仿宋" w:eastAsia="仿宋" w:hAnsi="仿宋" w:cs="仿宋"/>
          <w:szCs w:val="28"/>
        </w:rPr>
      </w:pPr>
      <w:r>
        <w:rPr>
          <w:rFonts w:ascii="仿宋" w:eastAsia="仿宋" w:hAnsi="仿宋" w:cs="仿宋" w:hint="eastAsia"/>
          <w:szCs w:val="28"/>
        </w:rPr>
        <w:br w:type="page"/>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281"/>
        <w:jc w:val="center"/>
        <w:rPr>
          <w:rFonts w:ascii="仿宋" w:eastAsia="仿宋" w:hAnsi="仿宋" w:cs="仿宋"/>
          <w:b/>
          <w:bCs w:val="0"/>
          <w:szCs w:val="28"/>
        </w:rPr>
      </w:pPr>
      <w:r>
        <w:rPr>
          <w:rFonts w:ascii="仿宋" w:eastAsia="仿宋" w:hAnsi="仿宋" w:cs="仿宋" w:hint="eastAsia"/>
          <w:b/>
          <w:bCs w:val="0"/>
          <w:szCs w:val="28"/>
        </w:rPr>
        <w:lastRenderedPageBreak/>
        <w:t>（二）法定代表人授权委托书</w:t>
      </w: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szCs w:val="28"/>
        </w:rPr>
      </w:pPr>
    </w:p>
    <w:p w:rsidR="00CE475A" w:rsidRDefault="004F1F23">
      <w:pPr>
        <w:pStyle w:val="a0"/>
        <w:tabs>
          <w:tab w:val="left" w:pos="382"/>
        </w:tabs>
        <w:spacing w:line="360" w:lineRule="auto"/>
        <w:ind w:leftChars="90" w:left="252" w:right="284"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（投标人名称）法定代表人</w:t>
      </w:r>
      <w:r>
        <w:rPr>
          <w:rFonts w:ascii="仿宋" w:eastAsia="仿宋" w:hAnsi="仿宋" w:cs="仿宋" w:hint="eastAsia"/>
          <w:sz w:val="24"/>
          <w:szCs w:val="24"/>
          <w:u w:val="single"/>
        </w:rPr>
        <w:t xml:space="preserve">           </w:t>
      </w:r>
      <w:r>
        <w:rPr>
          <w:rFonts w:ascii="仿宋" w:eastAsia="仿宋" w:hAnsi="仿宋" w:cs="仿宋" w:hint="eastAsia"/>
          <w:sz w:val="24"/>
          <w:szCs w:val="24"/>
        </w:rPr>
        <w:t>，现授权委托</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（单位名称）的</w:t>
      </w:r>
      <w:r>
        <w:rPr>
          <w:rFonts w:ascii="仿宋" w:eastAsia="仿宋" w:hAnsi="仿宋" w:cs="仿宋" w:hint="eastAsia"/>
          <w:sz w:val="24"/>
          <w:szCs w:val="24"/>
          <w:u w:val="single"/>
        </w:rPr>
        <w:t xml:space="preserve">                  </w:t>
      </w:r>
      <w:r>
        <w:rPr>
          <w:rFonts w:ascii="仿宋" w:eastAsia="仿宋" w:hAnsi="仿宋" w:cs="仿宋" w:hint="eastAsia"/>
          <w:sz w:val="24"/>
          <w:szCs w:val="24"/>
        </w:rPr>
        <w:t>（姓名、职务）为我公司全权代理人，以本公司的名义参加盛和招标代理有限公司组织的本次招标项目，全权处理招标过程有关的一切事务。授权代理人在本项目执行过程中所签署的一切文件，我均予以承认。</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kern w:val="0"/>
          <w:sz w:val="24"/>
        </w:rPr>
      </w:pPr>
      <w:r>
        <w:rPr>
          <w:rFonts w:ascii="仿宋" w:eastAsia="仿宋" w:hAnsi="仿宋" w:cs="仿宋" w:hint="eastAsia"/>
          <w:sz w:val="24"/>
        </w:rPr>
        <w:t>特此委托。</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5"/>
        <w:gridCol w:w="1086"/>
        <w:gridCol w:w="4020"/>
      </w:tblGrid>
      <w:tr w:rsidR="00CE475A">
        <w:trPr>
          <w:trHeight w:val="1637"/>
        </w:trPr>
        <w:tc>
          <w:tcPr>
            <w:tcW w:w="3985" w:type="dxa"/>
            <w:vAlign w:val="center"/>
          </w:tcPr>
          <w:p w:rsidR="00CE475A" w:rsidRDefault="004F1F23">
            <w:pPr>
              <w:spacing w:line="520" w:lineRule="exact"/>
              <w:ind w:left="16"/>
              <w:jc w:val="center"/>
              <w:rPr>
                <w:rFonts w:ascii="仿宋" w:eastAsia="仿宋" w:hAnsi="仿宋" w:cs="仿宋"/>
                <w:sz w:val="24"/>
              </w:rPr>
            </w:pPr>
            <w:r>
              <w:rPr>
                <w:rFonts w:ascii="仿宋" w:eastAsia="仿宋" w:hAnsi="仿宋" w:cs="仿宋" w:hint="eastAsia"/>
                <w:sz w:val="24"/>
              </w:rPr>
              <w:t>附法定代表人身份证正面复印件</w:t>
            </w:r>
          </w:p>
        </w:tc>
        <w:tc>
          <w:tcPr>
            <w:tcW w:w="1086" w:type="dxa"/>
            <w:tcBorders>
              <w:top w:val="nil"/>
              <w:bottom w:val="nil"/>
            </w:tcBorders>
          </w:tcPr>
          <w:p w:rsidR="00CE475A" w:rsidRDefault="00CE475A">
            <w:pPr>
              <w:widowControl/>
              <w:jc w:val="left"/>
              <w:rPr>
                <w:rFonts w:ascii="仿宋" w:eastAsia="仿宋" w:hAnsi="仿宋" w:cs="仿宋"/>
                <w:sz w:val="24"/>
              </w:rPr>
            </w:pPr>
          </w:p>
        </w:tc>
        <w:tc>
          <w:tcPr>
            <w:tcW w:w="4020" w:type="dxa"/>
            <w:vAlign w:val="center"/>
          </w:tcPr>
          <w:p w:rsidR="00CE475A" w:rsidRDefault="004F1F23">
            <w:pPr>
              <w:widowControl/>
              <w:jc w:val="center"/>
              <w:rPr>
                <w:rFonts w:ascii="仿宋" w:eastAsia="仿宋" w:hAnsi="仿宋" w:cs="仿宋"/>
                <w:sz w:val="24"/>
              </w:rPr>
            </w:pPr>
            <w:r>
              <w:rPr>
                <w:rFonts w:ascii="仿宋" w:eastAsia="仿宋" w:hAnsi="仿宋" w:cs="仿宋" w:hint="eastAsia"/>
                <w:sz w:val="24"/>
              </w:rPr>
              <w:t>附授权代理人身份证正面复印件</w:t>
            </w:r>
          </w:p>
        </w:tc>
      </w:tr>
      <w:tr w:rsidR="00CE475A">
        <w:trPr>
          <w:trHeight w:val="1792"/>
        </w:trPr>
        <w:tc>
          <w:tcPr>
            <w:tcW w:w="3985" w:type="dxa"/>
            <w:vAlign w:val="center"/>
          </w:tcPr>
          <w:p w:rsidR="00CE475A" w:rsidRDefault="004F1F23">
            <w:pPr>
              <w:spacing w:line="520" w:lineRule="exact"/>
              <w:ind w:left="16"/>
              <w:jc w:val="center"/>
              <w:rPr>
                <w:rFonts w:ascii="仿宋" w:eastAsia="仿宋" w:hAnsi="仿宋" w:cs="仿宋"/>
                <w:sz w:val="24"/>
              </w:rPr>
            </w:pPr>
            <w:r>
              <w:rPr>
                <w:rFonts w:ascii="仿宋" w:eastAsia="仿宋" w:hAnsi="仿宋" w:cs="仿宋" w:hint="eastAsia"/>
                <w:sz w:val="24"/>
              </w:rPr>
              <w:t>附法定代表人身份证反面复印件</w:t>
            </w:r>
          </w:p>
        </w:tc>
        <w:tc>
          <w:tcPr>
            <w:tcW w:w="1086" w:type="dxa"/>
            <w:tcBorders>
              <w:top w:val="nil"/>
              <w:bottom w:val="nil"/>
            </w:tcBorders>
          </w:tcPr>
          <w:p w:rsidR="00CE475A" w:rsidRDefault="00CE475A">
            <w:pPr>
              <w:widowControl/>
              <w:jc w:val="left"/>
              <w:rPr>
                <w:rFonts w:ascii="仿宋" w:eastAsia="仿宋" w:hAnsi="仿宋" w:cs="仿宋"/>
                <w:sz w:val="24"/>
              </w:rPr>
            </w:pPr>
          </w:p>
        </w:tc>
        <w:tc>
          <w:tcPr>
            <w:tcW w:w="4020" w:type="dxa"/>
            <w:vAlign w:val="center"/>
          </w:tcPr>
          <w:p w:rsidR="00CE475A" w:rsidRDefault="004F1F23">
            <w:pPr>
              <w:widowControl/>
              <w:jc w:val="center"/>
              <w:rPr>
                <w:rFonts w:ascii="仿宋" w:eastAsia="仿宋" w:hAnsi="仿宋" w:cs="仿宋"/>
                <w:sz w:val="24"/>
              </w:rPr>
            </w:pPr>
            <w:r>
              <w:rPr>
                <w:rFonts w:ascii="仿宋" w:eastAsia="仿宋" w:hAnsi="仿宋" w:cs="仿宋" w:hint="eastAsia"/>
                <w:sz w:val="24"/>
              </w:rPr>
              <w:t>附授权代理人身份证反面复印件</w:t>
            </w:r>
          </w:p>
        </w:tc>
      </w:tr>
    </w:tbl>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eastAsia="仿宋" w:hAnsi="仿宋" w:cs="仿宋"/>
          <w:bCs w:val="0"/>
          <w:sz w:val="24"/>
        </w:rPr>
      </w:pPr>
      <w:r>
        <w:rPr>
          <w:rFonts w:ascii="仿宋" w:eastAsia="仿宋" w:hAnsi="仿宋" w:cs="仿宋" w:hint="eastAsia"/>
          <w:bCs w:val="0"/>
          <w:sz w:val="24"/>
        </w:rPr>
        <w:t>全权代表姓名：</w:t>
      </w:r>
      <w:r>
        <w:rPr>
          <w:rFonts w:ascii="仿宋" w:eastAsia="仿宋" w:hAnsi="仿宋" w:cs="仿宋" w:hint="eastAsia"/>
          <w:bCs w:val="0"/>
          <w:sz w:val="24"/>
        </w:rPr>
        <w:t xml:space="preserve">     </w:t>
      </w:r>
      <w:r>
        <w:rPr>
          <w:rFonts w:ascii="仿宋" w:eastAsia="仿宋" w:hAnsi="仿宋" w:cs="仿宋" w:hint="eastAsia"/>
          <w:bCs w:val="0"/>
          <w:sz w:val="24"/>
        </w:rPr>
        <w:t>性别：</w:t>
      </w:r>
      <w:r>
        <w:rPr>
          <w:rFonts w:ascii="仿宋" w:eastAsia="仿宋" w:hAnsi="仿宋" w:cs="仿宋" w:hint="eastAsia"/>
          <w:bCs w:val="0"/>
          <w:sz w:val="24"/>
        </w:rPr>
        <w:t xml:space="preserve">     </w:t>
      </w:r>
      <w:r>
        <w:rPr>
          <w:rFonts w:ascii="仿宋" w:eastAsia="仿宋" w:hAnsi="仿宋" w:cs="仿宋" w:hint="eastAsia"/>
          <w:bCs w:val="0"/>
          <w:sz w:val="24"/>
        </w:rPr>
        <w:t>年龄：</w:t>
      </w:r>
      <w:r>
        <w:rPr>
          <w:rFonts w:ascii="仿宋" w:eastAsia="仿宋" w:hAnsi="仿宋" w:cs="仿宋" w:hint="eastAsia"/>
          <w:bCs w:val="0"/>
          <w:sz w:val="24"/>
        </w:rPr>
        <w:t xml:space="preserve"> </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eastAsia="仿宋" w:hAnsi="仿宋" w:cs="仿宋"/>
          <w:bCs w:val="0"/>
          <w:sz w:val="24"/>
        </w:rPr>
      </w:pPr>
      <w:r>
        <w:rPr>
          <w:rFonts w:ascii="仿宋" w:eastAsia="仿宋" w:hAnsi="仿宋" w:cs="仿宋" w:hint="eastAsia"/>
          <w:bCs w:val="0"/>
          <w:sz w:val="24"/>
        </w:rPr>
        <w:t>单位：</w:t>
      </w:r>
      <w:r>
        <w:rPr>
          <w:rFonts w:ascii="仿宋" w:eastAsia="仿宋" w:hAnsi="仿宋" w:cs="仿宋" w:hint="eastAsia"/>
          <w:bCs w:val="0"/>
          <w:sz w:val="24"/>
        </w:rPr>
        <w:t xml:space="preserve">             </w:t>
      </w:r>
      <w:r>
        <w:rPr>
          <w:rFonts w:ascii="仿宋" w:eastAsia="仿宋" w:hAnsi="仿宋" w:cs="仿宋" w:hint="eastAsia"/>
          <w:bCs w:val="0"/>
          <w:sz w:val="24"/>
        </w:rPr>
        <w:t>部门：</w:t>
      </w:r>
      <w:r>
        <w:rPr>
          <w:rFonts w:ascii="仿宋" w:eastAsia="仿宋" w:hAnsi="仿宋" w:cs="仿宋" w:hint="eastAsia"/>
          <w:bCs w:val="0"/>
          <w:sz w:val="24"/>
        </w:rPr>
        <w:t xml:space="preserve">     </w:t>
      </w:r>
      <w:r>
        <w:rPr>
          <w:rFonts w:ascii="仿宋" w:eastAsia="仿宋" w:hAnsi="仿宋" w:cs="仿宋" w:hint="eastAsia"/>
          <w:bCs w:val="0"/>
          <w:sz w:val="24"/>
        </w:rPr>
        <w:t>职务</w:t>
      </w: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bCs w:val="0"/>
          <w:sz w:val="24"/>
        </w:rPr>
      </w:pP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bCs w:val="0"/>
          <w:sz w:val="24"/>
        </w:rPr>
      </w:pPr>
      <w:r>
        <w:rPr>
          <w:rFonts w:ascii="仿宋" w:eastAsia="仿宋" w:hAnsi="仿宋" w:cs="仿宋" w:hint="eastAsia"/>
          <w:bCs w:val="0"/>
          <w:sz w:val="24"/>
        </w:rPr>
        <w:t>投标人（盖章）：</w:t>
      </w: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bCs w:val="0"/>
          <w:sz w:val="24"/>
        </w:rPr>
      </w:pP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bCs w:val="0"/>
          <w:sz w:val="24"/>
        </w:rPr>
      </w:pPr>
      <w:r>
        <w:rPr>
          <w:rFonts w:ascii="仿宋" w:eastAsia="仿宋" w:hAnsi="仿宋" w:cs="仿宋" w:hint="eastAsia"/>
          <w:bCs w:val="0"/>
          <w:sz w:val="24"/>
        </w:rPr>
        <w:t>法定代表人（签字或盖章）：</w:t>
      </w: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829" w:firstLine="5121"/>
        <w:rPr>
          <w:rFonts w:ascii="仿宋" w:eastAsia="仿宋" w:hAnsi="仿宋" w:cs="仿宋"/>
          <w:bCs w:val="0"/>
          <w:szCs w:val="28"/>
        </w:rPr>
      </w:pPr>
    </w:p>
    <w:p w:rsidR="00CE475A" w:rsidRDefault="004F1F23" w:rsidP="00950FD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829" w:firstLine="4390"/>
        <w:rPr>
          <w:rFonts w:ascii="仿宋" w:eastAsia="仿宋" w:hAnsi="仿宋" w:cs="仿宋"/>
          <w:sz w:val="24"/>
          <w:szCs w:val="22"/>
        </w:rPr>
      </w:pPr>
      <w:r>
        <w:rPr>
          <w:rFonts w:ascii="仿宋" w:eastAsia="仿宋" w:hAnsi="仿宋" w:cs="仿宋" w:hint="eastAsia"/>
          <w:bCs w:val="0"/>
          <w:sz w:val="24"/>
        </w:rPr>
        <w:t>日期：</w:t>
      </w:r>
      <w:r>
        <w:rPr>
          <w:rFonts w:ascii="仿宋" w:eastAsia="仿宋" w:hAnsi="仿宋" w:cs="仿宋" w:hint="eastAsia"/>
          <w:bCs w:val="0"/>
          <w:sz w:val="24"/>
        </w:rPr>
        <w:t xml:space="preserve">   </w:t>
      </w:r>
      <w:r>
        <w:rPr>
          <w:rFonts w:ascii="仿宋" w:eastAsia="仿宋" w:hAnsi="仿宋" w:cs="仿宋" w:hint="eastAsia"/>
          <w:bCs w:val="0"/>
          <w:sz w:val="24"/>
        </w:rPr>
        <w:t>年</w:t>
      </w:r>
      <w:r>
        <w:rPr>
          <w:rFonts w:ascii="仿宋" w:eastAsia="仿宋" w:hAnsi="仿宋" w:cs="仿宋" w:hint="eastAsia"/>
          <w:bCs w:val="0"/>
          <w:sz w:val="24"/>
        </w:rPr>
        <w:t xml:space="preserve">   </w:t>
      </w:r>
      <w:r>
        <w:rPr>
          <w:rFonts w:ascii="仿宋" w:eastAsia="仿宋" w:hAnsi="仿宋" w:cs="仿宋" w:hint="eastAsia"/>
          <w:bCs w:val="0"/>
          <w:sz w:val="24"/>
        </w:rPr>
        <w:t>月</w:t>
      </w:r>
      <w:r>
        <w:rPr>
          <w:rFonts w:ascii="仿宋" w:eastAsia="仿宋" w:hAnsi="仿宋" w:cs="仿宋" w:hint="eastAsia"/>
          <w:bCs w:val="0"/>
          <w:sz w:val="24"/>
        </w:rPr>
        <w:t xml:space="preserve">  </w:t>
      </w:r>
      <w:r>
        <w:rPr>
          <w:rFonts w:ascii="仿宋" w:eastAsia="仿宋" w:hAnsi="仿宋" w:cs="仿宋" w:hint="eastAsia"/>
          <w:bCs w:val="0"/>
          <w:sz w:val="24"/>
        </w:rPr>
        <w:t>日</w:t>
      </w:r>
      <w:bookmarkStart w:id="285" w:name="_Toc11320305"/>
      <w:bookmarkStart w:id="286" w:name="_Toc323130136"/>
      <w:bookmarkStart w:id="287" w:name="_Toc323129569"/>
      <w:bookmarkStart w:id="288" w:name="_Toc325620730"/>
      <w:bookmarkStart w:id="289" w:name="_Toc356490395"/>
      <w:bookmarkStart w:id="290" w:name="_Toc356491344"/>
    </w:p>
    <w:p w:rsidR="00CE475A" w:rsidRDefault="004F1F23">
      <w:pPr>
        <w:rPr>
          <w:rFonts w:ascii="仿宋" w:eastAsia="仿宋" w:hAnsi="仿宋" w:cs="仿宋"/>
          <w:b/>
          <w:kern w:val="0"/>
          <w:szCs w:val="28"/>
        </w:rPr>
      </w:pPr>
      <w:bookmarkStart w:id="291" w:name="_Toc22936"/>
      <w:r>
        <w:rPr>
          <w:rFonts w:ascii="仿宋" w:eastAsia="仿宋" w:hAnsi="仿宋" w:cs="仿宋" w:hint="eastAsia"/>
          <w:b/>
          <w:kern w:val="0"/>
          <w:szCs w:val="28"/>
        </w:rPr>
        <w:br w:type="page"/>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eastAsia="仿宋" w:hAnsi="仿宋" w:cs="仿宋"/>
          <w:szCs w:val="28"/>
        </w:rPr>
      </w:pPr>
      <w:bookmarkStart w:id="292" w:name="_Toc17246"/>
      <w:r>
        <w:rPr>
          <w:rFonts w:ascii="仿宋" w:eastAsia="仿宋" w:hAnsi="仿宋" w:cs="仿宋" w:hint="eastAsia"/>
          <w:b/>
          <w:kern w:val="0"/>
          <w:szCs w:val="28"/>
        </w:rPr>
        <w:lastRenderedPageBreak/>
        <w:t>附件三：在经营活动中没有重大违法记录的书面声明</w:t>
      </w:r>
      <w:bookmarkEnd w:id="285"/>
      <w:bookmarkEnd w:id="291"/>
      <w:bookmarkEnd w:id="292"/>
    </w:p>
    <w:p w:rsidR="00CE475A" w:rsidRDefault="00CE475A">
      <w:pPr>
        <w:spacing w:line="360" w:lineRule="auto"/>
        <w:jc w:val="center"/>
        <w:rPr>
          <w:rFonts w:ascii="仿宋" w:eastAsia="仿宋" w:hAnsi="仿宋" w:cs="仿宋"/>
          <w:szCs w:val="28"/>
        </w:rPr>
      </w:pPr>
    </w:p>
    <w:p w:rsidR="00CE475A" w:rsidRDefault="004F1F23">
      <w:pPr>
        <w:spacing w:line="360" w:lineRule="auto"/>
        <w:jc w:val="center"/>
        <w:rPr>
          <w:rFonts w:ascii="仿宋" w:eastAsia="仿宋" w:hAnsi="仿宋" w:cs="仿宋"/>
          <w:szCs w:val="28"/>
        </w:rPr>
      </w:pPr>
      <w:r>
        <w:rPr>
          <w:rFonts w:ascii="仿宋" w:eastAsia="仿宋" w:hAnsi="仿宋" w:cs="仿宋" w:hint="eastAsia"/>
          <w:szCs w:val="28"/>
        </w:rPr>
        <w:t>在经营活动中没有重大违法记录的书面声明</w:t>
      </w:r>
    </w:p>
    <w:p w:rsidR="00CE475A" w:rsidRDefault="00CE475A">
      <w:pPr>
        <w:spacing w:line="360" w:lineRule="auto"/>
        <w:ind w:firstLineChars="200" w:firstLine="560"/>
        <w:rPr>
          <w:rFonts w:ascii="仿宋" w:eastAsia="仿宋" w:hAnsi="仿宋" w:cs="仿宋"/>
          <w:szCs w:val="28"/>
        </w:rPr>
      </w:pPr>
    </w:p>
    <w:p w:rsidR="00CE475A" w:rsidRDefault="004F1F23">
      <w:pPr>
        <w:spacing w:line="360" w:lineRule="auto"/>
        <w:ind w:firstLineChars="200" w:firstLine="480"/>
        <w:rPr>
          <w:rFonts w:ascii="仿宋" w:eastAsia="仿宋" w:hAnsi="仿宋" w:cs="仿宋"/>
          <w:sz w:val="24"/>
        </w:rPr>
      </w:pPr>
      <w:r>
        <w:rPr>
          <w:rFonts w:ascii="仿宋" w:eastAsia="仿宋" w:hAnsi="仿宋" w:cs="仿宋" w:hint="eastAsia"/>
          <w:sz w:val="24"/>
        </w:rPr>
        <w:t>我方在参加</w:t>
      </w:r>
      <w:r>
        <w:rPr>
          <w:rFonts w:ascii="仿宋" w:eastAsia="仿宋" w:hAnsi="仿宋" w:cs="仿宋" w:hint="eastAsia"/>
          <w:sz w:val="24"/>
          <w:u w:val="single"/>
        </w:rPr>
        <w:t xml:space="preserve">                        </w:t>
      </w:r>
      <w:r>
        <w:rPr>
          <w:rFonts w:ascii="仿宋" w:eastAsia="仿宋" w:hAnsi="仿宋" w:cs="仿宋" w:hint="eastAsia"/>
          <w:sz w:val="24"/>
        </w:rPr>
        <w:t>（项目名称）采购活动前</w:t>
      </w:r>
      <w:r>
        <w:rPr>
          <w:rFonts w:ascii="仿宋" w:eastAsia="仿宋" w:hAnsi="仿宋" w:cs="仿宋" w:hint="eastAsia"/>
          <w:sz w:val="24"/>
        </w:rPr>
        <w:t>3</w:t>
      </w:r>
      <w:r>
        <w:rPr>
          <w:rFonts w:ascii="仿宋" w:eastAsia="仿宋" w:hAnsi="仿宋" w:cs="仿宋" w:hint="eastAsia"/>
          <w:sz w:val="24"/>
        </w:rPr>
        <w:t>年内，在经营活动中没有重大违法记录（重大违法记录指</w:t>
      </w:r>
      <w:r>
        <w:rPr>
          <w:rFonts w:ascii="仿宋" w:eastAsia="仿宋" w:hAnsi="仿宋" w:cs="仿宋" w:hint="eastAsia"/>
          <w:kern w:val="0"/>
          <w:sz w:val="24"/>
        </w:rPr>
        <w:t>投标人因违法经营受到刑事处罚或者责令停产停业、吊销许可证或者执照、较大数额罚款等行政处罚）</w:t>
      </w:r>
      <w:r>
        <w:rPr>
          <w:rFonts w:ascii="仿宋" w:eastAsia="仿宋" w:hAnsi="仿宋" w:cs="仿宋" w:hint="eastAsia"/>
          <w:sz w:val="24"/>
        </w:rPr>
        <w:t>。</w:t>
      </w:r>
    </w:p>
    <w:p w:rsidR="00CE475A" w:rsidRDefault="00CE475A">
      <w:pPr>
        <w:spacing w:line="360" w:lineRule="auto"/>
        <w:ind w:firstLineChars="200" w:firstLine="480"/>
        <w:rPr>
          <w:rFonts w:ascii="仿宋" w:eastAsia="仿宋" w:hAnsi="仿宋" w:cs="仿宋"/>
          <w:sz w:val="24"/>
        </w:rPr>
      </w:pPr>
    </w:p>
    <w:p w:rsidR="00CE475A" w:rsidRDefault="00CE475A">
      <w:pPr>
        <w:spacing w:line="360" w:lineRule="auto"/>
        <w:ind w:firstLineChars="200" w:firstLine="560"/>
        <w:rPr>
          <w:rFonts w:ascii="仿宋" w:eastAsia="仿宋" w:hAnsi="仿宋" w:cs="仿宋"/>
          <w:szCs w:val="28"/>
        </w:rPr>
      </w:pP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rPr>
      </w:pPr>
      <w:r>
        <w:rPr>
          <w:rFonts w:ascii="仿宋" w:eastAsia="仿宋" w:hAnsi="仿宋" w:cs="仿宋" w:hint="eastAsia"/>
          <w:bCs w:val="0"/>
          <w:sz w:val="24"/>
        </w:rPr>
        <w:t>投标人（盖章）：</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rPr>
      </w:pPr>
      <w:r>
        <w:rPr>
          <w:rFonts w:ascii="仿宋" w:eastAsia="仿宋" w:hAnsi="仿宋" w:cs="仿宋" w:hint="eastAsia"/>
          <w:bCs w:val="0"/>
          <w:sz w:val="24"/>
        </w:rPr>
        <w:t>法定代表人或授权代理人（签字）：</w:t>
      </w:r>
    </w:p>
    <w:p w:rsidR="00CE475A" w:rsidRDefault="004F1F23">
      <w:pPr>
        <w:spacing w:line="360" w:lineRule="auto"/>
        <w:rPr>
          <w:rFonts w:ascii="仿宋" w:eastAsia="仿宋" w:hAnsi="仿宋" w:cs="仿宋"/>
          <w:sz w:val="24"/>
        </w:rPr>
      </w:pPr>
      <w:r>
        <w:rPr>
          <w:rFonts w:ascii="仿宋" w:eastAsia="仿宋" w:hAnsi="仿宋" w:cs="仿宋" w:hint="eastAsia"/>
          <w:bCs w:val="0"/>
          <w:sz w:val="24"/>
        </w:rPr>
        <w:t>日期：</w:t>
      </w:r>
      <w:r>
        <w:rPr>
          <w:rFonts w:ascii="仿宋" w:eastAsia="仿宋" w:hAnsi="仿宋" w:cs="仿宋" w:hint="eastAsia"/>
          <w:bCs w:val="0"/>
          <w:sz w:val="24"/>
        </w:rPr>
        <w:t xml:space="preserve">   </w:t>
      </w:r>
      <w:r>
        <w:rPr>
          <w:rFonts w:ascii="仿宋" w:eastAsia="仿宋" w:hAnsi="仿宋" w:cs="仿宋" w:hint="eastAsia"/>
          <w:bCs w:val="0"/>
          <w:sz w:val="24"/>
        </w:rPr>
        <w:t>年</w:t>
      </w:r>
      <w:r>
        <w:rPr>
          <w:rFonts w:ascii="仿宋" w:eastAsia="仿宋" w:hAnsi="仿宋" w:cs="仿宋" w:hint="eastAsia"/>
          <w:bCs w:val="0"/>
          <w:sz w:val="24"/>
        </w:rPr>
        <w:t xml:space="preserve">   </w:t>
      </w:r>
      <w:r>
        <w:rPr>
          <w:rFonts w:ascii="仿宋" w:eastAsia="仿宋" w:hAnsi="仿宋" w:cs="仿宋" w:hint="eastAsia"/>
          <w:bCs w:val="0"/>
          <w:sz w:val="24"/>
        </w:rPr>
        <w:t>月</w:t>
      </w:r>
      <w:r>
        <w:rPr>
          <w:rFonts w:ascii="仿宋" w:eastAsia="仿宋" w:hAnsi="仿宋" w:cs="仿宋" w:hint="eastAsia"/>
          <w:bCs w:val="0"/>
          <w:sz w:val="24"/>
        </w:rPr>
        <w:t xml:space="preserve">  </w:t>
      </w:r>
      <w:r>
        <w:rPr>
          <w:rFonts w:ascii="仿宋" w:eastAsia="仿宋" w:hAnsi="仿宋" w:cs="仿宋" w:hint="eastAsia"/>
          <w:bCs w:val="0"/>
          <w:sz w:val="24"/>
        </w:rPr>
        <w:t>日</w:t>
      </w:r>
    </w:p>
    <w:p w:rsidR="00CE475A" w:rsidRDefault="00CE475A">
      <w:pPr>
        <w:spacing w:line="360" w:lineRule="auto"/>
        <w:ind w:firstLineChars="200" w:firstLine="560"/>
        <w:rPr>
          <w:rFonts w:ascii="仿宋" w:eastAsia="仿宋" w:hAnsi="仿宋" w:cs="仿宋"/>
          <w:szCs w:val="28"/>
        </w:rPr>
      </w:pPr>
    </w:p>
    <w:p w:rsidR="00CE475A" w:rsidRDefault="00CE475A">
      <w:pPr>
        <w:spacing w:line="360" w:lineRule="auto"/>
        <w:ind w:firstLineChars="200" w:firstLine="560"/>
        <w:rPr>
          <w:rFonts w:ascii="仿宋" w:eastAsia="仿宋" w:hAnsi="仿宋" w:cs="仿宋"/>
          <w:szCs w:val="28"/>
        </w:rPr>
      </w:pPr>
    </w:p>
    <w:p w:rsidR="00CE475A" w:rsidRDefault="00CE475A">
      <w:pPr>
        <w:spacing w:line="360" w:lineRule="auto"/>
        <w:ind w:firstLineChars="200" w:firstLine="560"/>
        <w:rPr>
          <w:rFonts w:ascii="仿宋" w:eastAsia="仿宋" w:hAnsi="仿宋" w:cs="仿宋"/>
          <w:szCs w:val="28"/>
        </w:rPr>
      </w:pPr>
    </w:p>
    <w:p w:rsidR="00CE475A" w:rsidRDefault="00CE475A">
      <w:pPr>
        <w:spacing w:line="360" w:lineRule="auto"/>
        <w:rPr>
          <w:rFonts w:ascii="仿宋" w:eastAsia="仿宋" w:hAnsi="仿宋" w:cs="仿宋"/>
          <w:b/>
          <w:bCs w:val="0"/>
          <w:szCs w:val="28"/>
        </w:rPr>
      </w:pP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eastAsia="仿宋" w:hAnsi="仿宋" w:cs="仿宋"/>
          <w:b/>
          <w:szCs w:val="28"/>
        </w:rPr>
      </w:pPr>
      <w:r>
        <w:rPr>
          <w:rFonts w:ascii="仿宋" w:eastAsia="仿宋" w:hAnsi="仿宋" w:cs="仿宋" w:hint="eastAsia"/>
          <w:bCs w:val="0"/>
          <w:szCs w:val="28"/>
        </w:rPr>
        <w:br w:type="page"/>
      </w:r>
      <w:bookmarkStart w:id="293" w:name="_Toc25749"/>
      <w:bookmarkStart w:id="294" w:name="_Toc3372"/>
      <w:bookmarkStart w:id="295" w:name="_Toc9736"/>
      <w:r>
        <w:rPr>
          <w:rFonts w:ascii="仿宋" w:eastAsia="仿宋" w:hAnsi="仿宋" w:cs="仿宋" w:hint="eastAsia"/>
          <w:b/>
          <w:szCs w:val="28"/>
        </w:rPr>
        <w:lastRenderedPageBreak/>
        <w:t>附件四：投标人无控股、管理关系的书面声明</w:t>
      </w:r>
      <w:bookmarkEnd w:id="293"/>
    </w:p>
    <w:p w:rsidR="00CE475A" w:rsidRDefault="00CE475A">
      <w:pPr>
        <w:spacing w:line="360" w:lineRule="auto"/>
        <w:rPr>
          <w:rFonts w:ascii="仿宋" w:eastAsia="仿宋" w:hAnsi="仿宋" w:cs="仿宋"/>
          <w:b/>
          <w:szCs w:val="28"/>
        </w:rPr>
      </w:pPr>
    </w:p>
    <w:p w:rsidR="00CE475A" w:rsidRDefault="004F1F23">
      <w:pPr>
        <w:spacing w:line="360" w:lineRule="auto"/>
        <w:jc w:val="center"/>
        <w:rPr>
          <w:rFonts w:ascii="仿宋" w:eastAsia="仿宋" w:hAnsi="仿宋" w:cs="仿宋"/>
          <w:bCs w:val="0"/>
          <w:szCs w:val="28"/>
        </w:rPr>
      </w:pPr>
      <w:r>
        <w:rPr>
          <w:rFonts w:ascii="仿宋" w:eastAsia="仿宋" w:hAnsi="仿宋" w:cs="仿宋" w:hint="eastAsia"/>
          <w:bCs w:val="0"/>
          <w:szCs w:val="28"/>
        </w:rPr>
        <w:t>投标人无控股、管理关系的书面声明</w:t>
      </w:r>
    </w:p>
    <w:p w:rsidR="00CE475A" w:rsidRDefault="004F1F23">
      <w:pPr>
        <w:spacing w:line="360" w:lineRule="auto"/>
        <w:rPr>
          <w:rFonts w:ascii="仿宋" w:eastAsia="仿宋" w:hAnsi="仿宋" w:cs="仿宋"/>
          <w:bCs w:val="0"/>
          <w:sz w:val="24"/>
        </w:rPr>
      </w:pPr>
      <w:r>
        <w:rPr>
          <w:rFonts w:ascii="仿宋" w:eastAsia="仿宋" w:hAnsi="仿宋" w:cs="仿宋" w:hint="eastAsia"/>
          <w:bCs w:val="0"/>
          <w:sz w:val="24"/>
        </w:rPr>
        <w:t>致山东大学第二医院、盛和招标代理有限公司：</w:t>
      </w:r>
    </w:p>
    <w:p w:rsidR="00CE475A" w:rsidRDefault="004F1F23">
      <w:pPr>
        <w:pStyle w:val="208521"/>
        <w:spacing w:line="360" w:lineRule="auto"/>
        <w:ind w:left="0" w:firstLine="480"/>
        <w:rPr>
          <w:rFonts w:ascii="仿宋" w:eastAsia="仿宋" w:hAnsi="仿宋" w:cs="仿宋"/>
          <w:sz w:val="24"/>
          <w:szCs w:val="18"/>
        </w:rPr>
      </w:pPr>
      <w:r>
        <w:rPr>
          <w:rFonts w:ascii="仿宋" w:eastAsia="仿宋" w:hAnsi="仿宋" w:cs="仿宋" w:hint="eastAsia"/>
          <w:bCs w:val="0"/>
          <w:sz w:val="24"/>
          <w:szCs w:val="24"/>
        </w:rPr>
        <w:t>就参与本次</w:t>
      </w:r>
      <w:r>
        <w:rPr>
          <w:rFonts w:ascii="仿宋" w:eastAsia="仿宋" w:hAnsi="仿宋" w:cs="仿宋" w:hint="eastAsia"/>
          <w:bCs w:val="0"/>
          <w:sz w:val="24"/>
          <w:szCs w:val="24"/>
          <w:u w:val="single"/>
        </w:rPr>
        <w:t>山东大学第二医院</w:t>
      </w:r>
      <w:r>
        <w:rPr>
          <w:rFonts w:ascii="仿宋" w:eastAsia="仿宋" w:hAnsi="仿宋" w:cs="仿宋" w:hint="eastAsia"/>
          <w:bCs w:val="0"/>
          <w:sz w:val="24"/>
          <w:szCs w:val="24"/>
          <w:u w:val="single"/>
        </w:rPr>
        <w:t>全院医疗设备维修保养整体外包服务</w:t>
      </w:r>
      <w:r>
        <w:rPr>
          <w:rFonts w:ascii="仿宋" w:eastAsia="仿宋" w:hAnsi="仿宋" w:cs="仿宋" w:hint="eastAsia"/>
          <w:bCs w:val="0"/>
          <w:sz w:val="24"/>
          <w:szCs w:val="24"/>
          <w:u w:val="single"/>
        </w:rPr>
        <w:t>项目（项目编号：</w:t>
      </w:r>
      <w:r>
        <w:rPr>
          <w:rFonts w:ascii="仿宋" w:eastAsia="仿宋" w:hAnsi="仿宋" w:cs="仿宋" w:hint="eastAsia"/>
          <w:bCs w:val="0"/>
          <w:sz w:val="24"/>
          <w:szCs w:val="24"/>
          <w:u w:val="single"/>
        </w:rPr>
        <w:t>SHZB2025-415</w:t>
      </w:r>
      <w:r>
        <w:rPr>
          <w:rFonts w:ascii="仿宋" w:eastAsia="仿宋" w:hAnsi="仿宋" w:cs="仿宋" w:hint="eastAsia"/>
          <w:bCs w:val="0"/>
          <w:sz w:val="24"/>
          <w:szCs w:val="24"/>
          <w:u w:val="single"/>
        </w:rPr>
        <w:t>）</w:t>
      </w:r>
      <w:r>
        <w:rPr>
          <w:rFonts w:ascii="仿宋" w:eastAsia="仿宋" w:hAnsi="仿宋" w:cs="仿宋" w:hint="eastAsia"/>
          <w:bCs w:val="0"/>
          <w:sz w:val="24"/>
          <w:szCs w:val="24"/>
        </w:rPr>
        <w:t>,</w:t>
      </w:r>
      <w:r>
        <w:rPr>
          <w:rFonts w:ascii="仿宋" w:eastAsia="仿宋" w:hAnsi="仿宋" w:cs="仿宋" w:hint="eastAsia"/>
          <w:bCs w:val="0"/>
          <w:sz w:val="24"/>
          <w:szCs w:val="24"/>
        </w:rPr>
        <w:t>我公司做以下声明：</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我单位负责人与其他投标人负责人非同一人，我公司与其他投标人不存在直接控股、管理关系。</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特此承诺</w:t>
      </w:r>
    </w:p>
    <w:p w:rsidR="00CE475A" w:rsidRDefault="00CE475A">
      <w:pPr>
        <w:spacing w:line="360" w:lineRule="auto"/>
        <w:ind w:firstLineChars="200" w:firstLine="480"/>
        <w:rPr>
          <w:rFonts w:ascii="仿宋" w:eastAsia="仿宋" w:hAnsi="仿宋" w:cs="仿宋"/>
          <w:bCs w:val="0"/>
          <w:sz w:val="24"/>
        </w:rPr>
      </w:pPr>
    </w:p>
    <w:p w:rsidR="00CE475A" w:rsidRDefault="00CE475A">
      <w:pPr>
        <w:spacing w:line="360" w:lineRule="auto"/>
        <w:ind w:firstLineChars="200" w:firstLine="480"/>
        <w:rPr>
          <w:rFonts w:ascii="仿宋" w:eastAsia="仿宋" w:hAnsi="仿宋" w:cs="仿宋"/>
          <w:bCs w:val="0"/>
          <w:sz w:val="24"/>
        </w:rPr>
      </w:pPr>
    </w:p>
    <w:p w:rsidR="00CE475A" w:rsidRDefault="00CE475A">
      <w:pPr>
        <w:spacing w:line="360" w:lineRule="auto"/>
        <w:ind w:firstLineChars="200" w:firstLine="480"/>
        <w:rPr>
          <w:rFonts w:ascii="仿宋" w:eastAsia="仿宋" w:hAnsi="仿宋" w:cs="仿宋"/>
          <w:bCs w:val="0"/>
          <w:sz w:val="24"/>
        </w:rPr>
      </w:pP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投标人名称（加盖公章）：</w:t>
      </w:r>
    </w:p>
    <w:p w:rsidR="00CE475A" w:rsidRDefault="004F1F23">
      <w:pPr>
        <w:spacing w:line="360" w:lineRule="auto"/>
        <w:ind w:firstLineChars="200" w:firstLine="480"/>
        <w:rPr>
          <w:rFonts w:ascii="仿宋" w:eastAsia="仿宋" w:hAnsi="仿宋" w:cs="仿宋"/>
          <w:bCs w:val="0"/>
          <w:sz w:val="24"/>
        </w:rPr>
      </w:pPr>
      <w:r>
        <w:rPr>
          <w:rFonts w:ascii="仿宋" w:eastAsia="仿宋" w:hAnsi="仿宋" w:cs="仿宋" w:hint="eastAsia"/>
          <w:bCs w:val="0"/>
          <w:sz w:val="24"/>
        </w:rPr>
        <w:t>日期：</w:t>
      </w:r>
      <w:r>
        <w:rPr>
          <w:rFonts w:ascii="仿宋" w:eastAsia="仿宋" w:hAnsi="仿宋" w:cs="仿宋" w:hint="eastAsia"/>
          <w:bCs w:val="0"/>
          <w:sz w:val="24"/>
        </w:rPr>
        <w:t>2025</w:t>
      </w:r>
      <w:r>
        <w:rPr>
          <w:rFonts w:ascii="仿宋" w:eastAsia="仿宋" w:hAnsi="仿宋" w:cs="仿宋" w:hint="eastAsia"/>
          <w:bCs w:val="0"/>
          <w:sz w:val="24"/>
        </w:rPr>
        <w:t>年</w:t>
      </w:r>
      <w:r>
        <w:rPr>
          <w:rFonts w:ascii="仿宋" w:eastAsia="仿宋" w:hAnsi="仿宋" w:cs="仿宋" w:hint="eastAsia"/>
          <w:bCs w:val="0"/>
          <w:sz w:val="24"/>
        </w:rPr>
        <w:t xml:space="preserve">   </w:t>
      </w:r>
      <w:r>
        <w:rPr>
          <w:rFonts w:ascii="仿宋" w:eastAsia="仿宋" w:hAnsi="仿宋" w:cs="仿宋" w:hint="eastAsia"/>
          <w:bCs w:val="0"/>
          <w:sz w:val="24"/>
        </w:rPr>
        <w:t>月</w:t>
      </w:r>
      <w:r>
        <w:rPr>
          <w:rFonts w:ascii="仿宋" w:eastAsia="仿宋" w:hAnsi="仿宋" w:cs="仿宋" w:hint="eastAsia"/>
          <w:bCs w:val="0"/>
          <w:sz w:val="24"/>
        </w:rPr>
        <w:t xml:space="preserve">   </w:t>
      </w:r>
      <w:r>
        <w:rPr>
          <w:rFonts w:ascii="仿宋" w:eastAsia="仿宋" w:hAnsi="仿宋" w:cs="仿宋" w:hint="eastAsia"/>
          <w:bCs w:val="0"/>
          <w:sz w:val="24"/>
        </w:rPr>
        <w:t>日</w:t>
      </w:r>
    </w:p>
    <w:p w:rsidR="00CE475A" w:rsidRDefault="004F1F23">
      <w:pPr>
        <w:spacing w:line="360" w:lineRule="auto"/>
        <w:ind w:firstLineChars="200" w:firstLine="560"/>
        <w:rPr>
          <w:rFonts w:ascii="仿宋" w:eastAsia="仿宋" w:hAnsi="仿宋" w:cs="仿宋"/>
          <w:bCs w:val="0"/>
          <w:szCs w:val="28"/>
        </w:rPr>
      </w:pPr>
      <w:r>
        <w:rPr>
          <w:rFonts w:ascii="仿宋" w:eastAsia="仿宋" w:hAnsi="仿宋" w:cs="仿宋" w:hint="eastAsia"/>
          <w:bCs w:val="0"/>
          <w:szCs w:val="28"/>
        </w:rPr>
        <w:br w:type="page"/>
      </w:r>
    </w:p>
    <w:p w:rsidR="00CE475A" w:rsidRDefault="004F1F23">
      <w:pPr>
        <w:pStyle w:val="20"/>
        <w:spacing w:line="360" w:lineRule="auto"/>
        <w:rPr>
          <w:rFonts w:ascii="仿宋" w:eastAsia="仿宋" w:hAnsi="仿宋" w:cs="仿宋"/>
          <w:szCs w:val="28"/>
        </w:rPr>
      </w:pPr>
      <w:bookmarkStart w:id="296" w:name="_Toc26152"/>
      <w:r>
        <w:rPr>
          <w:rFonts w:ascii="仿宋" w:eastAsia="仿宋" w:hAnsi="仿宋" w:cs="仿宋" w:hint="eastAsia"/>
          <w:szCs w:val="28"/>
        </w:rPr>
        <w:lastRenderedPageBreak/>
        <w:t>附件</w:t>
      </w:r>
      <w:bookmarkEnd w:id="286"/>
      <w:bookmarkEnd w:id="287"/>
      <w:r>
        <w:rPr>
          <w:rFonts w:ascii="仿宋" w:eastAsia="仿宋" w:hAnsi="仿宋" w:cs="仿宋" w:hint="eastAsia"/>
          <w:szCs w:val="28"/>
        </w:rPr>
        <w:t>五：报</w:t>
      </w:r>
      <w:r>
        <w:rPr>
          <w:rFonts w:ascii="仿宋" w:eastAsia="仿宋" w:hAnsi="仿宋" w:cs="仿宋" w:hint="eastAsia"/>
          <w:szCs w:val="28"/>
        </w:rPr>
        <w:t xml:space="preserve">  </w:t>
      </w:r>
      <w:r>
        <w:rPr>
          <w:rFonts w:ascii="仿宋" w:eastAsia="仿宋" w:hAnsi="仿宋" w:cs="仿宋" w:hint="eastAsia"/>
          <w:szCs w:val="28"/>
        </w:rPr>
        <w:t>价</w:t>
      </w:r>
      <w:r>
        <w:rPr>
          <w:rFonts w:ascii="仿宋" w:eastAsia="仿宋" w:hAnsi="仿宋" w:cs="仿宋" w:hint="eastAsia"/>
          <w:szCs w:val="28"/>
        </w:rPr>
        <w:t xml:space="preserve"> </w:t>
      </w:r>
      <w:proofErr w:type="gramStart"/>
      <w:r>
        <w:rPr>
          <w:rFonts w:ascii="仿宋" w:eastAsia="仿宋" w:hAnsi="仿宋" w:cs="仿宋" w:hint="eastAsia"/>
          <w:szCs w:val="28"/>
        </w:rPr>
        <w:t>一</w:t>
      </w:r>
      <w:proofErr w:type="gramEnd"/>
      <w:r>
        <w:rPr>
          <w:rFonts w:ascii="仿宋" w:eastAsia="仿宋" w:hAnsi="仿宋" w:cs="仿宋" w:hint="eastAsia"/>
          <w:szCs w:val="28"/>
        </w:rPr>
        <w:t xml:space="preserve"> </w:t>
      </w:r>
      <w:proofErr w:type="gramStart"/>
      <w:r>
        <w:rPr>
          <w:rFonts w:ascii="仿宋" w:eastAsia="仿宋" w:hAnsi="仿宋" w:cs="仿宋" w:hint="eastAsia"/>
          <w:szCs w:val="28"/>
        </w:rPr>
        <w:t>览</w:t>
      </w:r>
      <w:proofErr w:type="gramEnd"/>
      <w:r>
        <w:rPr>
          <w:rFonts w:ascii="仿宋" w:eastAsia="仿宋" w:hAnsi="仿宋" w:cs="仿宋" w:hint="eastAsia"/>
          <w:szCs w:val="28"/>
        </w:rPr>
        <w:t xml:space="preserve"> </w:t>
      </w:r>
      <w:r>
        <w:rPr>
          <w:rFonts w:ascii="仿宋" w:eastAsia="仿宋" w:hAnsi="仿宋" w:cs="仿宋" w:hint="eastAsia"/>
          <w:szCs w:val="28"/>
        </w:rPr>
        <w:t>表</w:t>
      </w:r>
      <w:bookmarkEnd w:id="288"/>
      <w:bookmarkEnd w:id="289"/>
      <w:bookmarkEnd w:id="290"/>
      <w:bookmarkEnd w:id="294"/>
      <w:bookmarkEnd w:id="295"/>
      <w:bookmarkEnd w:id="296"/>
    </w:p>
    <w:p w:rsidR="00CE475A" w:rsidRDefault="004F1F23">
      <w:pPr>
        <w:pStyle w:val="a0"/>
        <w:spacing w:line="360" w:lineRule="auto"/>
        <w:jc w:val="center"/>
        <w:rPr>
          <w:rFonts w:ascii="仿宋" w:eastAsia="仿宋" w:hAnsi="仿宋" w:cs="仿宋"/>
          <w:sz w:val="28"/>
          <w:szCs w:val="28"/>
        </w:rPr>
      </w:pPr>
      <w:r>
        <w:rPr>
          <w:rFonts w:ascii="仿宋" w:eastAsia="仿宋" w:hAnsi="仿宋" w:cs="仿宋" w:hint="eastAsia"/>
          <w:sz w:val="28"/>
          <w:szCs w:val="28"/>
        </w:rPr>
        <w:t>报</w:t>
      </w:r>
      <w:r>
        <w:rPr>
          <w:rFonts w:ascii="仿宋" w:eastAsia="仿宋" w:hAnsi="仿宋" w:cs="仿宋" w:hint="eastAsia"/>
          <w:sz w:val="28"/>
          <w:szCs w:val="28"/>
        </w:rPr>
        <w:t xml:space="preserve">  </w:t>
      </w:r>
      <w:r>
        <w:rPr>
          <w:rFonts w:ascii="仿宋" w:eastAsia="仿宋" w:hAnsi="仿宋" w:cs="仿宋" w:hint="eastAsia"/>
          <w:sz w:val="28"/>
          <w:szCs w:val="28"/>
        </w:rPr>
        <w:t>价</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 </w:t>
      </w:r>
      <w:proofErr w:type="gramStart"/>
      <w:r>
        <w:rPr>
          <w:rFonts w:ascii="仿宋" w:eastAsia="仿宋" w:hAnsi="仿宋" w:cs="仿宋" w:hint="eastAsia"/>
          <w:sz w:val="28"/>
          <w:szCs w:val="28"/>
        </w:rPr>
        <w:t>览</w:t>
      </w:r>
      <w:proofErr w:type="gramEnd"/>
      <w:r>
        <w:rPr>
          <w:rFonts w:ascii="仿宋" w:eastAsia="仿宋" w:hAnsi="仿宋" w:cs="仿宋" w:hint="eastAsia"/>
          <w:sz w:val="28"/>
          <w:szCs w:val="28"/>
        </w:rPr>
        <w:t xml:space="preserve"> </w:t>
      </w:r>
      <w:r>
        <w:rPr>
          <w:rFonts w:ascii="仿宋" w:eastAsia="仿宋" w:hAnsi="仿宋" w:cs="仿宋" w:hint="eastAsia"/>
          <w:sz w:val="28"/>
          <w:szCs w:val="28"/>
        </w:rPr>
        <w:t>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rPr>
      </w:pPr>
      <w:r>
        <w:rPr>
          <w:rFonts w:ascii="仿宋" w:eastAsia="仿宋" w:hAnsi="仿宋" w:cs="仿宋" w:hint="eastAsia"/>
          <w:bCs w:val="0"/>
          <w:sz w:val="24"/>
        </w:rPr>
        <w:t>项目编号：</w:t>
      </w:r>
      <w:r>
        <w:rPr>
          <w:rFonts w:ascii="仿宋" w:eastAsia="仿宋" w:hAnsi="仿宋" w:cs="仿宋" w:hint="eastAsia"/>
          <w:bCs w:val="0"/>
          <w:sz w:val="24"/>
        </w:rPr>
        <w:t xml:space="preserve">              </w:t>
      </w:r>
    </w:p>
    <w:p w:rsidR="00CE475A" w:rsidRDefault="004F1F23">
      <w:pPr>
        <w:pStyle w:val="a0"/>
        <w:spacing w:line="480" w:lineRule="exact"/>
        <w:jc w:val="left"/>
        <w:rPr>
          <w:rFonts w:ascii="仿宋" w:eastAsia="仿宋" w:hAnsi="仿宋" w:cs="仿宋"/>
          <w:sz w:val="24"/>
          <w:szCs w:val="24"/>
        </w:rPr>
      </w:pPr>
      <w:r>
        <w:rPr>
          <w:rFonts w:ascii="仿宋" w:eastAsia="仿宋" w:hAnsi="仿宋" w:cs="仿宋" w:hint="eastAsia"/>
          <w:bCs w:val="0"/>
          <w:sz w:val="24"/>
          <w:szCs w:val="24"/>
        </w:rPr>
        <w:t>投标人名称（公章）：</w:t>
      </w:r>
      <w:r>
        <w:rPr>
          <w:rFonts w:ascii="仿宋" w:eastAsia="仿宋" w:hAnsi="仿宋" w:cs="仿宋" w:hint="eastAsia"/>
          <w:bCs w:val="0"/>
          <w:sz w:val="24"/>
          <w:szCs w:val="24"/>
        </w:rPr>
        <w:t xml:space="preserve">             </w:t>
      </w:r>
      <w:r>
        <w:rPr>
          <w:rFonts w:ascii="仿宋" w:eastAsia="仿宋" w:hAnsi="仿宋" w:cs="仿宋" w:hint="eastAsia"/>
          <w:bCs w:val="0"/>
          <w:sz w:val="24"/>
          <w:szCs w:val="24"/>
        </w:rPr>
        <w:t>法定代表人或授权代理人签字：</w:t>
      </w:r>
      <w:r>
        <w:rPr>
          <w:rFonts w:ascii="仿宋" w:eastAsia="仿宋" w:hAnsi="仿宋" w:cs="仿宋" w:hint="eastAsia"/>
          <w:b/>
          <w:sz w:val="24"/>
          <w:szCs w:val="24"/>
        </w:rPr>
        <w:t xml:space="preserve">    </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8"/>
        <w:gridCol w:w="6401"/>
      </w:tblGrid>
      <w:tr w:rsidR="00CE475A">
        <w:trPr>
          <w:trHeight w:val="563"/>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项目名称</w:t>
            </w:r>
          </w:p>
        </w:tc>
        <w:tc>
          <w:tcPr>
            <w:tcW w:w="6401" w:type="dxa"/>
            <w:vAlign w:val="center"/>
          </w:tcPr>
          <w:p w:rsidR="00CE475A" w:rsidRDefault="00CE475A">
            <w:pPr>
              <w:spacing w:line="440" w:lineRule="exact"/>
              <w:rPr>
                <w:rFonts w:ascii="仿宋" w:eastAsia="仿宋" w:hAnsi="仿宋" w:cs="仿宋"/>
                <w:sz w:val="24"/>
              </w:rPr>
            </w:pPr>
          </w:p>
        </w:tc>
      </w:tr>
      <w:tr w:rsidR="00CE475A">
        <w:trPr>
          <w:trHeight w:val="552"/>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投标人名称</w:t>
            </w:r>
          </w:p>
        </w:tc>
        <w:tc>
          <w:tcPr>
            <w:tcW w:w="6401" w:type="dxa"/>
            <w:vAlign w:val="center"/>
          </w:tcPr>
          <w:p w:rsidR="00CE475A" w:rsidRDefault="00CE475A">
            <w:pPr>
              <w:spacing w:line="440" w:lineRule="exact"/>
              <w:rPr>
                <w:rFonts w:ascii="仿宋" w:eastAsia="仿宋" w:hAnsi="仿宋" w:cs="仿宋"/>
                <w:sz w:val="24"/>
              </w:rPr>
            </w:pPr>
          </w:p>
        </w:tc>
      </w:tr>
      <w:tr w:rsidR="00CE475A">
        <w:trPr>
          <w:trHeight w:val="563"/>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投标报价</w:t>
            </w:r>
          </w:p>
        </w:tc>
        <w:tc>
          <w:tcPr>
            <w:tcW w:w="6401" w:type="dxa"/>
            <w:vAlign w:val="center"/>
          </w:tcPr>
          <w:p w:rsidR="00CE475A" w:rsidRDefault="004F1F23">
            <w:pPr>
              <w:spacing w:line="440" w:lineRule="exact"/>
              <w:rPr>
                <w:rFonts w:ascii="仿宋" w:eastAsia="仿宋" w:hAnsi="仿宋" w:cs="仿宋"/>
                <w:sz w:val="24"/>
              </w:rPr>
            </w:pPr>
            <w:r>
              <w:rPr>
                <w:rFonts w:ascii="仿宋" w:eastAsia="仿宋" w:hAnsi="仿宋" w:cs="仿宋" w:hint="eastAsia"/>
                <w:sz w:val="24"/>
              </w:rPr>
              <w:t>小写：</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年</w:t>
            </w:r>
          </w:p>
          <w:p w:rsidR="00CE475A" w:rsidRDefault="004F1F23">
            <w:pPr>
              <w:spacing w:line="440" w:lineRule="exact"/>
              <w:rPr>
                <w:rFonts w:ascii="仿宋" w:eastAsia="仿宋" w:hAnsi="仿宋" w:cs="仿宋"/>
                <w:sz w:val="24"/>
              </w:rPr>
            </w:pPr>
            <w:r>
              <w:rPr>
                <w:rFonts w:ascii="仿宋" w:eastAsia="仿宋" w:hAnsi="仿宋" w:cs="仿宋" w:hint="eastAsia"/>
                <w:sz w:val="24"/>
              </w:rPr>
              <w:t>大写：</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年</w:t>
            </w:r>
          </w:p>
        </w:tc>
      </w:tr>
      <w:tr w:rsidR="00CE475A">
        <w:trPr>
          <w:trHeight w:val="552"/>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服务期</w:t>
            </w:r>
          </w:p>
        </w:tc>
        <w:tc>
          <w:tcPr>
            <w:tcW w:w="6401" w:type="dxa"/>
            <w:vAlign w:val="center"/>
          </w:tcPr>
          <w:p w:rsidR="00CE475A" w:rsidRDefault="004F1F23">
            <w:pPr>
              <w:spacing w:line="440" w:lineRule="exact"/>
              <w:rPr>
                <w:rFonts w:ascii="仿宋" w:eastAsia="仿宋" w:hAnsi="仿宋" w:cs="仿宋"/>
                <w:sz w:val="24"/>
              </w:rPr>
            </w:pPr>
            <w:r>
              <w:rPr>
                <w:rFonts w:ascii="仿宋" w:eastAsia="仿宋" w:hAnsi="仿宋" w:cs="仿宋" w:hint="eastAsia"/>
                <w:sz w:val="24"/>
              </w:rPr>
              <w:t>总服务期</w:t>
            </w:r>
            <w:r>
              <w:rPr>
                <w:rFonts w:ascii="仿宋" w:eastAsia="仿宋" w:hAnsi="仿宋" w:cs="仿宋" w:hint="eastAsia"/>
                <w:sz w:val="24"/>
              </w:rPr>
              <w:t>3</w:t>
            </w:r>
            <w:r>
              <w:rPr>
                <w:rFonts w:ascii="仿宋" w:eastAsia="仿宋" w:hAnsi="仿宋" w:cs="仿宋" w:hint="eastAsia"/>
                <w:sz w:val="24"/>
              </w:rPr>
              <w:t>年，合同</w:t>
            </w:r>
            <w:proofErr w:type="gramStart"/>
            <w:r>
              <w:rPr>
                <w:rFonts w:ascii="仿宋" w:eastAsia="仿宋" w:hAnsi="仿宋" w:cs="仿宋" w:hint="eastAsia"/>
                <w:sz w:val="24"/>
              </w:rPr>
              <w:t>一</w:t>
            </w:r>
            <w:proofErr w:type="gramEnd"/>
            <w:r>
              <w:rPr>
                <w:rFonts w:ascii="仿宋" w:eastAsia="仿宋" w:hAnsi="仿宋" w:cs="仿宋" w:hint="eastAsia"/>
                <w:sz w:val="24"/>
              </w:rPr>
              <w:t>年度</w:t>
            </w:r>
            <w:proofErr w:type="gramStart"/>
            <w:r>
              <w:rPr>
                <w:rFonts w:ascii="仿宋" w:eastAsia="仿宋" w:hAnsi="仿宋" w:cs="仿宋" w:hint="eastAsia"/>
                <w:sz w:val="24"/>
              </w:rPr>
              <w:t>一</w:t>
            </w:r>
            <w:proofErr w:type="gramEnd"/>
            <w:r>
              <w:rPr>
                <w:rFonts w:ascii="仿宋" w:eastAsia="仿宋" w:hAnsi="仿宋" w:cs="仿宋" w:hint="eastAsia"/>
                <w:sz w:val="24"/>
              </w:rPr>
              <w:t>签订，院方每一维修年度结束前</w:t>
            </w:r>
            <w:r>
              <w:rPr>
                <w:rFonts w:ascii="仿宋" w:eastAsia="仿宋" w:hAnsi="仿宋" w:cs="仿宋" w:hint="eastAsia"/>
                <w:sz w:val="24"/>
              </w:rPr>
              <w:t>60</w:t>
            </w:r>
            <w:r>
              <w:rPr>
                <w:rFonts w:ascii="仿宋" w:eastAsia="仿宋" w:hAnsi="仿宋" w:cs="仿宋" w:hint="eastAsia"/>
                <w:sz w:val="24"/>
              </w:rPr>
              <w:t>天，有权根据中标人上年度服务情况决定是否续签。</w:t>
            </w:r>
          </w:p>
        </w:tc>
      </w:tr>
      <w:tr w:rsidR="00CE475A">
        <w:trPr>
          <w:trHeight w:val="1193"/>
        </w:trPr>
        <w:tc>
          <w:tcPr>
            <w:tcW w:w="2598" w:type="dxa"/>
            <w:vAlign w:val="center"/>
          </w:tcPr>
          <w:p w:rsidR="00CE475A" w:rsidRDefault="004F1F23">
            <w:pPr>
              <w:tabs>
                <w:tab w:val="left" w:pos="1337"/>
              </w:tabs>
              <w:spacing w:line="440" w:lineRule="exact"/>
              <w:ind w:left="240" w:hangingChars="100" w:hanging="240"/>
              <w:jc w:val="center"/>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是否为小微企业、监狱企业、残疾人福利性单位</w:t>
            </w:r>
          </w:p>
        </w:tc>
        <w:tc>
          <w:tcPr>
            <w:tcW w:w="6401" w:type="dxa"/>
            <w:vAlign w:val="center"/>
          </w:tcPr>
          <w:p w:rsidR="00CE475A" w:rsidRDefault="004F1F23">
            <w:pPr>
              <w:tabs>
                <w:tab w:val="left" w:pos="1337"/>
              </w:tabs>
              <w:spacing w:line="440" w:lineRule="exact"/>
              <w:rPr>
                <w:rFonts w:ascii="仿宋" w:eastAsia="仿宋" w:hAnsi="仿宋" w:cs="仿宋"/>
                <w:sz w:val="24"/>
              </w:rPr>
            </w:pPr>
            <w:r>
              <w:rPr>
                <w:rFonts w:ascii="仿宋" w:eastAsia="仿宋" w:hAnsi="仿宋" w:cs="仿宋" w:hint="eastAsia"/>
                <w:sz w:val="24"/>
              </w:rPr>
              <w:t>□是</w:t>
            </w:r>
            <w:r>
              <w:rPr>
                <w:rFonts w:ascii="仿宋" w:eastAsia="仿宋" w:hAnsi="仿宋" w:cs="仿宋" w:hint="eastAsia"/>
                <w:sz w:val="24"/>
              </w:rPr>
              <w:t xml:space="preserve">   </w:t>
            </w:r>
            <w:r>
              <w:rPr>
                <w:rFonts w:ascii="仿宋" w:eastAsia="仿宋" w:hAnsi="仿宋" w:cs="仿宋" w:hint="eastAsia"/>
                <w:sz w:val="24"/>
              </w:rPr>
              <w:t>企业类型：</w:t>
            </w:r>
          </w:p>
          <w:p w:rsidR="00CE475A" w:rsidRDefault="004F1F23">
            <w:pPr>
              <w:tabs>
                <w:tab w:val="left" w:pos="1337"/>
              </w:tabs>
              <w:spacing w:line="440" w:lineRule="exact"/>
              <w:rPr>
                <w:rFonts w:ascii="仿宋" w:eastAsia="仿宋" w:hAnsi="仿宋" w:cs="仿宋"/>
                <w:sz w:val="24"/>
              </w:rPr>
            </w:pPr>
            <w:r>
              <w:rPr>
                <w:rFonts w:ascii="仿宋" w:eastAsia="仿宋" w:hAnsi="仿宋" w:cs="仿宋" w:hint="eastAsia"/>
                <w:sz w:val="24"/>
              </w:rPr>
              <w:t>□否</w:t>
            </w:r>
          </w:p>
        </w:tc>
      </w:tr>
      <w:tr w:rsidR="00CE475A">
        <w:trPr>
          <w:trHeight w:val="589"/>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投标人对招标文件的认同情况</w:t>
            </w:r>
          </w:p>
        </w:tc>
        <w:tc>
          <w:tcPr>
            <w:tcW w:w="6401" w:type="dxa"/>
            <w:vAlign w:val="center"/>
          </w:tcPr>
          <w:p w:rsidR="00CE475A" w:rsidRDefault="00CE475A">
            <w:pPr>
              <w:spacing w:line="440" w:lineRule="exact"/>
              <w:rPr>
                <w:rFonts w:ascii="仿宋" w:eastAsia="仿宋" w:hAnsi="仿宋" w:cs="仿宋"/>
                <w:sz w:val="24"/>
              </w:rPr>
            </w:pPr>
          </w:p>
        </w:tc>
      </w:tr>
      <w:tr w:rsidR="00CE475A">
        <w:trPr>
          <w:trHeight w:val="574"/>
        </w:trPr>
        <w:tc>
          <w:tcPr>
            <w:tcW w:w="2598" w:type="dxa"/>
            <w:vAlign w:val="center"/>
          </w:tcPr>
          <w:p w:rsidR="00CE475A" w:rsidRDefault="004F1F23">
            <w:pPr>
              <w:spacing w:line="440" w:lineRule="exact"/>
              <w:jc w:val="center"/>
              <w:rPr>
                <w:rFonts w:ascii="仿宋" w:eastAsia="仿宋" w:hAnsi="仿宋" w:cs="仿宋"/>
                <w:sz w:val="24"/>
              </w:rPr>
            </w:pPr>
            <w:r>
              <w:rPr>
                <w:rFonts w:ascii="仿宋" w:eastAsia="仿宋" w:hAnsi="仿宋" w:cs="仿宋" w:hint="eastAsia"/>
                <w:sz w:val="24"/>
              </w:rPr>
              <w:t>备注</w:t>
            </w:r>
          </w:p>
        </w:tc>
        <w:tc>
          <w:tcPr>
            <w:tcW w:w="6401" w:type="dxa"/>
            <w:vAlign w:val="center"/>
          </w:tcPr>
          <w:p w:rsidR="00CE475A" w:rsidRDefault="00CE475A">
            <w:pPr>
              <w:spacing w:line="440" w:lineRule="exact"/>
              <w:rPr>
                <w:rFonts w:ascii="仿宋" w:eastAsia="仿宋" w:hAnsi="仿宋" w:cs="仿宋"/>
                <w:sz w:val="24"/>
              </w:rPr>
            </w:pPr>
          </w:p>
        </w:tc>
      </w:tr>
    </w:tbl>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bCs w:val="0"/>
          <w:sz w:val="24"/>
        </w:rPr>
      </w:pPr>
      <w:r>
        <w:rPr>
          <w:rFonts w:ascii="仿宋" w:eastAsia="仿宋" w:hAnsi="仿宋" w:cs="仿宋" w:hint="eastAsia"/>
          <w:b/>
          <w:bCs w:val="0"/>
          <w:sz w:val="24"/>
        </w:rPr>
        <w:t>注：</w:t>
      </w:r>
      <w:r>
        <w:rPr>
          <w:rFonts w:ascii="仿宋" w:eastAsia="仿宋" w:hAnsi="仿宋" w:cs="仿宋" w:hint="eastAsia"/>
          <w:bCs w:val="0"/>
          <w:sz w:val="24"/>
        </w:rPr>
        <w:t>1.</w:t>
      </w:r>
      <w:r>
        <w:rPr>
          <w:rFonts w:ascii="仿宋" w:eastAsia="仿宋" w:hAnsi="仿宋" w:cs="仿宋" w:hint="eastAsia"/>
          <w:bCs w:val="0"/>
          <w:sz w:val="24"/>
        </w:rPr>
        <w:t>投标人必须另外单独密封一套</w:t>
      </w:r>
      <w:r>
        <w:rPr>
          <w:rFonts w:ascii="仿宋" w:eastAsia="仿宋" w:hAnsi="仿宋" w:cs="仿宋" w:hint="eastAsia"/>
          <w:bCs w:val="0"/>
          <w:sz w:val="24"/>
        </w:rPr>
        <w:t xml:space="preserve"> </w:t>
      </w:r>
      <w:r>
        <w:rPr>
          <w:rFonts w:ascii="仿宋" w:eastAsia="仿宋" w:hAnsi="仿宋" w:cs="仿宋" w:hint="eastAsia"/>
          <w:bCs w:val="0"/>
          <w:sz w:val="24"/>
        </w:rPr>
        <w:t>“报价一览表”，“报价一览表”要求每包报价单独打印一份本表并盖章（提供原件），密封到信封里，现场与投标文件同时提交。在封面加盖单位公章并注明报价一览表、项目名称、所报、投标人名称。</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 xml:space="preserve">2. </w:t>
      </w:r>
      <w:r>
        <w:rPr>
          <w:rFonts w:ascii="仿宋" w:eastAsia="仿宋" w:hAnsi="仿宋" w:cs="仿宋" w:hint="eastAsia"/>
          <w:bCs w:val="0"/>
          <w:sz w:val="24"/>
        </w:rPr>
        <w:t>投标报价包含</w:t>
      </w:r>
      <w:r>
        <w:rPr>
          <w:rFonts w:ascii="仿宋" w:eastAsia="仿宋" w:hAnsi="仿宋" w:cs="仿宋" w:hint="eastAsia"/>
          <w:sz w:val="24"/>
        </w:rPr>
        <w:t>本项目执行过程中产生的一切费用。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jc w:val="left"/>
        <w:rPr>
          <w:rFonts w:ascii="仿宋" w:eastAsia="仿宋" w:hAnsi="仿宋" w:cs="仿宋"/>
          <w:bCs w:val="0"/>
          <w:sz w:val="24"/>
        </w:rPr>
      </w:pPr>
      <w:r>
        <w:rPr>
          <w:rFonts w:ascii="仿宋" w:eastAsia="仿宋" w:hAnsi="仿宋" w:cs="仿宋" w:hint="eastAsia"/>
          <w:bCs w:val="0"/>
          <w:sz w:val="24"/>
        </w:rPr>
        <w:t>3.</w:t>
      </w:r>
      <w:r>
        <w:rPr>
          <w:rFonts w:ascii="仿宋" w:eastAsia="仿宋" w:hAnsi="仿宋" w:cs="仿宋" w:hint="eastAsia"/>
          <w:bCs w:val="0"/>
          <w:sz w:val="24"/>
        </w:rPr>
        <w:t>投标人须按以上格式填写，不得删除或增加内容，否则评标委员会有权视为无效报价。</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ascii="仿宋" w:eastAsia="仿宋" w:hAnsi="仿宋" w:cs="仿宋"/>
          <w:szCs w:val="28"/>
        </w:rPr>
      </w:pPr>
      <w:r>
        <w:rPr>
          <w:rFonts w:ascii="仿宋" w:eastAsia="仿宋" w:hAnsi="仿宋" w:cs="仿宋" w:hint="eastAsia"/>
          <w:szCs w:val="28"/>
        </w:rPr>
        <w:t>年</w:t>
      </w:r>
      <w:r>
        <w:rPr>
          <w:rFonts w:ascii="仿宋" w:eastAsia="仿宋" w:hAnsi="仿宋" w:cs="仿宋" w:hint="eastAsia"/>
          <w:szCs w:val="28"/>
        </w:rPr>
        <w:t xml:space="preserve">   </w:t>
      </w:r>
      <w:r>
        <w:rPr>
          <w:rFonts w:ascii="仿宋" w:eastAsia="仿宋" w:hAnsi="仿宋" w:cs="仿宋" w:hint="eastAsia"/>
          <w:szCs w:val="28"/>
        </w:rPr>
        <w:t>月</w:t>
      </w:r>
      <w:r>
        <w:rPr>
          <w:rFonts w:ascii="仿宋" w:eastAsia="仿宋" w:hAnsi="仿宋" w:cs="仿宋" w:hint="eastAsia"/>
          <w:szCs w:val="28"/>
        </w:rPr>
        <w:t xml:space="preserve">   </w:t>
      </w:r>
      <w:r>
        <w:rPr>
          <w:rFonts w:ascii="仿宋" w:eastAsia="仿宋" w:hAnsi="仿宋" w:cs="仿宋" w:hint="eastAsia"/>
          <w:szCs w:val="28"/>
        </w:rPr>
        <w:t>日</w:t>
      </w:r>
    </w:p>
    <w:p w:rsidR="00CE475A" w:rsidRDefault="004F1F23">
      <w:pPr>
        <w:pStyle w:val="20"/>
        <w:spacing w:line="360" w:lineRule="auto"/>
        <w:rPr>
          <w:rFonts w:ascii="仿宋" w:eastAsia="仿宋" w:hAnsi="仿宋" w:cs="仿宋"/>
          <w:szCs w:val="28"/>
        </w:rPr>
      </w:pPr>
      <w:r>
        <w:rPr>
          <w:rFonts w:ascii="仿宋" w:eastAsia="仿宋" w:hAnsi="仿宋" w:cs="仿宋" w:hint="eastAsia"/>
          <w:szCs w:val="28"/>
        </w:rPr>
        <w:br w:type="page"/>
      </w:r>
      <w:bookmarkStart w:id="297" w:name="_Toc323129570"/>
      <w:bookmarkStart w:id="298" w:name="_Toc323130137"/>
      <w:bookmarkStart w:id="299" w:name="_Toc24894"/>
      <w:bookmarkStart w:id="300" w:name="_Toc325620731"/>
      <w:bookmarkStart w:id="301" w:name="_Toc356491345"/>
      <w:bookmarkStart w:id="302" w:name="_Toc5119"/>
      <w:bookmarkStart w:id="303" w:name="_Toc356490396"/>
      <w:bookmarkStart w:id="304" w:name="_Toc22588"/>
      <w:r>
        <w:rPr>
          <w:rFonts w:ascii="仿宋" w:eastAsia="仿宋" w:hAnsi="仿宋" w:cs="仿宋" w:hint="eastAsia"/>
          <w:szCs w:val="28"/>
        </w:rPr>
        <w:lastRenderedPageBreak/>
        <w:t>附件</w:t>
      </w:r>
      <w:bookmarkEnd w:id="297"/>
      <w:bookmarkEnd w:id="298"/>
      <w:r>
        <w:rPr>
          <w:rFonts w:ascii="仿宋" w:eastAsia="仿宋" w:hAnsi="仿宋" w:cs="仿宋" w:hint="eastAsia"/>
          <w:szCs w:val="28"/>
        </w:rPr>
        <w:t>六：</w:t>
      </w:r>
      <w:bookmarkEnd w:id="299"/>
      <w:bookmarkEnd w:id="300"/>
      <w:bookmarkEnd w:id="301"/>
      <w:bookmarkEnd w:id="302"/>
      <w:bookmarkEnd w:id="303"/>
      <w:r>
        <w:rPr>
          <w:rFonts w:ascii="仿宋" w:eastAsia="仿宋" w:hAnsi="仿宋" w:cs="仿宋" w:hint="eastAsia"/>
          <w:szCs w:val="28"/>
        </w:rPr>
        <w:t>报价明细表</w:t>
      </w:r>
      <w:bookmarkEnd w:id="304"/>
    </w:p>
    <w:p w:rsidR="00CE475A" w:rsidRDefault="004F1F23">
      <w:pPr>
        <w:pStyle w:val="a0"/>
        <w:spacing w:line="480" w:lineRule="exact"/>
        <w:jc w:val="center"/>
        <w:rPr>
          <w:rFonts w:ascii="仿宋" w:eastAsia="仿宋" w:hAnsi="仿宋" w:cs="仿宋"/>
          <w:b/>
          <w:szCs w:val="32"/>
        </w:rPr>
      </w:pPr>
      <w:r>
        <w:rPr>
          <w:rFonts w:ascii="仿宋" w:eastAsia="仿宋" w:hAnsi="仿宋" w:cs="仿宋" w:hint="eastAsia"/>
          <w:b/>
          <w:szCs w:val="32"/>
        </w:rPr>
        <w:t>报价明细表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u w:val="single"/>
        </w:rPr>
      </w:pPr>
      <w:r>
        <w:rPr>
          <w:rFonts w:ascii="仿宋" w:eastAsia="仿宋" w:hAnsi="仿宋" w:cs="仿宋" w:hint="eastAsia"/>
          <w:bCs w:val="0"/>
          <w:sz w:val="24"/>
        </w:rPr>
        <w:t>项目编号：</w:t>
      </w:r>
    </w:p>
    <w:p w:rsidR="00CE475A" w:rsidRDefault="004F1F23">
      <w:pPr>
        <w:tabs>
          <w:tab w:val="left" w:pos="1785"/>
        </w:tabs>
        <w:spacing w:line="480" w:lineRule="exact"/>
        <w:rPr>
          <w:rFonts w:ascii="仿宋" w:eastAsia="仿宋" w:hAnsi="仿宋" w:cs="仿宋"/>
          <w:b/>
          <w:sz w:val="24"/>
        </w:rPr>
      </w:pPr>
      <w:r>
        <w:rPr>
          <w:rFonts w:ascii="仿宋" w:eastAsia="仿宋" w:hAnsi="仿宋" w:cs="仿宋" w:hint="eastAsia"/>
          <w:bCs w:val="0"/>
          <w:sz w:val="24"/>
        </w:rPr>
        <w:t>投标人名称：（公章）</w:t>
      </w:r>
      <w:r>
        <w:rPr>
          <w:rFonts w:ascii="仿宋" w:eastAsia="仿宋" w:hAnsi="仿宋" w:cs="仿宋" w:hint="eastAsia"/>
          <w:bCs w:val="0"/>
          <w:sz w:val="24"/>
        </w:rPr>
        <w:t xml:space="preserve">         </w:t>
      </w:r>
      <w:r>
        <w:rPr>
          <w:rFonts w:ascii="仿宋" w:eastAsia="仿宋" w:hAnsi="仿宋" w:cs="仿宋" w:hint="eastAsia"/>
          <w:bCs w:val="0"/>
          <w:sz w:val="24"/>
        </w:rPr>
        <w:t>法定代表人或授权代理人签字：</w:t>
      </w:r>
      <w:r>
        <w:rPr>
          <w:rFonts w:ascii="仿宋" w:eastAsia="仿宋" w:hAnsi="仿宋" w:cs="仿宋" w:hint="eastAsia"/>
          <w:b/>
          <w:sz w:val="24"/>
        </w:rPr>
        <w:t xml:space="preserve">                </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926"/>
        <w:gridCol w:w="1653"/>
        <w:gridCol w:w="1336"/>
        <w:gridCol w:w="1076"/>
        <w:gridCol w:w="1474"/>
        <w:gridCol w:w="796"/>
      </w:tblGrid>
      <w:tr w:rsidR="00CE475A">
        <w:trPr>
          <w:cantSplit/>
          <w:trHeight w:val="946"/>
          <w:jc w:val="center"/>
        </w:trPr>
        <w:tc>
          <w:tcPr>
            <w:tcW w:w="1116"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序号</w:t>
            </w:r>
          </w:p>
        </w:tc>
        <w:tc>
          <w:tcPr>
            <w:tcW w:w="1926"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服务内容</w:t>
            </w:r>
          </w:p>
        </w:tc>
        <w:tc>
          <w:tcPr>
            <w:tcW w:w="1653"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服务标准</w:t>
            </w:r>
          </w:p>
        </w:tc>
        <w:tc>
          <w:tcPr>
            <w:tcW w:w="1336"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数量</w:t>
            </w:r>
          </w:p>
        </w:tc>
        <w:tc>
          <w:tcPr>
            <w:tcW w:w="1076"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单价（元）</w:t>
            </w:r>
          </w:p>
        </w:tc>
        <w:tc>
          <w:tcPr>
            <w:tcW w:w="1474"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金额（元）</w:t>
            </w:r>
          </w:p>
        </w:tc>
        <w:tc>
          <w:tcPr>
            <w:tcW w:w="796" w:type="dxa"/>
            <w:tcBorders>
              <w:bottom w:val="single" w:sz="4" w:space="0" w:color="auto"/>
            </w:tcBorders>
            <w:vAlign w:val="center"/>
          </w:tcPr>
          <w:p w:rsidR="00CE475A" w:rsidRDefault="004F1F23">
            <w:pPr>
              <w:tabs>
                <w:tab w:val="left" w:pos="1337"/>
              </w:tabs>
              <w:adjustRightInd w:val="0"/>
              <w:snapToGrid w:val="0"/>
              <w:jc w:val="center"/>
              <w:rPr>
                <w:rFonts w:ascii="仿宋" w:eastAsia="仿宋" w:hAnsi="仿宋" w:cs="仿宋"/>
              </w:rPr>
            </w:pPr>
            <w:r>
              <w:rPr>
                <w:rFonts w:ascii="仿宋" w:eastAsia="仿宋" w:hAnsi="仿宋" w:cs="仿宋" w:hint="eastAsia"/>
              </w:rPr>
              <w:t>备注</w:t>
            </w:r>
          </w:p>
        </w:tc>
      </w:tr>
      <w:tr w:rsidR="00CE475A">
        <w:trPr>
          <w:cantSplit/>
          <w:trHeight w:val="550"/>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612"/>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593"/>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601"/>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596"/>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603"/>
          <w:jc w:val="center"/>
        </w:trPr>
        <w:tc>
          <w:tcPr>
            <w:tcW w:w="1116" w:type="dxa"/>
            <w:vAlign w:val="center"/>
          </w:tcPr>
          <w:p w:rsidR="00CE475A" w:rsidRDefault="00CE475A">
            <w:pPr>
              <w:tabs>
                <w:tab w:val="left" w:pos="1337"/>
              </w:tabs>
              <w:adjustRightInd w:val="0"/>
              <w:snapToGrid w:val="0"/>
              <w:jc w:val="left"/>
              <w:rPr>
                <w:rFonts w:ascii="仿宋" w:eastAsia="仿宋" w:hAnsi="仿宋" w:cs="仿宋"/>
              </w:rPr>
            </w:pP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603"/>
          <w:jc w:val="center"/>
        </w:trPr>
        <w:tc>
          <w:tcPr>
            <w:tcW w:w="1116" w:type="dxa"/>
            <w:vAlign w:val="center"/>
          </w:tcPr>
          <w:p w:rsidR="00CE475A" w:rsidRDefault="004F1F23">
            <w:pPr>
              <w:tabs>
                <w:tab w:val="left" w:pos="1337"/>
              </w:tabs>
              <w:adjustRightInd w:val="0"/>
              <w:snapToGrid w:val="0"/>
              <w:jc w:val="left"/>
              <w:rPr>
                <w:rFonts w:ascii="仿宋" w:eastAsia="仿宋" w:hAnsi="仿宋" w:cs="仿宋"/>
              </w:rPr>
            </w:pPr>
            <w:r>
              <w:rPr>
                <w:rFonts w:ascii="仿宋" w:eastAsia="仿宋" w:hAnsi="仿宋" w:cs="仿宋" w:hint="eastAsia"/>
              </w:rPr>
              <w:t>…</w:t>
            </w:r>
          </w:p>
        </w:tc>
        <w:tc>
          <w:tcPr>
            <w:tcW w:w="1926" w:type="dxa"/>
            <w:vAlign w:val="center"/>
          </w:tcPr>
          <w:p w:rsidR="00CE475A" w:rsidRDefault="00CE475A">
            <w:pPr>
              <w:tabs>
                <w:tab w:val="left" w:pos="1337"/>
              </w:tabs>
              <w:adjustRightInd w:val="0"/>
              <w:snapToGrid w:val="0"/>
              <w:jc w:val="left"/>
              <w:rPr>
                <w:rFonts w:ascii="仿宋" w:eastAsia="仿宋" w:hAnsi="仿宋" w:cs="仿宋"/>
              </w:rPr>
            </w:pPr>
          </w:p>
        </w:tc>
        <w:tc>
          <w:tcPr>
            <w:tcW w:w="1653" w:type="dxa"/>
            <w:vAlign w:val="center"/>
          </w:tcPr>
          <w:p w:rsidR="00CE475A" w:rsidRDefault="00CE475A">
            <w:pPr>
              <w:tabs>
                <w:tab w:val="left" w:pos="1337"/>
              </w:tabs>
              <w:adjustRightInd w:val="0"/>
              <w:snapToGrid w:val="0"/>
              <w:jc w:val="left"/>
              <w:rPr>
                <w:rFonts w:ascii="仿宋" w:eastAsia="仿宋" w:hAnsi="仿宋" w:cs="仿宋"/>
              </w:rPr>
            </w:pPr>
          </w:p>
        </w:tc>
        <w:tc>
          <w:tcPr>
            <w:tcW w:w="1336" w:type="dxa"/>
            <w:vAlign w:val="center"/>
          </w:tcPr>
          <w:p w:rsidR="00CE475A" w:rsidRDefault="00CE475A">
            <w:pPr>
              <w:tabs>
                <w:tab w:val="left" w:pos="1337"/>
              </w:tabs>
              <w:adjustRightInd w:val="0"/>
              <w:snapToGrid w:val="0"/>
              <w:jc w:val="left"/>
              <w:rPr>
                <w:rFonts w:ascii="仿宋" w:eastAsia="仿宋" w:hAnsi="仿宋" w:cs="仿宋"/>
              </w:rPr>
            </w:pPr>
          </w:p>
        </w:tc>
        <w:tc>
          <w:tcPr>
            <w:tcW w:w="1076" w:type="dxa"/>
            <w:vAlign w:val="center"/>
          </w:tcPr>
          <w:p w:rsidR="00CE475A" w:rsidRDefault="00CE475A">
            <w:pPr>
              <w:tabs>
                <w:tab w:val="left" w:pos="1337"/>
              </w:tabs>
              <w:adjustRightInd w:val="0"/>
              <w:snapToGrid w:val="0"/>
              <w:jc w:val="left"/>
              <w:rPr>
                <w:rFonts w:ascii="仿宋" w:eastAsia="仿宋" w:hAnsi="仿宋" w:cs="仿宋"/>
              </w:rPr>
            </w:pPr>
          </w:p>
        </w:tc>
        <w:tc>
          <w:tcPr>
            <w:tcW w:w="1474" w:type="dxa"/>
            <w:vAlign w:val="center"/>
          </w:tcPr>
          <w:p w:rsidR="00CE475A" w:rsidRDefault="00CE475A">
            <w:pPr>
              <w:tabs>
                <w:tab w:val="left" w:pos="1337"/>
              </w:tabs>
              <w:adjustRightInd w:val="0"/>
              <w:snapToGrid w:val="0"/>
              <w:jc w:val="left"/>
              <w:rPr>
                <w:rFonts w:ascii="仿宋" w:eastAsia="仿宋" w:hAnsi="仿宋" w:cs="仿宋"/>
              </w:rPr>
            </w:pPr>
          </w:p>
        </w:tc>
        <w:tc>
          <w:tcPr>
            <w:tcW w:w="796" w:type="dxa"/>
            <w:vAlign w:val="center"/>
          </w:tcPr>
          <w:p w:rsidR="00CE475A" w:rsidRDefault="00CE475A">
            <w:pPr>
              <w:tabs>
                <w:tab w:val="left" w:pos="1337"/>
              </w:tabs>
              <w:adjustRightInd w:val="0"/>
              <w:snapToGrid w:val="0"/>
              <w:jc w:val="left"/>
              <w:rPr>
                <w:rFonts w:ascii="仿宋" w:eastAsia="仿宋" w:hAnsi="仿宋" w:cs="仿宋"/>
              </w:rPr>
            </w:pPr>
          </w:p>
        </w:tc>
      </w:tr>
      <w:tr w:rsidR="00CE475A">
        <w:trPr>
          <w:cantSplit/>
          <w:trHeight w:val="613"/>
          <w:jc w:val="center"/>
        </w:trPr>
        <w:tc>
          <w:tcPr>
            <w:tcW w:w="1116" w:type="dxa"/>
            <w:vAlign w:val="center"/>
          </w:tcPr>
          <w:p w:rsidR="00CE475A" w:rsidRDefault="004F1F23">
            <w:pPr>
              <w:tabs>
                <w:tab w:val="left" w:pos="1337"/>
              </w:tabs>
              <w:adjustRightInd w:val="0"/>
              <w:snapToGrid w:val="0"/>
              <w:jc w:val="left"/>
              <w:rPr>
                <w:rFonts w:ascii="仿宋" w:eastAsia="仿宋" w:hAnsi="仿宋" w:cs="仿宋"/>
              </w:rPr>
            </w:pPr>
            <w:r>
              <w:rPr>
                <w:rFonts w:ascii="仿宋" w:eastAsia="仿宋" w:hAnsi="仿宋" w:cs="仿宋" w:hint="eastAsia"/>
              </w:rPr>
              <w:t>合计</w:t>
            </w:r>
          </w:p>
        </w:tc>
        <w:tc>
          <w:tcPr>
            <w:tcW w:w="8261" w:type="dxa"/>
            <w:gridSpan w:val="6"/>
            <w:vAlign w:val="center"/>
          </w:tcPr>
          <w:p w:rsidR="00CE475A" w:rsidRDefault="004F1F23">
            <w:pPr>
              <w:tabs>
                <w:tab w:val="left" w:pos="1337"/>
              </w:tabs>
              <w:adjustRightInd w:val="0"/>
              <w:snapToGrid w:val="0"/>
              <w:ind w:firstLineChars="1700" w:firstLine="4080"/>
              <w:jc w:val="left"/>
              <w:rPr>
                <w:rFonts w:ascii="仿宋" w:eastAsia="仿宋" w:hAnsi="仿宋" w:cs="仿宋"/>
              </w:rPr>
            </w:pPr>
            <w:r>
              <w:rPr>
                <w:rFonts w:ascii="仿宋" w:eastAsia="仿宋" w:hAnsi="仿宋" w:cs="仿宋" w:hint="eastAsia"/>
                <w:sz w:val="24"/>
                <w:szCs w:val="22"/>
              </w:rPr>
              <w:t>元</w:t>
            </w:r>
            <w:r>
              <w:rPr>
                <w:rFonts w:ascii="仿宋" w:eastAsia="仿宋" w:hAnsi="仿宋" w:cs="仿宋" w:hint="eastAsia"/>
                <w:sz w:val="24"/>
                <w:szCs w:val="22"/>
              </w:rPr>
              <w:t>/</w:t>
            </w:r>
            <w:r>
              <w:rPr>
                <w:rFonts w:ascii="仿宋" w:eastAsia="仿宋" w:hAnsi="仿宋" w:cs="仿宋" w:hint="eastAsia"/>
                <w:sz w:val="24"/>
                <w:szCs w:val="22"/>
              </w:rPr>
              <w:t>年</w:t>
            </w:r>
          </w:p>
        </w:tc>
      </w:tr>
    </w:tbl>
    <w:p w:rsidR="00CE475A" w:rsidRDefault="004F1F23">
      <w:pPr>
        <w:tabs>
          <w:tab w:val="left" w:pos="1785"/>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）本表所列费用构成仅供参考，请根据实际情况填写，未具体列明的费用视为已经综合考虑在报价中。（</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b/>
          <w:bCs w:val="0"/>
          <w:sz w:val="24"/>
        </w:rPr>
        <w:t>报价明细表金额与报价一览表中报价一致。</w:t>
      </w:r>
    </w:p>
    <w:p w:rsidR="00CE475A" w:rsidRDefault="004F1F23">
      <w:pPr>
        <w:pStyle w:val="9Char"/>
        <w:spacing w:before="240" w:line="480" w:lineRule="exact"/>
        <w:ind w:firstLineChars="2200" w:firstLine="5544"/>
        <w:rPr>
          <w:rFonts w:ascii="仿宋" w:eastAsia="仿宋" w:hAnsi="仿宋" w:cs="仿宋"/>
          <w:bCs w:val="0"/>
          <w:sz w:val="28"/>
          <w:szCs w:val="28"/>
          <w:u w:val="single"/>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CE475A" w:rsidRDefault="004F1F23">
      <w:pPr>
        <w:pStyle w:val="20"/>
        <w:spacing w:line="480" w:lineRule="exact"/>
        <w:jc w:val="both"/>
        <w:rPr>
          <w:rFonts w:ascii="仿宋" w:eastAsia="仿宋" w:hAnsi="仿宋" w:cs="仿宋"/>
          <w:szCs w:val="28"/>
        </w:rPr>
      </w:pPr>
      <w:r>
        <w:rPr>
          <w:rFonts w:ascii="仿宋" w:eastAsia="仿宋" w:hAnsi="仿宋" w:cs="仿宋" w:hint="eastAsia"/>
          <w:bCs w:val="0"/>
          <w:szCs w:val="28"/>
          <w:u w:val="single"/>
        </w:rPr>
        <w:br w:type="page"/>
      </w:r>
      <w:bookmarkStart w:id="305" w:name="_Toc21772"/>
      <w:bookmarkStart w:id="306" w:name="_Toc356490397"/>
      <w:bookmarkStart w:id="307" w:name="_Toc356491346"/>
      <w:bookmarkStart w:id="308" w:name="_Toc27214"/>
      <w:bookmarkStart w:id="309" w:name="_Toc325620733"/>
      <w:bookmarkStart w:id="310" w:name="_Toc323130139"/>
      <w:bookmarkStart w:id="311" w:name="_Toc323129572"/>
      <w:bookmarkStart w:id="312" w:name="_Toc1344"/>
      <w:r>
        <w:rPr>
          <w:rFonts w:ascii="仿宋" w:eastAsia="仿宋" w:hAnsi="仿宋" w:cs="仿宋" w:hint="eastAsia"/>
          <w:szCs w:val="28"/>
        </w:rPr>
        <w:lastRenderedPageBreak/>
        <w:t>附件七：</w:t>
      </w:r>
      <w:bookmarkEnd w:id="305"/>
      <w:bookmarkEnd w:id="306"/>
      <w:bookmarkEnd w:id="307"/>
      <w:bookmarkEnd w:id="308"/>
      <w:bookmarkEnd w:id="309"/>
      <w:bookmarkEnd w:id="310"/>
      <w:bookmarkEnd w:id="311"/>
      <w:bookmarkEnd w:id="312"/>
      <w:r>
        <w:rPr>
          <w:rFonts w:ascii="仿宋" w:eastAsia="仿宋" w:hAnsi="仿宋" w:cs="仿宋" w:hint="eastAsia"/>
          <w:szCs w:val="28"/>
        </w:rPr>
        <w:t>服务要求响应表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szCs w:val="28"/>
        </w:rPr>
      </w:pPr>
      <w:r>
        <w:rPr>
          <w:rFonts w:ascii="仿宋" w:eastAsia="仿宋" w:hAnsi="仿宋" w:cs="仿宋" w:hint="eastAsia"/>
          <w:szCs w:val="28"/>
        </w:rPr>
        <w:t>服务要求响应表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u w:val="single"/>
        </w:rPr>
      </w:pPr>
      <w:r>
        <w:rPr>
          <w:rFonts w:ascii="仿宋" w:eastAsia="仿宋" w:hAnsi="仿宋" w:cs="仿宋" w:hint="eastAsia"/>
          <w:bCs w:val="0"/>
          <w:sz w:val="24"/>
        </w:rPr>
        <w:t>项目编号：</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rPr>
      </w:pPr>
      <w:r>
        <w:rPr>
          <w:rFonts w:ascii="仿宋" w:eastAsia="仿宋" w:hAnsi="仿宋" w:cs="仿宋" w:hint="eastAsia"/>
          <w:bCs w:val="0"/>
          <w:sz w:val="24"/>
        </w:rPr>
        <w:t>投标人名称：（公章）</w:t>
      </w:r>
      <w:r>
        <w:rPr>
          <w:rFonts w:ascii="仿宋" w:eastAsia="仿宋" w:hAnsi="仿宋" w:cs="仿宋" w:hint="eastAsia"/>
          <w:bCs w:val="0"/>
          <w:sz w:val="24"/>
        </w:rPr>
        <w:t xml:space="preserve">         </w:t>
      </w:r>
      <w:r>
        <w:rPr>
          <w:rFonts w:ascii="仿宋" w:eastAsia="仿宋" w:hAnsi="仿宋" w:cs="仿宋" w:hint="eastAsia"/>
          <w:bCs w:val="0"/>
          <w:sz w:val="24"/>
        </w:rPr>
        <w:t>法定代表人或授权代理人签字：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545"/>
        <w:gridCol w:w="1920"/>
        <w:gridCol w:w="1949"/>
        <w:gridCol w:w="1462"/>
        <w:gridCol w:w="990"/>
      </w:tblGrid>
      <w:tr w:rsidR="00CE475A">
        <w:trPr>
          <w:trHeight w:val="818"/>
          <w:jc w:val="center"/>
        </w:trPr>
        <w:tc>
          <w:tcPr>
            <w:tcW w:w="827"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序号</w:t>
            </w:r>
          </w:p>
        </w:tc>
        <w:tc>
          <w:tcPr>
            <w:tcW w:w="1545"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招标文件</w:t>
            </w:r>
          </w:p>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条目号</w:t>
            </w:r>
          </w:p>
        </w:tc>
        <w:tc>
          <w:tcPr>
            <w:tcW w:w="1920"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招标文件要求</w:t>
            </w:r>
          </w:p>
        </w:tc>
        <w:tc>
          <w:tcPr>
            <w:tcW w:w="1949"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投标文件</w:t>
            </w:r>
          </w:p>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实际情况</w:t>
            </w:r>
          </w:p>
        </w:tc>
        <w:tc>
          <w:tcPr>
            <w:tcW w:w="1462"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偏差内容</w:t>
            </w:r>
          </w:p>
        </w:tc>
        <w:tc>
          <w:tcPr>
            <w:tcW w:w="990"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说明</w:t>
            </w: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CE475A">
            <w:pPr>
              <w:tabs>
                <w:tab w:val="left" w:pos="1337"/>
              </w:tabs>
              <w:spacing w:line="420" w:lineRule="exact"/>
              <w:jc w:val="center"/>
              <w:rPr>
                <w:rFonts w:ascii="仿宋" w:eastAsia="仿宋" w:hAnsi="仿宋" w:cs="仿宋"/>
                <w:sz w:val="24"/>
              </w:rPr>
            </w:pP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r w:rsidR="00CE475A">
        <w:trPr>
          <w:trHeight w:val="454"/>
          <w:jc w:val="center"/>
        </w:trPr>
        <w:tc>
          <w:tcPr>
            <w:tcW w:w="827" w:type="dxa"/>
            <w:vAlign w:val="center"/>
          </w:tcPr>
          <w:p w:rsidR="00CE475A" w:rsidRDefault="004F1F23">
            <w:pPr>
              <w:tabs>
                <w:tab w:val="left" w:pos="1337"/>
              </w:tabs>
              <w:spacing w:line="420" w:lineRule="exact"/>
              <w:jc w:val="center"/>
              <w:rPr>
                <w:rFonts w:ascii="仿宋" w:eastAsia="仿宋" w:hAnsi="仿宋" w:cs="仿宋"/>
                <w:sz w:val="24"/>
              </w:rPr>
            </w:pPr>
            <w:r>
              <w:rPr>
                <w:rFonts w:ascii="仿宋" w:eastAsia="仿宋" w:hAnsi="仿宋" w:cs="仿宋" w:hint="eastAsia"/>
                <w:sz w:val="24"/>
              </w:rPr>
              <w:t>...</w:t>
            </w:r>
          </w:p>
        </w:tc>
        <w:tc>
          <w:tcPr>
            <w:tcW w:w="1545" w:type="dxa"/>
            <w:vAlign w:val="center"/>
          </w:tcPr>
          <w:p w:rsidR="00CE475A" w:rsidRDefault="00CE475A">
            <w:pPr>
              <w:tabs>
                <w:tab w:val="left" w:pos="1337"/>
              </w:tabs>
              <w:spacing w:line="420" w:lineRule="exact"/>
              <w:jc w:val="center"/>
              <w:rPr>
                <w:rFonts w:ascii="仿宋" w:eastAsia="仿宋" w:hAnsi="仿宋" w:cs="仿宋"/>
                <w:sz w:val="24"/>
              </w:rPr>
            </w:pPr>
          </w:p>
        </w:tc>
        <w:tc>
          <w:tcPr>
            <w:tcW w:w="1920" w:type="dxa"/>
            <w:vAlign w:val="center"/>
          </w:tcPr>
          <w:p w:rsidR="00CE475A" w:rsidRDefault="00CE475A">
            <w:pPr>
              <w:tabs>
                <w:tab w:val="left" w:pos="1337"/>
              </w:tabs>
              <w:spacing w:line="420" w:lineRule="exact"/>
              <w:jc w:val="center"/>
              <w:rPr>
                <w:rFonts w:ascii="仿宋" w:eastAsia="仿宋" w:hAnsi="仿宋" w:cs="仿宋"/>
                <w:sz w:val="24"/>
              </w:rPr>
            </w:pPr>
          </w:p>
        </w:tc>
        <w:tc>
          <w:tcPr>
            <w:tcW w:w="1949" w:type="dxa"/>
            <w:vAlign w:val="center"/>
          </w:tcPr>
          <w:p w:rsidR="00CE475A" w:rsidRDefault="00CE475A">
            <w:pPr>
              <w:tabs>
                <w:tab w:val="left" w:pos="1337"/>
              </w:tabs>
              <w:spacing w:line="420" w:lineRule="exact"/>
              <w:jc w:val="center"/>
              <w:rPr>
                <w:rFonts w:ascii="仿宋" w:eastAsia="仿宋" w:hAnsi="仿宋" w:cs="仿宋"/>
                <w:sz w:val="24"/>
              </w:rPr>
            </w:pPr>
          </w:p>
        </w:tc>
        <w:tc>
          <w:tcPr>
            <w:tcW w:w="1462" w:type="dxa"/>
            <w:vAlign w:val="center"/>
          </w:tcPr>
          <w:p w:rsidR="00CE475A" w:rsidRDefault="00CE475A">
            <w:pPr>
              <w:tabs>
                <w:tab w:val="left" w:pos="1337"/>
              </w:tabs>
              <w:spacing w:line="420" w:lineRule="exact"/>
              <w:jc w:val="center"/>
              <w:rPr>
                <w:rFonts w:ascii="仿宋" w:eastAsia="仿宋" w:hAnsi="仿宋" w:cs="仿宋"/>
                <w:sz w:val="24"/>
              </w:rPr>
            </w:pPr>
          </w:p>
        </w:tc>
        <w:tc>
          <w:tcPr>
            <w:tcW w:w="990" w:type="dxa"/>
            <w:vAlign w:val="center"/>
          </w:tcPr>
          <w:p w:rsidR="00CE475A" w:rsidRDefault="00CE475A">
            <w:pPr>
              <w:tabs>
                <w:tab w:val="left" w:pos="1337"/>
              </w:tabs>
              <w:spacing w:line="420" w:lineRule="exact"/>
              <w:jc w:val="center"/>
              <w:rPr>
                <w:rFonts w:ascii="仿宋" w:eastAsia="仿宋" w:hAnsi="仿宋" w:cs="仿宋"/>
                <w:sz w:val="24"/>
              </w:rPr>
            </w:pPr>
          </w:p>
        </w:tc>
      </w:tr>
    </w:tbl>
    <w:p w:rsidR="00CE475A" w:rsidRDefault="004F1F23">
      <w:pPr>
        <w:ind w:firstLineChars="2600" w:firstLine="7280"/>
        <w:rPr>
          <w:rFonts w:ascii="仿宋" w:eastAsia="仿宋" w:hAnsi="仿宋" w:cs="仿宋"/>
          <w:szCs w:val="28"/>
        </w:rPr>
      </w:pPr>
      <w:r>
        <w:rPr>
          <w:rFonts w:ascii="仿宋" w:eastAsia="仿宋" w:hAnsi="仿宋" w:cs="仿宋" w:hint="eastAsia"/>
          <w:bCs w:val="0"/>
          <w:szCs w:val="28"/>
        </w:rPr>
        <w:t>年</w:t>
      </w:r>
      <w:r>
        <w:rPr>
          <w:rFonts w:ascii="仿宋" w:eastAsia="仿宋" w:hAnsi="仿宋" w:cs="仿宋" w:hint="eastAsia"/>
          <w:bCs w:val="0"/>
          <w:szCs w:val="28"/>
        </w:rPr>
        <w:t xml:space="preserve">  </w:t>
      </w:r>
      <w:r>
        <w:rPr>
          <w:rFonts w:ascii="仿宋" w:eastAsia="仿宋" w:hAnsi="仿宋" w:cs="仿宋" w:hint="eastAsia"/>
          <w:bCs w:val="0"/>
          <w:szCs w:val="28"/>
        </w:rPr>
        <w:t>月</w:t>
      </w:r>
      <w:r>
        <w:rPr>
          <w:rFonts w:ascii="仿宋" w:eastAsia="仿宋" w:hAnsi="仿宋" w:cs="仿宋" w:hint="eastAsia"/>
          <w:bCs w:val="0"/>
          <w:szCs w:val="28"/>
        </w:rPr>
        <w:t xml:space="preserve">  </w:t>
      </w:r>
      <w:r>
        <w:rPr>
          <w:rFonts w:ascii="仿宋" w:eastAsia="仿宋" w:hAnsi="仿宋" w:cs="仿宋" w:hint="eastAsia"/>
          <w:bCs w:val="0"/>
          <w:szCs w:val="28"/>
        </w:rPr>
        <w:t>日</w:t>
      </w:r>
      <w:r>
        <w:rPr>
          <w:rFonts w:ascii="仿宋" w:eastAsia="仿宋" w:hAnsi="仿宋" w:cs="仿宋" w:hint="eastAsia"/>
          <w:szCs w:val="28"/>
        </w:rPr>
        <w:br w:type="page"/>
      </w:r>
    </w:p>
    <w:p w:rsidR="00CE475A" w:rsidRDefault="00CE475A">
      <w:pPr>
        <w:spacing w:line="480" w:lineRule="exact"/>
        <w:rPr>
          <w:rFonts w:ascii="仿宋" w:eastAsia="仿宋" w:hAnsi="仿宋" w:cs="仿宋"/>
          <w:szCs w:val="28"/>
        </w:rPr>
      </w:pPr>
    </w:p>
    <w:p w:rsidR="00CE475A" w:rsidRDefault="004F1F23">
      <w:pPr>
        <w:pStyle w:val="a6"/>
        <w:keepLines/>
        <w:spacing w:before="0" w:after="0" w:line="480" w:lineRule="exact"/>
        <w:jc w:val="left"/>
        <w:outlineLvl w:val="1"/>
        <w:rPr>
          <w:rFonts w:ascii="仿宋" w:eastAsia="仿宋" w:hAnsi="仿宋" w:cs="仿宋"/>
          <w:b/>
          <w:bCs/>
          <w:sz w:val="28"/>
          <w:szCs w:val="28"/>
        </w:rPr>
      </w:pPr>
      <w:bookmarkStart w:id="313" w:name="_Toc10644"/>
      <w:bookmarkStart w:id="314" w:name="_Toc21790"/>
      <w:bookmarkStart w:id="315" w:name="_Toc27709"/>
      <w:r>
        <w:rPr>
          <w:rFonts w:ascii="仿宋" w:eastAsia="仿宋" w:hAnsi="仿宋" w:cs="仿宋" w:hint="eastAsia"/>
          <w:b/>
          <w:bCs/>
          <w:sz w:val="28"/>
          <w:szCs w:val="28"/>
        </w:rPr>
        <w:t>附件八：</w:t>
      </w:r>
      <w:bookmarkEnd w:id="313"/>
      <w:bookmarkEnd w:id="314"/>
      <w:bookmarkEnd w:id="315"/>
      <w:r>
        <w:rPr>
          <w:rFonts w:ascii="仿宋" w:eastAsia="仿宋" w:hAnsi="仿宋" w:cs="仿宋" w:hint="eastAsia"/>
          <w:b/>
          <w:bCs/>
          <w:sz w:val="28"/>
          <w:szCs w:val="28"/>
        </w:rPr>
        <w:t>拟投本项目主要从业人员及其技术资格一览表</w:t>
      </w:r>
    </w:p>
    <w:p w:rsidR="00CE475A" w:rsidRDefault="004F1F23">
      <w:pPr>
        <w:spacing w:line="360" w:lineRule="auto"/>
        <w:jc w:val="center"/>
        <w:rPr>
          <w:rFonts w:ascii="仿宋" w:eastAsia="仿宋" w:hAnsi="仿宋" w:cs="仿宋"/>
          <w:bCs w:val="0"/>
          <w:szCs w:val="28"/>
        </w:rPr>
      </w:pPr>
      <w:r>
        <w:rPr>
          <w:rFonts w:ascii="仿宋" w:eastAsia="仿宋" w:hAnsi="仿宋" w:cs="仿宋" w:hint="eastAsia"/>
          <w:bCs w:val="0"/>
          <w:szCs w:val="28"/>
        </w:rPr>
        <w:t>拟投入本项目主要从业人员及其技术资格一览表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u w:val="single"/>
        </w:rPr>
      </w:pPr>
      <w:r>
        <w:rPr>
          <w:rFonts w:ascii="仿宋" w:eastAsia="仿宋" w:hAnsi="仿宋" w:cs="仿宋" w:hint="eastAsia"/>
          <w:bCs w:val="0"/>
          <w:sz w:val="24"/>
        </w:rPr>
        <w:t>项目编号：</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r>
        <w:rPr>
          <w:rFonts w:ascii="仿宋" w:eastAsia="仿宋" w:hAnsi="仿宋" w:cs="仿宋" w:hint="eastAsia"/>
          <w:bCs w:val="0"/>
          <w:sz w:val="24"/>
        </w:rPr>
        <w:t>投标人名称：（公章）</w:t>
      </w:r>
      <w:r>
        <w:rPr>
          <w:rFonts w:ascii="仿宋" w:eastAsia="仿宋" w:hAnsi="仿宋" w:cs="仿宋" w:hint="eastAsia"/>
          <w:bCs w:val="0"/>
          <w:sz w:val="24"/>
        </w:rPr>
        <w:t xml:space="preserve">         </w:t>
      </w:r>
      <w:r>
        <w:rPr>
          <w:rFonts w:ascii="仿宋" w:eastAsia="仿宋" w:hAnsi="仿宋" w:cs="仿宋" w:hint="eastAsia"/>
          <w:bCs w:val="0"/>
          <w:sz w:val="24"/>
        </w:rPr>
        <w:t>法定代表人或授权代理人签字：</w:t>
      </w:r>
    </w:p>
    <w:tbl>
      <w:tblPr>
        <w:tblStyle w:val="af7"/>
        <w:tblW w:w="9282" w:type="dxa"/>
        <w:tblLook w:val="04A0"/>
      </w:tblPr>
      <w:tblGrid>
        <w:gridCol w:w="623"/>
        <w:gridCol w:w="733"/>
        <w:gridCol w:w="813"/>
        <w:gridCol w:w="813"/>
        <w:gridCol w:w="1007"/>
        <w:gridCol w:w="813"/>
        <w:gridCol w:w="1319"/>
        <w:gridCol w:w="1319"/>
        <w:gridCol w:w="1046"/>
        <w:gridCol w:w="796"/>
      </w:tblGrid>
      <w:tr w:rsidR="00CE475A">
        <w:trPr>
          <w:trHeight w:val="1481"/>
        </w:trPr>
        <w:tc>
          <w:tcPr>
            <w:tcW w:w="623"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序号</w:t>
            </w:r>
          </w:p>
        </w:tc>
        <w:tc>
          <w:tcPr>
            <w:tcW w:w="733"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姓名</w:t>
            </w:r>
          </w:p>
        </w:tc>
        <w:tc>
          <w:tcPr>
            <w:tcW w:w="813"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性别</w:t>
            </w:r>
          </w:p>
        </w:tc>
        <w:tc>
          <w:tcPr>
            <w:tcW w:w="813"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年龄</w:t>
            </w:r>
          </w:p>
        </w:tc>
        <w:tc>
          <w:tcPr>
            <w:tcW w:w="1007"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学历</w:t>
            </w:r>
          </w:p>
        </w:tc>
        <w:tc>
          <w:tcPr>
            <w:tcW w:w="813"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拟任职务</w:t>
            </w:r>
          </w:p>
        </w:tc>
        <w:tc>
          <w:tcPr>
            <w:tcW w:w="1319"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资格证书</w:t>
            </w:r>
          </w:p>
        </w:tc>
        <w:tc>
          <w:tcPr>
            <w:tcW w:w="1319"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从业年限</w:t>
            </w:r>
          </w:p>
        </w:tc>
        <w:tc>
          <w:tcPr>
            <w:tcW w:w="1046"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主要从业经验</w:t>
            </w:r>
          </w:p>
        </w:tc>
        <w:tc>
          <w:tcPr>
            <w:tcW w:w="796" w:type="dxa"/>
            <w:vAlign w:val="center"/>
          </w:tcPr>
          <w:p w:rsidR="00CE475A" w:rsidRDefault="004F1F23">
            <w:pPr>
              <w:spacing w:line="360" w:lineRule="auto"/>
              <w:jc w:val="center"/>
              <w:rPr>
                <w:rFonts w:ascii="仿宋" w:eastAsia="仿宋" w:hAnsi="仿宋" w:cs="仿宋"/>
                <w:bCs w:val="0"/>
                <w:sz w:val="24"/>
              </w:rPr>
            </w:pPr>
            <w:r>
              <w:rPr>
                <w:rFonts w:ascii="仿宋" w:eastAsia="仿宋" w:hAnsi="仿宋" w:cs="仿宋" w:hint="eastAsia"/>
                <w:bCs w:val="0"/>
                <w:sz w:val="24"/>
              </w:rPr>
              <w:t>备注</w:t>
            </w:r>
          </w:p>
        </w:tc>
      </w:tr>
      <w:tr w:rsidR="00CE475A">
        <w:trPr>
          <w:trHeight w:val="746"/>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r w:rsidR="00CE475A">
        <w:trPr>
          <w:trHeight w:val="746"/>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r w:rsidR="00CE475A">
        <w:trPr>
          <w:trHeight w:val="746"/>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r w:rsidR="00CE475A">
        <w:trPr>
          <w:trHeight w:val="746"/>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r w:rsidR="00CE475A">
        <w:trPr>
          <w:trHeight w:val="746"/>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r w:rsidR="00CE475A">
        <w:trPr>
          <w:trHeight w:val="760"/>
        </w:trPr>
        <w:tc>
          <w:tcPr>
            <w:tcW w:w="623" w:type="dxa"/>
          </w:tcPr>
          <w:p w:rsidR="00CE475A" w:rsidRDefault="00CE475A">
            <w:pPr>
              <w:spacing w:line="360" w:lineRule="auto"/>
              <w:rPr>
                <w:rFonts w:ascii="仿宋" w:eastAsia="仿宋" w:hAnsi="仿宋" w:cs="仿宋"/>
                <w:bCs w:val="0"/>
                <w:szCs w:val="28"/>
                <w:u w:val="single"/>
              </w:rPr>
            </w:pPr>
          </w:p>
        </w:tc>
        <w:tc>
          <w:tcPr>
            <w:tcW w:w="73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007" w:type="dxa"/>
          </w:tcPr>
          <w:p w:rsidR="00CE475A" w:rsidRDefault="00CE475A">
            <w:pPr>
              <w:spacing w:line="360" w:lineRule="auto"/>
              <w:rPr>
                <w:rFonts w:ascii="仿宋" w:eastAsia="仿宋" w:hAnsi="仿宋" w:cs="仿宋"/>
                <w:bCs w:val="0"/>
                <w:szCs w:val="28"/>
                <w:u w:val="single"/>
              </w:rPr>
            </w:pPr>
          </w:p>
        </w:tc>
        <w:tc>
          <w:tcPr>
            <w:tcW w:w="813"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319" w:type="dxa"/>
          </w:tcPr>
          <w:p w:rsidR="00CE475A" w:rsidRDefault="00CE475A">
            <w:pPr>
              <w:spacing w:line="360" w:lineRule="auto"/>
              <w:rPr>
                <w:rFonts w:ascii="仿宋" w:eastAsia="仿宋" w:hAnsi="仿宋" w:cs="仿宋"/>
                <w:bCs w:val="0"/>
                <w:szCs w:val="28"/>
                <w:u w:val="single"/>
              </w:rPr>
            </w:pPr>
          </w:p>
        </w:tc>
        <w:tc>
          <w:tcPr>
            <w:tcW w:w="1046" w:type="dxa"/>
          </w:tcPr>
          <w:p w:rsidR="00CE475A" w:rsidRDefault="00CE475A">
            <w:pPr>
              <w:spacing w:line="360" w:lineRule="auto"/>
              <w:rPr>
                <w:rFonts w:ascii="仿宋" w:eastAsia="仿宋" w:hAnsi="仿宋" w:cs="仿宋"/>
                <w:bCs w:val="0"/>
                <w:szCs w:val="28"/>
                <w:u w:val="single"/>
              </w:rPr>
            </w:pPr>
          </w:p>
        </w:tc>
        <w:tc>
          <w:tcPr>
            <w:tcW w:w="796" w:type="dxa"/>
          </w:tcPr>
          <w:p w:rsidR="00CE475A" w:rsidRDefault="00CE475A">
            <w:pPr>
              <w:spacing w:line="360" w:lineRule="auto"/>
              <w:rPr>
                <w:rFonts w:ascii="仿宋" w:eastAsia="仿宋" w:hAnsi="仿宋" w:cs="仿宋"/>
                <w:bCs w:val="0"/>
                <w:szCs w:val="28"/>
                <w:u w:val="single"/>
              </w:rPr>
            </w:pPr>
          </w:p>
        </w:tc>
      </w:tr>
    </w:tbl>
    <w:p w:rsidR="00CE475A" w:rsidRDefault="004F1F23">
      <w:pPr>
        <w:pStyle w:val="9Char"/>
        <w:spacing w:before="240" w:line="480" w:lineRule="exact"/>
        <w:ind w:firstLineChars="0" w:firstLine="0"/>
        <w:rPr>
          <w:rFonts w:ascii="仿宋" w:eastAsia="仿宋" w:hAnsi="仿宋" w:cs="仿宋"/>
        </w:rPr>
      </w:pPr>
      <w:bookmarkStart w:id="316" w:name="_Hlk139735330"/>
      <w:r>
        <w:rPr>
          <w:rFonts w:ascii="仿宋" w:eastAsia="仿宋" w:hAnsi="仿宋" w:cs="仿宋" w:hint="eastAsia"/>
        </w:rPr>
        <w:t>注：后</w:t>
      </w:r>
      <w:proofErr w:type="gramStart"/>
      <w:r>
        <w:rPr>
          <w:rFonts w:ascii="仿宋" w:eastAsia="仿宋" w:hAnsi="仿宋" w:cs="仿宋" w:hint="eastAsia"/>
        </w:rPr>
        <w:t>附以上</w:t>
      </w:r>
      <w:proofErr w:type="gramEnd"/>
      <w:r>
        <w:rPr>
          <w:rFonts w:ascii="仿宋" w:eastAsia="仿宋" w:hAnsi="仿宋" w:cs="仿宋" w:hint="eastAsia"/>
        </w:rPr>
        <w:t>人员提供人员身份证、学历证书</w:t>
      </w:r>
      <w:r>
        <w:rPr>
          <w:rFonts w:ascii="仿宋" w:eastAsia="仿宋" w:hAnsi="仿宋" w:cs="仿宋" w:hint="eastAsia"/>
        </w:rPr>
        <w:t>、</w:t>
      </w:r>
      <w:r>
        <w:rPr>
          <w:rFonts w:ascii="仿宋" w:eastAsia="仿宋" w:hAnsi="仿宋" w:cs="仿宋" w:hint="eastAsia"/>
          <w:bCs w:val="0"/>
        </w:rPr>
        <w:t>资格证书</w:t>
      </w:r>
      <w:r>
        <w:rPr>
          <w:rFonts w:ascii="仿宋" w:eastAsia="仿宋" w:hAnsi="仿宋" w:cs="仿宋" w:hint="eastAsia"/>
        </w:rPr>
        <w:t>、业绩证明、其他有效证书复印件。</w:t>
      </w:r>
    </w:p>
    <w:bookmarkEnd w:id="316"/>
    <w:p w:rsidR="00CE475A" w:rsidRDefault="00CE475A">
      <w:pPr>
        <w:pStyle w:val="9Char"/>
        <w:spacing w:before="240" w:line="480" w:lineRule="exact"/>
        <w:ind w:firstLineChars="0" w:firstLine="0"/>
        <w:rPr>
          <w:rFonts w:ascii="仿宋" w:eastAsia="仿宋" w:hAnsi="仿宋" w:cs="仿宋"/>
        </w:rPr>
      </w:pPr>
    </w:p>
    <w:p w:rsidR="00CE475A" w:rsidRDefault="004F1F23">
      <w:pPr>
        <w:pStyle w:val="9Char"/>
        <w:spacing w:before="240" w:line="480" w:lineRule="exact"/>
        <w:ind w:firstLineChars="2200" w:firstLine="5544"/>
        <w:rPr>
          <w:rFonts w:ascii="仿宋" w:eastAsia="仿宋" w:hAnsi="仿宋" w:cs="仿宋"/>
          <w:bCs w:val="0"/>
          <w:sz w:val="28"/>
          <w:szCs w:val="28"/>
          <w:u w:val="single"/>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CE475A" w:rsidRDefault="004F1F23">
      <w:pPr>
        <w:rPr>
          <w:rFonts w:ascii="仿宋" w:eastAsia="仿宋" w:hAnsi="仿宋" w:cs="仿宋"/>
          <w:b/>
          <w:szCs w:val="28"/>
        </w:rPr>
      </w:pPr>
      <w:r>
        <w:rPr>
          <w:rFonts w:ascii="仿宋" w:eastAsia="仿宋" w:hAnsi="仿宋" w:cs="仿宋" w:hint="eastAsia"/>
          <w:b/>
          <w:szCs w:val="28"/>
        </w:rPr>
        <w:br w:type="page"/>
      </w:r>
    </w:p>
    <w:p w:rsidR="00CE475A" w:rsidRDefault="004F1F23">
      <w:pPr>
        <w:pStyle w:val="a6"/>
        <w:keepLines/>
        <w:spacing w:before="0" w:after="0" w:line="480" w:lineRule="exact"/>
        <w:jc w:val="left"/>
        <w:outlineLvl w:val="1"/>
        <w:rPr>
          <w:rFonts w:ascii="仿宋" w:eastAsia="仿宋" w:hAnsi="仿宋" w:cs="仿宋"/>
          <w:b/>
          <w:bCs/>
          <w:sz w:val="28"/>
          <w:szCs w:val="28"/>
        </w:rPr>
      </w:pPr>
      <w:bookmarkStart w:id="317" w:name="_Toc32335"/>
      <w:bookmarkStart w:id="318" w:name="_Toc19994"/>
      <w:bookmarkStart w:id="319" w:name="_Toc17414"/>
      <w:bookmarkStart w:id="320" w:name="_Toc12063"/>
      <w:bookmarkStart w:id="321" w:name="_Toc31649"/>
      <w:bookmarkStart w:id="322" w:name="_Toc15177"/>
      <w:bookmarkStart w:id="323" w:name="_Toc16104"/>
      <w:bookmarkStart w:id="324" w:name="_Toc20746"/>
      <w:bookmarkStart w:id="325" w:name="_Toc25544"/>
      <w:bookmarkStart w:id="326" w:name="_Toc14566"/>
      <w:bookmarkStart w:id="327" w:name="_Toc4497"/>
      <w:r>
        <w:rPr>
          <w:rFonts w:ascii="仿宋" w:eastAsia="仿宋" w:hAnsi="仿宋" w:cs="仿宋" w:hint="eastAsia"/>
          <w:b/>
          <w:bCs/>
          <w:sz w:val="28"/>
          <w:szCs w:val="28"/>
        </w:rPr>
        <w:lastRenderedPageBreak/>
        <w:t>附件九：项目负责人简历表</w:t>
      </w:r>
    </w:p>
    <w:bookmarkEnd w:id="317"/>
    <w:bookmarkEnd w:id="318"/>
    <w:bookmarkEnd w:id="319"/>
    <w:bookmarkEnd w:id="320"/>
    <w:bookmarkEnd w:id="321"/>
    <w:bookmarkEnd w:id="322"/>
    <w:bookmarkEnd w:id="323"/>
    <w:bookmarkEnd w:id="324"/>
    <w:p w:rsidR="00CE475A" w:rsidRDefault="004F1F23">
      <w:pPr>
        <w:keepLines/>
        <w:jc w:val="center"/>
        <w:rPr>
          <w:rFonts w:ascii="仿宋" w:eastAsia="仿宋" w:hAnsi="仿宋" w:cs="仿宋"/>
          <w:sz w:val="24"/>
        </w:rPr>
      </w:pPr>
      <w:r>
        <w:rPr>
          <w:rFonts w:ascii="仿宋" w:eastAsia="仿宋" w:hAnsi="仿宋" w:cs="仿宋" w:hint="eastAsia"/>
          <w:sz w:val="24"/>
        </w:rPr>
        <w:t>项目负责人简历表</w:t>
      </w:r>
    </w:p>
    <w:p w:rsidR="00CE475A" w:rsidRDefault="004F1F23" w:rsidP="00950FD1">
      <w:pPr>
        <w:pStyle w:val="aa"/>
        <w:keepLines/>
        <w:spacing w:beforeLines="50" w:line="240" w:lineRule="auto"/>
        <w:ind w:firstLineChars="0" w:firstLine="0"/>
        <w:rPr>
          <w:rFonts w:ascii="仿宋" w:eastAsia="仿宋" w:hAnsi="仿宋" w:cs="仿宋"/>
          <w:bCs/>
          <w:sz w:val="24"/>
        </w:rPr>
      </w:pPr>
      <w:r>
        <w:rPr>
          <w:rFonts w:ascii="仿宋" w:eastAsia="仿宋" w:hAnsi="仿宋" w:cs="仿宋" w:hint="eastAsia"/>
          <w:bCs/>
          <w:sz w:val="24"/>
        </w:rPr>
        <w:t>项目编号：</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投标人名称：（公章）</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法定代表人或授权代理人签字：</w:t>
      </w:r>
      <w:r>
        <w:rPr>
          <w:rFonts w:ascii="仿宋" w:eastAsia="仿宋" w:hAnsi="仿宋" w:cs="仿宋" w:hint="eastAsia"/>
          <w:sz w:val="24"/>
          <w:u w:val="single"/>
        </w:rPr>
        <w:t xml:space="preserve">         </w:t>
      </w:r>
      <w:r>
        <w:rPr>
          <w:rFonts w:ascii="仿宋" w:eastAsia="仿宋" w:hAnsi="仿宋" w:cs="仿宋" w:hint="eastAsia"/>
          <w:sz w:val="24"/>
        </w:rPr>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548"/>
        <w:gridCol w:w="352"/>
        <w:gridCol w:w="1196"/>
        <w:gridCol w:w="1561"/>
        <w:gridCol w:w="1549"/>
        <w:gridCol w:w="1330"/>
      </w:tblGrid>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姓名</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性别</w:t>
            </w: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年龄</w:t>
            </w: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bCs w:val="0"/>
                <w:sz w:val="24"/>
              </w:rPr>
              <w:t>拟任职务</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职称</w:t>
            </w: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学历</w:t>
            </w: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3341" w:type="dxa"/>
            <w:gridSpan w:val="3"/>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参加工作时间</w:t>
            </w:r>
          </w:p>
        </w:tc>
        <w:tc>
          <w:tcPr>
            <w:tcW w:w="1196"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担任技术负责人年限</w:t>
            </w: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3341" w:type="dxa"/>
            <w:gridSpan w:val="3"/>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szCs w:val="22"/>
              </w:rPr>
              <w:t>从业证书</w:t>
            </w:r>
          </w:p>
        </w:tc>
        <w:tc>
          <w:tcPr>
            <w:tcW w:w="5636" w:type="dxa"/>
            <w:gridSpan w:val="4"/>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8977" w:type="dxa"/>
            <w:gridSpan w:val="7"/>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承担项目情况</w:t>
            </w: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采购单位</w:t>
            </w: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项目名称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项目规模（成交金额）</w:t>
            </w: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在建或已完</w:t>
            </w: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4F1F23">
            <w:pPr>
              <w:keepLines/>
              <w:jc w:val="center"/>
              <w:rPr>
                <w:rFonts w:ascii="仿宋" w:eastAsia="仿宋" w:hAnsi="仿宋" w:cs="仿宋"/>
                <w:sz w:val="24"/>
              </w:rPr>
            </w:pPr>
            <w:r>
              <w:rPr>
                <w:rFonts w:ascii="仿宋" w:eastAsia="仿宋" w:hAnsi="仿宋" w:cs="仿宋" w:hint="eastAsia"/>
                <w:sz w:val="24"/>
              </w:rPr>
              <w:t>项目质量</w:t>
            </w: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r w:rsidR="00CE475A">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E475A" w:rsidRDefault="00CE475A">
            <w:pPr>
              <w:keepLines/>
              <w:jc w:val="center"/>
              <w:rPr>
                <w:rFonts w:ascii="仿宋" w:eastAsia="仿宋" w:hAnsi="仿宋" w:cs="仿宋"/>
                <w:sz w:val="24"/>
              </w:rPr>
            </w:pPr>
          </w:p>
        </w:tc>
      </w:tr>
    </w:tbl>
    <w:p w:rsidR="00CE475A" w:rsidRDefault="00CE475A">
      <w:pPr>
        <w:keepLines/>
        <w:spacing w:line="480" w:lineRule="exact"/>
        <w:rPr>
          <w:rFonts w:ascii="仿宋" w:eastAsia="仿宋" w:hAnsi="仿宋" w:cs="仿宋"/>
        </w:rPr>
      </w:pPr>
    </w:p>
    <w:p w:rsidR="00CE475A" w:rsidRDefault="004F1F23">
      <w:pPr>
        <w:rPr>
          <w:rFonts w:ascii="仿宋" w:eastAsia="仿宋" w:hAnsi="仿宋" w:cs="仿宋"/>
          <w:b/>
          <w:sz w:val="32"/>
          <w:szCs w:val="32"/>
        </w:rPr>
      </w:pPr>
      <w:r>
        <w:rPr>
          <w:rFonts w:ascii="仿宋" w:eastAsia="仿宋" w:hAnsi="仿宋" w:cs="仿宋" w:hint="eastAsia"/>
          <w:b/>
          <w:sz w:val="32"/>
          <w:szCs w:val="32"/>
        </w:rPr>
        <w:br w:type="page"/>
      </w:r>
    </w:p>
    <w:p w:rsidR="00CE475A" w:rsidRDefault="004F1F23">
      <w:pPr>
        <w:pStyle w:val="a6"/>
        <w:keepLines/>
        <w:spacing w:before="0" w:after="0" w:line="480" w:lineRule="exact"/>
        <w:jc w:val="left"/>
        <w:outlineLvl w:val="1"/>
        <w:rPr>
          <w:rFonts w:ascii="仿宋" w:eastAsia="仿宋" w:hAnsi="仿宋" w:cs="仿宋"/>
          <w:b/>
          <w:bCs/>
          <w:sz w:val="28"/>
          <w:szCs w:val="28"/>
        </w:rPr>
      </w:pPr>
      <w:r>
        <w:rPr>
          <w:rFonts w:ascii="仿宋" w:eastAsia="仿宋" w:hAnsi="仿宋" w:cs="仿宋" w:hint="eastAsia"/>
          <w:b/>
          <w:bCs/>
          <w:sz w:val="28"/>
          <w:szCs w:val="28"/>
        </w:rPr>
        <w:lastRenderedPageBreak/>
        <w:t>附件十：拟投入本项目设备情况一览表</w:t>
      </w:r>
    </w:p>
    <w:p w:rsidR="00CE475A" w:rsidRDefault="00CE475A">
      <w:pPr>
        <w:spacing w:line="360" w:lineRule="auto"/>
        <w:jc w:val="center"/>
        <w:rPr>
          <w:rFonts w:ascii="仿宋" w:eastAsia="仿宋" w:hAnsi="仿宋" w:cs="仿宋"/>
          <w:szCs w:val="28"/>
        </w:rPr>
      </w:pPr>
    </w:p>
    <w:p w:rsidR="00CE475A" w:rsidRDefault="004F1F23">
      <w:pPr>
        <w:spacing w:line="360" w:lineRule="auto"/>
        <w:jc w:val="center"/>
        <w:rPr>
          <w:rFonts w:ascii="仿宋" w:eastAsia="仿宋" w:hAnsi="仿宋" w:cs="仿宋"/>
          <w:b/>
          <w:szCs w:val="28"/>
        </w:rPr>
      </w:pPr>
      <w:r>
        <w:rPr>
          <w:rFonts w:ascii="仿宋" w:eastAsia="仿宋" w:hAnsi="仿宋" w:cs="仿宋" w:hint="eastAsia"/>
          <w:szCs w:val="28"/>
        </w:rPr>
        <w:t>拟投入本项目设备情况一览表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u w:val="single"/>
        </w:rPr>
      </w:pPr>
      <w:r>
        <w:rPr>
          <w:rFonts w:ascii="仿宋" w:eastAsia="仿宋" w:hAnsi="仿宋" w:cs="仿宋" w:hint="eastAsia"/>
          <w:bCs w:val="0"/>
          <w:szCs w:val="28"/>
        </w:rPr>
        <w:t>项目编号：</w:t>
      </w:r>
    </w:p>
    <w:p w:rsidR="00CE475A" w:rsidRDefault="004F1F23">
      <w:pPr>
        <w:spacing w:line="360" w:lineRule="auto"/>
        <w:rPr>
          <w:rFonts w:ascii="仿宋" w:eastAsia="仿宋" w:hAnsi="仿宋" w:cs="仿宋"/>
          <w:bCs w:val="0"/>
          <w:szCs w:val="28"/>
        </w:rPr>
      </w:pPr>
      <w:r>
        <w:rPr>
          <w:rFonts w:ascii="仿宋" w:eastAsia="仿宋" w:hAnsi="仿宋" w:cs="仿宋" w:hint="eastAsia"/>
          <w:bCs w:val="0"/>
          <w:szCs w:val="28"/>
        </w:rPr>
        <w:t>供应商名称：（公章）</w:t>
      </w:r>
      <w:r>
        <w:rPr>
          <w:rFonts w:ascii="仿宋" w:eastAsia="仿宋" w:hAnsi="仿宋" w:cs="仿宋" w:hint="eastAsia"/>
          <w:bCs w:val="0"/>
          <w:szCs w:val="28"/>
        </w:rPr>
        <w:t xml:space="preserve">         </w:t>
      </w:r>
      <w:r>
        <w:rPr>
          <w:rFonts w:ascii="仿宋" w:eastAsia="仿宋" w:hAnsi="仿宋" w:cs="仿宋" w:hint="eastAsia"/>
          <w:bCs w:val="0"/>
          <w:szCs w:val="28"/>
        </w:rPr>
        <w:t>法定代表人或授权代理人签字：</w:t>
      </w:r>
      <w:r>
        <w:rPr>
          <w:rFonts w:ascii="仿宋" w:eastAsia="仿宋" w:hAnsi="仿宋" w:cs="仿宋" w:hint="eastAsia"/>
          <w:bCs w:val="0"/>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519"/>
        <w:gridCol w:w="2416"/>
        <w:gridCol w:w="1258"/>
        <w:gridCol w:w="1258"/>
        <w:gridCol w:w="1058"/>
      </w:tblGrid>
      <w:tr w:rsidR="00CE475A">
        <w:trPr>
          <w:trHeight w:val="846"/>
          <w:jc w:val="center"/>
        </w:trPr>
        <w:tc>
          <w:tcPr>
            <w:tcW w:w="1050"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序号</w:t>
            </w:r>
          </w:p>
        </w:tc>
        <w:tc>
          <w:tcPr>
            <w:tcW w:w="1519"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设备名称</w:t>
            </w:r>
          </w:p>
        </w:tc>
        <w:tc>
          <w:tcPr>
            <w:tcW w:w="2416"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品牌型号</w:t>
            </w:r>
          </w:p>
        </w:tc>
        <w:tc>
          <w:tcPr>
            <w:tcW w:w="1258"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单位</w:t>
            </w:r>
          </w:p>
        </w:tc>
        <w:tc>
          <w:tcPr>
            <w:tcW w:w="1258"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数量</w:t>
            </w:r>
          </w:p>
        </w:tc>
        <w:tc>
          <w:tcPr>
            <w:tcW w:w="1058" w:type="dxa"/>
            <w:vAlign w:val="center"/>
          </w:tcPr>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bCs w:val="0"/>
                <w:szCs w:val="28"/>
              </w:rPr>
            </w:pPr>
            <w:r>
              <w:rPr>
                <w:rFonts w:ascii="仿宋" w:eastAsia="仿宋" w:hAnsi="仿宋" w:cs="仿宋" w:hint="eastAsia"/>
                <w:bCs w:val="0"/>
                <w:szCs w:val="28"/>
              </w:rPr>
              <w:t>备注</w:t>
            </w:r>
          </w:p>
        </w:tc>
      </w:tr>
      <w:tr w:rsidR="00CE475A">
        <w:trPr>
          <w:trHeight w:val="538"/>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38"/>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593"/>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r w:rsidR="00CE475A">
        <w:trPr>
          <w:trHeight w:val="608"/>
          <w:jc w:val="center"/>
        </w:trPr>
        <w:tc>
          <w:tcPr>
            <w:tcW w:w="1050"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519"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2416"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2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c>
          <w:tcPr>
            <w:tcW w:w="1058" w:type="dxa"/>
            <w:vAlign w:val="center"/>
          </w:tcPr>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Cs w:val="28"/>
              </w:rPr>
            </w:pPr>
          </w:p>
        </w:tc>
      </w:tr>
    </w:tbl>
    <w:p w:rsidR="00CE475A" w:rsidRDefault="00CE475A">
      <w:pPr>
        <w:spacing w:line="360" w:lineRule="auto"/>
        <w:jc w:val="right"/>
        <w:rPr>
          <w:rFonts w:ascii="仿宋" w:eastAsia="仿宋" w:hAnsi="仿宋" w:cs="仿宋"/>
          <w:bCs w:val="0"/>
          <w:szCs w:val="28"/>
        </w:rPr>
      </w:pPr>
    </w:p>
    <w:p w:rsidR="00CE475A" w:rsidRDefault="004F1F23">
      <w:pPr>
        <w:tabs>
          <w:tab w:val="left" w:pos="760"/>
          <w:tab w:val="right" w:pos="8747"/>
        </w:tabs>
        <w:spacing w:line="360" w:lineRule="auto"/>
        <w:ind w:right="120"/>
        <w:jc w:val="left"/>
        <w:rPr>
          <w:rFonts w:ascii="仿宋" w:eastAsia="仿宋" w:hAnsi="仿宋" w:cs="仿宋"/>
          <w:bCs w:val="0"/>
          <w:szCs w:val="28"/>
        </w:rPr>
      </w:pPr>
      <w:r>
        <w:rPr>
          <w:rFonts w:ascii="仿宋" w:eastAsia="仿宋" w:hAnsi="仿宋" w:cs="仿宋" w:hint="eastAsia"/>
          <w:bCs w:val="0"/>
          <w:szCs w:val="28"/>
        </w:rPr>
        <w:t xml:space="preserve">  </w:t>
      </w:r>
    </w:p>
    <w:p w:rsidR="00CE475A" w:rsidRDefault="004F1F23">
      <w:pPr>
        <w:tabs>
          <w:tab w:val="left" w:pos="760"/>
          <w:tab w:val="right" w:pos="8747"/>
        </w:tabs>
        <w:spacing w:line="360" w:lineRule="auto"/>
        <w:ind w:right="120"/>
        <w:jc w:val="right"/>
        <w:rPr>
          <w:rFonts w:ascii="仿宋" w:eastAsia="仿宋" w:hAnsi="仿宋" w:cs="仿宋"/>
          <w:bCs w:val="0"/>
          <w:szCs w:val="28"/>
          <w:u w:val="single"/>
        </w:rPr>
      </w:pPr>
      <w:r>
        <w:rPr>
          <w:rFonts w:ascii="仿宋" w:eastAsia="仿宋" w:hAnsi="仿宋" w:cs="仿宋" w:hint="eastAsia"/>
          <w:bCs w:val="0"/>
          <w:szCs w:val="28"/>
        </w:rPr>
        <w:t>年</w:t>
      </w:r>
      <w:r>
        <w:rPr>
          <w:rFonts w:ascii="仿宋" w:eastAsia="仿宋" w:hAnsi="仿宋" w:cs="仿宋" w:hint="eastAsia"/>
          <w:bCs w:val="0"/>
          <w:szCs w:val="28"/>
        </w:rPr>
        <w:t xml:space="preserve">  </w:t>
      </w:r>
      <w:r>
        <w:rPr>
          <w:rFonts w:ascii="仿宋" w:eastAsia="仿宋" w:hAnsi="仿宋" w:cs="仿宋" w:hint="eastAsia"/>
          <w:bCs w:val="0"/>
          <w:szCs w:val="28"/>
        </w:rPr>
        <w:t>月</w:t>
      </w:r>
      <w:r>
        <w:rPr>
          <w:rFonts w:ascii="仿宋" w:eastAsia="仿宋" w:hAnsi="仿宋" w:cs="仿宋" w:hint="eastAsia"/>
          <w:bCs w:val="0"/>
          <w:szCs w:val="28"/>
        </w:rPr>
        <w:t xml:space="preserve"> </w:t>
      </w:r>
      <w:r>
        <w:rPr>
          <w:rFonts w:ascii="仿宋" w:eastAsia="仿宋" w:hAnsi="仿宋" w:cs="仿宋" w:hint="eastAsia"/>
          <w:bCs w:val="0"/>
          <w:szCs w:val="28"/>
        </w:rPr>
        <w:t xml:space="preserve"> </w:t>
      </w:r>
      <w:r>
        <w:rPr>
          <w:rFonts w:ascii="仿宋" w:eastAsia="仿宋" w:hAnsi="仿宋" w:cs="仿宋" w:hint="eastAsia"/>
          <w:bCs w:val="0"/>
          <w:szCs w:val="28"/>
        </w:rPr>
        <w:t>日</w:t>
      </w:r>
    </w:p>
    <w:p w:rsidR="00CE475A" w:rsidRDefault="004F1F23">
      <w:pPr>
        <w:rPr>
          <w:rFonts w:ascii="仿宋" w:eastAsia="仿宋" w:hAnsi="仿宋" w:cs="仿宋"/>
          <w:b/>
          <w:szCs w:val="28"/>
        </w:rPr>
      </w:pPr>
      <w:r>
        <w:rPr>
          <w:rFonts w:ascii="仿宋" w:eastAsia="仿宋" w:hAnsi="仿宋" w:cs="仿宋" w:hint="eastAsia"/>
          <w:b/>
          <w:szCs w:val="28"/>
        </w:rPr>
        <w:br w:type="page"/>
      </w:r>
    </w:p>
    <w:p w:rsidR="00CE475A" w:rsidRDefault="004F1F23">
      <w:pPr>
        <w:pStyle w:val="a6"/>
        <w:keepLines/>
        <w:spacing w:before="0" w:after="0" w:line="480" w:lineRule="exact"/>
        <w:outlineLvl w:val="1"/>
        <w:rPr>
          <w:rFonts w:ascii="仿宋" w:eastAsia="仿宋" w:hAnsi="仿宋" w:cs="仿宋"/>
          <w:szCs w:val="18"/>
        </w:rPr>
      </w:pPr>
      <w:r>
        <w:rPr>
          <w:rFonts w:ascii="仿宋" w:eastAsia="仿宋" w:hAnsi="仿宋" w:cs="仿宋" w:hint="eastAsia"/>
          <w:b/>
          <w:bCs/>
          <w:sz w:val="28"/>
          <w:szCs w:val="28"/>
        </w:rPr>
        <w:lastRenderedPageBreak/>
        <w:t>附件十一</w:t>
      </w:r>
      <w:r>
        <w:rPr>
          <w:rFonts w:ascii="仿宋" w:eastAsia="仿宋" w:hAnsi="仿宋" w:cs="仿宋" w:hint="eastAsia"/>
          <w:b/>
          <w:bCs/>
          <w:sz w:val="28"/>
          <w:szCs w:val="28"/>
        </w:rPr>
        <w:t>:</w:t>
      </w:r>
      <w:r>
        <w:rPr>
          <w:rFonts w:ascii="仿宋" w:eastAsia="仿宋" w:hAnsi="仿宋" w:cs="仿宋" w:hint="eastAsia"/>
          <w:b/>
          <w:bCs/>
          <w:sz w:val="28"/>
          <w:szCs w:val="28"/>
        </w:rPr>
        <w:t>商务偏离表</w:t>
      </w:r>
      <w:bookmarkEnd w:id="325"/>
      <w:bookmarkEnd w:id="326"/>
      <w:bookmarkEnd w:id="327"/>
    </w:p>
    <w:p w:rsidR="00CE475A" w:rsidRDefault="004F1F23">
      <w:pPr>
        <w:pStyle w:val="a6"/>
        <w:keepLines/>
        <w:spacing w:before="0" w:after="0" w:line="480" w:lineRule="exact"/>
        <w:jc w:val="center"/>
        <w:rPr>
          <w:rFonts w:ascii="仿宋" w:eastAsia="仿宋" w:hAnsi="仿宋" w:cs="仿宋"/>
          <w:b/>
          <w:sz w:val="32"/>
          <w:szCs w:val="32"/>
        </w:rPr>
      </w:pPr>
      <w:r>
        <w:rPr>
          <w:rFonts w:ascii="仿宋" w:eastAsia="仿宋" w:hAnsi="仿宋" w:cs="仿宋" w:hint="eastAsia"/>
          <w:b/>
          <w:sz w:val="32"/>
          <w:szCs w:val="32"/>
        </w:rPr>
        <w:t>商务偏离表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u w:val="single"/>
        </w:rPr>
      </w:pPr>
      <w:r>
        <w:rPr>
          <w:rFonts w:ascii="仿宋" w:eastAsia="仿宋" w:hAnsi="仿宋" w:cs="仿宋" w:hint="eastAsia"/>
          <w:bCs w:val="0"/>
          <w:sz w:val="24"/>
        </w:rPr>
        <w:t>项目编号：</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rPr>
      </w:pPr>
      <w:r>
        <w:rPr>
          <w:rFonts w:ascii="仿宋" w:eastAsia="仿宋" w:hAnsi="仿宋" w:cs="仿宋" w:hint="eastAsia"/>
          <w:bCs w:val="0"/>
          <w:sz w:val="24"/>
        </w:rPr>
        <w:t>投标人名称：（公章）</w:t>
      </w:r>
      <w:r>
        <w:rPr>
          <w:rFonts w:ascii="仿宋" w:eastAsia="仿宋" w:hAnsi="仿宋" w:cs="仿宋" w:hint="eastAsia"/>
          <w:bCs w:val="0"/>
          <w:sz w:val="24"/>
        </w:rPr>
        <w:t xml:space="preserve">         </w:t>
      </w:r>
      <w:r>
        <w:rPr>
          <w:rFonts w:ascii="仿宋" w:eastAsia="仿宋" w:hAnsi="仿宋" w:cs="仿宋" w:hint="eastAsia"/>
          <w:bCs w:val="0"/>
          <w:sz w:val="24"/>
        </w:rPr>
        <w:t>法定代表人或授权代理人签字：</w:t>
      </w:r>
      <w:r>
        <w:rPr>
          <w:rFonts w:ascii="仿宋" w:eastAsia="仿宋" w:hAnsi="仿宋" w:cs="仿宋" w:hint="eastAsia"/>
          <w:sz w:val="24"/>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98"/>
        <w:gridCol w:w="1404"/>
        <w:gridCol w:w="1525"/>
        <w:gridCol w:w="1646"/>
        <w:gridCol w:w="1188"/>
        <w:gridCol w:w="1359"/>
      </w:tblGrid>
      <w:tr w:rsidR="00CE475A">
        <w:trPr>
          <w:trHeight w:val="1104"/>
        </w:trPr>
        <w:tc>
          <w:tcPr>
            <w:tcW w:w="900"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序号</w:t>
            </w:r>
          </w:p>
        </w:tc>
        <w:tc>
          <w:tcPr>
            <w:tcW w:w="1298"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招标文件条目号</w:t>
            </w:r>
          </w:p>
        </w:tc>
        <w:tc>
          <w:tcPr>
            <w:tcW w:w="1404"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招标文件技术要求</w:t>
            </w:r>
          </w:p>
        </w:tc>
        <w:tc>
          <w:tcPr>
            <w:tcW w:w="1525"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投标文件实际情况</w:t>
            </w:r>
          </w:p>
        </w:tc>
        <w:tc>
          <w:tcPr>
            <w:tcW w:w="1646"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投标文件对应的页码</w:t>
            </w:r>
          </w:p>
        </w:tc>
        <w:tc>
          <w:tcPr>
            <w:tcW w:w="1188"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偏离情况</w:t>
            </w:r>
          </w:p>
        </w:tc>
        <w:tc>
          <w:tcPr>
            <w:tcW w:w="1359" w:type="dxa"/>
            <w:vAlign w:val="center"/>
          </w:tcPr>
          <w:p w:rsidR="00CE475A" w:rsidRDefault="004F1F23">
            <w:pPr>
              <w:keepLines/>
              <w:spacing w:line="480" w:lineRule="exact"/>
              <w:jc w:val="center"/>
              <w:rPr>
                <w:rFonts w:ascii="仿宋" w:eastAsia="仿宋" w:hAnsi="仿宋" w:cs="仿宋"/>
                <w:sz w:val="24"/>
              </w:rPr>
            </w:pPr>
            <w:r>
              <w:rPr>
                <w:rFonts w:ascii="仿宋" w:eastAsia="仿宋" w:hAnsi="仿宋" w:cs="仿宋" w:hint="eastAsia"/>
                <w:sz w:val="24"/>
              </w:rPr>
              <w:t>备注</w:t>
            </w: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62"/>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r w:rsidR="00CE475A">
        <w:trPr>
          <w:trHeight w:val="770"/>
        </w:trPr>
        <w:tc>
          <w:tcPr>
            <w:tcW w:w="900" w:type="dxa"/>
            <w:vAlign w:val="center"/>
          </w:tcPr>
          <w:p w:rsidR="00CE475A" w:rsidRDefault="00CE475A">
            <w:pPr>
              <w:keepLines/>
              <w:spacing w:line="480" w:lineRule="exact"/>
              <w:jc w:val="center"/>
              <w:rPr>
                <w:rFonts w:ascii="仿宋" w:eastAsia="仿宋" w:hAnsi="仿宋" w:cs="仿宋"/>
                <w:sz w:val="24"/>
              </w:rPr>
            </w:pPr>
          </w:p>
        </w:tc>
        <w:tc>
          <w:tcPr>
            <w:tcW w:w="1298" w:type="dxa"/>
            <w:vAlign w:val="center"/>
          </w:tcPr>
          <w:p w:rsidR="00CE475A" w:rsidRDefault="00CE475A">
            <w:pPr>
              <w:keepLines/>
              <w:spacing w:line="480" w:lineRule="exact"/>
              <w:jc w:val="center"/>
              <w:rPr>
                <w:rFonts w:ascii="仿宋" w:eastAsia="仿宋" w:hAnsi="仿宋" w:cs="仿宋"/>
                <w:sz w:val="24"/>
              </w:rPr>
            </w:pPr>
          </w:p>
        </w:tc>
        <w:tc>
          <w:tcPr>
            <w:tcW w:w="1404" w:type="dxa"/>
            <w:vAlign w:val="center"/>
          </w:tcPr>
          <w:p w:rsidR="00CE475A" w:rsidRDefault="00CE475A">
            <w:pPr>
              <w:keepLines/>
              <w:spacing w:line="480" w:lineRule="exact"/>
              <w:jc w:val="center"/>
              <w:rPr>
                <w:rFonts w:ascii="仿宋" w:eastAsia="仿宋" w:hAnsi="仿宋" w:cs="仿宋"/>
                <w:sz w:val="24"/>
              </w:rPr>
            </w:pPr>
          </w:p>
        </w:tc>
        <w:tc>
          <w:tcPr>
            <w:tcW w:w="1525" w:type="dxa"/>
            <w:vAlign w:val="center"/>
          </w:tcPr>
          <w:p w:rsidR="00CE475A" w:rsidRDefault="00CE475A">
            <w:pPr>
              <w:keepLines/>
              <w:spacing w:line="480" w:lineRule="exact"/>
              <w:jc w:val="center"/>
              <w:rPr>
                <w:rFonts w:ascii="仿宋" w:eastAsia="仿宋" w:hAnsi="仿宋" w:cs="仿宋"/>
                <w:sz w:val="24"/>
              </w:rPr>
            </w:pPr>
          </w:p>
        </w:tc>
        <w:tc>
          <w:tcPr>
            <w:tcW w:w="1646" w:type="dxa"/>
            <w:vAlign w:val="center"/>
          </w:tcPr>
          <w:p w:rsidR="00CE475A" w:rsidRDefault="00CE475A">
            <w:pPr>
              <w:keepLines/>
              <w:spacing w:line="480" w:lineRule="exact"/>
              <w:jc w:val="center"/>
              <w:rPr>
                <w:rFonts w:ascii="仿宋" w:eastAsia="仿宋" w:hAnsi="仿宋" w:cs="仿宋"/>
                <w:sz w:val="24"/>
              </w:rPr>
            </w:pPr>
          </w:p>
        </w:tc>
        <w:tc>
          <w:tcPr>
            <w:tcW w:w="1188" w:type="dxa"/>
            <w:vAlign w:val="center"/>
          </w:tcPr>
          <w:p w:rsidR="00CE475A" w:rsidRDefault="00CE475A">
            <w:pPr>
              <w:keepLines/>
              <w:spacing w:line="480" w:lineRule="exact"/>
              <w:jc w:val="center"/>
              <w:rPr>
                <w:rFonts w:ascii="仿宋" w:eastAsia="仿宋" w:hAnsi="仿宋" w:cs="仿宋"/>
                <w:sz w:val="24"/>
              </w:rPr>
            </w:pPr>
          </w:p>
        </w:tc>
        <w:tc>
          <w:tcPr>
            <w:tcW w:w="1359" w:type="dxa"/>
            <w:vAlign w:val="center"/>
          </w:tcPr>
          <w:p w:rsidR="00CE475A" w:rsidRDefault="00CE475A">
            <w:pPr>
              <w:keepLines/>
              <w:spacing w:line="480" w:lineRule="exact"/>
              <w:jc w:val="center"/>
              <w:rPr>
                <w:rFonts w:ascii="仿宋" w:eastAsia="仿宋" w:hAnsi="仿宋" w:cs="仿宋"/>
                <w:sz w:val="24"/>
              </w:rPr>
            </w:pPr>
          </w:p>
        </w:tc>
      </w:tr>
    </w:tbl>
    <w:p w:rsidR="00CE475A" w:rsidRDefault="004F1F23">
      <w:pPr>
        <w:pStyle w:val="9Char"/>
        <w:keepLines/>
        <w:snapToGrid w:val="0"/>
        <w:spacing w:before="240" w:line="240" w:lineRule="auto"/>
        <w:ind w:firstLineChars="0" w:firstLine="0"/>
        <w:rPr>
          <w:rFonts w:ascii="仿宋" w:eastAsia="仿宋" w:hAnsi="仿宋" w:cs="仿宋"/>
        </w:rPr>
      </w:pPr>
      <w:r>
        <w:rPr>
          <w:rFonts w:ascii="仿宋" w:eastAsia="仿宋" w:hAnsi="仿宋" w:cs="仿宋" w:hint="eastAsia"/>
        </w:rPr>
        <w:t>说明：</w:t>
      </w:r>
      <w:r>
        <w:rPr>
          <w:rFonts w:ascii="仿宋" w:eastAsia="仿宋" w:hAnsi="仿宋" w:cs="仿宋" w:hint="eastAsia"/>
        </w:rPr>
        <w:t>1</w:t>
      </w:r>
      <w:r>
        <w:rPr>
          <w:rFonts w:ascii="仿宋" w:eastAsia="仿宋" w:hAnsi="仿宋" w:cs="仿宋" w:hint="eastAsia"/>
        </w:rPr>
        <w:t>、请填写招标文件已列明并要求投标人响应的如付款方式、服务期、售后服务等商务条款，并逐一做出承诺。</w:t>
      </w:r>
    </w:p>
    <w:p w:rsidR="00CE475A" w:rsidRDefault="004F1F23">
      <w:pPr>
        <w:pStyle w:val="9Char"/>
        <w:keepLines/>
        <w:snapToGrid w:val="0"/>
        <w:spacing w:before="240" w:line="240" w:lineRule="auto"/>
        <w:ind w:firstLineChars="0" w:firstLine="0"/>
        <w:rPr>
          <w:rFonts w:ascii="仿宋" w:eastAsia="仿宋" w:hAnsi="仿宋" w:cs="仿宋"/>
        </w:rPr>
      </w:pPr>
      <w:r>
        <w:rPr>
          <w:rFonts w:ascii="仿宋" w:eastAsia="仿宋" w:hAnsi="仿宋" w:cs="仿宋" w:hint="eastAsia"/>
        </w:rPr>
        <w:t xml:space="preserve">      2</w:t>
      </w:r>
      <w:r>
        <w:rPr>
          <w:rFonts w:ascii="仿宋" w:eastAsia="仿宋" w:hAnsi="仿宋" w:cs="仿宋" w:hint="eastAsia"/>
        </w:rPr>
        <w:t>、请投标人在填写偏离表时，对应招标文件要求如实填写“偏离”或“不偏离”，若投标人自行承诺的售后服务与此表不一致的，则评标委员会有权</w:t>
      </w:r>
      <w:proofErr w:type="gramStart"/>
      <w:r>
        <w:rPr>
          <w:rFonts w:ascii="仿宋" w:eastAsia="仿宋" w:hAnsi="仿宋" w:cs="仿宋" w:hint="eastAsia"/>
        </w:rPr>
        <w:t>作出</w:t>
      </w:r>
      <w:proofErr w:type="gramEnd"/>
      <w:r>
        <w:rPr>
          <w:rFonts w:ascii="仿宋" w:eastAsia="仿宋" w:hAnsi="仿宋" w:cs="仿宋" w:hint="eastAsia"/>
        </w:rPr>
        <w:t>不利于投标人的认定。</w:t>
      </w:r>
    </w:p>
    <w:p w:rsidR="00CE475A" w:rsidRDefault="004F1F23">
      <w:pPr>
        <w:pStyle w:val="9Char"/>
        <w:keepLines/>
        <w:snapToGrid w:val="0"/>
        <w:spacing w:before="240" w:line="240" w:lineRule="auto"/>
        <w:ind w:firstLineChars="0" w:firstLine="0"/>
        <w:rPr>
          <w:rFonts w:ascii="仿宋" w:eastAsia="仿宋" w:hAnsi="仿宋" w:cs="仿宋"/>
        </w:rPr>
      </w:pPr>
      <w:r>
        <w:rPr>
          <w:rFonts w:ascii="仿宋" w:eastAsia="仿宋" w:hAnsi="仿宋" w:cs="仿宋" w:hint="eastAsia"/>
        </w:rPr>
        <w:t xml:space="preserve">     3</w:t>
      </w:r>
      <w:r>
        <w:rPr>
          <w:rFonts w:ascii="仿宋" w:eastAsia="仿宋" w:hAnsi="仿宋" w:cs="仿宋" w:hint="eastAsia"/>
        </w:rPr>
        <w:t>、投标人提供虚假承诺的，评标委员会可认定为虚假报价。请各投标人谨慎填写。</w:t>
      </w:r>
    </w:p>
    <w:p w:rsidR="00CE475A" w:rsidRDefault="00CE475A">
      <w:pPr>
        <w:pStyle w:val="9Char"/>
        <w:keepLines/>
        <w:spacing w:before="240" w:line="480" w:lineRule="exact"/>
        <w:ind w:firstLineChars="0" w:firstLine="0"/>
        <w:rPr>
          <w:rFonts w:ascii="仿宋" w:eastAsia="仿宋" w:hAnsi="仿宋" w:cs="仿宋"/>
        </w:rPr>
      </w:pPr>
    </w:p>
    <w:p w:rsidR="00CE475A" w:rsidRDefault="004F1F23">
      <w:pPr>
        <w:pStyle w:val="a6"/>
        <w:keepLines/>
        <w:wordWrap w:val="0"/>
        <w:spacing w:before="0" w:after="0" w:line="480" w:lineRule="exact"/>
        <w:ind w:right="48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CE475A" w:rsidRDefault="00CE475A">
      <w:pPr>
        <w:keepLines/>
        <w:spacing w:line="480" w:lineRule="exact"/>
        <w:rPr>
          <w:rFonts w:ascii="仿宋" w:eastAsia="仿宋" w:hAnsi="仿宋" w:cs="仿宋"/>
          <w:sz w:val="24"/>
        </w:rPr>
      </w:pPr>
      <w:bookmarkStart w:id="328" w:name="_Toc12149"/>
      <w:bookmarkStart w:id="329" w:name="_Toc13424"/>
      <w:bookmarkStart w:id="330" w:name="_Toc29000"/>
    </w:p>
    <w:p w:rsidR="00CE475A" w:rsidRDefault="004F1F23">
      <w:pPr>
        <w:rPr>
          <w:rFonts w:ascii="仿宋" w:eastAsia="仿宋" w:hAnsi="仿宋" w:cs="仿宋"/>
          <w:b/>
        </w:rPr>
      </w:pPr>
      <w:bookmarkStart w:id="331" w:name="_Toc12886"/>
      <w:bookmarkStart w:id="332" w:name="_Toc2057"/>
      <w:bookmarkStart w:id="333" w:name="_Toc21311"/>
      <w:bookmarkStart w:id="334" w:name="_Toc23580"/>
      <w:bookmarkStart w:id="335" w:name="_Toc29671"/>
      <w:r>
        <w:rPr>
          <w:rFonts w:ascii="仿宋" w:eastAsia="仿宋" w:hAnsi="仿宋" w:cs="仿宋" w:hint="eastAsia"/>
          <w:b/>
        </w:rPr>
        <w:br w:type="page"/>
      </w:r>
    </w:p>
    <w:p w:rsidR="00CE475A" w:rsidRDefault="004F1F23">
      <w:pPr>
        <w:keepLines/>
        <w:spacing w:line="480" w:lineRule="exact"/>
        <w:jc w:val="left"/>
        <w:outlineLvl w:val="1"/>
        <w:rPr>
          <w:rFonts w:ascii="仿宋" w:eastAsia="仿宋" w:hAnsi="仿宋" w:cs="仿宋"/>
          <w:b/>
        </w:rPr>
      </w:pPr>
      <w:r>
        <w:rPr>
          <w:rFonts w:ascii="仿宋" w:eastAsia="仿宋" w:hAnsi="仿宋" w:cs="仿宋" w:hint="eastAsia"/>
          <w:b/>
        </w:rPr>
        <w:lastRenderedPageBreak/>
        <w:t>附件十二：服务承诺及其它优惠条件</w:t>
      </w:r>
      <w:bookmarkEnd w:id="328"/>
      <w:bookmarkEnd w:id="329"/>
      <w:bookmarkEnd w:id="330"/>
      <w:bookmarkEnd w:id="331"/>
      <w:bookmarkEnd w:id="332"/>
      <w:bookmarkEnd w:id="333"/>
      <w:bookmarkEnd w:id="334"/>
      <w:bookmarkEnd w:id="335"/>
    </w:p>
    <w:p w:rsidR="00CE475A" w:rsidRDefault="004F1F23">
      <w:pPr>
        <w:keepLines/>
        <w:spacing w:line="480" w:lineRule="exact"/>
        <w:jc w:val="center"/>
        <w:rPr>
          <w:rFonts w:ascii="仿宋" w:eastAsia="仿宋" w:hAnsi="仿宋" w:cs="仿宋"/>
          <w:szCs w:val="28"/>
        </w:rPr>
      </w:pPr>
      <w:bookmarkStart w:id="336" w:name="_Toc13684"/>
      <w:bookmarkStart w:id="337" w:name="_Toc15686"/>
      <w:bookmarkStart w:id="338" w:name="_Toc31008"/>
      <w:bookmarkStart w:id="339" w:name="_Toc12910"/>
      <w:bookmarkStart w:id="340" w:name="_Toc22463"/>
      <w:r>
        <w:rPr>
          <w:rFonts w:ascii="仿宋" w:eastAsia="仿宋" w:hAnsi="仿宋" w:cs="仿宋" w:hint="eastAsia"/>
          <w:szCs w:val="28"/>
        </w:rPr>
        <w:t>（格式自定）</w:t>
      </w:r>
      <w:bookmarkEnd w:id="336"/>
      <w:bookmarkEnd w:id="337"/>
      <w:bookmarkEnd w:id="338"/>
      <w:bookmarkEnd w:id="339"/>
      <w:bookmarkEnd w:id="340"/>
    </w:p>
    <w:p w:rsidR="00CE475A" w:rsidRDefault="00CE475A">
      <w:pPr>
        <w:keepLines/>
        <w:spacing w:line="480" w:lineRule="exact"/>
        <w:rPr>
          <w:rFonts w:ascii="仿宋" w:eastAsia="仿宋" w:hAnsi="仿宋" w:cs="仿宋"/>
          <w:sz w:val="24"/>
        </w:rPr>
      </w:pPr>
    </w:p>
    <w:p w:rsidR="00CE475A" w:rsidRDefault="00CE475A">
      <w:pPr>
        <w:keepLines/>
        <w:spacing w:line="480" w:lineRule="exact"/>
        <w:rPr>
          <w:rFonts w:ascii="仿宋" w:eastAsia="仿宋" w:hAnsi="仿宋" w:cs="仿宋"/>
          <w:sz w:val="24"/>
        </w:rPr>
      </w:pPr>
    </w:p>
    <w:p w:rsidR="00CE475A" w:rsidRDefault="00CE475A">
      <w:pPr>
        <w:pStyle w:val="aa"/>
        <w:keepLines/>
        <w:jc w:val="right"/>
        <w:rPr>
          <w:rFonts w:ascii="仿宋" w:eastAsia="仿宋" w:hAnsi="仿宋" w:cs="仿宋"/>
          <w:bCs/>
        </w:rPr>
      </w:pPr>
      <w:bookmarkStart w:id="341" w:name="_Toc17401"/>
      <w:bookmarkStart w:id="342" w:name="_Toc10814"/>
      <w:bookmarkStart w:id="343" w:name="_Toc696"/>
      <w:bookmarkStart w:id="344" w:name="_Toc14054"/>
    </w:p>
    <w:p w:rsidR="00CE475A" w:rsidRDefault="00CE475A">
      <w:pPr>
        <w:pStyle w:val="aa"/>
        <w:keepLines/>
        <w:jc w:val="right"/>
        <w:rPr>
          <w:rFonts w:ascii="仿宋" w:eastAsia="仿宋" w:hAnsi="仿宋" w:cs="仿宋"/>
          <w:bCs/>
        </w:rPr>
      </w:pPr>
    </w:p>
    <w:p w:rsidR="00CE475A" w:rsidRDefault="004F1F23">
      <w:pPr>
        <w:keepLines/>
        <w:spacing w:line="360" w:lineRule="auto"/>
        <w:outlineLvl w:val="1"/>
        <w:rPr>
          <w:rFonts w:ascii="仿宋" w:eastAsia="仿宋" w:hAnsi="仿宋" w:cs="仿宋"/>
          <w:sz w:val="30"/>
          <w:szCs w:val="30"/>
          <w:lang w:val="zh-CN"/>
        </w:rPr>
      </w:pPr>
      <w:r>
        <w:rPr>
          <w:rFonts w:ascii="仿宋" w:eastAsia="仿宋" w:hAnsi="仿宋" w:cs="仿宋" w:hint="eastAsia"/>
          <w:b/>
        </w:rPr>
        <w:br w:type="page"/>
      </w:r>
      <w:bookmarkStart w:id="345" w:name="_Toc11771"/>
      <w:bookmarkStart w:id="346" w:name="_Toc21219"/>
      <w:bookmarkStart w:id="347" w:name="_Toc30775"/>
      <w:bookmarkStart w:id="348" w:name="_Toc22072"/>
      <w:bookmarkStart w:id="349" w:name="_Toc1655"/>
      <w:r>
        <w:rPr>
          <w:rFonts w:ascii="仿宋" w:eastAsia="仿宋" w:hAnsi="仿宋" w:cs="仿宋" w:hint="eastAsia"/>
          <w:b/>
        </w:rPr>
        <w:lastRenderedPageBreak/>
        <w:t>附件十三：</w:t>
      </w:r>
      <w:r>
        <w:rPr>
          <w:rFonts w:ascii="仿宋" w:eastAsia="仿宋" w:hAnsi="仿宋" w:cs="仿宋" w:hint="eastAsia"/>
          <w:b/>
        </w:rPr>
        <w:t xml:space="preserve"> </w:t>
      </w:r>
      <w:r>
        <w:rPr>
          <w:rFonts w:ascii="仿宋" w:eastAsia="仿宋" w:hAnsi="仿宋" w:cs="仿宋" w:hint="eastAsia"/>
          <w:sz w:val="30"/>
          <w:szCs w:val="30"/>
          <w:lang w:val="zh-CN"/>
        </w:rPr>
        <w:t>投标人同类项目实施情况一览表</w:t>
      </w:r>
      <w:bookmarkEnd w:id="345"/>
      <w:bookmarkEnd w:id="346"/>
      <w:bookmarkEnd w:id="347"/>
      <w:bookmarkEnd w:id="348"/>
      <w:bookmarkEnd w:id="349"/>
    </w:p>
    <w:p w:rsidR="00CE475A" w:rsidRDefault="00CE475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sz w:val="30"/>
          <w:szCs w:val="30"/>
          <w:lang w:val="zh-CN"/>
        </w:rPr>
      </w:pP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sz w:val="30"/>
          <w:szCs w:val="30"/>
          <w:lang w:val="zh-CN"/>
        </w:rPr>
      </w:pPr>
      <w:r>
        <w:rPr>
          <w:rFonts w:ascii="仿宋" w:eastAsia="仿宋" w:hAnsi="仿宋" w:cs="仿宋" w:hint="eastAsia"/>
          <w:sz w:val="30"/>
          <w:szCs w:val="30"/>
          <w:lang w:val="zh-CN"/>
        </w:rPr>
        <w:t>投标人同类项目实施情况一览表</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val="0"/>
          <w:sz w:val="24"/>
          <w:u w:val="single"/>
        </w:rPr>
      </w:pPr>
      <w:r>
        <w:rPr>
          <w:rFonts w:ascii="仿宋" w:eastAsia="仿宋" w:hAnsi="仿宋" w:cs="仿宋" w:hint="eastAsia"/>
          <w:bCs w:val="0"/>
          <w:sz w:val="24"/>
        </w:rPr>
        <w:t>项目编号：</w:t>
      </w:r>
    </w:p>
    <w:p w:rsidR="00CE475A" w:rsidRDefault="004F1F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sz w:val="30"/>
          <w:szCs w:val="30"/>
          <w:lang w:val="zh-CN"/>
        </w:rPr>
      </w:pPr>
      <w:r>
        <w:rPr>
          <w:rFonts w:ascii="仿宋" w:eastAsia="仿宋" w:hAnsi="仿宋" w:cs="仿宋" w:hint="eastAsia"/>
          <w:bCs w:val="0"/>
          <w:sz w:val="24"/>
        </w:rPr>
        <w:t>投标人名称：（公章）</w:t>
      </w:r>
      <w:r>
        <w:rPr>
          <w:rFonts w:ascii="仿宋" w:eastAsia="仿宋" w:hAnsi="仿宋" w:cs="仿宋" w:hint="eastAsia"/>
          <w:bCs w:val="0"/>
          <w:sz w:val="24"/>
        </w:rPr>
        <w:t xml:space="preserve">         </w:t>
      </w:r>
      <w:r>
        <w:rPr>
          <w:rFonts w:ascii="仿宋" w:eastAsia="仿宋" w:hAnsi="仿宋" w:cs="仿宋" w:hint="eastAsia"/>
          <w:bCs w:val="0"/>
          <w:sz w:val="24"/>
        </w:rPr>
        <w:t>法定代表人或授权代理人签字：</w:t>
      </w:r>
    </w:p>
    <w:p w:rsidR="00CE475A" w:rsidRDefault="004F1F23">
      <w:pPr>
        <w:pStyle w:val="9Char"/>
        <w:keepLines/>
        <w:snapToGrid w:val="0"/>
        <w:spacing w:before="240" w:line="240" w:lineRule="auto"/>
        <w:ind w:firstLineChars="0" w:firstLine="0"/>
        <w:rPr>
          <w:rFonts w:ascii="仿宋" w:eastAsia="仿宋" w:hAnsi="仿宋" w:cs="仿宋"/>
          <w:sz w:val="22"/>
          <w:szCs w:val="22"/>
        </w:rPr>
      </w:pPr>
      <w:r>
        <w:rPr>
          <w:rFonts w:ascii="仿宋" w:eastAsia="仿宋" w:hAnsi="仿宋" w:cs="仿宋" w:hint="eastAsia"/>
          <w:sz w:val="22"/>
          <w:szCs w:val="22"/>
          <w:lang w:val="zh-CN"/>
        </w:rPr>
        <w:t xml:space="preserve">                          </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056"/>
        <w:gridCol w:w="1118"/>
        <w:gridCol w:w="1179"/>
        <w:gridCol w:w="1396"/>
        <w:gridCol w:w="1405"/>
        <w:gridCol w:w="1134"/>
        <w:gridCol w:w="1560"/>
      </w:tblGrid>
      <w:tr w:rsidR="00CE475A">
        <w:trPr>
          <w:trHeight w:val="970"/>
          <w:jc w:val="center"/>
        </w:trPr>
        <w:tc>
          <w:tcPr>
            <w:tcW w:w="742"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序号</w:t>
            </w:r>
          </w:p>
        </w:tc>
        <w:tc>
          <w:tcPr>
            <w:tcW w:w="1056"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项目名称</w:t>
            </w:r>
          </w:p>
        </w:tc>
        <w:tc>
          <w:tcPr>
            <w:tcW w:w="1118"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合同金额</w:t>
            </w:r>
          </w:p>
        </w:tc>
        <w:tc>
          <w:tcPr>
            <w:tcW w:w="1179"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服务名称</w:t>
            </w:r>
          </w:p>
        </w:tc>
        <w:tc>
          <w:tcPr>
            <w:tcW w:w="1396"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合同签订日期</w:t>
            </w:r>
          </w:p>
        </w:tc>
        <w:tc>
          <w:tcPr>
            <w:tcW w:w="1405"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项目单位</w:t>
            </w:r>
          </w:p>
        </w:tc>
        <w:tc>
          <w:tcPr>
            <w:tcW w:w="1134"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联系人</w:t>
            </w:r>
          </w:p>
        </w:tc>
        <w:tc>
          <w:tcPr>
            <w:tcW w:w="1560" w:type="dxa"/>
            <w:vAlign w:val="center"/>
          </w:tcPr>
          <w:p w:rsidR="00CE475A" w:rsidRDefault="004F1F23">
            <w:pPr>
              <w:tabs>
                <w:tab w:val="left" w:pos="720"/>
                <w:tab w:val="left" w:pos="1440"/>
                <w:tab w:val="left" w:pos="1620"/>
              </w:tabs>
              <w:spacing w:line="360" w:lineRule="auto"/>
              <w:ind w:right="187"/>
              <w:jc w:val="center"/>
              <w:rPr>
                <w:rFonts w:ascii="仿宋" w:eastAsia="仿宋" w:hAnsi="仿宋" w:cs="仿宋"/>
                <w:sz w:val="24"/>
              </w:rPr>
            </w:pPr>
            <w:r>
              <w:rPr>
                <w:rFonts w:ascii="仿宋" w:eastAsia="仿宋" w:hAnsi="仿宋" w:cs="仿宋" w:hint="eastAsia"/>
                <w:sz w:val="24"/>
              </w:rPr>
              <w:t>联系电话</w:t>
            </w: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5"/>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r w:rsidR="00CE475A">
        <w:trPr>
          <w:trHeight w:val="586"/>
          <w:jc w:val="center"/>
        </w:trPr>
        <w:tc>
          <w:tcPr>
            <w:tcW w:w="742"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05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18"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79"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396"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405"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134"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c>
          <w:tcPr>
            <w:tcW w:w="1560" w:type="dxa"/>
          </w:tcPr>
          <w:p w:rsidR="00CE475A" w:rsidRDefault="00CE475A">
            <w:pPr>
              <w:tabs>
                <w:tab w:val="left" w:pos="720"/>
                <w:tab w:val="left" w:pos="1440"/>
                <w:tab w:val="left" w:pos="1620"/>
              </w:tabs>
              <w:spacing w:line="360" w:lineRule="auto"/>
              <w:ind w:right="187"/>
              <w:rPr>
                <w:rFonts w:ascii="仿宋" w:eastAsia="仿宋" w:hAnsi="仿宋" w:cs="仿宋"/>
                <w:szCs w:val="28"/>
              </w:rPr>
            </w:pPr>
          </w:p>
        </w:tc>
      </w:tr>
    </w:tbl>
    <w:p w:rsidR="00CE475A" w:rsidRDefault="004F1F23">
      <w:pPr>
        <w:pStyle w:val="9Char"/>
        <w:keepLines/>
        <w:snapToGrid w:val="0"/>
        <w:spacing w:before="240" w:line="240" w:lineRule="auto"/>
        <w:ind w:firstLineChars="0" w:firstLine="0"/>
        <w:rPr>
          <w:rFonts w:ascii="仿宋" w:eastAsia="仿宋" w:hAnsi="仿宋" w:cs="仿宋"/>
        </w:rPr>
      </w:pPr>
      <w:r>
        <w:rPr>
          <w:rFonts w:ascii="仿宋" w:eastAsia="仿宋" w:hAnsi="仿宋" w:cs="仿宋" w:hint="eastAsia"/>
        </w:rPr>
        <w:t>投标人提供虚假资料的，评标委员会可认定为虚假响应，请各投标人谨慎填写。</w:t>
      </w:r>
    </w:p>
    <w:p w:rsidR="00CE475A" w:rsidRDefault="00CE475A">
      <w:pPr>
        <w:keepLines/>
        <w:autoSpaceDE w:val="0"/>
        <w:autoSpaceDN w:val="0"/>
        <w:spacing w:line="360" w:lineRule="auto"/>
        <w:rPr>
          <w:rFonts w:ascii="仿宋" w:eastAsia="仿宋" w:hAnsi="仿宋" w:cs="仿宋"/>
          <w:sz w:val="24"/>
          <w:lang w:val="zh-CN"/>
        </w:rPr>
      </w:pPr>
    </w:p>
    <w:p w:rsidR="00CE475A" w:rsidRDefault="004F1F23">
      <w:pPr>
        <w:pStyle w:val="9Char"/>
        <w:keepLines/>
        <w:snapToGrid w:val="0"/>
        <w:spacing w:before="240" w:line="240" w:lineRule="auto"/>
        <w:ind w:firstLineChars="0" w:firstLine="0"/>
        <w:rPr>
          <w:rFonts w:ascii="仿宋" w:eastAsia="仿宋" w:hAnsi="仿宋" w:cs="仿宋"/>
        </w:rPr>
        <w:sectPr w:rsidR="00CE475A">
          <w:footerReference w:type="default" r:id="rId9"/>
          <w:footerReference w:type="first" r:id="rId10"/>
          <w:pgSz w:w="11907" w:h="16840"/>
          <w:pgMar w:top="1418" w:right="1418" w:bottom="1418" w:left="1418" w:header="851" w:footer="851" w:gutter="0"/>
          <w:cols w:space="720"/>
          <w:titlePg/>
          <w:docGrid w:type="lines" w:linePitch="290" w:charSpace="-3931"/>
        </w:sectPr>
      </w:pPr>
      <w:r>
        <w:rPr>
          <w:rFonts w:ascii="仿宋" w:eastAsia="仿宋" w:hAnsi="仿宋" w:cs="仿宋" w:hint="eastAsia"/>
          <w:lang w:val="zh-CN"/>
        </w:rPr>
        <w:t>日期：</w:t>
      </w:r>
      <w:r>
        <w:rPr>
          <w:rFonts w:ascii="仿宋" w:eastAsia="仿宋" w:hAnsi="仿宋" w:cs="仿宋" w:hint="eastAsia"/>
          <w:lang w:val="zh-CN"/>
        </w:rPr>
        <w:t xml:space="preserve">      </w:t>
      </w:r>
      <w:r>
        <w:rPr>
          <w:rFonts w:ascii="仿宋" w:eastAsia="仿宋" w:hAnsi="仿宋" w:cs="仿宋" w:hint="eastAsia"/>
          <w:lang w:val="zh-CN"/>
        </w:rPr>
        <w:t>年</w:t>
      </w:r>
      <w:r>
        <w:rPr>
          <w:rFonts w:ascii="仿宋" w:eastAsia="仿宋" w:hAnsi="仿宋" w:cs="仿宋" w:hint="eastAsia"/>
          <w:lang w:val="zh-CN"/>
        </w:rPr>
        <w:t xml:space="preserve">      </w:t>
      </w:r>
      <w:r>
        <w:rPr>
          <w:rFonts w:ascii="仿宋" w:eastAsia="仿宋" w:hAnsi="仿宋" w:cs="仿宋" w:hint="eastAsia"/>
          <w:lang w:val="zh-CN"/>
        </w:rPr>
        <w:t>月</w:t>
      </w:r>
      <w:r>
        <w:rPr>
          <w:rFonts w:ascii="仿宋" w:eastAsia="仿宋" w:hAnsi="仿宋" w:cs="仿宋" w:hint="eastAsia"/>
          <w:lang w:val="zh-CN"/>
        </w:rPr>
        <w:t xml:space="preserve">   </w:t>
      </w:r>
      <w:r>
        <w:rPr>
          <w:rFonts w:ascii="仿宋" w:eastAsia="仿宋" w:hAnsi="仿宋" w:cs="仿宋" w:hint="eastAsia"/>
          <w:lang w:val="zh-CN"/>
        </w:rPr>
        <w:t>日</w:t>
      </w:r>
    </w:p>
    <w:p w:rsidR="00CE475A" w:rsidRDefault="004F1F23">
      <w:pPr>
        <w:keepLines/>
        <w:spacing w:line="480" w:lineRule="exact"/>
        <w:outlineLvl w:val="1"/>
        <w:rPr>
          <w:rFonts w:ascii="仿宋" w:eastAsia="仿宋" w:hAnsi="仿宋" w:cs="仿宋"/>
          <w:b/>
          <w:sz w:val="24"/>
        </w:rPr>
      </w:pPr>
      <w:bookmarkStart w:id="350" w:name="_Toc27073"/>
      <w:bookmarkStart w:id="351" w:name="_Toc14611"/>
      <w:bookmarkStart w:id="352" w:name="_Toc31956"/>
      <w:bookmarkStart w:id="353" w:name="_Toc2858"/>
      <w:bookmarkStart w:id="354" w:name="_Toc19832"/>
      <w:bookmarkStart w:id="355" w:name="_Toc31974"/>
      <w:bookmarkStart w:id="356" w:name="_Toc5443"/>
      <w:bookmarkStart w:id="357" w:name="_Toc14477"/>
      <w:bookmarkEnd w:id="341"/>
      <w:bookmarkEnd w:id="342"/>
      <w:bookmarkEnd w:id="343"/>
      <w:bookmarkEnd w:id="344"/>
      <w:r>
        <w:rPr>
          <w:rFonts w:ascii="仿宋" w:eastAsia="仿宋" w:hAnsi="仿宋" w:cs="仿宋" w:hint="eastAsia"/>
          <w:b/>
        </w:rPr>
        <w:lastRenderedPageBreak/>
        <w:t>附件十四：证明文件格式</w:t>
      </w:r>
      <w:bookmarkStart w:id="358" w:name="_Toc25890"/>
      <w:bookmarkStart w:id="359" w:name="_Toc1781"/>
      <w:bookmarkEnd w:id="350"/>
      <w:bookmarkEnd w:id="351"/>
      <w:bookmarkEnd w:id="352"/>
      <w:bookmarkEnd w:id="353"/>
      <w:bookmarkEnd w:id="354"/>
      <w:bookmarkEnd w:id="355"/>
      <w:bookmarkEnd w:id="356"/>
      <w:bookmarkEnd w:id="357"/>
    </w:p>
    <w:p w:rsidR="00CE475A" w:rsidRDefault="004F1F23">
      <w:pPr>
        <w:keepLines/>
        <w:spacing w:line="480" w:lineRule="exact"/>
        <w:jc w:val="center"/>
        <w:outlineLvl w:val="2"/>
        <w:rPr>
          <w:rFonts w:ascii="仿宋" w:eastAsia="仿宋" w:hAnsi="仿宋" w:cs="仿宋"/>
          <w:b/>
          <w:sz w:val="24"/>
        </w:rPr>
      </w:pPr>
      <w:bookmarkStart w:id="360" w:name="_Toc13521"/>
      <w:bookmarkStart w:id="361" w:name="_Toc23494"/>
      <w:bookmarkStart w:id="362" w:name="_Toc10387"/>
      <w:bookmarkStart w:id="363" w:name="_Toc21260"/>
      <w:bookmarkStart w:id="364" w:name="_Toc30256"/>
      <w:bookmarkStart w:id="365" w:name="_Toc2942"/>
      <w:bookmarkStart w:id="366" w:name="_Toc22221"/>
      <w:bookmarkEnd w:id="358"/>
      <w:bookmarkEnd w:id="359"/>
      <w:r>
        <w:rPr>
          <w:rFonts w:ascii="仿宋" w:eastAsia="仿宋" w:hAnsi="仿宋" w:cs="仿宋" w:hint="eastAsia"/>
          <w:b/>
          <w:sz w:val="24"/>
        </w:rPr>
        <w:t>格式</w:t>
      </w:r>
      <w:r>
        <w:rPr>
          <w:rFonts w:ascii="仿宋" w:eastAsia="仿宋" w:hAnsi="仿宋" w:cs="仿宋" w:hint="eastAsia"/>
          <w:b/>
          <w:sz w:val="24"/>
        </w:rPr>
        <w:t xml:space="preserve">1  </w:t>
      </w:r>
      <w:bookmarkEnd w:id="360"/>
      <w:bookmarkEnd w:id="361"/>
      <w:r>
        <w:rPr>
          <w:rFonts w:ascii="仿宋" w:eastAsia="仿宋" w:hAnsi="仿宋" w:cs="仿宋" w:hint="eastAsia"/>
          <w:b/>
          <w:sz w:val="24"/>
        </w:rPr>
        <w:t>2023</w:t>
      </w:r>
      <w:r>
        <w:rPr>
          <w:rFonts w:ascii="仿宋" w:eastAsia="仿宋" w:hAnsi="仿宋" w:cs="仿宋" w:hint="eastAsia"/>
          <w:b/>
          <w:sz w:val="24"/>
        </w:rPr>
        <w:t>或</w:t>
      </w:r>
      <w:r>
        <w:rPr>
          <w:rFonts w:ascii="仿宋" w:eastAsia="仿宋" w:hAnsi="仿宋" w:cs="仿宋" w:hint="eastAsia"/>
          <w:b/>
          <w:sz w:val="24"/>
        </w:rPr>
        <w:t>2024</w:t>
      </w:r>
      <w:r>
        <w:rPr>
          <w:rFonts w:ascii="仿宋" w:eastAsia="仿宋" w:hAnsi="仿宋" w:cs="仿宋" w:hint="eastAsia"/>
          <w:b/>
          <w:sz w:val="24"/>
        </w:rPr>
        <w:t>年度财务状况报告</w:t>
      </w:r>
      <w:bookmarkEnd w:id="362"/>
      <w:bookmarkEnd w:id="363"/>
      <w:bookmarkEnd w:id="364"/>
      <w:bookmarkEnd w:id="365"/>
      <w:bookmarkEnd w:id="366"/>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投标人是法人的，应提供</w:t>
      </w:r>
      <w:r>
        <w:rPr>
          <w:rFonts w:ascii="仿宋" w:eastAsia="仿宋" w:hAnsi="仿宋" w:cs="仿宋" w:hint="eastAsia"/>
          <w:sz w:val="24"/>
        </w:rPr>
        <w:t>2023</w:t>
      </w:r>
      <w:r>
        <w:rPr>
          <w:rFonts w:ascii="仿宋" w:eastAsia="仿宋" w:hAnsi="仿宋" w:cs="仿宋" w:hint="eastAsia"/>
          <w:sz w:val="24"/>
        </w:rPr>
        <w:t>或</w:t>
      </w:r>
      <w:r>
        <w:rPr>
          <w:rFonts w:ascii="仿宋" w:eastAsia="仿宋" w:hAnsi="仿宋" w:cs="仿宋" w:hint="eastAsia"/>
          <w:sz w:val="24"/>
        </w:rPr>
        <w:t>2024</w:t>
      </w:r>
      <w:r>
        <w:rPr>
          <w:rFonts w:ascii="仿宋" w:eastAsia="仿宋" w:hAnsi="仿宋" w:cs="仿宋" w:hint="eastAsia"/>
          <w:sz w:val="24"/>
        </w:rPr>
        <w:t>年经审计的财务报告复印件，或其基本开户银行出具的资信证明复印件；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投标人是其他组织或自然人的，应提供银行出具的资信证明复印件。</w:t>
      </w:r>
    </w:p>
    <w:p w:rsidR="00CE475A" w:rsidRDefault="00CE475A">
      <w:pPr>
        <w:keepLines/>
        <w:spacing w:line="480" w:lineRule="exact"/>
        <w:jc w:val="center"/>
        <w:rPr>
          <w:rFonts w:ascii="仿宋" w:eastAsia="仿宋" w:hAnsi="仿宋" w:cs="仿宋"/>
          <w:b/>
          <w:sz w:val="24"/>
        </w:rPr>
      </w:pPr>
    </w:p>
    <w:p w:rsidR="00CE475A" w:rsidRDefault="004F1F23">
      <w:pPr>
        <w:keepLines/>
        <w:spacing w:line="480" w:lineRule="exact"/>
        <w:rPr>
          <w:rFonts w:ascii="仿宋" w:eastAsia="仿宋" w:hAnsi="仿宋" w:cs="仿宋"/>
          <w:b/>
          <w:sz w:val="24"/>
        </w:rPr>
      </w:pPr>
      <w:r>
        <w:rPr>
          <w:rFonts w:ascii="仿宋" w:eastAsia="仿宋" w:hAnsi="仿宋" w:cs="仿宋" w:hint="eastAsia"/>
          <w:b/>
          <w:sz w:val="24"/>
        </w:rPr>
        <w:t xml:space="preserve">                 </w:t>
      </w:r>
    </w:p>
    <w:p w:rsidR="00CE475A" w:rsidRDefault="004F1F23">
      <w:pPr>
        <w:keepLines/>
        <w:spacing w:line="480" w:lineRule="exact"/>
        <w:jc w:val="center"/>
        <w:outlineLvl w:val="2"/>
        <w:rPr>
          <w:rFonts w:ascii="仿宋" w:eastAsia="仿宋" w:hAnsi="仿宋" w:cs="仿宋"/>
          <w:b/>
          <w:sz w:val="24"/>
        </w:rPr>
      </w:pPr>
      <w:bookmarkStart w:id="367" w:name="_Toc14044"/>
      <w:bookmarkStart w:id="368" w:name="_Toc6343"/>
      <w:bookmarkStart w:id="369" w:name="_Toc28858"/>
      <w:bookmarkStart w:id="370" w:name="_Toc7581"/>
      <w:bookmarkStart w:id="371" w:name="_Toc22140"/>
      <w:r>
        <w:rPr>
          <w:rFonts w:ascii="仿宋" w:eastAsia="仿宋" w:hAnsi="仿宋" w:cs="仿宋" w:hint="eastAsia"/>
          <w:b/>
          <w:sz w:val="24"/>
        </w:rPr>
        <w:t>格式</w:t>
      </w:r>
      <w:r>
        <w:rPr>
          <w:rFonts w:ascii="仿宋" w:eastAsia="仿宋" w:hAnsi="仿宋" w:cs="仿宋" w:hint="eastAsia"/>
          <w:b/>
          <w:sz w:val="24"/>
        </w:rPr>
        <w:t xml:space="preserve">2  </w:t>
      </w:r>
      <w:r>
        <w:rPr>
          <w:rFonts w:ascii="仿宋" w:eastAsia="仿宋" w:hAnsi="仿宋" w:cs="仿宋" w:hint="eastAsia"/>
          <w:b/>
          <w:sz w:val="24"/>
        </w:rPr>
        <w:t>依法缴纳税收和社会保障资金的相关材料</w:t>
      </w:r>
      <w:bookmarkEnd w:id="367"/>
      <w:bookmarkEnd w:id="368"/>
      <w:bookmarkEnd w:id="369"/>
      <w:bookmarkEnd w:id="370"/>
      <w:bookmarkEnd w:id="371"/>
    </w:p>
    <w:p w:rsidR="00CE475A" w:rsidRDefault="004F1F23">
      <w:pPr>
        <w:keepLines/>
        <w:snapToGrid w:val="0"/>
        <w:spacing w:line="360" w:lineRule="auto"/>
        <w:ind w:firstLineChars="200" w:firstLine="480"/>
        <w:rPr>
          <w:rFonts w:ascii="仿宋" w:eastAsia="仿宋" w:hAnsi="仿宋" w:cs="仿宋"/>
          <w:sz w:val="24"/>
        </w:rPr>
      </w:pPr>
      <w:bookmarkStart w:id="372" w:name="_Toc16451"/>
      <w:r>
        <w:rPr>
          <w:rFonts w:ascii="仿宋" w:eastAsia="仿宋" w:hAnsi="仿宋" w:cs="仿宋" w:hint="eastAsia"/>
          <w:sz w:val="24"/>
        </w:rPr>
        <w:t>投标人是法人的，缴纳税收的证明材料，应提供开标前六个月内任意一个月的依法缴税凭据复印件；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投标人是法人的，缴纳社会保障资金的证明材料，应提供开标前六个月内任意一个月的缴纳社会保险的凭据（专用收据或社会保险缴纳清单）复印件；</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投标人是其他组织和自然人的，</w:t>
      </w:r>
      <w:r>
        <w:rPr>
          <w:rFonts w:ascii="仿宋" w:eastAsia="仿宋" w:hAnsi="仿宋" w:cs="仿宋" w:hint="eastAsia"/>
          <w:sz w:val="24"/>
        </w:rPr>
        <w:t>需要提供开标前六个月内任意一个月的缴纳税收和社会保险的凭据。</w:t>
      </w:r>
    </w:p>
    <w:p w:rsidR="00CE475A" w:rsidRDefault="004F1F23">
      <w:pPr>
        <w:keepLine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注：依法免税或不需要缴纳社会保障资金的投标人，须提供相应文件证明其依法免税或不需要缴纳社会保障资金。</w:t>
      </w:r>
    </w:p>
    <w:p w:rsidR="00CE475A" w:rsidRDefault="00CE475A">
      <w:pPr>
        <w:pStyle w:val="11"/>
        <w:keepLines/>
        <w:rPr>
          <w:rFonts w:ascii="仿宋" w:eastAsia="仿宋" w:hAnsi="仿宋" w:cs="仿宋"/>
        </w:rPr>
      </w:pPr>
    </w:p>
    <w:bookmarkEnd w:id="372"/>
    <w:p w:rsidR="00CE475A" w:rsidRDefault="004F1F23">
      <w:pPr>
        <w:spacing w:line="480" w:lineRule="exact"/>
        <w:outlineLvl w:val="2"/>
        <w:rPr>
          <w:rFonts w:ascii="仿宋" w:eastAsia="仿宋" w:hAnsi="仿宋" w:cs="仿宋"/>
          <w:b/>
        </w:rPr>
      </w:pPr>
      <w:r>
        <w:rPr>
          <w:rFonts w:ascii="仿宋" w:eastAsia="仿宋" w:hAnsi="仿宋" w:cs="仿宋" w:hint="eastAsia"/>
          <w:b/>
          <w:sz w:val="24"/>
        </w:rPr>
        <w:br w:type="page"/>
      </w:r>
      <w:bookmarkStart w:id="373" w:name="_Toc30691"/>
      <w:bookmarkStart w:id="374" w:name="_Toc4"/>
      <w:bookmarkStart w:id="375" w:name="_Toc31554"/>
      <w:bookmarkStart w:id="376" w:name="_Toc24583"/>
      <w:bookmarkStart w:id="377" w:name="_Toc3102"/>
      <w:bookmarkStart w:id="378" w:name="_Toc11970"/>
      <w:bookmarkStart w:id="379" w:name="_Toc20109"/>
      <w:bookmarkStart w:id="380" w:name="_Toc3815"/>
      <w:r>
        <w:rPr>
          <w:rFonts w:ascii="仿宋" w:eastAsia="仿宋" w:hAnsi="仿宋" w:cs="仿宋" w:hint="eastAsia"/>
          <w:b/>
          <w:sz w:val="24"/>
        </w:rPr>
        <w:lastRenderedPageBreak/>
        <w:t>格式</w:t>
      </w:r>
      <w:r>
        <w:rPr>
          <w:rFonts w:ascii="仿宋" w:eastAsia="仿宋" w:hAnsi="仿宋" w:cs="仿宋" w:hint="eastAsia"/>
          <w:b/>
          <w:sz w:val="24"/>
        </w:rPr>
        <w:t xml:space="preserve">3  </w:t>
      </w:r>
      <w:bookmarkEnd w:id="373"/>
      <w:bookmarkEnd w:id="374"/>
      <w:bookmarkEnd w:id="375"/>
      <w:bookmarkEnd w:id="376"/>
      <w:bookmarkEnd w:id="377"/>
      <w:bookmarkEnd w:id="378"/>
      <w:bookmarkEnd w:id="379"/>
      <w:bookmarkEnd w:id="380"/>
      <w:r>
        <w:rPr>
          <w:rFonts w:ascii="仿宋" w:eastAsia="仿宋" w:hAnsi="仿宋" w:cs="仿宋" w:hint="eastAsia"/>
          <w:b/>
        </w:rPr>
        <w:t>具备履行合同所必需的设备和专业技术能力的</w:t>
      </w:r>
      <w:r>
        <w:rPr>
          <w:rFonts w:ascii="仿宋" w:eastAsia="仿宋" w:hAnsi="仿宋" w:cs="仿宋" w:hint="eastAsia"/>
          <w:b/>
        </w:rPr>
        <w:t>声明函或</w:t>
      </w:r>
      <w:r>
        <w:rPr>
          <w:rFonts w:ascii="仿宋" w:eastAsia="仿宋" w:hAnsi="仿宋" w:cs="仿宋" w:hint="eastAsia"/>
          <w:b/>
        </w:rPr>
        <w:t>证明材料</w:t>
      </w:r>
    </w:p>
    <w:p w:rsidR="00CE475A" w:rsidRDefault="004F1F23">
      <w:pPr>
        <w:spacing w:line="480" w:lineRule="exact"/>
        <w:jc w:val="center"/>
        <w:rPr>
          <w:rFonts w:ascii="仿宋" w:eastAsia="仿宋" w:hAnsi="仿宋" w:cs="仿宋"/>
          <w:b/>
        </w:rPr>
      </w:pPr>
      <w:r>
        <w:rPr>
          <w:rFonts w:ascii="仿宋" w:eastAsia="仿宋" w:hAnsi="仿宋" w:cs="仿宋" w:hint="eastAsia"/>
          <w:b/>
        </w:rPr>
        <w:t>具备履行合同所必需的设备和专业技术能力的</w:t>
      </w:r>
      <w:r>
        <w:rPr>
          <w:rFonts w:ascii="仿宋" w:eastAsia="仿宋" w:hAnsi="仿宋" w:cs="仿宋" w:hint="eastAsia"/>
          <w:b/>
        </w:rPr>
        <w:t>声明函</w:t>
      </w:r>
    </w:p>
    <w:p w:rsidR="00CE475A" w:rsidRDefault="00CE475A">
      <w:pPr>
        <w:spacing w:line="480" w:lineRule="exact"/>
        <w:rPr>
          <w:rFonts w:ascii="仿宋" w:eastAsia="仿宋" w:hAnsi="仿宋" w:cs="仿宋"/>
          <w:b/>
        </w:rPr>
      </w:pPr>
    </w:p>
    <w:p w:rsidR="00CE475A" w:rsidRDefault="004F1F23">
      <w:pPr>
        <w:spacing w:line="440" w:lineRule="exact"/>
        <w:jc w:val="center"/>
        <w:rPr>
          <w:rFonts w:ascii="仿宋" w:eastAsia="仿宋" w:hAnsi="仿宋"/>
          <w:color w:val="000000"/>
          <w:szCs w:val="28"/>
        </w:rPr>
      </w:pPr>
      <w:r>
        <w:rPr>
          <w:rFonts w:ascii="仿宋" w:eastAsia="仿宋" w:hAnsi="仿宋" w:hint="eastAsia"/>
          <w:color w:val="000000"/>
          <w:szCs w:val="28"/>
        </w:rPr>
        <w:t>声明函</w:t>
      </w:r>
    </w:p>
    <w:p w:rsidR="00CE475A" w:rsidRDefault="00CE475A">
      <w:pPr>
        <w:spacing w:line="440" w:lineRule="exact"/>
        <w:jc w:val="center"/>
        <w:rPr>
          <w:rFonts w:ascii="仿宋" w:eastAsia="仿宋" w:hAnsi="仿宋"/>
          <w:color w:val="000000"/>
          <w:szCs w:val="28"/>
        </w:rPr>
      </w:pPr>
    </w:p>
    <w:p w:rsidR="00CE475A" w:rsidRDefault="004F1F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我方在参加</w:t>
      </w:r>
      <w:r>
        <w:rPr>
          <w:rFonts w:ascii="仿宋" w:eastAsia="仿宋" w:hAnsi="仿宋" w:hint="eastAsia"/>
          <w:color w:val="000000"/>
          <w:sz w:val="24"/>
          <w:u w:val="single"/>
        </w:rPr>
        <w:t xml:space="preserve">                      </w:t>
      </w:r>
      <w:r>
        <w:rPr>
          <w:rFonts w:ascii="仿宋" w:eastAsia="仿宋" w:hAnsi="仿宋" w:hint="eastAsia"/>
          <w:color w:val="000000"/>
          <w:sz w:val="24"/>
        </w:rPr>
        <w:t>（项目名称）政府采购活动</w:t>
      </w:r>
      <w:r>
        <w:rPr>
          <w:rFonts w:ascii="仿宋" w:eastAsia="仿宋" w:hAnsi="仿宋" w:hint="eastAsia"/>
          <w:color w:val="000000"/>
          <w:sz w:val="24"/>
        </w:rPr>
        <w:t>中</w:t>
      </w:r>
      <w:r>
        <w:rPr>
          <w:rFonts w:ascii="仿宋" w:eastAsia="仿宋" w:hAnsi="仿宋" w:hint="eastAsia"/>
          <w:color w:val="000000"/>
          <w:kern w:val="1"/>
          <w:sz w:val="24"/>
        </w:rPr>
        <w:t>具有履行合同所必需的设备和专业技术能力</w:t>
      </w:r>
      <w:r>
        <w:rPr>
          <w:rFonts w:ascii="仿宋" w:eastAsia="仿宋" w:hAnsi="仿宋" w:hint="eastAsia"/>
          <w:color w:val="000000"/>
          <w:kern w:val="1"/>
          <w:sz w:val="24"/>
        </w:rPr>
        <w:t>，</w:t>
      </w:r>
      <w:r>
        <w:rPr>
          <w:rFonts w:ascii="仿宋" w:eastAsia="仿宋" w:hAnsi="仿宋" w:hint="eastAsia"/>
          <w:color w:val="000000"/>
          <w:kern w:val="1"/>
          <w:sz w:val="24"/>
        </w:rPr>
        <w:t>特此声明</w:t>
      </w:r>
      <w:r>
        <w:rPr>
          <w:rFonts w:ascii="仿宋" w:eastAsia="仿宋" w:hAnsi="仿宋" w:hint="eastAsia"/>
          <w:color w:val="000000"/>
          <w:kern w:val="1"/>
          <w:sz w:val="24"/>
        </w:rPr>
        <w:t>。</w:t>
      </w:r>
    </w:p>
    <w:p w:rsidR="00CE475A" w:rsidRDefault="00CE475A">
      <w:pPr>
        <w:spacing w:line="440" w:lineRule="exact"/>
        <w:ind w:firstLineChars="200" w:firstLine="480"/>
        <w:rPr>
          <w:rFonts w:ascii="仿宋" w:eastAsia="仿宋" w:hAnsi="仿宋"/>
          <w:color w:val="000000"/>
          <w:sz w:val="24"/>
        </w:rPr>
      </w:pPr>
    </w:p>
    <w:p w:rsidR="00CE475A" w:rsidRDefault="004F1F23">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若以上声明不实，我方自愿承担一切法律后果。</w:t>
      </w:r>
    </w:p>
    <w:p w:rsidR="00CE475A" w:rsidRDefault="00CE475A">
      <w:pPr>
        <w:spacing w:line="440" w:lineRule="exact"/>
        <w:ind w:firstLineChars="200" w:firstLine="480"/>
        <w:rPr>
          <w:rFonts w:ascii="仿宋" w:eastAsia="仿宋" w:hAnsi="仿宋"/>
          <w:color w:val="000000"/>
          <w:sz w:val="24"/>
        </w:rPr>
      </w:pPr>
    </w:p>
    <w:p w:rsidR="00CE475A" w:rsidRDefault="00CE475A">
      <w:pPr>
        <w:spacing w:line="440" w:lineRule="exact"/>
        <w:ind w:firstLineChars="200" w:firstLine="480"/>
        <w:rPr>
          <w:rFonts w:ascii="仿宋" w:eastAsia="仿宋" w:hAnsi="仿宋"/>
          <w:color w:val="000000"/>
          <w:sz w:val="24"/>
        </w:rPr>
      </w:pPr>
    </w:p>
    <w:p w:rsidR="00CE475A" w:rsidRDefault="004F1F23">
      <w:pPr>
        <w:pStyle w:val="9Char"/>
        <w:spacing w:before="240" w:after="145" w:line="480" w:lineRule="exact"/>
        <w:ind w:firstLineChars="0" w:firstLine="0"/>
        <w:rPr>
          <w:rFonts w:ascii="仿宋" w:eastAsia="仿宋" w:hAnsi="仿宋" w:cs="仿宋"/>
        </w:rPr>
      </w:pPr>
      <w:r>
        <w:rPr>
          <w:rFonts w:ascii="仿宋" w:eastAsia="仿宋" w:hAnsi="仿宋" w:hint="eastAsia"/>
          <w:color w:val="000000"/>
        </w:rPr>
        <w:t xml:space="preserve">                                </w:t>
      </w:r>
      <w:r>
        <w:rPr>
          <w:rFonts w:ascii="仿宋" w:eastAsia="仿宋" w:hAnsi="仿宋" w:hint="eastAsia"/>
          <w:color w:val="000000"/>
        </w:rPr>
        <w:t xml:space="preserve">  </w:t>
      </w:r>
      <w:r>
        <w:rPr>
          <w:rFonts w:ascii="仿宋" w:eastAsia="仿宋" w:hAnsi="仿宋" w:cs="仿宋" w:hint="eastAsia"/>
        </w:rPr>
        <w:t>供应商名称（盖章）：</w:t>
      </w:r>
    </w:p>
    <w:p w:rsidR="00CE475A" w:rsidRDefault="004F1F23">
      <w:pPr>
        <w:pStyle w:val="9Char"/>
        <w:spacing w:before="240" w:after="145" w:line="480" w:lineRule="exact"/>
        <w:ind w:firstLineChars="1800" w:firstLine="4536"/>
        <w:rPr>
          <w:rFonts w:ascii="仿宋" w:eastAsia="仿宋" w:hAnsi="仿宋" w:cs="仿宋"/>
        </w:rPr>
      </w:pPr>
      <w:r>
        <w:rPr>
          <w:rFonts w:ascii="仿宋" w:eastAsia="仿宋" w:hAnsi="仿宋" w:cs="仿宋" w:hint="eastAsia"/>
        </w:rPr>
        <w:t>授权代表（签字或盖章）：</w:t>
      </w:r>
    </w:p>
    <w:p w:rsidR="00CE475A" w:rsidRDefault="004F1F23">
      <w:pPr>
        <w:pStyle w:val="9Char"/>
        <w:spacing w:before="240" w:after="145" w:line="480" w:lineRule="exact"/>
        <w:ind w:firstLineChars="1800" w:firstLine="4536"/>
        <w:rPr>
          <w:rFonts w:ascii="仿宋" w:eastAsia="仿宋" w:hAnsi="仿宋" w:cs="仿宋"/>
          <w:b/>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p>
    <w:p w:rsidR="00CE475A" w:rsidRDefault="00CE475A">
      <w:pPr>
        <w:spacing w:line="480" w:lineRule="exact"/>
        <w:rPr>
          <w:rFonts w:ascii="仿宋" w:eastAsia="仿宋" w:hAnsi="仿宋" w:cs="仿宋"/>
          <w:b/>
        </w:rPr>
      </w:pPr>
    </w:p>
    <w:p w:rsidR="00CE475A" w:rsidRDefault="004F1F23">
      <w:pPr>
        <w:spacing w:line="480" w:lineRule="exact"/>
        <w:jc w:val="center"/>
        <w:rPr>
          <w:rFonts w:ascii="仿宋" w:eastAsia="仿宋" w:hAnsi="仿宋" w:cs="仿宋"/>
          <w:b/>
        </w:rPr>
      </w:pPr>
      <w:r>
        <w:rPr>
          <w:rFonts w:ascii="仿宋" w:eastAsia="仿宋" w:hAnsi="仿宋" w:cs="仿宋" w:hint="eastAsia"/>
          <w:b/>
        </w:rPr>
        <w:br w:type="page"/>
      </w:r>
      <w:r>
        <w:rPr>
          <w:rFonts w:ascii="仿宋" w:eastAsia="仿宋" w:hAnsi="仿宋" w:cs="仿宋" w:hint="eastAsia"/>
          <w:b/>
        </w:rPr>
        <w:lastRenderedPageBreak/>
        <w:t>具备履行合同所必需的设备和专业技术能力的证明材料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014"/>
        <w:gridCol w:w="2413"/>
        <w:gridCol w:w="1425"/>
        <w:gridCol w:w="1664"/>
      </w:tblGrid>
      <w:tr w:rsidR="00CE475A">
        <w:tc>
          <w:tcPr>
            <w:tcW w:w="9287" w:type="dxa"/>
            <w:gridSpan w:val="5"/>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履行合同所必需的设备</w:t>
            </w:r>
          </w:p>
        </w:tc>
      </w:tr>
      <w:tr w:rsidR="00CE475A">
        <w:tc>
          <w:tcPr>
            <w:tcW w:w="771"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序号</w:t>
            </w:r>
          </w:p>
        </w:tc>
        <w:tc>
          <w:tcPr>
            <w:tcW w:w="3014"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设备名称</w:t>
            </w:r>
          </w:p>
        </w:tc>
        <w:tc>
          <w:tcPr>
            <w:tcW w:w="2413"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规格型号</w:t>
            </w:r>
          </w:p>
        </w:tc>
        <w:tc>
          <w:tcPr>
            <w:tcW w:w="1425"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数量</w:t>
            </w:r>
          </w:p>
        </w:tc>
        <w:tc>
          <w:tcPr>
            <w:tcW w:w="1664"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备注</w:t>
            </w: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9287" w:type="dxa"/>
            <w:gridSpan w:val="5"/>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专业技术能力</w:t>
            </w:r>
          </w:p>
        </w:tc>
      </w:tr>
      <w:tr w:rsidR="00CE475A">
        <w:tc>
          <w:tcPr>
            <w:tcW w:w="771"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序号</w:t>
            </w:r>
          </w:p>
        </w:tc>
        <w:tc>
          <w:tcPr>
            <w:tcW w:w="3014"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技术人员姓名</w:t>
            </w:r>
          </w:p>
        </w:tc>
        <w:tc>
          <w:tcPr>
            <w:tcW w:w="2413"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w:t>
            </w:r>
            <w:r>
              <w:rPr>
                <w:rFonts w:ascii="仿宋" w:eastAsia="仿宋" w:hAnsi="仿宋" w:cs="仿宋" w:hint="eastAsia"/>
                <w:sz w:val="24"/>
              </w:rPr>
              <w:t>行业资格证书</w:t>
            </w:r>
          </w:p>
        </w:tc>
        <w:tc>
          <w:tcPr>
            <w:tcW w:w="1425"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数量</w:t>
            </w:r>
          </w:p>
        </w:tc>
        <w:tc>
          <w:tcPr>
            <w:tcW w:w="1664" w:type="dxa"/>
          </w:tcPr>
          <w:p w:rsidR="00CE475A" w:rsidRDefault="004F1F23">
            <w:pPr>
              <w:spacing w:line="420" w:lineRule="exact"/>
              <w:jc w:val="center"/>
              <w:rPr>
                <w:rFonts w:ascii="仿宋" w:eastAsia="仿宋" w:hAnsi="仿宋" w:cs="仿宋"/>
                <w:sz w:val="24"/>
              </w:rPr>
            </w:pPr>
            <w:r>
              <w:rPr>
                <w:rFonts w:ascii="仿宋" w:eastAsia="仿宋" w:hAnsi="仿宋" w:cs="仿宋" w:hint="eastAsia"/>
                <w:sz w:val="24"/>
              </w:rPr>
              <w:t>备注</w:t>
            </w: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r w:rsidR="00CE475A">
        <w:tc>
          <w:tcPr>
            <w:tcW w:w="771" w:type="dxa"/>
          </w:tcPr>
          <w:p w:rsidR="00CE475A" w:rsidRDefault="00CE475A">
            <w:pPr>
              <w:spacing w:line="420" w:lineRule="exact"/>
              <w:jc w:val="center"/>
              <w:rPr>
                <w:rFonts w:ascii="仿宋" w:eastAsia="仿宋" w:hAnsi="仿宋" w:cs="仿宋"/>
                <w:sz w:val="24"/>
              </w:rPr>
            </w:pPr>
          </w:p>
        </w:tc>
        <w:tc>
          <w:tcPr>
            <w:tcW w:w="3014" w:type="dxa"/>
          </w:tcPr>
          <w:p w:rsidR="00CE475A" w:rsidRDefault="00CE475A">
            <w:pPr>
              <w:spacing w:line="420" w:lineRule="exact"/>
              <w:rPr>
                <w:rFonts w:ascii="仿宋" w:eastAsia="仿宋" w:hAnsi="仿宋" w:cs="仿宋"/>
                <w:sz w:val="24"/>
              </w:rPr>
            </w:pPr>
          </w:p>
        </w:tc>
        <w:tc>
          <w:tcPr>
            <w:tcW w:w="2413" w:type="dxa"/>
          </w:tcPr>
          <w:p w:rsidR="00CE475A" w:rsidRDefault="00CE475A">
            <w:pPr>
              <w:spacing w:line="420" w:lineRule="exact"/>
              <w:rPr>
                <w:rFonts w:ascii="仿宋" w:eastAsia="仿宋" w:hAnsi="仿宋" w:cs="仿宋"/>
                <w:sz w:val="24"/>
              </w:rPr>
            </w:pPr>
          </w:p>
        </w:tc>
        <w:tc>
          <w:tcPr>
            <w:tcW w:w="1425" w:type="dxa"/>
          </w:tcPr>
          <w:p w:rsidR="00CE475A" w:rsidRDefault="00CE475A">
            <w:pPr>
              <w:spacing w:line="420" w:lineRule="exact"/>
              <w:rPr>
                <w:rFonts w:ascii="仿宋" w:eastAsia="仿宋" w:hAnsi="仿宋" w:cs="仿宋"/>
                <w:sz w:val="24"/>
              </w:rPr>
            </w:pPr>
          </w:p>
        </w:tc>
        <w:tc>
          <w:tcPr>
            <w:tcW w:w="1664" w:type="dxa"/>
          </w:tcPr>
          <w:p w:rsidR="00CE475A" w:rsidRDefault="00CE475A">
            <w:pPr>
              <w:spacing w:line="420" w:lineRule="exact"/>
              <w:rPr>
                <w:rFonts w:ascii="仿宋" w:eastAsia="仿宋" w:hAnsi="仿宋" w:cs="仿宋"/>
                <w:sz w:val="24"/>
              </w:rPr>
            </w:pPr>
          </w:p>
        </w:tc>
      </w:tr>
    </w:tbl>
    <w:p w:rsidR="00CE475A" w:rsidRDefault="004F1F23">
      <w:pPr>
        <w:pStyle w:val="9Char"/>
        <w:spacing w:before="240" w:after="145" w:line="480" w:lineRule="exact"/>
        <w:ind w:firstLineChars="0" w:firstLine="0"/>
        <w:rPr>
          <w:rFonts w:ascii="仿宋" w:eastAsia="仿宋" w:hAnsi="仿宋" w:cs="仿宋"/>
        </w:rPr>
      </w:pPr>
      <w:r>
        <w:rPr>
          <w:rFonts w:ascii="仿宋" w:eastAsia="仿宋" w:hAnsi="仿宋" w:cs="仿宋" w:hint="eastAsia"/>
        </w:rPr>
        <w:t>供应商名称（盖章）：</w:t>
      </w:r>
    </w:p>
    <w:p w:rsidR="00CE475A" w:rsidRDefault="004F1F23">
      <w:pPr>
        <w:pStyle w:val="9Char"/>
        <w:spacing w:before="240" w:after="145" w:line="480" w:lineRule="exact"/>
        <w:ind w:firstLineChars="0" w:firstLine="0"/>
        <w:rPr>
          <w:rFonts w:ascii="仿宋" w:eastAsia="仿宋" w:hAnsi="仿宋" w:cs="仿宋"/>
        </w:rPr>
      </w:pPr>
      <w:r>
        <w:rPr>
          <w:rFonts w:ascii="仿宋" w:eastAsia="仿宋" w:hAnsi="仿宋" w:cs="仿宋" w:hint="eastAsia"/>
        </w:rPr>
        <w:t>授权代表（签字或盖章）：</w:t>
      </w:r>
    </w:p>
    <w:p w:rsidR="00CE475A" w:rsidRDefault="004F1F23">
      <w:pPr>
        <w:pStyle w:val="9Char"/>
        <w:keepLines/>
        <w:spacing w:before="240" w:after="145" w:line="480" w:lineRule="exact"/>
        <w:ind w:firstLineChars="0" w:firstLine="0"/>
        <w:rPr>
          <w:rFonts w:ascii="仿宋" w:eastAsia="仿宋" w:hAnsi="仿宋" w:cs="仿宋"/>
          <w:b/>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p>
    <w:p w:rsidR="00CE475A" w:rsidRDefault="004F1F23">
      <w:pPr>
        <w:keepLines/>
        <w:spacing w:line="480" w:lineRule="exact"/>
        <w:jc w:val="center"/>
        <w:outlineLvl w:val="2"/>
        <w:rPr>
          <w:rFonts w:ascii="仿宋" w:eastAsia="仿宋" w:hAnsi="仿宋" w:cs="仿宋"/>
          <w:b/>
        </w:rPr>
      </w:pPr>
      <w:r>
        <w:rPr>
          <w:rFonts w:ascii="仿宋" w:eastAsia="仿宋" w:hAnsi="仿宋" w:cs="仿宋" w:hint="eastAsia"/>
        </w:rPr>
        <w:br w:type="page"/>
      </w:r>
      <w:bookmarkStart w:id="381" w:name="_Toc20518"/>
      <w:bookmarkStart w:id="382" w:name="_Toc15517"/>
      <w:bookmarkStart w:id="383" w:name="_Toc23596"/>
      <w:bookmarkStart w:id="384" w:name="_Toc12248"/>
      <w:bookmarkStart w:id="385" w:name="_Toc28318"/>
      <w:bookmarkStart w:id="386" w:name="_Toc4460"/>
      <w:bookmarkStart w:id="387" w:name="_Toc11678"/>
      <w:bookmarkStart w:id="388" w:name="_Toc18118"/>
      <w:r>
        <w:rPr>
          <w:rFonts w:ascii="仿宋" w:eastAsia="仿宋" w:hAnsi="仿宋" w:cs="仿宋" w:hint="eastAsia"/>
          <w:b/>
        </w:rPr>
        <w:lastRenderedPageBreak/>
        <w:t>格式</w:t>
      </w:r>
      <w:r>
        <w:rPr>
          <w:rFonts w:ascii="仿宋" w:eastAsia="仿宋" w:hAnsi="仿宋" w:cs="仿宋" w:hint="eastAsia"/>
          <w:b/>
        </w:rPr>
        <w:t xml:space="preserve">4 </w:t>
      </w:r>
      <w:r>
        <w:rPr>
          <w:rFonts w:ascii="仿宋" w:eastAsia="仿宋" w:hAnsi="仿宋" w:cs="仿宋" w:hint="eastAsia"/>
          <w:b/>
        </w:rPr>
        <w:t>小</w:t>
      </w:r>
      <w:proofErr w:type="gramStart"/>
      <w:r>
        <w:rPr>
          <w:rFonts w:ascii="仿宋" w:eastAsia="仿宋" w:hAnsi="仿宋" w:cs="仿宋" w:hint="eastAsia"/>
          <w:b/>
        </w:rPr>
        <w:t>微企业</w:t>
      </w:r>
      <w:proofErr w:type="gramEnd"/>
      <w:r>
        <w:rPr>
          <w:rFonts w:ascii="仿宋" w:eastAsia="仿宋" w:hAnsi="仿宋" w:cs="仿宋" w:hint="eastAsia"/>
          <w:b/>
        </w:rPr>
        <w:t>声明函</w:t>
      </w:r>
      <w:bookmarkEnd w:id="381"/>
      <w:bookmarkEnd w:id="382"/>
      <w:bookmarkEnd w:id="383"/>
      <w:bookmarkEnd w:id="384"/>
      <w:bookmarkEnd w:id="385"/>
      <w:bookmarkEnd w:id="386"/>
      <w:bookmarkEnd w:id="387"/>
      <w:bookmarkEnd w:id="388"/>
    </w:p>
    <w:p w:rsidR="00CE475A" w:rsidRDefault="00CE475A">
      <w:pPr>
        <w:keepLines/>
        <w:spacing w:line="360" w:lineRule="auto"/>
        <w:ind w:firstLineChars="200" w:firstLine="482"/>
        <w:jc w:val="center"/>
        <w:rPr>
          <w:rFonts w:ascii="仿宋" w:eastAsia="仿宋" w:hAnsi="仿宋" w:cs="仿宋"/>
          <w:b/>
          <w:sz w:val="24"/>
        </w:rPr>
      </w:pPr>
    </w:p>
    <w:p w:rsidR="00CE475A" w:rsidRDefault="004F1F23">
      <w:pPr>
        <w:kinsoku w:val="0"/>
        <w:overflowPunct w:val="0"/>
        <w:autoSpaceDE w:val="0"/>
        <w:autoSpaceDN w:val="0"/>
        <w:adjustRightInd w:val="0"/>
        <w:spacing w:before="14" w:line="360" w:lineRule="auto"/>
        <w:ind w:left="120" w:right="295"/>
        <w:rPr>
          <w:rFonts w:ascii="仿宋" w:eastAsia="仿宋" w:hAnsi="仿宋" w:cs="仿宋"/>
          <w:kern w:val="0"/>
          <w:sz w:val="24"/>
        </w:rPr>
      </w:pPr>
      <w:bookmarkStart w:id="389" w:name="_Toc492372156"/>
      <w:bookmarkStart w:id="390" w:name="_Toc13113"/>
      <w:bookmarkStart w:id="391" w:name="_Toc499831025"/>
      <w:bookmarkStart w:id="392" w:name="_Toc503943637"/>
      <w:bookmarkStart w:id="393" w:name="_Toc16600"/>
      <w:bookmarkStart w:id="394" w:name="_Toc15306"/>
      <w:bookmarkStart w:id="395" w:name="_Toc499827580"/>
      <w:bookmarkStart w:id="396" w:name="_Toc29825"/>
      <w:r>
        <w:rPr>
          <w:rFonts w:ascii="仿宋" w:eastAsia="仿宋" w:hAnsi="仿宋" w:cs="仿宋" w:hint="eastAsia"/>
          <w:kern w:val="0"/>
          <w:sz w:val="24"/>
        </w:rPr>
        <w:t>本公司郑重声明，根据《政府采购促进中小</w:t>
      </w:r>
      <w:r>
        <w:rPr>
          <w:rFonts w:ascii="仿宋" w:eastAsia="仿宋" w:hAnsi="仿宋" w:cs="仿宋" w:hint="eastAsia"/>
          <w:kern w:val="0"/>
          <w:sz w:val="24"/>
        </w:rPr>
        <w:t xml:space="preserve"> </w:t>
      </w:r>
      <w:r>
        <w:rPr>
          <w:rFonts w:ascii="仿宋" w:eastAsia="仿宋" w:hAnsi="仿宋" w:cs="仿宋" w:hint="eastAsia"/>
          <w:kern w:val="0"/>
          <w:sz w:val="24"/>
        </w:rPr>
        <w:t>企业发展管理办法》（财库﹝</w:t>
      </w:r>
      <w:r>
        <w:rPr>
          <w:rFonts w:ascii="仿宋" w:eastAsia="仿宋" w:hAnsi="仿宋" w:cs="仿宋" w:hint="eastAsia"/>
          <w:kern w:val="0"/>
          <w:sz w:val="24"/>
        </w:rPr>
        <w:t>2020</w:t>
      </w:r>
      <w:r>
        <w:rPr>
          <w:rFonts w:ascii="仿宋" w:eastAsia="仿宋" w:hAnsi="仿宋" w:cs="仿宋" w:hint="eastAsia"/>
          <w:kern w:val="0"/>
          <w:sz w:val="24"/>
        </w:rPr>
        <w:t>﹞</w:t>
      </w:r>
      <w:r>
        <w:rPr>
          <w:rFonts w:ascii="仿宋" w:eastAsia="仿宋" w:hAnsi="仿宋" w:cs="仿宋" w:hint="eastAsia"/>
          <w:kern w:val="0"/>
          <w:sz w:val="24"/>
        </w:rPr>
        <w:t xml:space="preserve">46  </w:t>
      </w:r>
      <w:r>
        <w:rPr>
          <w:rFonts w:ascii="仿宋" w:eastAsia="仿宋" w:hAnsi="仿宋" w:cs="仿宋" w:hint="eastAsia"/>
          <w:kern w:val="0"/>
          <w:sz w:val="24"/>
        </w:rPr>
        <w:t>号）的规定，本公司参加</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（单位名称）</w:t>
      </w:r>
      <w:r>
        <w:rPr>
          <w:rFonts w:ascii="仿宋" w:eastAsia="仿宋" w:hAnsi="仿宋" w:cs="仿宋" w:hint="eastAsia"/>
          <w:kern w:val="0"/>
          <w:sz w:val="24"/>
        </w:rPr>
        <w:t>的</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（项目名称）</w:t>
      </w:r>
      <w:r>
        <w:rPr>
          <w:rFonts w:ascii="仿宋" w:eastAsia="仿宋" w:hAnsi="仿宋" w:cs="仿宋" w:hint="eastAsia"/>
          <w:kern w:val="0"/>
          <w:sz w:val="24"/>
        </w:rPr>
        <w:t>采购活动，服务</w:t>
      </w:r>
      <w:r>
        <w:rPr>
          <w:rFonts w:ascii="仿宋" w:eastAsia="仿宋" w:hAnsi="仿宋" w:cs="仿宋" w:hint="eastAsia"/>
          <w:kern w:val="0"/>
          <w:sz w:val="24"/>
        </w:rPr>
        <w:t xml:space="preserve"> </w:t>
      </w:r>
      <w:r>
        <w:rPr>
          <w:rFonts w:ascii="仿宋" w:eastAsia="仿宋" w:hAnsi="仿宋" w:cs="仿宋" w:hint="eastAsia"/>
          <w:kern w:val="0"/>
          <w:sz w:val="24"/>
        </w:rPr>
        <w:t>全部由符合政策要求的中小企业承接。具体情况如下：</w:t>
      </w:r>
    </w:p>
    <w:p w:rsidR="00CE475A" w:rsidRDefault="004F1F23">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ascii="仿宋" w:eastAsia="仿宋" w:hAnsi="仿宋" w:cs="仿宋"/>
          <w:kern w:val="0"/>
          <w:sz w:val="24"/>
        </w:rPr>
      </w:pPr>
      <w:r>
        <w:rPr>
          <w:rFonts w:ascii="仿宋" w:eastAsia="仿宋" w:hAnsi="仿宋" w:cs="仿宋" w:hint="eastAsia"/>
          <w:kern w:val="0"/>
          <w:sz w:val="24"/>
        </w:rPr>
        <w:t xml:space="preserve">1. </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（标的名称）</w:t>
      </w:r>
      <w:r>
        <w:rPr>
          <w:rFonts w:ascii="仿宋" w:eastAsia="仿宋" w:hAnsi="仿宋" w:cs="仿宋" w:hint="eastAsia"/>
          <w:kern w:val="0"/>
          <w:sz w:val="24"/>
        </w:rPr>
        <w:t>，属于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（招标文件中明确的所属行业）</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承建（承接）企业为</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（企业名称）</w:t>
      </w:r>
      <w:r>
        <w:rPr>
          <w:rFonts w:ascii="仿宋" w:eastAsia="仿宋" w:hAnsi="仿宋" w:cs="仿宋" w:hint="eastAsia"/>
          <w:kern w:val="0"/>
          <w:sz w:val="24"/>
        </w:rPr>
        <w:t>，从业人员</w:t>
      </w:r>
      <w:r>
        <w:rPr>
          <w:rFonts w:ascii="仿宋" w:eastAsia="仿宋" w:hAnsi="仿宋" w:cs="仿宋" w:hint="eastAsia"/>
          <w:kern w:val="0"/>
          <w:sz w:val="24"/>
          <w:u w:val="single"/>
        </w:rPr>
        <w:t xml:space="preserve">           </w:t>
      </w:r>
      <w:r>
        <w:rPr>
          <w:rFonts w:ascii="仿宋" w:eastAsia="仿宋" w:hAnsi="仿宋" w:cs="仿宋" w:hint="eastAsia"/>
          <w:kern w:val="0"/>
          <w:sz w:val="24"/>
        </w:rPr>
        <w:t>人，营业</w:t>
      </w:r>
      <w:r>
        <w:rPr>
          <w:rFonts w:ascii="仿宋" w:eastAsia="仿宋" w:hAnsi="仿宋" w:cs="仿宋" w:hint="eastAsia"/>
          <w:kern w:val="0"/>
          <w:sz w:val="24"/>
        </w:rPr>
        <w:t xml:space="preserve"> </w:t>
      </w:r>
      <w:r>
        <w:rPr>
          <w:rFonts w:ascii="仿宋" w:eastAsia="仿宋" w:hAnsi="仿宋" w:cs="仿宋" w:hint="eastAsia"/>
          <w:kern w:val="0"/>
          <w:sz w:val="24"/>
        </w:rPr>
        <w:t>收入为</w:t>
      </w:r>
      <w:r>
        <w:rPr>
          <w:rFonts w:ascii="仿宋" w:eastAsia="仿宋" w:hAnsi="仿宋" w:cs="仿宋" w:hint="eastAsia"/>
          <w:kern w:val="0"/>
          <w:sz w:val="24"/>
          <w:u w:val="single"/>
        </w:rPr>
        <w:t xml:space="preserve">           </w:t>
      </w:r>
      <w:r>
        <w:rPr>
          <w:rFonts w:ascii="仿宋" w:eastAsia="仿宋" w:hAnsi="仿宋" w:cs="仿宋" w:hint="eastAsia"/>
          <w:kern w:val="0"/>
          <w:sz w:val="24"/>
        </w:rPr>
        <w:t>万元，资产总额为</w:t>
      </w:r>
      <w:r>
        <w:rPr>
          <w:rFonts w:ascii="仿宋" w:eastAsia="仿宋" w:hAnsi="仿宋" w:cs="仿宋" w:hint="eastAsia"/>
          <w:kern w:val="0"/>
          <w:sz w:val="24"/>
          <w:u w:val="single"/>
        </w:rPr>
        <w:t xml:space="preserve">           </w:t>
      </w:r>
      <w:r>
        <w:rPr>
          <w:rFonts w:ascii="仿宋" w:eastAsia="仿宋" w:hAnsi="仿宋" w:cs="仿宋" w:hint="eastAsia"/>
          <w:kern w:val="0"/>
          <w:sz w:val="24"/>
        </w:rPr>
        <w:t>万元，属于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（中型企业、</w:t>
      </w:r>
      <w:r>
        <w:rPr>
          <w:rFonts w:ascii="仿宋" w:eastAsia="仿宋" w:hAnsi="仿宋" w:cs="仿宋" w:hint="eastAsia"/>
          <w:kern w:val="0"/>
          <w:sz w:val="24"/>
        </w:rPr>
        <w:t xml:space="preserve"> </w:t>
      </w:r>
      <w:r>
        <w:rPr>
          <w:rFonts w:ascii="仿宋" w:eastAsia="仿宋" w:hAnsi="仿宋" w:cs="仿宋" w:hint="eastAsia"/>
          <w:kern w:val="0"/>
          <w:sz w:val="24"/>
          <w:u w:val="single"/>
        </w:rPr>
        <w:t>小型企业、微型企业）</w:t>
      </w:r>
      <w:r>
        <w:rPr>
          <w:rFonts w:ascii="仿宋" w:eastAsia="仿宋" w:hAnsi="仿宋" w:cs="仿宋" w:hint="eastAsia"/>
          <w:kern w:val="0"/>
          <w:sz w:val="24"/>
        </w:rPr>
        <w:t>；</w:t>
      </w:r>
    </w:p>
    <w:p w:rsidR="00CE475A" w:rsidRDefault="004F1F23">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（标的名称）</w:t>
      </w:r>
      <w:r>
        <w:rPr>
          <w:rFonts w:ascii="仿宋" w:eastAsia="仿宋" w:hAnsi="仿宋" w:cs="仿宋" w:hint="eastAsia"/>
          <w:kern w:val="0"/>
          <w:sz w:val="24"/>
        </w:rPr>
        <w:t>，属于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（招标文件中明确的所属行业）</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承建（承接）企业为</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（企业名称）</w:t>
      </w:r>
      <w:r>
        <w:rPr>
          <w:rFonts w:ascii="仿宋" w:eastAsia="仿宋" w:hAnsi="仿宋" w:cs="仿宋" w:hint="eastAsia"/>
          <w:kern w:val="0"/>
          <w:sz w:val="24"/>
        </w:rPr>
        <w:t>，从业人员</w:t>
      </w:r>
      <w:r>
        <w:rPr>
          <w:rFonts w:ascii="仿宋" w:eastAsia="仿宋" w:hAnsi="仿宋" w:cs="仿宋" w:hint="eastAsia"/>
          <w:kern w:val="0"/>
          <w:sz w:val="24"/>
          <w:u w:val="single"/>
        </w:rPr>
        <w:t xml:space="preserve">          </w:t>
      </w:r>
      <w:r>
        <w:rPr>
          <w:rFonts w:ascii="仿宋" w:eastAsia="仿宋" w:hAnsi="仿宋" w:cs="仿宋" w:hint="eastAsia"/>
          <w:kern w:val="0"/>
          <w:sz w:val="24"/>
        </w:rPr>
        <w:t>人，营业</w:t>
      </w:r>
      <w:r>
        <w:rPr>
          <w:rFonts w:ascii="仿宋" w:eastAsia="仿宋" w:hAnsi="仿宋" w:cs="仿宋" w:hint="eastAsia"/>
          <w:kern w:val="0"/>
          <w:sz w:val="24"/>
        </w:rPr>
        <w:t xml:space="preserve"> </w:t>
      </w:r>
      <w:r>
        <w:rPr>
          <w:rFonts w:ascii="仿宋" w:eastAsia="仿宋" w:hAnsi="仿宋" w:cs="仿宋" w:hint="eastAsia"/>
          <w:kern w:val="0"/>
          <w:sz w:val="24"/>
        </w:rPr>
        <w:t>收入为</w:t>
      </w:r>
      <w:r>
        <w:rPr>
          <w:rFonts w:ascii="仿宋" w:eastAsia="仿宋" w:hAnsi="仿宋" w:cs="仿宋" w:hint="eastAsia"/>
          <w:kern w:val="0"/>
          <w:sz w:val="24"/>
          <w:u w:val="single"/>
        </w:rPr>
        <w:t xml:space="preserve">           </w:t>
      </w:r>
      <w:r>
        <w:rPr>
          <w:rFonts w:ascii="仿宋" w:eastAsia="仿宋" w:hAnsi="仿宋" w:cs="仿宋" w:hint="eastAsia"/>
          <w:kern w:val="0"/>
          <w:sz w:val="24"/>
        </w:rPr>
        <w:t>万元，资产总额为</w:t>
      </w:r>
      <w:r>
        <w:rPr>
          <w:rFonts w:ascii="仿宋" w:eastAsia="仿宋" w:hAnsi="仿宋" w:cs="仿宋" w:hint="eastAsia"/>
          <w:kern w:val="0"/>
          <w:sz w:val="24"/>
          <w:u w:val="single"/>
        </w:rPr>
        <w:t xml:space="preserve">           </w:t>
      </w:r>
      <w:r>
        <w:rPr>
          <w:rFonts w:ascii="仿宋" w:eastAsia="仿宋" w:hAnsi="仿宋" w:cs="仿宋" w:hint="eastAsia"/>
          <w:kern w:val="0"/>
          <w:sz w:val="24"/>
        </w:rPr>
        <w:t>万元，属于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（中型企业、</w:t>
      </w:r>
      <w:r>
        <w:rPr>
          <w:rFonts w:ascii="仿宋" w:eastAsia="仿宋" w:hAnsi="仿宋" w:cs="仿宋" w:hint="eastAsia"/>
          <w:kern w:val="0"/>
          <w:sz w:val="24"/>
        </w:rPr>
        <w:t xml:space="preserve"> </w:t>
      </w:r>
      <w:r>
        <w:rPr>
          <w:rFonts w:ascii="仿宋" w:eastAsia="仿宋" w:hAnsi="仿宋" w:cs="仿宋" w:hint="eastAsia"/>
          <w:kern w:val="0"/>
          <w:sz w:val="24"/>
          <w:u w:val="single"/>
        </w:rPr>
        <w:t>小型企业、微型企业）</w:t>
      </w:r>
      <w:r>
        <w:rPr>
          <w:rFonts w:ascii="仿宋" w:eastAsia="仿宋" w:hAnsi="仿宋" w:cs="仿宋" w:hint="eastAsia"/>
          <w:kern w:val="0"/>
          <w:sz w:val="24"/>
        </w:rPr>
        <w:t>；</w:t>
      </w:r>
    </w:p>
    <w:p w:rsidR="00CE475A" w:rsidRDefault="004F1F23">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以上企业，不属于大企业的分支机构，不存在控股股东为大企业的情形，也不存在与大企业的负责人为同一人的情形。</w:t>
      </w:r>
    </w:p>
    <w:p w:rsidR="00CE475A" w:rsidRDefault="004F1F23">
      <w:pPr>
        <w:pStyle w:val="UserStyle93"/>
        <w:snapToGrid w:val="0"/>
        <w:spacing w:after="200" w:line="360" w:lineRule="auto"/>
        <w:ind w:firstLine="567"/>
        <w:rPr>
          <w:rStyle w:val="NormalCharacter"/>
          <w:rFonts w:ascii="仿宋" w:eastAsia="仿宋" w:hAnsi="仿宋" w:cs="仿宋"/>
          <w:kern w:val="0"/>
          <w:sz w:val="24"/>
          <w:szCs w:val="24"/>
        </w:rPr>
      </w:pPr>
      <w:r>
        <w:rPr>
          <w:rFonts w:ascii="仿宋" w:eastAsia="仿宋" w:hAnsi="仿宋" w:cs="仿宋" w:hint="eastAsia"/>
          <w:kern w:val="0"/>
          <w:sz w:val="24"/>
          <w:szCs w:val="24"/>
        </w:rPr>
        <w:t>本企业对上</w:t>
      </w:r>
      <w:r>
        <w:rPr>
          <w:rFonts w:ascii="仿宋" w:eastAsia="仿宋" w:hAnsi="仿宋" w:cs="仿宋" w:hint="eastAsia"/>
          <w:kern w:val="0"/>
          <w:sz w:val="24"/>
          <w:szCs w:val="24"/>
        </w:rPr>
        <w:t>述声明内容的真实性负责。如有虚假，将依</w:t>
      </w:r>
      <w:r>
        <w:rPr>
          <w:rFonts w:ascii="仿宋" w:eastAsia="仿宋" w:hAnsi="仿宋" w:cs="仿宋" w:hint="eastAsia"/>
          <w:kern w:val="0"/>
          <w:sz w:val="24"/>
          <w:szCs w:val="24"/>
        </w:rPr>
        <w:t xml:space="preserve"> </w:t>
      </w:r>
      <w:proofErr w:type="gramStart"/>
      <w:r>
        <w:rPr>
          <w:rFonts w:ascii="仿宋" w:eastAsia="仿宋" w:hAnsi="仿宋" w:cs="仿宋" w:hint="eastAsia"/>
          <w:kern w:val="0"/>
          <w:sz w:val="24"/>
          <w:szCs w:val="24"/>
        </w:rPr>
        <w:t>法承担</w:t>
      </w:r>
      <w:proofErr w:type="gramEnd"/>
      <w:r>
        <w:rPr>
          <w:rFonts w:ascii="仿宋" w:eastAsia="仿宋" w:hAnsi="仿宋" w:cs="仿宋" w:hint="eastAsia"/>
          <w:kern w:val="0"/>
          <w:sz w:val="24"/>
          <w:szCs w:val="24"/>
        </w:rPr>
        <w:t>相应责任。</w:t>
      </w:r>
    </w:p>
    <w:p w:rsidR="00CE475A" w:rsidRDefault="004F1F23">
      <w:pPr>
        <w:pStyle w:val="UserStyle93"/>
        <w:snapToGrid w:val="0"/>
        <w:spacing w:after="200" w:line="360" w:lineRule="auto"/>
        <w:ind w:firstLine="567"/>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企业名称：</w:t>
      </w:r>
      <w:r>
        <w:rPr>
          <w:rStyle w:val="NormalCharacter"/>
          <w:rFonts w:ascii="仿宋" w:eastAsia="仿宋" w:hAnsi="仿宋" w:cs="仿宋" w:hint="eastAsia"/>
          <w:kern w:val="0"/>
          <w:sz w:val="24"/>
          <w:szCs w:val="24"/>
        </w:rPr>
        <w:t xml:space="preserve"> </w:t>
      </w:r>
    </w:p>
    <w:p w:rsidR="00CE475A" w:rsidRDefault="004F1F23">
      <w:pPr>
        <w:pStyle w:val="UserStyle93"/>
        <w:snapToGrid w:val="0"/>
        <w:spacing w:after="200" w:line="240" w:lineRule="atLeast"/>
        <w:ind w:firstLine="567"/>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日</w:t>
      </w:r>
      <w:r>
        <w:rPr>
          <w:rStyle w:val="NormalCharacter"/>
          <w:rFonts w:ascii="仿宋" w:eastAsia="仿宋" w:hAnsi="仿宋" w:cs="仿宋" w:hint="eastAsia"/>
          <w:kern w:val="0"/>
          <w:sz w:val="24"/>
          <w:szCs w:val="24"/>
        </w:rPr>
        <w:t xml:space="preserve"> </w:t>
      </w:r>
      <w:r>
        <w:rPr>
          <w:rStyle w:val="NormalCharacter"/>
          <w:rFonts w:ascii="仿宋" w:eastAsia="仿宋" w:hAnsi="仿宋" w:cs="仿宋" w:hint="eastAsia"/>
          <w:kern w:val="0"/>
          <w:sz w:val="24"/>
          <w:szCs w:val="24"/>
        </w:rPr>
        <w:t>期：</w:t>
      </w:r>
    </w:p>
    <w:p w:rsidR="00CE475A" w:rsidRDefault="004F1F23">
      <w:pPr>
        <w:pStyle w:val="UserStyle93"/>
        <w:snapToGrid w:val="0"/>
        <w:spacing w:after="200" w:line="240" w:lineRule="atLeast"/>
        <w:ind w:firstLine="567"/>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 xml:space="preserve">                         </w:t>
      </w:r>
    </w:p>
    <w:p w:rsidR="00CE475A" w:rsidRDefault="004F1F23">
      <w:pPr>
        <w:pStyle w:val="Normal8"/>
        <w:spacing w:after="200" w:line="360" w:lineRule="auto"/>
        <w:jc w:val="left"/>
        <w:rPr>
          <w:rFonts w:ascii="仿宋" w:eastAsia="仿宋" w:hAnsi="仿宋" w:cs="仿宋"/>
          <w:kern w:val="0"/>
          <w:sz w:val="24"/>
          <w:szCs w:val="24"/>
        </w:rPr>
      </w:pPr>
      <w:r>
        <w:rPr>
          <w:rStyle w:val="NormalCharacter"/>
          <w:rFonts w:ascii="仿宋" w:eastAsia="仿宋" w:hAnsi="仿宋" w:cs="仿宋" w:hint="eastAsia"/>
          <w:kern w:val="0"/>
          <w:sz w:val="24"/>
          <w:szCs w:val="24"/>
        </w:rPr>
        <w:t xml:space="preserve">　　</w:t>
      </w:r>
      <w:r>
        <w:rPr>
          <w:rStyle w:val="NormalCharacter"/>
          <w:rFonts w:ascii="仿宋" w:eastAsia="仿宋" w:hAnsi="仿宋" w:cs="仿宋" w:hint="eastAsia"/>
          <w:kern w:val="0"/>
          <w:sz w:val="24"/>
          <w:szCs w:val="24"/>
        </w:rPr>
        <w:t>1</w:t>
      </w:r>
      <w:r>
        <w:rPr>
          <w:rStyle w:val="NormalCharacter"/>
          <w:rFonts w:ascii="仿宋" w:eastAsia="仿宋" w:hAnsi="仿宋" w:cs="仿宋" w:hint="eastAsia"/>
          <w:kern w:val="0"/>
          <w:sz w:val="24"/>
          <w:szCs w:val="24"/>
        </w:rPr>
        <w:t>从业人员、营业收入、资产总额填报上一年度数据，无上</w:t>
      </w:r>
      <w:proofErr w:type="gramStart"/>
      <w:r>
        <w:rPr>
          <w:rStyle w:val="NormalCharacter"/>
          <w:rFonts w:ascii="仿宋" w:eastAsia="仿宋" w:hAnsi="仿宋" w:cs="仿宋" w:hint="eastAsia"/>
          <w:kern w:val="0"/>
          <w:sz w:val="24"/>
          <w:szCs w:val="24"/>
        </w:rPr>
        <w:t>一</w:t>
      </w:r>
      <w:proofErr w:type="gramEnd"/>
      <w:r>
        <w:rPr>
          <w:rStyle w:val="NormalCharacter"/>
          <w:rFonts w:ascii="仿宋" w:eastAsia="仿宋" w:hAnsi="仿宋" w:cs="仿宋" w:hint="eastAsia"/>
          <w:kern w:val="0"/>
          <w:sz w:val="24"/>
          <w:szCs w:val="24"/>
        </w:rPr>
        <w:t>年度数据的新成立企业可不填报。</w:t>
      </w:r>
    </w:p>
    <w:p w:rsidR="00CE475A" w:rsidRDefault="004F1F23">
      <w:pPr>
        <w:keepLines/>
        <w:spacing w:line="580" w:lineRule="exact"/>
        <w:jc w:val="center"/>
        <w:outlineLvl w:val="2"/>
        <w:rPr>
          <w:rFonts w:ascii="仿宋" w:eastAsia="仿宋" w:hAnsi="仿宋" w:cs="仿宋"/>
          <w:sz w:val="24"/>
        </w:rPr>
      </w:pPr>
      <w:r>
        <w:rPr>
          <w:rFonts w:ascii="仿宋" w:eastAsia="仿宋" w:hAnsi="仿宋" w:cs="仿宋" w:hint="eastAsia"/>
          <w:sz w:val="24"/>
        </w:rPr>
        <w:br w:type="page"/>
      </w:r>
      <w:bookmarkStart w:id="397" w:name="_Toc14539"/>
      <w:bookmarkStart w:id="398" w:name="_Toc14289"/>
      <w:r>
        <w:rPr>
          <w:rFonts w:ascii="仿宋" w:eastAsia="仿宋" w:hAnsi="仿宋" w:cs="仿宋" w:hint="eastAsia"/>
          <w:sz w:val="24"/>
        </w:rPr>
        <w:lastRenderedPageBreak/>
        <w:t>格式</w:t>
      </w:r>
      <w:r>
        <w:rPr>
          <w:rFonts w:ascii="仿宋" w:eastAsia="仿宋" w:hAnsi="仿宋" w:cs="仿宋" w:hint="eastAsia"/>
          <w:sz w:val="24"/>
        </w:rPr>
        <w:t xml:space="preserve">5 </w:t>
      </w:r>
      <w:bookmarkEnd w:id="389"/>
      <w:r>
        <w:rPr>
          <w:rFonts w:ascii="仿宋" w:eastAsia="仿宋" w:hAnsi="仿宋" w:cs="仿宋" w:hint="eastAsia"/>
          <w:sz w:val="24"/>
        </w:rPr>
        <w:t>残疾人福利性单位声明函</w:t>
      </w:r>
      <w:bookmarkEnd w:id="390"/>
      <w:bookmarkEnd w:id="391"/>
      <w:bookmarkEnd w:id="392"/>
      <w:bookmarkEnd w:id="393"/>
      <w:bookmarkEnd w:id="394"/>
      <w:bookmarkEnd w:id="395"/>
      <w:bookmarkEnd w:id="396"/>
      <w:bookmarkEnd w:id="397"/>
      <w:bookmarkEnd w:id="398"/>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本单位郑重声明，根据《财政部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号）的规定，本单位为符合条件的残疾人福利性单位，且本单位参加</w:t>
      </w:r>
      <w:r>
        <w:rPr>
          <w:rFonts w:ascii="仿宋" w:eastAsia="仿宋" w:hAnsi="仿宋" w:cs="仿宋" w:hint="eastAsia"/>
          <w:spacing w:val="6"/>
          <w:sz w:val="24"/>
        </w:rPr>
        <w:t>______</w:t>
      </w:r>
      <w:r>
        <w:rPr>
          <w:rFonts w:ascii="仿宋" w:eastAsia="仿宋" w:hAnsi="仿宋" w:cs="仿宋" w:hint="eastAsia"/>
          <w:spacing w:val="6"/>
          <w:sz w:val="24"/>
        </w:rPr>
        <w:t>单位的</w:t>
      </w:r>
      <w:r>
        <w:rPr>
          <w:rFonts w:ascii="仿宋" w:eastAsia="仿宋" w:hAnsi="仿宋" w:cs="仿宋" w:hint="eastAsia"/>
          <w:spacing w:val="6"/>
          <w:sz w:val="24"/>
        </w:rPr>
        <w:t>______</w:t>
      </w:r>
      <w:r>
        <w:rPr>
          <w:rFonts w:ascii="仿宋" w:eastAsia="仿宋" w:hAnsi="仿宋" w:cs="仿宋" w:hint="eastAsia"/>
          <w:spacing w:val="6"/>
          <w:sz w:val="24"/>
        </w:rPr>
        <w:t>项目采购活动提供本单位制造的货物（由本单位承担工程</w:t>
      </w:r>
      <w:r>
        <w:rPr>
          <w:rFonts w:ascii="仿宋" w:eastAsia="仿宋" w:hAnsi="仿宋" w:cs="仿宋" w:hint="eastAsia"/>
          <w:spacing w:val="6"/>
          <w:sz w:val="24"/>
        </w:rPr>
        <w:t>/</w:t>
      </w:r>
      <w:r>
        <w:rPr>
          <w:rFonts w:ascii="仿宋" w:eastAsia="仿宋" w:hAnsi="仿宋" w:cs="仿宋" w:hint="eastAsia"/>
          <w:spacing w:val="6"/>
          <w:sz w:val="24"/>
        </w:rPr>
        <w:t>提供服务），或者提供其他残疾人福利性单位制造的货物（不包括使用非残疾人福利性单位注册商标的货物）。</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本单位对上述声明的真实性负责。如有虚假，将依法承担相应责任。</w:t>
      </w:r>
    </w:p>
    <w:p w:rsidR="00CE475A" w:rsidRDefault="00CE475A">
      <w:pPr>
        <w:keepLines/>
        <w:spacing w:line="480" w:lineRule="exact"/>
        <w:rPr>
          <w:rFonts w:ascii="仿宋" w:eastAsia="仿宋" w:hAnsi="仿宋" w:cs="仿宋"/>
          <w:spacing w:val="6"/>
          <w:sz w:val="24"/>
        </w:rPr>
      </w:pPr>
    </w:p>
    <w:p w:rsidR="00CE475A" w:rsidRDefault="004F1F23">
      <w:pPr>
        <w:keepLines/>
        <w:tabs>
          <w:tab w:val="left" w:pos="4860"/>
        </w:tabs>
        <w:spacing w:line="480" w:lineRule="exact"/>
        <w:ind w:right="1560" w:firstLineChars="200" w:firstLine="504"/>
        <w:jc w:val="center"/>
        <w:rPr>
          <w:rFonts w:ascii="仿宋" w:eastAsia="仿宋" w:hAnsi="仿宋" w:cs="仿宋"/>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单位名称（盖章）：</w:t>
      </w:r>
    </w:p>
    <w:p w:rsidR="00CE475A" w:rsidRDefault="004F1F23">
      <w:pPr>
        <w:keepLines/>
        <w:tabs>
          <w:tab w:val="left" w:pos="4860"/>
        </w:tabs>
        <w:spacing w:line="480" w:lineRule="exact"/>
        <w:ind w:right="1560" w:firstLineChars="200" w:firstLine="504"/>
        <w:jc w:val="center"/>
        <w:rPr>
          <w:rFonts w:ascii="仿宋" w:eastAsia="仿宋" w:hAnsi="仿宋" w:cs="仿宋"/>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日</w:t>
      </w:r>
      <w:r>
        <w:rPr>
          <w:rFonts w:ascii="仿宋" w:eastAsia="仿宋" w:hAnsi="仿宋" w:cs="仿宋" w:hint="eastAsia"/>
          <w:spacing w:val="6"/>
          <w:sz w:val="24"/>
        </w:rPr>
        <w:t xml:space="preserve">  </w:t>
      </w:r>
      <w:r>
        <w:rPr>
          <w:rFonts w:ascii="仿宋" w:eastAsia="仿宋" w:hAnsi="仿宋" w:cs="仿宋" w:hint="eastAsia"/>
          <w:spacing w:val="6"/>
          <w:sz w:val="24"/>
        </w:rPr>
        <w:t>期：</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注：</w:t>
      </w:r>
      <w:r>
        <w:rPr>
          <w:rFonts w:ascii="仿宋" w:eastAsia="仿宋" w:hAnsi="仿宋" w:cs="仿宋" w:hint="eastAsia"/>
          <w:spacing w:val="6"/>
          <w:sz w:val="24"/>
        </w:rPr>
        <w:t>1</w:t>
      </w:r>
      <w:r>
        <w:rPr>
          <w:rFonts w:ascii="仿宋" w:eastAsia="仿宋" w:hAnsi="仿宋" w:cs="仿宋" w:hint="eastAsia"/>
          <w:spacing w:val="6"/>
          <w:sz w:val="24"/>
        </w:rPr>
        <w:t>、根据《财政部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号）第一条的规定：享受政府采购支持政策的残疾人福利性单位应当同时满足以下条件：</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w:t>
      </w:r>
      <w:r>
        <w:rPr>
          <w:rFonts w:ascii="仿宋" w:eastAsia="仿宋" w:hAnsi="仿宋" w:cs="仿宋" w:hint="eastAsia"/>
          <w:spacing w:val="6"/>
          <w:sz w:val="24"/>
        </w:rPr>
        <w:t>1</w:t>
      </w:r>
      <w:r>
        <w:rPr>
          <w:rFonts w:ascii="仿宋" w:eastAsia="仿宋" w:hAnsi="仿宋" w:cs="仿宋" w:hint="eastAsia"/>
          <w:spacing w:val="6"/>
          <w:sz w:val="24"/>
        </w:rPr>
        <w:t>）安置的残疾人占本单位在职职工人数的比例不低于</w:t>
      </w:r>
      <w:r>
        <w:rPr>
          <w:rFonts w:ascii="仿宋" w:eastAsia="仿宋" w:hAnsi="仿宋" w:cs="仿宋" w:hint="eastAsia"/>
          <w:spacing w:val="6"/>
          <w:sz w:val="24"/>
        </w:rPr>
        <w:t>25%</w:t>
      </w:r>
      <w:r>
        <w:rPr>
          <w:rFonts w:ascii="仿宋" w:eastAsia="仿宋" w:hAnsi="仿宋" w:cs="仿宋" w:hint="eastAsia"/>
          <w:spacing w:val="6"/>
          <w:sz w:val="24"/>
        </w:rPr>
        <w:t>（含</w:t>
      </w:r>
      <w:r>
        <w:rPr>
          <w:rFonts w:ascii="仿宋" w:eastAsia="仿宋" w:hAnsi="仿宋" w:cs="仿宋" w:hint="eastAsia"/>
          <w:spacing w:val="6"/>
          <w:sz w:val="24"/>
        </w:rPr>
        <w:t>25%</w:t>
      </w:r>
      <w:r>
        <w:rPr>
          <w:rFonts w:ascii="仿宋" w:eastAsia="仿宋" w:hAnsi="仿宋" w:cs="仿宋" w:hint="eastAsia"/>
          <w:spacing w:val="6"/>
          <w:sz w:val="24"/>
        </w:rPr>
        <w:t>），并且安置的残疾人人数不少于</w:t>
      </w:r>
      <w:r>
        <w:rPr>
          <w:rFonts w:ascii="仿宋" w:eastAsia="仿宋" w:hAnsi="仿宋" w:cs="仿宋" w:hint="eastAsia"/>
          <w:spacing w:val="6"/>
          <w:sz w:val="24"/>
        </w:rPr>
        <w:t>10</w:t>
      </w:r>
      <w:r>
        <w:rPr>
          <w:rFonts w:ascii="仿宋" w:eastAsia="仿宋" w:hAnsi="仿宋" w:cs="仿宋" w:hint="eastAsia"/>
          <w:spacing w:val="6"/>
          <w:sz w:val="24"/>
        </w:rPr>
        <w:t>人（含</w:t>
      </w:r>
      <w:r>
        <w:rPr>
          <w:rFonts w:ascii="仿宋" w:eastAsia="仿宋" w:hAnsi="仿宋" w:cs="仿宋" w:hint="eastAsia"/>
          <w:spacing w:val="6"/>
          <w:sz w:val="24"/>
        </w:rPr>
        <w:t>10</w:t>
      </w:r>
      <w:r>
        <w:rPr>
          <w:rFonts w:ascii="仿宋" w:eastAsia="仿宋" w:hAnsi="仿宋" w:cs="仿宋" w:hint="eastAsia"/>
          <w:spacing w:val="6"/>
          <w:sz w:val="24"/>
        </w:rPr>
        <w:t>人）；</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w:t>
      </w:r>
      <w:r>
        <w:rPr>
          <w:rFonts w:ascii="仿宋" w:eastAsia="仿宋" w:hAnsi="仿宋" w:cs="仿宋" w:hint="eastAsia"/>
          <w:spacing w:val="6"/>
          <w:sz w:val="24"/>
        </w:rPr>
        <w:t>2</w:t>
      </w:r>
      <w:r>
        <w:rPr>
          <w:rFonts w:ascii="仿宋" w:eastAsia="仿宋" w:hAnsi="仿宋" w:cs="仿宋" w:hint="eastAsia"/>
          <w:spacing w:val="6"/>
          <w:sz w:val="24"/>
        </w:rPr>
        <w:t>）依法与安置的每位残疾人签订了一年以上（含一年）的劳动合同或服务协议；</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w:t>
      </w:r>
      <w:r>
        <w:rPr>
          <w:rFonts w:ascii="仿宋" w:eastAsia="仿宋" w:hAnsi="仿宋" w:cs="仿宋" w:hint="eastAsia"/>
          <w:spacing w:val="6"/>
          <w:sz w:val="24"/>
        </w:rPr>
        <w:t>3</w:t>
      </w:r>
      <w:r>
        <w:rPr>
          <w:rFonts w:ascii="仿宋" w:eastAsia="仿宋" w:hAnsi="仿宋" w:cs="仿宋" w:hint="eastAsia"/>
          <w:spacing w:val="6"/>
          <w:sz w:val="24"/>
        </w:rPr>
        <w:t>）为安置的每位残疾人按月足额缴纳了基本养老保险、基本医疗保险、失业保险、工伤保险和生育保险等社会保险费；</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w:t>
      </w:r>
      <w:r>
        <w:rPr>
          <w:rFonts w:ascii="仿宋" w:eastAsia="仿宋" w:hAnsi="仿宋" w:cs="仿宋" w:hint="eastAsia"/>
          <w:spacing w:val="6"/>
          <w:sz w:val="24"/>
        </w:rPr>
        <w:t>4</w:t>
      </w:r>
      <w:r>
        <w:rPr>
          <w:rFonts w:ascii="仿宋" w:eastAsia="仿宋" w:hAnsi="仿宋" w:cs="仿宋" w:hint="eastAsia"/>
          <w:spacing w:val="6"/>
          <w:sz w:val="24"/>
        </w:rPr>
        <w:t>）通过银行等金融机构向安置的每位残疾人，按月支付了不低于单位所在区县适用的经省级人民政府批准的月最低工资标准的工资；</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w:t>
      </w:r>
      <w:r>
        <w:rPr>
          <w:rFonts w:ascii="仿宋" w:eastAsia="仿宋" w:hAnsi="仿宋" w:cs="仿宋" w:hint="eastAsia"/>
          <w:spacing w:val="6"/>
          <w:sz w:val="24"/>
        </w:rPr>
        <w:t>5</w:t>
      </w:r>
      <w:r>
        <w:rPr>
          <w:rFonts w:ascii="仿宋" w:eastAsia="仿宋" w:hAnsi="仿宋" w:cs="仿宋" w:hint="eastAsia"/>
          <w:spacing w:val="6"/>
          <w:sz w:val="24"/>
        </w:rPr>
        <w:t>）</w:t>
      </w:r>
      <w:r>
        <w:rPr>
          <w:rFonts w:ascii="仿宋" w:eastAsia="仿宋" w:hAnsi="仿宋" w:cs="仿宋" w:hint="eastAsia"/>
          <w:spacing w:val="6"/>
          <w:sz w:val="24"/>
        </w:rPr>
        <w:t>提供本单位制造的货物、承担的工程或者服务（以下简称产品），或者提供其他残疾人福利性单位制造的货物（不包括使用非残疾人福利性单位注册商标的货物）。</w:t>
      </w:r>
    </w:p>
    <w:p w:rsidR="00CE475A" w:rsidRDefault="004F1F23">
      <w:pPr>
        <w:keepLines/>
        <w:spacing w:line="480" w:lineRule="exact"/>
        <w:ind w:firstLineChars="200" w:firstLine="504"/>
        <w:rPr>
          <w:rFonts w:ascii="仿宋" w:eastAsia="仿宋" w:hAnsi="仿宋" w:cs="仿宋"/>
          <w:spacing w:val="6"/>
          <w:sz w:val="24"/>
        </w:rPr>
      </w:pPr>
      <w:r>
        <w:rPr>
          <w:rFonts w:ascii="仿宋" w:eastAsia="仿宋" w:hAnsi="仿宋" w:cs="仿宋" w:hint="eastAsia"/>
          <w:spacing w:val="6"/>
          <w:sz w:val="24"/>
        </w:rPr>
        <w:t>前款所称残疾人是指法</w:t>
      </w:r>
      <w:proofErr w:type="gramStart"/>
      <w:r>
        <w:rPr>
          <w:rFonts w:ascii="仿宋" w:eastAsia="仿宋" w:hAnsi="仿宋" w:cs="仿宋" w:hint="eastAsia"/>
          <w:spacing w:val="6"/>
          <w:sz w:val="24"/>
        </w:rPr>
        <w:t>定劳动</w:t>
      </w:r>
      <w:proofErr w:type="gramEnd"/>
      <w:r>
        <w:rPr>
          <w:rFonts w:ascii="仿宋" w:eastAsia="仿宋" w:hAnsi="仿宋" w:cs="仿宋" w:hint="eastAsia"/>
          <w:spacing w:val="6"/>
          <w:sz w:val="24"/>
        </w:rPr>
        <w:t>年龄内，持有《中华人民共和国残疾人证》或者《中华人民共和国残疾军人证（</w:t>
      </w:r>
      <w:r>
        <w:rPr>
          <w:rFonts w:ascii="仿宋" w:eastAsia="仿宋" w:hAnsi="仿宋" w:cs="仿宋" w:hint="eastAsia"/>
          <w:spacing w:val="6"/>
          <w:sz w:val="24"/>
        </w:rPr>
        <w:t>1</w:t>
      </w:r>
      <w:r>
        <w:rPr>
          <w:rFonts w:ascii="仿宋" w:eastAsia="仿宋" w:hAnsi="仿宋" w:cs="仿宋" w:hint="eastAsia"/>
          <w:spacing w:val="6"/>
          <w:sz w:val="24"/>
        </w:rPr>
        <w:t>至</w:t>
      </w:r>
      <w:r>
        <w:rPr>
          <w:rFonts w:ascii="仿宋" w:eastAsia="仿宋" w:hAnsi="仿宋" w:cs="仿宋" w:hint="eastAsia"/>
          <w:spacing w:val="6"/>
          <w:sz w:val="24"/>
        </w:rPr>
        <w:t>8</w:t>
      </w:r>
      <w:r>
        <w:rPr>
          <w:rFonts w:ascii="仿宋" w:eastAsia="仿宋" w:hAnsi="仿宋" w:cs="仿宋" w:hint="eastAsia"/>
          <w:spacing w:val="6"/>
          <w:sz w:val="24"/>
        </w:rPr>
        <w:t>级）》的自然人，包括具有劳动条件和劳动意愿的精神残疾人。在职职工人数是指与残疾人福利性单位建立劳动关系并依法签订劳动合同或者服务协议的雇员人数。</w:t>
      </w:r>
    </w:p>
    <w:p w:rsidR="00CE475A" w:rsidRDefault="004F1F23">
      <w:pPr>
        <w:keepLines/>
        <w:spacing w:line="400" w:lineRule="exact"/>
        <w:ind w:firstLineChars="250" w:firstLine="630"/>
        <w:rPr>
          <w:rFonts w:ascii="仿宋" w:eastAsia="仿宋" w:hAnsi="仿宋" w:cs="仿宋"/>
          <w:spacing w:val="6"/>
          <w:sz w:val="24"/>
        </w:rPr>
      </w:pPr>
      <w:r>
        <w:rPr>
          <w:rFonts w:ascii="仿宋" w:eastAsia="仿宋" w:hAnsi="仿宋" w:cs="仿宋" w:hint="eastAsia"/>
          <w:spacing w:val="6"/>
          <w:sz w:val="24"/>
        </w:rPr>
        <w:lastRenderedPageBreak/>
        <w:t>2</w:t>
      </w:r>
      <w:r>
        <w:rPr>
          <w:rFonts w:ascii="仿宋" w:eastAsia="仿宋" w:hAnsi="仿宋" w:cs="仿宋" w:hint="eastAsia"/>
          <w:spacing w:val="6"/>
          <w:sz w:val="24"/>
        </w:rPr>
        <w:t>、根据《财政部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号）第二条的</w:t>
      </w:r>
      <w:r>
        <w:rPr>
          <w:rFonts w:ascii="仿宋" w:eastAsia="仿宋" w:hAnsi="仿宋" w:cs="仿宋" w:hint="eastAsia"/>
          <w:spacing w:val="6"/>
          <w:sz w:val="24"/>
        </w:rPr>
        <w:t>规定：投标人提供的《残疾人福利性单位声明函》与事实不符的，依照《政府采购法》第七十七条第一款的规定追究法律责任。</w:t>
      </w:r>
    </w:p>
    <w:p w:rsidR="00CE475A" w:rsidRDefault="004F1F23">
      <w:pPr>
        <w:rPr>
          <w:rFonts w:ascii="仿宋" w:eastAsia="仿宋" w:hAnsi="仿宋" w:cs="仿宋"/>
          <w:b/>
          <w:sz w:val="24"/>
        </w:rPr>
      </w:pPr>
      <w:bookmarkStart w:id="399" w:name="_Toc15695"/>
      <w:bookmarkStart w:id="400" w:name="_Toc1064"/>
      <w:r>
        <w:rPr>
          <w:rFonts w:ascii="仿宋" w:eastAsia="仿宋" w:hAnsi="仿宋" w:cs="仿宋" w:hint="eastAsia"/>
          <w:b/>
          <w:sz w:val="24"/>
        </w:rPr>
        <w:br w:type="page"/>
      </w:r>
    </w:p>
    <w:p w:rsidR="00CE475A" w:rsidRDefault="004F1F23">
      <w:pPr>
        <w:pStyle w:val="aa"/>
        <w:keepLines/>
        <w:ind w:firstLineChars="0" w:firstLine="0"/>
        <w:outlineLvl w:val="1"/>
        <w:rPr>
          <w:rFonts w:ascii="仿宋" w:eastAsia="仿宋" w:hAnsi="仿宋" w:cs="仿宋"/>
          <w:sz w:val="24"/>
        </w:rPr>
      </w:pPr>
      <w:bookmarkStart w:id="401" w:name="_Toc19521"/>
      <w:r>
        <w:rPr>
          <w:rFonts w:ascii="仿宋" w:eastAsia="仿宋" w:hAnsi="仿宋" w:cs="仿宋" w:hint="eastAsia"/>
          <w:b/>
          <w:sz w:val="24"/>
        </w:rPr>
        <w:lastRenderedPageBreak/>
        <w:t>附件十五：封面格式</w:t>
      </w:r>
      <w:bookmarkEnd w:id="399"/>
      <w:bookmarkEnd w:id="400"/>
      <w:bookmarkEnd w:id="4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CE475A">
        <w:trPr>
          <w:trHeight w:val="3470"/>
        </w:trPr>
        <w:tc>
          <w:tcPr>
            <w:tcW w:w="4285" w:type="dxa"/>
          </w:tcPr>
          <w:p w:rsidR="00CE475A" w:rsidRDefault="00CE475A">
            <w:pPr>
              <w:pStyle w:val="aa"/>
              <w:keepLines/>
              <w:spacing w:line="240" w:lineRule="auto"/>
              <w:ind w:firstLineChars="0" w:firstLine="0"/>
              <w:rPr>
                <w:rFonts w:ascii="仿宋" w:eastAsia="仿宋" w:hAnsi="仿宋" w:cs="仿宋"/>
                <w:b/>
                <w:sz w:val="24"/>
              </w:rPr>
            </w:pPr>
          </w:p>
          <w:p w:rsidR="00CE475A" w:rsidRDefault="004F1F23">
            <w:pPr>
              <w:pStyle w:val="aa"/>
              <w:keepLines/>
              <w:spacing w:line="240" w:lineRule="auto"/>
              <w:ind w:firstLineChars="0" w:firstLine="0"/>
              <w:rPr>
                <w:rFonts w:ascii="仿宋" w:eastAsia="仿宋" w:hAnsi="仿宋" w:cs="仿宋"/>
                <w:b/>
                <w:sz w:val="24"/>
              </w:rPr>
            </w:pPr>
            <w:r>
              <w:rPr>
                <w:rFonts w:ascii="仿宋" w:eastAsia="仿宋" w:hAnsi="仿宋" w:cs="仿宋" w:hint="eastAsia"/>
                <w:b/>
                <w:sz w:val="24"/>
              </w:rPr>
              <w:t>投标文件</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b/>
                <w:sz w:val="24"/>
              </w:rPr>
              <w:t>（正本）</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项目编号：</w:t>
            </w:r>
          </w:p>
          <w:p w:rsidR="00CE475A" w:rsidRDefault="004F1F23">
            <w:pPr>
              <w:pStyle w:val="aa"/>
              <w:keepLines/>
              <w:spacing w:line="240" w:lineRule="auto"/>
              <w:ind w:firstLineChars="0" w:firstLine="0"/>
              <w:rPr>
                <w:rFonts w:ascii="仿宋" w:eastAsia="仿宋" w:hAnsi="仿宋" w:cs="仿宋"/>
                <w:sz w:val="24"/>
                <w:u w:val="single"/>
              </w:rPr>
            </w:pPr>
            <w:r>
              <w:rPr>
                <w:rFonts w:ascii="仿宋" w:eastAsia="仿宋" w:hAnsi="仿宋" w:cs="仿宋" w:hint="eastAsia"/>
                <w:sz w:val="24"/>
              </w:rPr>
              <w:t>项目名称：</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投标人名称（公章）：</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地址：</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邮编：</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电话：</w:t>
            </w:r>
          </w:p>
          <w:p w:rsidR="00CE475A" w:rsidRDefault="004F1F23">
            <w:pPr>
              <w:pStyle w:val="aa"/>
              <w:keepLines/>
              <w:spacing w:line="240" w:lineRule="auto"/>
              <w:ind w:left="1586" w:hangingChars="661" w:hanging="1586"/>
              <w:rPr>
                <w:rFonts w:ascii="仿宋" w:eastAsia="仿宋" w:hAnsi="仿宋" w:cs="仿宋"/>
                <w:sz w:val="24"/>
              </w:rPr>
            </w:pPr>
            <w:r>
              <w:rPr>
                <w:rFonts w:ascii="仿宋" w:eastAsia="仿宋" w:hAnsi="仿宋" w:cs="仿宋" w:hint="eastAsia"/>
                <w:sz w:val="24"/>
              </w:rPr>
              <w:t>传真：</w:t>
            </w:r>
          </w:p>
        </w:tc>
        <w:tc>
          <w:tcPr>
            <w:tcW w:w="4775" w:type="dxa"/>
          </w:tcPr>
          <w:p w:rsidR="00CE475A" w:rsidRDefault="00CE475A">
            <w:pPr>
              <w:pStyle w:val="aa"/>
              <w:keepLines/>
              <w:spacing w:line="240" w:lineRule="auto"/>
              <w:ind w:firstLineChars="0" w:firstLine="0"/>
              <w:rPr>
                <w:rFonts w:ascii="仿宋" w:eastAsia="仿宋" w:hAnsi="仿宋" w:cs="仿宋"/>
                <w:b/>
                <w:sz w:val="24"/>
              </w:rPr>
            </w:pPr>
          </w:p>
          <w:p w:rsidR="00CE475A" w:rsidRDefault="004F1F23">
            <w:pPr>
              <w:pStyle w:val="aa"/>
              <w:keepLines/>
              <w:spacing w:line="240" w:lineRule="auto"/>
              <w:ind w:firstLineChars="0" w:firstLine="0"/>
              <w:rPr>
                <w:rFonts w:ascii="仿宋" w:eastAsia="仿宋" w:hAnsi="仿宋" w:cs="仿宋"/>
                <w:b/>
                <w:sz w:val="24"/>
              </w:rPr>
            </w:pPr>
            <w:r>
              <w:rPr>
                <w:rFonts w:ascii="仿宋" w:eastAsia="仿宋" w:hAnsi="仿宋" w:cs="仿宋" w:hint="eastAsia"/>
                <w:b/>
                <w:sz w:val="24"/>
              </w:rPr>
              <w:t>投标文件</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b/>
                <w:sz w:val="24"/>
              </w:rPr>
              <w:t>（副本）</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项目编号：</w:t>
            </w:r>
          </w:p>
          <w:p w:rsidR="00CE475A" w:rsidRDefault="004F1F23">
            <w:pPr>
              <w:pStyle w:val="aa"/>
              <w:keepLines/>
              <w:spacing w:line="240" w:lineRule="auto"/>
              <w:ind w:firstLineChars="0" w:firstLine="0"/>
              <w:rPr>
                <w:rFonts w:ascii="仿宋" w:eastAsia="仿宋" w:hAnsi="仿宋" w:cs="仿宋"/>
                <w:sz w:val="24"/>
                <w:u w:val="single"/>
              </w:rPr>
            </w:pPr>
            <w:r>
              <w:rPr>
                <w:rFonts w:ascii="仿宋" w:eastAsia="仿宋" w:hAnsi="仿宋" w:cs="仿宋" w:hint="eastAsia"/>
                <w:sz w:val="24"/>
              </w:rPr>
              <w:t>项目名称：</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投标人名称（公章）：</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地址：</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邮编：</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电话：</w:t>
            </w:r>
          </w:p>
          <w:p w:rsidR="00CE475A" w:rsidRDefault="004F1F23">
            <w:pPr>
              <w:pStyle w:val="aa"/>
              <w:keepLines/>
              <w:spacing w:line="240" w:lineRule="auto"/>
              <w:ind w:left="1586" w:hangingChars="661" w:hanging="1586"/>
              <w:rPr>
                <w:rFonts w:ascii="仿宋" w:eastAsia="仿宋" w:hAnsi="仿宋" w:cs="仿宋"/>
                <w:sz w:val="24"/>
              </w:rPr>
            </w:pPr>
            <w:r>
              <w:rPr>
                <w:rFonts w:ascii="仿宋" w:eastAsia="仿宋" w:hAnsi="仿宋" w:cs="仿宋" w:hint="eastAsia"/>
                <w:sz w:val="24"/>
              </w:rPr>
              <w:t>传真：</w:t>
            </w:r>
            <w:r>
              <w:rPr>
                <w:rFonts w:ascii="仿宋" w:eastAsia="仿宋" w:hAnsi="仿宋" w:cs="仿宋" w:hint="eastAsia"/>
                <w:sz w:val="24"/>
              </w:rPr>
              <w:t xml:space="preserve"> </w:t>
            </w:r>
          </w:p>
        </w:tc>
      </w:tr>
    </w:tbl>
    <w:p w:rsidR="00CE475A" w:rsidRDefault="00CE475A">
      <w:pPr>
        <w:pStyle w:val="aa"/>
        <w:keepLines/>
        <w:spacing w:line="240" w:lineRule="auto"/>
        <w:ind w:firstLineChars="0" w:firstLine="0"/>
        <w:rPr>
          <w:rFonts w:ascii="仿宋" w:eastAsia="仿宋" w:hAnsi="仿宋" w:cs="仿宋"/>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0"/>
      </w:tblGrid>
      <w:tr w:rsidR="00CE475A">
        <w:trPr>
          <w:trHeight w:val="3599"/>
        </w:trPr>
        <w:tc>
          <w:tcPr>
            <w:tcW w:w="8920" w:type="dxa"/>
          </w:tcPr>
          <w:p w:rsidR="00CE475A" w:rsidRDefault="00CE475A">
            <w:pPr>
              <w:pStyle w:val="aa"/>
              <w:keepLines/>
              <w:spacing w:line="240" w:lineRule="auto"/>
              <w:ind w:firstLineChars="0" w:firstLine="0"/>
              <w:rPr>
                <w:rFonts w:ascii="仿宋" w:eastAsia="仿宋" w:hAnsi="仿宋" w:cs="仿宋"/>
                <w:b/>
                <w:sz w:val="24"/>
              </w:rPr>
            </w:pPr>
          </w:p>
          <w:p w:rsidR="00CE475A" w:rsidRDefault="004F1F23">
            <w:pPr>
              <w:pStyle w:val="aa"/>
              <w:keepLines/>
              <w:spacing w:line="240" w:lineRule="auto"/>
              <w:ind w:firstLineChars="0" w:firstLine="0"/>
              <w:jc w:val="center"/>
              <w:rPr>
                <w:rFonts w:ascii="仿宋" w:eastAsia="仿宋" w:hAnsi="仿宋" w:cs="仿宋"/>
                <w:sz w:val="24"/>
              </w:rPr>
            </w:pPr>
            <w:r>
              <w:rPr>
                <w:rFonts w:ascii="仿宋" w:eastAsia="仿宋" w:hAnsi="仿宋" w:cs="仿宋" w:hint="eastAsia"/>
                <w:b/>
                <w:sz w:val="24"/>
              </w:rPr>
              <w:t>报价一览表</w:t>
            </w:r>
            <w:r>
              <w:rPr>
                <w:rFonts w:ascii="仿宋" w:eastAsia="仿宋" w:hAnsi="仿宋" w:cs="仿宋" w:hint="eastAsia"/>
                <w:b/>
                <w:sz w:val="24"/>
              </w:rPr>
              <w:t>/</w:t>
            </w:r>
            <w:r>
              <w:rPr>
                <w:rFonts w:ascii="仿宋" w:eastAsia="仿宋" w:hAnsi="仿宋" w:cs="仿宋" w:hint="eastAsia"/>
                <w:b/>
                <w:sz w:val="24"/>
              </w:rPr>
              <w:t>电子文档</w:t>
            </w:r>
            <w:r>
              <w:rPr>
                <w:rFonts w:ascii="仿宋" w:eastAsia="仿宋" w:hAnsi="仿宋" w:cs="仿宋" w:hint="eastAsia"/>
                <w:b/>
                <w:sz w:val="24"/>
              </w:rPr>
              <w:t xml:space="preserve">              </w:t>
            </w:r>
          </w:p>
          <w:p w:rsidR="00CE475A" w:rsidRDefault="00CE475A">
            <w:pPr>
              <w:pStyle w:val="aa"/>
              <w:keepLines/>
              <w:spacing w:line="240" w:lineRule="auto"/>
              <w:ind w:left="1747" w:firstLine="461"/>
              <w:rPr>
                <w:rFonts w:ascii="仿宋" w:eastAsia="仿宋" w:hAnsi="仿宋" w:cs="仿宋"/>
                <w:sz w:val="24"/>
              </w:rPr>
            </w:pP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项目编号：</w:t>
            </w:r>
          </w:p>
          <w:p w:rsidR="00CE475A" w:rsidRDefault="004F1F23">
            <w:pPr>
              <w:pStyle w:val="aa"/>
              <w:keepLines/>
              <w:spacing w:line="240" w:lineRule="auto"/>
              <w:ind w:firstLineChars="0" w:firstLine="0"/>
              <w:rPr>
                <w:rFonts w:ascii="仿宋" w:eastAsia="仿宋" w:hAnsi="仿宋" w:cs="仿宋"/>
                <w:sz w:val="24"/>
                <w:u w:val="single"/>
              </w:rPr>
            </w:pPr>
            <w:r>
              <w:rPr>
                <w:rFonts w:ascii="仿宋" w:eastAsia="仿宋" w:hAnsi="仿宋" w:cs="仿宋" w:hint="eastAsia"/>
                <w:sz w:val="24"/>
              </w:rPr>
              <w:t>项目名称：</w:t>
            </w:r>
          </w:p>
          <w:p w:rsidR="00CE475A" w:rsidRDefault="004F1F23">
            <w:pPr>
              <w:pStyle w:val="aa"/>
              <w:keepLines/>
              <w:spacing w:line="240" w:lineRule="auto"/>
              <w:ind w:firstLineChars="0" w:firstLine="0"/>
              <w:rPr>
                <w:rFonts w:ascii="仿宋" w:eastAsia="仿宋" w:hAnsi="仿宋" w:cs="仿宋"/>
                <w:sz w:val="24"/>
              </w:rPr>
            </w:pPr>
            <w:r>
              <w:rPr>
                <w:rFonts w:ascii="仿宋" w:eastAsia="仿宋" w:hAnsi="仿宋" w:cs="仿宋" w:hint="eastAsia"/>
                <w:sz w:val="24"/>
              </w:rPr>
              <w:t>投标人名称（公章）：</w:t>
            </w:r>
          </w:p>
        </w:tc>
      </w:tr>
    </w:tbl>
    <w:p w:rsidR="00CE475A" w:rsidRDefault="00CE475A">
      <w:pPr>
        <w:pStyle w:val="aa"/>
        <w:keepLines/>
        <w:spacing w:line="240" w:lineRule="auto"/>
        <w:ind w:firstLineChars="0" w:firstLine="0"/>
        <w:jc w:val="center"/>
        <w:rPr>
          <w:rFonts w:ascii="仿宋" w:eastAsia="仿宋" w:hAnsi="仿宋" w:cs="仿宋"/>
          <w:b/>
          <w:bCs/>
          <w:sz w:val="24"/>
        </w:rPr>
      </w:pPr>
    </w:p>
    <w:p w:rsidR="00CE475A" w:rsidRDefault="004F1F23">
      <w:pPr>
        <w:pStyle w:val="aa"/>
        <w:keepLines/>
        <w:spacing w:line="240" w:lineRule="auto"/>
        <w:ind w:firstLineChars="0" w:firstLine="0"/>
        <w:jc w:val="center"/>
        <w:rPr>
          <w:rFonts w:ascii="仿宋" w:eastAsia="仿宋" w:hAnsi="仿宋" w:cs="仿宋"/>
          <w:b/>
          <w:bCs/>
          <w:sz w:val="24"/>
        </w:rPr>
      </w:pPr>
      <w:r>
        <w:rPr>
          <w:rFonts w:ascii="仿宋" w:eastAsia="仿宋" w:hAnsi="仿宋" w:cs="仿宋" w:hint="eastAsia"/>
          <w:b/>
          <w:bCs/>
          <w:sz w:val="24"/>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rsidR="00CE475A">
        <w:trPr>
          <w:trHeight w:val="1330"/>
        </w:trPr>
        <w:tc>
          <w:tcPr>
            <w:tcW w:w="9120" w:type="dxa"/>
            <w:vAlign w:val="center"/>
          </w:tcPr>
          <w:p w:rsidR="00CE475A" w:rsidRDefault="004F1F23">
            <w:pPr>
              <w:pStyle w:val="aa"/>
              <w:keepLines/>
              <w:spacing w:line="240" w:lineRule="auto"/>
              <w:ind w:firstLineChars="0" w:firstLine="0"/>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E475A" w:rsidRDefault="004F1F23">
      <w:pPr>
        <w:rPr>
          <w:rFonts w:ascii="仿宋" w:eastAsia="仿宋" w:hAnsi="仿宋" w:cs="仿宋"/>
          <w:sz w:val="24"/>
        </w:rPr>
      </w:pPr>
      <w:r>
        <w:rPr>
          <w:rFonts w:ascii="仿宋" w:eastAsia="仿宋" w:hAnsi="仿宋" w:cs="仿宋" w:hint="eastAsia"/>
          <w:sz w:val="24"/>
        </w:rPr>
        <w:br w:type="page"/>
      </w:r>
    </w:p>
    <w:p w:rsidR="00CE475A" w:rsidRDefault="004F1F23">
      <w:pPr>
        <w:tabs>
          <w:tab w:val="left" w:pos="1146"/>
        </w:tabs>
        <w:spacing w:line="360" w:lineRule="auto"/>
        <w:ind w:firstLine="723"/>
        <w:rPr>
          <w:rFonts w:ascii="仿宋" w:eastAsia="仿宋" w:hAnsi="仿宋" w:cs="仿宋"/>
          <w:b/>
          <w:snapToGrid w:val="0"/>
          <w:kern w:val="0"/>
          <w:sz w:val="24"/>
          <w:szCs w:val="22"/>
        </w:rPr>
      </w:pPr>
      <w:r>
        <w:rPr>
          <w:rFonts w:ascii="仿宋" w:eastAsia="仿宋" w:hAnsi="仿宋" w:cs="仿宋" w:hint="eastAsia"/>
          <w:b/>
          <w:sz w:val="32"/>
          <w:szCs w:val="32"/>
        </w:rPr>
        <w:lastRenderedPageBreak/>
        <w:t>附</w:t>
      </w:r>
    </w:p>
    <w:p w:rsidR="00CE475A" w:rsidRDefault="004F1F23">
      <w:pPr>
        <w:spacing w:line="360" w:lineRule="auto"/>
        <w:ind w:firstLine="643"/>
        <w:jc w:val="center"/>
        <w:rPr>
          <w:rFonts w:ascii="仿宋" w:eastAsia="仿宋" w:hAnsi="仿宋" w:cs="仿宋"/>
          <w:b/>
          <w:szCs w:val="28"/>
        </w:rPr>
      </w:pPr>
      <w:r>
        <w:rPr>
          <w:rFonts w:ascii="仿宋" w:eastAsia="仿宋" w:hAnsi="仿宋" w:cs="仿宋" w:hint="eastAsia"/>
          <w:b/>
          <w:szCs w:val="28"/>
        </w:rPr>
        <w:t>关于印发中小企业划型标准规定的通知</w:t>
      </w:r>
    </w:p>
    <w:p w:rsidR="00CE475A" w:rsidRDefault="004F1F23">
      <w:pPr>
        <w:spacing w:line="360" w:lineRule="auto"/>
        <w:ind w:firstLine="480"/>
        <w:jc w:val="center"/>
        <w:rPr>
          <w:rFonts w:ascii="仿宋" w:eastAsia="仿宋" w:hAnsi="仿宋" w:cs="仿宋"/>
          <w:sz w:val="24"/>
          <w:szCs w:val="22"/>
        </w:rPr>
      </w:pPr>
      <w:r>
        <w:rPr>
          <w:rFonts w:ascii="仿宋" w:eastAsia="仿宋" w:hAnsi="仿宋" w:cs="仿宋" w:hint="eastAsia"/>
          <w:sz w:val="24"/>
          <w:szCs w:val="22"/>
        </w:rPr>
        <w:t>工信部联企业〔</w:t>
      </w:r>
      <w:r>
        <w:rPr>
          <w:rFonts w:ascii="仿宋" w:eastAsia="仿宋" w:hAnsi="仿宋" w:cs="仿宋" w:hint="eastAsia"/>
          <w:sz w:val="24"/>
          <w:szCs w:val="22"/>
        </w:rPr>
        <w:t>2011</w:t>
      </w:r>
      <w:r>
        <w:rPr>
          <w:rFonts w:ascii="仿宋" w:eastAsia="仿宋" w:hAnsi="仿宋" w:cs="仿宋" w:hint="eastAsia"/>
          <w:sz w:val="24"/>
          <w:szCs w:val="22"/>
        </w:rPr>
        <w:t>〕</w:t>
      </w:r>
      <w:r>
        <w:rPr>
          <w:rFonts w:ascii="仿宋" w:eastAsia="仿宋" w:hAnsi="仿宋" w:cs="仿宋" w:hint="eastAsia"/>
          <w:sz w:val="24"/>
          <w:szCs w:val="22"/>
        </w:rPr>
        <w:t>300</w:t>
      </w:r>
      <w:r>
        <w:rPr>
          <w:rFonts w:ascii="仿宋" w:eastAsia="仿宋" w:hAnsi="仿宋" w:cs="仿宋" w:hint="eastAsia"/>
          <w:sz w:val="24"/>
          <w:szCs w:val="22"/>
        </w:rPr>
        <w:t>号</w:t>
      </w:r>
    </w:p>
    <w:p w:rsidR="00CE475A" w:rsidRDefault="004F1F23">
      <w:pPr>
        <w:spacing w:line="360" w:lineRule="auto"/>
        <w:ind w:firstLine="480"/>
        <w:rPr>
          <w:rFonts w:ascii="仿宋" w:eastAsia="仿宋" w:hAnsi="仿宋" w:cs="仿宋"/>
          <w:sz w:val="24"/>
        </w:rPr>
      </w:pPr>
      <w:r>
        <w:rPr>
          <w:rFonts w:ascii="仿宋" w:eastAsia="仿宋" w:hAnsi="仿宋" w:cs="仿宋" w:hint="eastAsia"/>
          <w:sz w:val="24"/>
        </w:rPr>
        <w:t>各省、自治区、直辖市人民政府，国务院各部委、各直属机构及有关单位：</w:t>
      </w:r>
    </w:p>
    <w:p w:rsidR="00CE475A" w:rsidRDefault="004F1F23">
      <w:pPr>
        <w:spacing w:line="360" w:lineRule="auto"/>
        <w:ind w:firstLine="480"/>
        <w:rPr>
          <w:rFonts w:ascii="仿宋" w:eastAsia="仿宋" w:hAnsi="仿宋" w:cs="仿宋"/>
          <w:sz w:val="24"/>
        </w:rPr>
      </w:pPr>
      <w:r>
        <w:rPr>
          <w:rFonts w:ascii="仿宋" w:eastAsia="仿宋" w:hAnsi="仿宋" w:cs="仿宋" w:hint="eastAsia"/>
          <w:sz w:val="24"/>
        </w:rPr>
        <w:t xml:space="preserve">　　为贯彻落实《中华人民共和国中小企业促进法》和《国务院关于进一步促进中小企业发展的若干意见》（国发〔</w:t>
      </w:r>
      <w:r>
        <w:rPr>
          <w:rFonts w:ascii="仿宋" w:eastAsia="仿宋" w:hAnsi="仿宋" w:cs="仿宋" w:hint="eastAsia"/>
          <w:sz w:val="24"/>
        </w:rPr>
        <w:t>2009</w:t>
      </w:r>
      <w:r>
        <w:rPr>
          <w:rFonts w:ascii="仿宋" w:eastAsia="仿宋" w:hAnsi="仿宋" w:cs="仿宋" w:hint="eastAsia"/>
          <w:sz w:val="24"/>
        </w:rPr>
        <w:t>〕</w:t>
      </w:r>
      <w:r>
        <w:rPr>
          <w:rFonts w:ascii="仿宋" w:eastAsia="仿宋" w:hAnsi="仿宋" w:cs="仿宋" w:hint="eastAsia"/>
          <w:sz w:val="24"/>
        </w:rPr>
        <w:t>36</w:t>
      </w:r>
      <w:r>
        <w:rPr>
          <w:rFonts w:ascii="仿宋" w:eastAsia="仿宋" w:hAnsi="仿宋" w:cs="仿宋" w:hint="eastAsia"/>
          <w:sz w:val="24"/>
        </w:rPr>
        <w:t>号），工业和信息化部、国家统计局、发展改革委、财政部研究制定了《中小企业划型标准规定》。经国务院同意，现印发给你们，请遵照执行。</w:t>
      </w:r>
    </w:p>
    <w:p w:rsidR="00CE475A" w:rsidRDefault="004F1F23">
      <w:pPr>
        <w:spacing w:line="360" w:lineRule="auto"/>
        <w:ind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工业和信息化部　国家统计局</w:t>
      </w:r>
    </w:p>
    <w:p w:rsidR="00CE475A" w:rsidRDefault="004F1F23">
      <w:pPr>
        <w:spacing w:line="360" w:lineRule="auto"/>
        <w:ind w:firstLine="480"/>
        <w:rPr>
          <w:rFonts w:ascii="仿宋" w:eastAsia="仿宋" w:hAnsi="仿宋" w:cs="仿宋"/>
          <w:sz w:val="24"/>
        </w:rPr>
      </w:pPr>
      <w:r>
        <w:rPr>
          <w:rFonts w:ascii="仿宋" w:eastAsia="仿宋" w:hAnsi="仿宋" w:cs="仿宋" w:hint="eastAsia"/>
          <w:sz w:val="24"/>
        </w:rPr>
        <w:t xml:space="preserve">　　　　　　　　　　　　　　　　　　　　　国家发展和改革委员会　财政部</w:t>
      </w:r>
    </w:p>
    <w:p w:rsidR="00CE475A" w:rsidRDefault="004F1F23">
      <w:pPr>
        <w:spacing w:line="360" w:lineRule="auto"/>
        <w:ind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二○一一年六月十八日</w:t>
      </w:r>
    </w:p>
    <w:p w:rsidR="00CE475A" w:rsidRDefault="004F1F23">
      <w:pPr>
        <w:spacing w:line="360" w:lineRule="auto"/>
        <w:ind w:firstLine="643"/>
        <w:jc w:val="center"/>
        <w:rPr>
          <w:rFonts w:ascii="仿宋" w:eastAsia="仿宋" w:hAnsi="仿宋" w:cs="仿宋"/>
          <w:b/>
          <w:sz w:val="24"/>
        </w:rPr>
      </w:pPr>
      <w:r>
        <w:rPr>
          <w:rFonts w:ascii="仿宋" w:eastAsia="仿宋" w:hAnsi="仿宋" w:cs="仿宋" w:hint="eastAsia"/>
          <w:b/>
          <w:sz w:val="24"/>
        </w:rPr>
        <w:t>中小企业划型标准规定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一、根据《中华人民共和国中小企业促进法》和《国务院关于进一步促进中小企业发展的若干意见》</w:t>
      </w:r>
      <w:r>
        <w:rPr>
          <w:rFonts w:ascii="仿宋" w:eastAsia="仿宋" w:hAnsi="仿宋" w:cs="仿宋" w:hint="eastAsia"/>
          <w:sz w:val="24"/>
        </w:rPr>
        <w:t>(</w:t>
      </w:r>
      <w:r>
        <w:rPr>
          <w:rFonts w:ascii="仿宋" w:eastAsia="仿宋" w:hAnsi="仿宋" w:cs="仿宋" w:hint="eastAsia"/>
          <w:sz w:val="24"/>
        </w:rPr>
        <w:t>国发〔</w:t>
      </w:r>
      <w:r>
        <w:rPr>
          <w:rFonts w:ascii="仿宋" w:eastAsia="仿宋" w:hAnsi="仿宋" w:cs="仿宋" w:hint="eastAsia"/>
          <w:sz w:val="24"/>
        </w:rPr>
        <w:t>2009</w:t>
      </w:r>
      <w:r>
        <w:rPr>
          <w:rFonts w:ascii="仿宋" w:eastAsia="仿宋" w:hAnsi="仿宋" w:cs="仿宋" w:hint="eastAsia"/>
          <w:sz w:val="24"/>
        </w:rPr>
        <w:t>〕</w:t>
      </w:r>
      <w:r>
        <w:rPr>
          <w:rFonts w:ascii="仿宋" w:eastAsia="仿宋" w:hAnsi="仿宋" w:cs="仿宋" w:hint="eastAsia"/>
          <w:sz w:val="24"/>
        </w:rPr>
        <w:t>36</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，制定本规定。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二、中小企业划分为中型、小型、微型三种类型，具体标准根据企业从业人员、营业收入、资产总额等指标，结合行业特点制定。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四、各行业划型标准为：</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（一）农、林、牧、渔业。营业收入</w:t>
      </w:r>
      <w:r>
        <w:rPr>
          <w:rFonts w:ascii="仿宋" w:eastAsia="仿宋" w:hAnsi="仿宋" w:cs="仿宋" w:hint="eastAsia"/>
          <w:sz w:val="24"/>
        </w:rPr>
        <w:t>20000</w:t>
      </w:r>
      <w:r>
        <w:rPr>
          <w:rFonts w:ascii="仿宋" w:eastAsia="仿宋" w:hAnsi="仿宋" w:cs="仿宋" w:hint="eastAsia"/>
          <w:sz w:val="24"/>
        </w:rPr>
        <w:t>万元以下的为中小微型企业。其中，营业收入</w:t>
      </w:r>
      <w:r>
        <w:rPr>
          <w:rFonts w:ascii="仿宋" w:eastAsia="仿宋" w:hAnsi="仿宋" w:cs="仿宋" w:hint="eastAsia"/>
          <w:sz w:val="24"/>
        </w:rPr>
        <w:t>500</w:t>
      </w:r>
      <w:r>
        <w:rPr>
          <w:rFonts w:ascii="仿宋" w:eastAsia="仿宋" w:hAnsi="仿宋" w:cs="仿宋" w:hint="eastAsia"/>
          <w:sz w:val="24"/>
        </w:rPr>
        <w:t>万元及以上的为中型企业，营业收入</w:t>
      </w:r>
      <w:r>
        <w:rPr>
          <w:rFonts w:ascii="仿宋" w:eastAsia="仿宋" w:hAnsi="仿宋" w:cs="仿宋" w:hint="eastAsia"/>
          <w:sz w:val="24"/>
        </w:rPr>
        <w:t>50</w:t>
      </w:r>
      <w:r>
        <w:rPr>
          <w:rFonts w:ascii="仿宋" w:eastAsia="仿宋" w:hAnsi="仿宋" w:cs="仿宋" w:hint="eastAsia"/>
          <w:sz w:val="24"/>
        </w:rPr>
        <w:t>万元及以上的为小型企业，营业收入</w:t>
      </w:r>
      <w:r>
        <w:rPr>
          <w:rFonts w:ascii="仿宋" w:eastAsia="仿宋" w:hAnsi="仿宋" w:cs="仿宋" w:hint="eastAsia"/>
          <w:sz w:val="24"/>
        </w:rPr>
        <w:t>50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（二）工业。从业人员</w:t>
      </w:r>
      <w:r>
        <w:rPr>
          <w:rFonts w:ascii="仿宋" w:eastAsia="仿宋" w:hAnsi="仿宋" w:cs="仿宋" w:hint="eastAsia"/>
          <w:sz w:val="24"/>
        </w:rPr>
        <w:t>1000</w:t>
      </w:r>
      <w:r>
        <w:rPr>
          <w:rFonts w:ascii="仿宋" w:eastAsia="仿宋" w:hAnsi="仿宋" w:cs="仿宋" w:hint="eastAsia"/>
          <w:sz w:val="24"/>
        </w:rPr>
        <w:t>人以下或营业收入</w:t>
      </w:r>
      <w:r>
        <w:rPr>
          <w:rFonts w:ascii="仿宋" w:eastAsia="仿宋" w:hAnsi="仿宋" w:cs="仿宋" w:hint="eastAsia"/>
          <w:sz w:val="24"/>
        </w:rPr>
        <w:t>40000</w:t>
      </w:r>
      <w:r>
        <w:rPr>
          <w:rFonts w:ascii="仿宋" w:eastAsia="仿宋" w:hAnsi="仿宋" w:cs="仿宋" w:hint="eastAsia"/>
          <w:sz w:val="24"/>
        </w:rPr>
        <w:t>万元以下的为中小微型企</w:t>
      </w:r>
      <w:r>
        <w:rPr>
          <w:rFonts w:ascii="仿宋" w:eastAsia="仿宋" w:hAnsi="仿宋" w:cs="仿宋" w:hint="eastAsia"/>
          <w:sz w:val="24"/>
        </w:rPr>
        <w:lastRenderedPageBreak/>
        <w:t>业。其中，从业人员</w:t>
      </w:r>
      <w:r>
        <w:rPr>
          <w:rFonts w:ascii="仿宋" w:eastAsia="仿宋" w:hAnsi="仿宋" w:cs="仿宋" w:hint="eastAsia"/>
          <w:sz w:val="24"/>
        </w:rPr>
        <w:t>300</w:t>
      </w:r>
      <w:r>
        <w:rPr>
          <w:rFonts w:ascii="仿宋" w:eastAsia="仿宋" w:hAnsi="仿宋" w:cs="仿宋" w:hint="eastAsia"/>
          <w:sz w:val="24"/>
        </w:rPr>
        <w:t>人及以上，且营业收入</w:t>
      </w:r>
      <w:r>
        <w:rPr>
          <w:rFonts w:ascii="仿宋" w:eastAsia="仿宋" w:hAnsi="仿宋" w:cs="仿宋" w:hint="eastAsia"/>
          <w:sz w:val="24"/>
        </w:rPr>
        <w:t>2000</w:t>
      </w:r>
      <w:r>
        <w:rPr>
          <w:rFonts w:ascii="仿宋" w:eastAsia="仿宋" w:hAnsi="仿宋" w:cs="仿宋" w:hint="eastAsia"/>
          <w:sz w:val="24"/>
        </w:rPr>
        <w:t>万元及以上的为中型企业；从业人员</w:t>
      </w:r>
      <w:r>
        <w:rPr>
          <w:rFonts w:ascii="仿宋" w:eastAsia="仿宋" w:hAnsi="仿宋" w:cs="仿宋" w:hint="eastAsia"/>
          <w:sz w:val="24"/>
        </w:rPr>
        <w:t>20</w:t>
      </w:r>
      <w:r>
        <w:rPr>
          <w:rFonts w:ascii="仿宋" w:eastAsia="仿宋" w:hAnsi="仿宋" w:cs="仿宋" w:hint="eastAsia"/>
          <w:sz w:val="24"/>
        </w:rPr>
        <w:t>人及以上，且营业收入</w:t>
      </w:r>
      <w:r>
        <w:rPr>
          <w:rFonts w:ascii="仿宋" w:eastAsia="仿宋" w:hAnsi="仿宋" w:cs="仿宋" w:hint="eastAsia"/>
          <w:sz w:val="24"/>
        </w:rPr>
        <w:t>300</w:t>
      </w:r>
      <w:r>
        <w:rPr>
          <w:rFonts w:ascii="仿宋" w:eastAsia="仿宋" w:hAnsi="仿宋" w:cs="仿宋" w:hint="eastAsia"/>
          <w:sz w:val="24"/>
        </w:rPr>
        <w:t>万元及以上的为小型企业；从业人员</w:t>
      </w:r>
      <w:r>
        <w:rPr>
          <w:rFonts w:ascii="仿宋" w:eastAsia="仿宋" w:hAnsi="仿宋" w:cs="仿宋" w:hint="eastAsia"/>
          <w:sz w:val="24"/>
        </w:rPr>
        <w:t>20</w:t>
      </w:r>
      <w:r>
        <w:rPr>
          <w:rFonts w:ascii="仿宋" w:eastAsia="仿宋" w:hAnsi="仿宋" w:cs="仿宋" w:hint="eastAsia"/>
          <w:sz w:val="24"/>
        </w:rPr>
        <w:t>人以下或营业收入</w:t>
      </w:r>
      <w:r>
        <w:rPr>
          <w:rFonts w:ascii="仿宋" w:eastAsia="仿宋" w:hAnsi="仿宋" w:cs="仿宋" w:hint="eastAsia"/>
          <w:sz w:val="24"/>
        </w:rPr>
        <w:t>300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（三）建筑业。营业收入</w:t>
      </w:r>
      <w:r>
        <w:rPr>
          <w:rFonts w:ascii="仿宋" w:eastAsia="仿宋" w:hAnsi="仿宋" w:cs="仿宋" w:hint="eastAsia"/>
          <w:sz w:val="24"/>
        </w:rPr>
        <w:t>80000</w:t>
      </w:r>
      <w:r>
        <w:rPr>
          <w:rFonts w:ascii="仿宋" w:eastAsia="仿宋" w:hAnsi="仿宋" w:cs="仿宋" w:hint="eastAsia"/>
          <w:sz w:val="24"/>
        </w:rPr>
        <w:t>万元以下或资产总额</w:t>
      </w:r>
      <w:r>
        <w:rPr>
          <w:rFonts w:ascii="仿宋" w:eastAsia="仿宋" w:hAnsi="仿宋" w:cs="仿宋" w:hint="eastAsia"/>
          <w:sz w:val="24"/>
        </w:rPr>
        <w:t>800</w:t>
      </w:r>
      <w:r>
        <w:rPr>
          <w:rFonts w:ascii="仿宋" w:eastAsia="仿宋" w:hAnsi="仿宋" w:cs="仿宋" w:hint="eastAsia"/>
          <w:sz w:val="24"/>
        </w:rPr>
        <w:t>00</w:t>
      </w:r>
      <w:r>
        <w:rPr>
          <w:rFonts w:ascii="仿宋" w:eastAsia="仿宋" w:hAnsi="仿宋" w:cs="仿宋" w:hint="eastAsia"/>
          <w:sz w:val="24"/>
        </w:rPr>
        <w:t>万元以下的为中小微型企业。其中，营业收入</w:t>
      </w:r>
      <w:r>
        <w:rPr>
          <w:rFonts w:ascii="仿宋" w:eastAsia="仿宋" w:hAnsi="仿宋" w:cs="仿宋" w:hint="eastAsia"/>
          <w:sz w:val="24"/>
        </w:rPr>
        <w:t>6000</w:t>
      </w:r>
      <w:r>
        <w:rPr>
          <w:rFonts w:ascii="仿宋" w:eastAsia="仿宋" w:hAnsi="仿宋" w:cs="仿宋" w:hint="eastAsia"/>
          <w:sz w:val="24"/>
        </w:rPr>
        <w:t>万元及以上，且资产总额</w:t>
      </w:r>
      <w:r>
        <w:rPr>
          <w:rFonts w:ascii="仿宋" w:eastAsia="仿宋" w:hAnsi="仿宋" w:cs="仿宋" w:hint="eastAsia"/>
          <w:sz w:val="24"/>
        </w:rPr>
        <w:t>5000</w:t>
      </w:r>
      <w:r>
        <w:rPr>
          <w:rFonts w:ascii="仿宋" w:eastAsia="仿宋" w:hAnsi="仿宋" w:cs="仿宋" w:hint="eastAsia"/>
          <w:sz w:val="24"/>
        </w:rPr>
        <w:t>万元及以上的为中型企业；营业收入</w:t>
      </w:r>
      <w:r>
        <w:rPr>
          <w:rFonts w:ascii="仿宋" w:eastAsia="仿宋" w:hAnsi="仿宋" w:cs="仿宋" w:hint="eastAsia"/>
          <w:sz w:val="24"/>
        </w:rPr>
        <w:t>300</w:t>
      </w:r>
      <w:r>
        <w:rPr>
          <w:rFonts w:ascii="仿宋" w:eastAsia="仿宋" w:hAnsi="仿宋" w:cs="仿宋" w:hint="eastAsia"/>
          <w:sz w:val="24"/>
        </w:rPr>
        <w:t>万元及以上，且资产总额</w:t>
      </w:r>
      <w:r>
        <w:rPr>
          <w:rFonts w:ascii="仿宋" w:eastAsia="仿宋" w:hAnsi="仿宋" w:cs="仿宋" w:hint="eastAsia"/>
          <w:sz w:val="24"/>
        </w:rPr>
        <w:t>300</w:t>
      </w:r>
      <w:r>
        <w:rPr>
          <w:rFonts w:ascii="仿宋" w:eastAsia="仿宋" w:hAnsi="仿宋" w:cs="仿宋" w:hint="eastAsia"/>
          <w:sz w:val="24"/>
        </w:rPr>
        <w:t>万元及以上的为小型企业；营业收入</w:t>
      </w:r>
      <w:r>
        <w:rPr>
          <w:rFonts w:ascii="仿宋" w:eastAsia="仿宋" w:hAnsi="仿宋" w:cs="仿宋" w:hint="eastAsia"/>
          <w:sz w:val="24"/>
        </w:rPr>
        <w:t>300</w:t>
      </w:r>
      <w:r>
        <w:rPr>
          <w:rFonts w:ascii="仿宋" w:eastAsia="仿宋" w:hAnsi="仿宋" w:cs="仿宋" w:hint="eastAsia"/>
          <w:sz w:val="24"/>
        </w:rPr>
        <w:t>万元以下或资产总额</w:t>
      </w:r>
      <w:r>
        <w:rPr>
          <w:rFonts w:ascii="仿宋" w:eastAsia="仿宋" w:hAnsi="仿宋" w:cs="仿宋" w:hint="eastAsia"/>
          <w:sz w:val="24"/>
        </w:rPr>
        <w:t>300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（四）批发业。从业人员</w:t>
      </w:r>
      <w:r>
        <w:rPr>
          <w:rFonts w:ascii="仿宋" w:eastAsia="仿宋" w:hAnsi="仿宋" w:cs="仿宋" w:hint="eastAsia"/>
          <w:sz w:val="24"/>
        </w:rPr>
        <w:t>200</w:t>
      </w:r>
      <w:r>
        <w:rPr>
          <w:rFonts w:ascii="仿宋" w:eastAsia="仿宋" w:hAnsi="仿宋" w:cs="仿宋" w:hint="eastAsia"/>
          <w:sz w:val="24"/>
        </w:rPr>
        <w:t>人以下或营业收入</w:t>
      </w:r>
      <w:r>
        <w:rPr>
          <w:rFonts w:ascii="仿宋" w:eastAsia="仿宋" w:hAnsi="仿宋" w:cs="仿宋" w:hint="eastAsia"/>
          <w:sz w:val="24"/>
        </w:rPr>
        <w:t>40000</w:t>
      </w:r>
      <w:r>
        <w:rPr>
          <w:rFonts w:ascii="仿宋" w:eastAsia="仿宋" w:hAnsi="仿宋" w:cs="仿宋" w:hint="eastAsia"/>
          <w:sz w:val="24"/>
        </w:rPr>
        <w:t>万元以下的为中小微型企业。其中，从业人员</w:t>
      </w:r>
      <w:r>
        <w:rPr>
          <w:rFonts w:ascii="仿宋" w:eastAsia="仿宋" w:hAnsi="仿宋" w:cs="仿宋" w:hint="eastAsia"/>
          <w:sz w:val="24"/>
        </w:rPr>
        <w:t>20</w:t>
      </w:r>
      <w:r>
        <w:rPr>
          <w:rFonts w:ascii="仿宋" w:eastAsia="仿宋" w:hAnsi="仿宋" w:cs="仿宋" w:hint="eastAsia"/>
          <w:sz w:val="24"/>
        </w:rPr>
        <w:t>人及以上，且营业收入</w:t>
      </w:r>
      <w:r>
        <w:rPr>
          <w:rFonts w:ascii="仿宋" w:eastAsia="仿宋" w:hAnsi="仿宋" w:cs="仿宋" w:hint="eastAsia"/>
          <w:sz w:val="24"/>
        </w:rPr>
        <w:t>5000</w:t>
      </w:r>
      <w:r>
        <w:rPr>
          <w:rFonts w:ascii="仿宋" w:eastAsia="仿宋" w:hAnsi="仿宋" w:cs="仿宋" w:hint="eastAsia"/>
          <w:sz w:val="24"/>
        </w:rPr>
        <w:t>万元及以上的为中型企业；从业人员</w:t>
      </w:r>
      <w:r>
        <w:rPr>
          <w:rFonts w:ascii="仿宋" w:eastAsia="仿宋" w:hAnsi="仿宋" w:cs="仿宋" w:hint="eastAsia"/>
          <w:sz w:val="24"/>
        </w:rPr>
        <w:t>5</w:t>
      </w:r>
      <w:r>
        <w:rPr>
          <w:rFonts w:ascii="仿宋" w:eastAsia="仿宋" w:hAnsi="仿宋" w:cs="仿宋" w:hint="eastAsia"/>
          <w:sz w:val="24"/>
        </w:rPr>
        <w:t>人及以上，且营业收入</w:t>
      </w:r>
      <w:r>
        <w:rPr>
          <w:rFonts w:ascii="仿宋" w:eastAsia="仿宋" w:hAnsi="仿宋" w:cs="仿宋" w:hint="eastAsia"/>
          <w:sz w:val="24"/>
        </w:rPr>
        <w:t>1000</w:t>
      </w:r>
      <w:r>
        <w:rPr>
          <w:rFonts w:ascii="仿宋" w:eastAsia="仿宋" w:hAnsi="仿宋" w:cs="仿宋" w:hint="eastAsia"/>
          <w:sz w:val="24"/>
        </w:rPr>
        <w:t>万元及以上的为小型企业；从业人员</w:t>
      </w:r>
      <w:r>
        <w:rPr>
          <w:rFonts w:ascii="仿宋" w:eastAsia="仿宋" w:hAnsi="仿宋" w:cs="仿宋" w:hint="eastAsia"/>
          <w:sz w:val="24"/>
        </w:rPr>
        <w:t>5</w:t>
      </w:r>
      <w:r>
        <w:rPr>
          <w:rFonts w:ascii="仿宋" w:eastAsia="仿宋" w:hAnsi="仿宋" w:cs="仿宋" w:hint="eastAsia"/>
          <w:sz w:val="24"/>
        </w:rPr>
        <w:t>人以下或营业收入</w:t>
      </w:r>
      <w:r>
        <w:rPr>
          <w:rFonts w:ascii="仿宋" w:eastAsia="仿宋" w:hAnsi="仿宋" w:cs="仿宋" w:hint="eastAsia"/>
          <w:sz w:val="24"/>
        </w:rPr>
        <w:t>1000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（五）零</w:t>
      </w:r>
      <w:r>
        <w:rPr>
          <w:rFonts w:ascii="仿宋" w:eastAsia="仿宋" w:hAnsi="仿宋" w:cs="仿宋" w:hint="eastAsia"/>
          <w:sz w:val="24"/>
        </w:rPr>
        <w:t>售业。从业人员</w:t>
      </w:r>
      <w:r>
        <w:rPr>
          <w:rFonts w:ascii="仿宋" w:eastAsia="仿宋" w:hAnsi="仿宋" w:cs="仿宋" w:hint="eastAsia"/>
          <w:sz w:val="24"/>
        </w:rPr>
        <w:t>300</w:t>
      </w:r>
      <w:r>
        <w:rPr>
          <w:rFonts w:ascii="仿宋" w:eastAsia="仿宋" w:hAnsi="仿宋" w:cs="仿宋" w:hint="eastAsia"/>
          <w:sz w:val="24"/>
        </w:rPr>
        <w:t>人以下或营业收入</w:t>
      </w:r>
      <w:r>
        <w:rPr>
          <w:rFonts w:ascii="仿宋" w:eastAsia="仿宋" w:hAnsi="仿宋" w:cs="仿宋" w:hint="eastAsia"/>
          <w:sz w:val="24"/>
        </w:rPr>
        <w:t>20000</w:t>
      </w:r>
      <w:r>
        <w:rPr>
          <w:rFonts w:ascii="仿宋" w:eastAsia="仿宋" w:hAnsi="仿宋" w:cs="仿宋" w:hint="eastAsia"/>
          <w:sz w:val="24"/>
        </w:rPr>
        <w:t>万元以下的为中小微型企业。其中，从业人员</w:t>
      </w:r>
      <w:r>
        <w:rPr>
          <w:rFonts w:ascii="仿宋" w:eastAsia="仿宋" w:hAnsi="仿宋" w:cs="仿宋" w:hint="eastAsia"/>
          <w:sz w:val="24"/>
        </w:rPr>
        <w:t>50</w:t>
      </w:r>
      <w:r>
        <w:rPr>
          <w:rFonts w:ascii="仿宋" w:eastAsia="仿宋" w:hAnsi="仿宋" w:cs="仿宋" w:hint="eastAsia"/>
          <w:sz w:val="24"/>
        </w:rPr>
        <w:t>人及以上，且营业收入</w:t>
      </w:r>
      <w:r>
        <w:rPr>
          <w:rFonts w:ascii="仿宋" w:eastAsia="仿宋" w:hAnsi="仿宋" w:cs="仿宋" w:hint="eastAsia"/>
          <w:sz w:val="24"/>
        </w:rPr>
        <w:t>500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人及以上，且营业收入</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（六）交通运输业。从业人员</w:t>
      </w:r>
      <w:r>
        <w:rPr>
          <w:rFonts w:ascii="仿宋" w:eastAsia="仿宋" w:hAnsi="仿宋" w:cs="仿宋" w:hint="eastAsia"/>
          <w:sz w:val="24"/>
        </w:rPr>
        <w:t>1000</w:t>
      </w:r>
      <w:r>
        <w:rPr>
          <w:rFonts w:ascii="仿宋" w:eastAsia="仿宋" w:hAnsi="仿宋" w:cs="仿宋" w:hint="eastAsia"/>
          <w:sz w:val="24"/>
        </w:rPr>
        <w:t>人以下或营业收入</w:t>
      </w:r>
      <w:r>
        <w:rPr>
          <w:rFonts w:ascii="仿宋" w:eastAsia="仿宋" w:hAnsi="仿宋" w:cs="仿宋" w:hint="eastAsia"/>
          <w:sz w:val="24"/>
        </w:rPr>
        <w:t>30000</w:t>
      </w:r>
      <w:r>
        <w:rPr>
          <w:rFonts w:ascii="仿宋" w:eastAsia="仿宋" w:hAnsi="仿宋" w:cs="仿宋" w:hint="eastAsia"/>
          <w:sz w:val="24"/>
        </w:rPr>
        <w:t>万元以下的为中小微型企业。其中，从业人员</w:t>
      </w:r>
      <w:r>
        <w:rPr>
          <w:rFonts w:ascii="仿宋" w:eastAsia="仿宋" w:hAnsi="仿宋" w:cs="仿宋" w:hint="eastAsia"/>
          <w:sz w:val="24"/>
        </w:rPr>
        <w:t>300</w:t>
      </w:r>
      <w:r>
        <w:rPr>
          <w:rFonts w:ascii="仿宋" w:eastAsia="仿宋" w:hAnsi="仿宋" w:cs="仿宋" w:hint="eastAsia"/>
          <w:sz w:val="24"/>
        </w:rPr>
        <w:t>人及以上，且营业收入</w:t>
      </w:r>
      <w:r>
        <w:rPr>
          <w:rFonts w:ascii="仿宋" w:eastAsia="仿宋" w:hAnsi="仿宋" w:cs="仿宋" w:hint="eastAsia"/>
          <w:sz w:val="24"/>
        </w:rPr>
        <w:t>3000</w:t>
      </w:r>
      <w:r>
        <w:rPr>
          <w:rFonts w:ascii="仿宋" w:eastAsia="仿宋" w:hAnsi="仿宋" w:cs="仿宋" w:hint="eastAsia"/>
          <w:sz w:val="24"/>
        </w:rPr>
        <w:t>万元及以上的为中型企业；从业人员</w:t>
      </w:r>
      <w:r>
        <w:rPr>
          <w:rFonts w:ascii="仿宋" w:eastAsia="仿宋" w:hAnsi="仿宋" w:cs="仿宋" w:hint="eastAsia"/>
          <w:sz w:val="24"/>
        </w:rPr>
        <w:t>20</w:t>
      </w:r>
      <w:r>
        <w:rPr>
          <w:rFonts w:ascii="仿宋" w:eastAsia="仿宋" w:hAnsi="仿宋" w:cs="仿宋" w:hint="eastAsia"/>
          <w:sz w:val="24"/>
        </w:rPr>
        <w:t>人及以上，且营业收入</w:t>
      </w:r>
      <w:r>
        <w:rPr>
          <w:rFonts w:ascii="仿宋" w:eastAsia="仿宋" w:hAnsi="仿宋" w:cs="仿宋" w:hint="eastAsia"/>
          <w:sz w:val="24"/>
        </w:rPr>
        <w:t>200</w:t>
      </w:r>
      <w:r>
        <w:rPr>
          <w:rFonts w:ascii="仿宋" w:eastAsia="仿宋" w:hAnsi="仿宋" w:cs="仿宋" w:hint="eastAsia"/>
          <w:sz w:val="24"/>
        </w:rPr>
        <w:t>万元及以上的为小型企业；从业人员</w:t>
      </w:r>
      <w:r>
        <w:rPr>
          <w:rFonts w:ascii="仿宋" w:eastAsia="仿宋" w:hAnsi="仿宋" w:cs="仿宋" w:hint="eastAsia"/>
          <w:sz w:val="24"/>
        </w:rPr>
        <w:t>20</w:t>
      </w:r>
      <w:r>
        <w:rPr>
          <w:rFonts w:ascii="仿宋" w:eastAsia="仿宋" w:hAnsi="仿宋" w:cs="仿宋" w:hint="eastAsia"/>
          <w:sz w:val="24"/>
        </w:rPr>
        <w:t>人以下或营业收入</w:t>
      </w:r>
      <w:r>
        <w:rPr>
          <w:rFonts w:ascii="仿宋" w:eastAsia="仿宋" w:hAnsi="仿宋" w:cs="仿宋" w:hint="eastAsia"/>
          <w:sz w:val="24"/>
        </w:rPr>
        <w:t>20</w:t>
      </w:r>
      <w:r>
        <w:rPr>
          <w:rFonts w:ascii="仿宋" w:eastAsia="仿宋" w:hAnsi="仿宋" w:cs="仿宋" w:hint="eastAsia"/>
          <w:sz w:val="24"/>
        </w:rPr>
        <w:t>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（七）仓储业。从业人员</w:t>
      </w:r>
      <w:r>
        <w:rPr>
          <w:rFonts w:ascii="仿宋" w:eastAsia="仿宋" w:hAnsi="仿宋" w:cs="仿宋" w:hint="eastAsia"/>
          <w:sz w:val="24"/>
        </w:rPr>
        <w:t>200</w:t>
      </w:r>
      <w:r>
        <w:rPr>
          <w:rFonts w:ascii="仿宋" w:eastAsia="仿宋" w:hAnsi="仿宋" w:cs="仿宋" w:hint="eastAsia"/>
          <w:sz w:val="24"/>
        </w:rPr>
        <w:t>人以下或营业收入</w:t>
      </w:r>
      <w:r>
        <w:rPr>
          <w:rFonts w:ascii="仿宋" w:eastAsia="仿宋" w:hAnsi="仿宋" w:cs="仿宋" w:hint="eastAsia"/>
          <w:sz w:val="24"/>
        </w:rPr>
        <w:t>30000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1000</w:t>
      </w:r>
      <w:r>
        <w:rPr>
          <w:rFonts w:ascii="仿宋" w:eastAsia="仿宋" w:hAnsi="仿宋" w:cs="仿宋" w:hint="eastAsia"/>
          <w:sz w:val="24"/>
        </w:rPr>
        <w:t>万元及以上的为中型企业；从业人员</w:t>
      </w:r>
      <w:r>
        <w:rPr>
          <w:rFonts w:ascii="仿宋" w:eastAsia="仿宋" w:hAnsi="仿宋" w:cs="仿宋" w:hint="eastAsia"/>
          <w:sz w:val="24"/>
        </w:rPr>
        <w:t>20</w:t>
      </w:r>
      <w:r>
        <w:rPr>
          <w:rFonts w:ascii="仿宋" w:eastAsia="仿宋" w:hAnsi="仿宋" w:cs="仿宋" w:hint="eastAsia"/>
          <w:sz w:val="24"/>
        </w:rPr>
        <w:t>人及以上，且营业收入</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20</w:t>
      </w:r>
      <w:r>
        <w:rPr>
          <w:rFonts w:ascii="仿宋" w:eastAsia="仿宋" w:hAnsi="仿宋" w:cs="仿宋" w:hint="eastAsia"/>
          <w:sz w:val="24"/>
        </w:rPr>
        <w:t>人以下或营业收入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（八）邮政业。从业人员</w:t>
      </w:r>
      <w:r>
        <w:rPr>
          <w:rFonts w:ascii="仿宋" w:eastAsia="仿宋" w:hAnsi="仿宋" w:cs="仿宋" w:hint="eastAsia"/>
          <w:sz w:val="24"/>
        </w:rPr>
        <w:t>1000</w:t>
      </w:r>
      <w:r>
        <w:rPr>
          <w:rFonts w:ascii="仿宋" w:eastAsia="仿宋" w:hAnsi="仿宋" w:cs="仿宋" w:hint="eastAsia"/>
          <w:sz w:val="24"/>
        </w:rPr>
        <w:t>人以下或营业收入</w:t>
      </w:r>
      <w:r>
        <w:rPr>
          <w:rFonts w:ascii="仿宋" w:eastAsia="仿宋" w:hAnsi="仿宋" w:cs="仿宋" w:hint="eastAsia"/>
          <w:sz w:val="24"/>
        </w:rPr>
        <w:t>30000</w:t>
      </w:r>
      <w:r>
        <w:rPr>
          <w:rFonts w:ascii="仿宋" w:eastAsia="仿宋" w:hAnsi="仿宋" w:cs="仿宋" w:hint="eastAsia"/>
          <w:sz w:val="24"/>
        </w:rPr>
        <w:t>万元以下的为中小微型企业。其中，从业人员</w:t>
      </w:r>
      <w:r>
        <w:rPr>
          <w:rFonts w:ascii="仿宋" w:eastAsia="仿宋" w:hAnsi="仿宋" w:cs="仿宋" w:hint="eastAsia"/>
          <w:sz w:val="24"/>
        </w:rPr>
        <w:t>300</w:t>
      </w:r>
      <w:r>
        <w:rPr>
          <w:rFonts w:ascii="仿宋" w:eastAsia="仿宋" w:hAnsi="仿宋" w:cs="仿宋" w:hint="eastAsia"/>
          <w:sz w:val="24"/>
        </w:rPr>
        <w:t>人及以上，且营业收入</w:t>
      </w:r>
      <w:r>
        <w:rPr>
          <w:rFonts w:ascii="仿宋" w:eastAsia="仿宋" w:hAnsi="仿宋" w:cs="仿宋" w:hint="eastAsia"/>
          <w:sz w:val="24"/>
        </w:rPr>
        <w:t>2000</w:t>
      </w:r>
      <w:r>
        <w:rPr>
          <w:rFonts w:ascii="仿宋" w:eastAsia="仿宋" w:hAnsi="仿宋" w:cs="仿宋" w:hint="eastAsia"/>
          <w:sz w:val="24"/>
        </w:rPr>
        <w:t>万元及以上的为中型企业；从业人员</w:t>
      </w:r>
      <w:r>
        <w:rPr>
          <w:rFonts w:ascii="仿宋" w:eastAsia="仿宋" w:hAnsi="仿宋" w:cs="仿宋" w:hint="eastAsia"/>
          <w:sz w:val="24"/>
        </w:rPr>
        <w:t>20</w:t>
      </w:r>
      <w:r>
        <w:rPr>
          <w:rFonts w:ascii="仿宋" w:eastAsia="仿宋" w:hAnsi="仿宋" w:cs="仿宋" w:hint="eastAsia"/>
          <w:sz w:val="24"/>
        </w:rPr>
        <w:t>人及以上，且营业收入</w:t>
      </w:r>
      <w:r>
        <w:rPr>
          <w:rFonts w:ascii="仿宋" w:eastAsia="仿宋" w:hAnsi="仿宋" w:cs="仿宋" w:hint="eastAsia"/>
          <w:sz w:val="24"/>
        </w:rPr>
        <w:t>100</w:t>
      </w:r>
      <w:r>
        <w:rPr>
          <w:rFonts w:ascii="仿宋" w:eastAsia="仿宋" w:hAnsi="仿宋" w:cs="仿宋" w:hint="eastAsia"/>
          <w:sz w:val="24"/>
        </w:rPr>
        <w:t>万元及以上的为小型企业</w:t>
      </w:r>
      <w:r>
        <w:rPr>
          <w:rFonts w:ascii="仿宋" w:eastAsia="仿宋" w:hAnsi="仿宋" w:cs="仿宋" w:hint="eastAsia"/>
          <w:sz w:val="24"/>
        </w:rPr>
        <w:t>；从业人员</w:t>
      </w:r>
      <w:r>
        <w:rPr>
          <w:rFonts w:ascii="仿宋" w:eastAsia="仿宋" w:hAnsi="仿宋" w:cs="仿宋" w:hint="eastAsia"/>
          <w:sz w:val="24"/>
        </w:rPr>
        <w:t>20</w:t>
      </w:r>
      <w:r>
        <w:rPr>
          <w:rFonts w:ascii="仿宋" w:eastAsia="仿宋" w:hAnsi="仿宋" w:cs="仿宋" w:hint="eastAsia"/>
          <w:sz w:val="24"/>
        </w:rPr>
        <w:t>人以下或营业收入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（九）住宿业。从业人员</w:t>
      </w:r>
      <w:r>
        <w:rPr>
          <w:rFonts w:ascii="仿宋" w:eastAsia="仿宋" w:hAnsi="仿宋" w:cs="仿宋" w:hint="eastAsia"/>
          <w:sz w:val="24"/>
        </w:rPr>
        <w:t>300</w:t>
      </w:r>
      <w:r>
        <w:rPr>
          <w:rFonts w:ascii="仿宋" w:eastAsia="仿宋" w:hAnsi="仿宋" w:cs="仿宋" w:hint="eastAsia"/>
          <w:sz w:val="24"/>
        </w:rPr>
        <w:t>人以下或营业收入</w:t>
      </w:r>
      <w:r>
        <w:rPr>
          <w:rFonts w:ascii="仿宋" w:eastAsia="仿宋" w:hAnsi="仿宋" w:cs="仿宋" w:hint="eastAsia"/>
          <w:sz w:val="24"/>
        </w:rPr>
        <w:t>10000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2000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人及以上，且营业收入</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w:t>
      </w:r>
      <w:r>
        <w:rPr>
          <w:rFonts w:ascii="仿宋" w:eastAsia="仿宋" w:hAnsi="仿宋" w:cs="仿宋" w:hint="eastAsia"/>
          <w:sz w:val="24"/>
        </w:rPr>
        <w:lastRenderedPageBreak/>
        <w:t>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（十）餐饮业。从业人员</w:t>
      </w:r>
      <w:r>
        <w:rPr>
          <w:rFonts w:ascii="仿宋" w:eastAsia="仿宋" w:hAnsi="仿宋" w:cs="仿宋" w:hint="eastAsia"/>
          <w:sz w:val="24"/>
        </w:rPr>
        <w:t>300</w:t>
      </w:r>
      <w:r>
        <w:rPr>
          <w:rFonts w:ascii="仿宋" w:eastAsia="仿宋" w:hAnsi="仿宋" w:cs="仿宋" w:hint="eastAsia"/>
          <w:sz w:val="24"/>
        </w:rPr>
        <w:t>人以下或营业收入</w:t>
      </w:r>
      <w:r>
        <w:rPr>
          <w:rFonts w:ascii="仿宋" w:eastAsia="仿宋" w:hAnsi="仿宋" w:cs="仿宋" w:hint="eastAsia"/>
          <w:sz w:val="24"/>
        </w:rPr>
        <w:t>10000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2000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人及以上，且营业</w:t>
      </w:r>
      <w:r>
        <w:rPr>
          <w:rFonts w:ascii="仿宋" w:eastAsia="仿宋" w:hAnsi="仿宋" w:cs="仿宋" w:hint="eastAsia"/>
          <w:sz w:val="24"/>
        </w:rPr>
        <w:t>收入</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（十一）信息传输业。从业人员</w:t>
      </w:r>
      <w:r>
        <w:rPr>
          <w:rFonts w:ascii="仿宋" w:eastAsia="仿宋" w:hAnsi="仿宋" w:cs="仿宋" w:hint="eastAsia"/>
          <w:sz w:val="24"/>
        </w:rPr>
        <w:t>2000</w:t>
      </w:r>
      <w:r>
        <w:rPr>
          <w:rFonts w:ascii="仿宋" w:eastAsia="仿宋" w:hAnsi="仿宋" w:cs="仿宋" w:hint="eastAsia"/>
          <w:sz w:val="24"/>
        </w:rPr>
        <w:t>人以下或营业收入</w:t>
      </w:r>
      <w:r>
        <w:rPr>
          <w:rFonts w:ascii="仿宋" w:eastAsia="仿宋" w:hAnsi="仿宋" w:cs="仿宋" w:hint="eastAsia"/>
          <w:sz w:val="24"/>
        </w:rPr>
        <w:t>100000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1000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人及以上，且营业收入</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人以下或营业收入</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（十二）软件和信息技术服务业。从业人员</w:t>
      </w:r>
      <w:r>
        <w:rPr>
          <w:rFonts w:ascii="仿宋" w:eastAsia="仿宋" w:hAnsi="仿宋" w:cs="仿宋" w:hint="eastAsia"/>
          <w:sz w:val="24"/>
        </w:rPr>
        <w:t>300</w:t>
      </w:r>
      <w:r>
        <w:rPr>
          <w:rFonts w:ascii="仿宋" w:eastAsia="仿宋" w:hAnsi="仿宋" w:cs="仿宋" w:hint="eastAsia"/>
          <w:sz w:val="24"/>
        </w:rPr>
        <w:t>人以下或营业收入</w:t>
      </w:r>
      <w:r>
        <w:rPr>
          <w:rFonts w:ascii="仿宋" w:eastAsia="仿宋" w:hAnsi="仿宋" w:cs="仿宋" w:hint="eastAsia"/>
          <w:sz w:val="24"/>
        </w:rPr>
        <w:t>10000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1</w:t>
      </w:r>
      <w:r>
        <w:rPr>
          <w:rFonts w:ascii="仿宋" w:eastAsia="仿宋" w:hAnsi="仿宋" w:cs="仿宋" w:hint="eastAsia"/>
          <w:sz w:val="24"/>
        </w:rPr>
        <w:t>000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人及以上，且营业收入</w:t>
      </w:r>
      <w:r>
        <w:rPr>
          <w:rFonts w:ascii="仿宋" w:eastAsia="仿宋" w:hAnsi="仿宋" w:cs="仿宋" w:hint="eastAsia"/>
          <w:sz w:val="24"/>
        </w:rPr>
        <w:t>50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人以下或营业收入</w:t>
      </w:r>
      <w:r>
        <w:rPr>
          <w:rFonts w:ascii="仿宋" w:eastAsia="仿宋" w:hAnsi="仿宋" w:cs="仿宋" w:hint="eastAsia"/>
          <w:sz w:val="24"/>
        </w:rPr>
        <w:t>50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（十三）房地产开发经营。营业收入</w:t>
      </w:r>
      <w:r>
        <w:rPr>
          <w:rFonts w:ascii="仿宋" w:eastAsia="仿宋" w:hAnsi="仿宋" w:cs="仿宋" w:hint="eastAsia"/>
          <w:sz w:val="24"/>
        </w:rPr>
        <w:t>200000</w:t>
      </w:r>
      <w:r>
        <w:rPr>
          <w:rFonts w:ascii="仿宋" w:eastAsia="仿宋" w:hAnsi="仿宋" w:cs="仿宋" w:hint="eastAsia"/>
          <w:sz w:val="24"/>
        </w:rPr>
        <w:t>万元以下或资产总额</w:t>
      </w:r>
      <w:r>
        <w:rPr>
          <w:rFonts w:ascii="仿宋" w:eastAsia="仿宋" w:hAnsi="仿宋" w:cs="仿宋" w:hint="eastAsia"/>
          <w:sz w:val="24"/>
        </w:rPr>
        <w:t>10000</w:t>
      </w:r>
      <w:r>
        <w:rPr>
          <w:rFonts w:ascii="仿宋" w:eastAsia="仿宋" w:hAnsi="仿宋" w:cs="仿宋" w:hint="eastAsia"/>
          <w:sz w:val="24"/>
        </w:rPr>
        <w:t>万元以下的为中小微型企业。其中，营业收入</w:t>
      </w:r>
      <w:r>
        <w:rPr>
          <w:rFonts w:ascii="仿宋" w:eastAsia="仿宋" w:hAnsi="仿宋" w:cs="仿宋" w:hint="eastAsia"/>
          <w:sz w:val="24"/>
        </w:rPr>
        <w:t>1000</w:t>
      </w:r>
      <w:r>
        <w:rPr>
          <w:rFonts w:ascii="仿宋" w:eastAsia="仿宋" w:hAnsi="仿宋" w:cs="仿宋" w:hint="eastAsia"/>
          <w:sz w:val="24"/>
        </w:rPr>
        <w:t>万元及以上，且资产总额</w:t>
      </w:r>
      <w:r>
        <w:rPr>
          <w:rFonts w:ascii="仿宋" w:eastAsia="仿宋" w:hAnsi="仿宋" w:cs="仿宋" w:hint="eastAsia"/>
          <w:sz w:val="24"/>
        </w:rPr>
        <w:t>5000</w:t>
      </w:r>
      <w:r>
        <w:rPr>
          <w:rFonts w:ascii="仿宋" w:eastAsia="仿宋" w:hAnsi="仿宋" w:cs="仿宋" w:hint="eastAsia"/>
          <w:sz w:val="24"/>
        </w:rPr>
        <w:t>万元及以上的为中型企业；营业收入</w:t>
      </w:r>
      <w:r>
        <w:rPr>
          <w:rFonts w:ascii="仿宋" w:eastAsia="仿宋" w:hAnsi="仿宋" w:cs="仿宋" w:hint="eastAsia"/>
          <w:sz w:val="24"/>
        </w:rPr>
        <w:t>100</w:t>
      </w:r>
      <w:r>
        <w:rPr>
          <w:rFonts w:ascii="仿宋" w:eastAsia="仿宋" w:hAnsi="仿宋" w:cs="仿宋" w:hint="eastAsia"/>
          <w:sz w:val="24"/>
        </w:rPr>
        <w:t>万元及以上，且资产总额</w:t>
      </w:r>
      <w:r>
        <w:rPr>
          <w:rFonts w:ascii="仿宋" w:eastAsia="仿宋" w:hAnsi="仿宋" w:cs="仿宋" w:hint="eastAsia"/>
          <w:sz w:val="24"/>
        </w:rPr>
        <w:t>2000</w:t>
      </w:r>
      <w:r>
        <w:rPr>
          <w:rFonts w:ascii="仿宋" w:eastAsia="仿宋" w:hAnsi="仿宋" w:cs="仿宋" w:hint="eastAsia"/>
          <w:sz w:val="24"/>
        </w:rPr>
        <w:t>万元及以上的为小型企业；营业收入</w:t>
      </w:r>
      <w:r>
        <w:rPr>
          <w:rFonts w:ascii="仿宋" w:eastAsia="仿宋" w:hAnsi="仿宋" w:cs="仿宋" w:hint="eastAsia"/>
          <w:sz w:val="24"/>
        </w:rPr>
        <w:t>100</w:t>
      </w:r>
      <w:r>
        <w:rPr>
          <w:rFonts w:ascii="仿宋" w:eastAsia="仿宋" w:hAnsi="仿宋" w:cs="仿宋" w:hint="eastAsia"/>
          <w:sz w:val="24"/>
        </w:rPr>
        <w:t>万元以下或资产总额</w:t>
      </w:r>
      <w:r>
        <w:rPr>
          <w:rFonts w:ascii="仿宋" w:eastAsia="仿宋" w:hAnsi="仿宋" w:cs="仿宋" w:hint="eastAsia"/>
          <w:sz w:val="24"/>
        </w:rPr>
        <w:t>2000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（十四）物业管理。从业人员</w:t>
      </w:r>
      <w:r>
        <w:rPr>
          <w:rFonts w:ascii="仿宋" w:eastAsia="仿宋" w:hAnsi="仿宋" w:cs="仿宋" w:hint="eastAsia"/>
          <w:sz w:val="24"/>
        </w:rPr>
        <w:t>1000</w:t>
      </w:r>
      <w:r>
        <w:rPr>
          <w:rFonts w:ascii="仿宋" w:eastAsia="仿宋" w:hAnsi="仿宋" w:cs="仿宋" w:hint="eastAsia"/>
          <w:sz w:val="24"/>
        </w:rPr>
        <w:t>人以下或营业收入</w:t>
      </w:r>
      <w:r>
        <w:rPr>
          <w:rFonts w:ascii="仿宋" w:eastAsia="仿宋" w:hAnsi="仿宋" w:cs="仿宋" w:hint="eastAsia"/>
          <w:sz w:val="24"/>
        </w:rPr>
        <w:t>5000</w:t>
      </w:r>
      <w:r>
        <w:rPr>
          <w:rFonts w:ascii="仿宋" w:eastAsia="仿宋" w:hAnsi="仿宋" w:cs="仿宋" w:hint="eastAsia"/>
          <w:sz w:val="24"/>
        </w:rPr>
        <w:t>万</w:t>
      </w:r>
      <w:r>
        <w:rPr>
          <w:rFonts w:ascii="仿宋" w:eastAsia="仿宋" w:hAnsi="仿宋" w:cs="仿宋" w:hint="eastAsia"/>
          <w:sz w:val="24"/>
        </w:rPr>
        <w:t>元以下的为中小微型企业。其中，从业人员</w:t>
      </w:r>
      <w:r>
        <w:rPr>
          <w:rFonts w:ascii="仿宋" w:eastAsia="仿宋" w:hAnsi="仿宋" w:cs="仿宋" w:hint="eastAsia"/>
          <w:sz w:val="24"/>
        </w:rPr>
        <w:t>300</w:t>
      </w:r>
      <w:r>
        <w:rPr>
          <w:rFonts w:ascii="仿宋" w:eastAsia="仿宋" w:hAnsi="仿宋" w:cs="仿宋" w:hint="eastAsia"/>
          <w:sz w:val="24"/>
        </w:rPr>
        <w:t>人及以上，且营业收入</w:t>
      </w:r>
      <w:r>
        <w:rPr>
          <w:rFonts w:ascii="仿宋" w:eastAsia="仿宋" w:hAnsi="仿宋" w:cs="仿宋" w:hint="eastAsia"/>
          <w:sz w:val="24"/>
        </w:rPr>
        <w:t>1000</w:t>
      </w:r>
      <w:r>
        <w:rPr>
          <w:rFonts w:ascii="仿宋" w:eastAsia="仿宋" w:hAnsi="仿宋" w:cs="仿宋" w:hint="eastAsia"/>
          <w:sz w:val="24"/>
        </w:rPr>
        <w:t>万元及以上的为中型企业；从业人员</w:t>
      </w:r>
      <w:r>
        <w:rPr>
          <w:rFonts w:ascii="仿宋" w:eastAsia="仿宋" w:hAnsi="仿宋" w:cs="仿宋" w:hint="eastAsia"/>
          <w:sz w:val="24"/>
        </w:rPr>
        <w:t>100</w:t>
      </w:r>
      <w:r>
        <w:rPr>
          <w:rFonts w:ascii="仿宋" w:eastAsia="仿宋" w:hAnsi="仿宋" w:cs="仿宋" w:hint="eastAsia"/>
          <w:sz w:val="24"/>
        </w:rPr>
        <w:t>人及以上，且营业收入</w:t>
      </w:r>
      <w:r>
        <w:rPr>
          <w:rFonts w:ascii="仿宋" w:eastAsia="仿宋" w:hAnsi="仿宋" w:cs="仿宋" w:hint="eastAsia"/>
          <w:sz w:val="24"/>
        </w:rPr>
        <w:t>500</w:t>
      </w:r>
      <w:r>
        <w:rPr>
          <w:rFonts w:ascii="仿宋" w:eastAsia="仿宋" w:hAnsi="仿宋" w:cs="仿宋" w:hint="eastAsia"/>
          <w:sz w:val="24"/>
        </w:rPr>
        <w:t>万元及以上的为小型企业；从业人员</w:t>
      </w:r>
      <w:r>
        <w:rPr>
          <w:rFonts w:ascii="仿宋" w:eastAsia="仿宋" w:hAnsi="仿宋" w:cs="仿宋" w:hint="eastAsia"/>
          <w:sz w:val="24"/>
        </w:rPr>
        <w:t>100</w:t>
      </w:r>
      <w:r>
        <w:rPr>
          <w:rFonts w:ascii="仿宋" w:eastAsia="仿宋" w:hAnsi="仿宋" w:cs="仿宋" w:hint="eastAsia"/>
          <w:sz w:val="24"/>
        </w:rPr>
        <w:t>人以下或营业收入</w:t>
      </w:r>
      <w:r>
        <w:rPr>
          <w:rFonts w:ascii="仿宋" w:eastAsia="仿宋" w:hAnsi="仿宋" w:cs="仿宋" w:hint="eastAsia"/>
          <w:sz w:val="24"/>
        </w:rPr>
        <w:t>500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（十五）租赁和商务服务业。从业人员</w:t>
      </w:r>
      <w:r>
        <w:rPr>
          <w:rFonts w:ascii="仿宋" w:eastAsia="仿宋" w:hAnsi="仿宋" w:cs="仿宋" w:hint="eastAsia"/>
          <w:sz w:val="24"/>
        </w:rPr>
        <w:t>300</w:t>
      </w:r>
      <w:r>
        <w:rPr>
          <w:rFonts w:ascii="仿宋" w:eastAsia="仿宋" w:hAnsi="仿宋" w:cs="仿宋" w:hint="eastAsia"/>
          <w:sz w:val="24"/>
        </w:rPr>
        <w:t>人以下或资产总额</w:t>
      </w:r>
      <w:r>
        <w:rPr>
          <w:rFonts w:ascii="仿宋" w:eastAsia="仿宋" w:hAnsi="仿宋" w:cs="仿宋" w:hint="eastAsia"/>
          <w:sz w:val="24"/>
        </w:rPr>
        <w:t>120000</w:t>
      </w:r>
      <w:r>
        <w:rPr>
          <w:rFonts w:ascii="仿宋" w:eastAsia="仿宋" w:hAnsi="仿宋" w:cs="仿宋" w:hint="eastAsia"/>
          <w:sz w:val="24"/>
        </w:rPr>
        <w:t>万元以下的为中小微型企业。其中，从业人员</w:t>
      </w:r>
      <w:r>
        <w:rPr>
          <w:rFonts w:ascii="仿宋" w:eastAsia="仿宋" w:hAnsi="仿宋" w:cs="仿宋" w:hint="eastAsia"/>
          <w:sz w:val="24"/>
        </w:rPr>
        <w:t>100</w:t>
      </w:r>
      <w:r>
        <w:rPr>
          <w:rFonts w:ascii="仿宋" w:eastAsia="仿宋" w:hAnsi="仿宋" w:cs="仿宋" w:hint="eastAsia"/>
          <w:sz w:val="24"/>
        </w:rPr>
        <w:t>人及以上，且资产总额</w:t>
      </w:r>
      <w:r>
        <w:rPr>
          <w:rFonts w:ascii="仿宋" w:eastAsia="仿宋" w:hAnsi="仿宋" w:cs="仿宋" w:hint="eastAsia"/>
          <w:sz w:val="24"/>
        </w:rPr>
        <w:t>8000</w:t>
      </w:r>
      <w:r>
        <w:rPr>
          <w:rFonts w:ascii="仿宋" w:eastAsia="仿宋" w:hAnsi="仿宋" w:cs="仿宋" w:hint="eastAsia"/>
          <w:sz w:val="24"/>
        </w:rPr>
        <w:t>万元及以上的为中型企业；从业人员</w:t>
      </w:r>
      <w:r>
        <w:rPr>
          <w:rFonts w:ascii="仿宋" w:eastAsia="仿宋" w:hAnsi="仿宋" w:cs="仿宋" w:hint="eastAsia"/>
          <w:sz w:val="24"/>
        </w:rPr>
        <w:t>10</w:t>
      </w:r>
      <w:r>
        <w:rPr>
          <w:rFonts w:ascii="仿宋" w:eastAsia="仿宋" w:hAnsi="仿宋" w:cs="仿宋" w:hint="eastAsia"/>
          <w:sz w:val="24"/>
        </w:rPr>
        <w:t>人及以上，且资产总额</w:t>
      </w:r>
      <w:r>
        <w:rPr>
          <w:rFonts w:ascii="仿宋" w:eastAsia="仿宋" w:hAnsi="仿宋" w:cs="仿宋" w:hint="eastAsia"/>
          <w:sz w:val="24"/>
        </w:rPr>
        <w:t>100</w:t>
      </w:r>
      <w:r>
        <w:rPr>
          <w:rFonts w:ascii="仿宋" w:eastAsia="仿宋" w:hAnsi="仿宋" w:cs="仿宋" w:hint="eastAsia"/>
          <w:sz w:val="24"/>
        </w:rPr>
        <w:t>万元及以上的为小型企业；从业人员</w:t>
      </w:r>
      <w:r>
        <w:rPr>
          <w:rFonts w:ascii="仿宋" w:eastAsia="仿宋" w:hAnsi="仿宋" w:cs="仿宋" w:hint="eastAsia"/>
          <w:sz w:val="24"/>
        </w:rPr>
        <w:t>10</w:t>
      </w:r>
      <w:r>
        <w:rPr>
          <w:rFonts w:ascii="仿宋" w:eastAsia="仿宋" w:hAnsi="仿宋" w:cs="仿宋" w:hint="eastAsia"/>
          <w:sz w:val="24"/>
        </w:rPr>
        <w:t>人以下或资产总额</w:t>
      </w:r>
      <w:r>
        <w:rPr>
          <w:rFonts w:ascii="仿宋" w:eastAsia="仿宋" w:hAnsi="仿宋" w:cs="仿宋" w:hint="eastAsia"/>
          <w:sz w:val="24"/>
        </w:rPr>
        <w:t>100</w:t>
      </w:r>
      <w:r>
        <w:rPr>
          <w:rFonts w:ascii="仿宋" w:eastAsia="仿宋" w:hAnsi="仿宋" w:cs="仿宋" w:hint="eastAsia"/>
          <w:sz w:val="24"/>
        </w:rPr>
        <w:t>万元以下的为微型企业。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（十六</w:t>
      </w:r>
      <w:r>
        <w:rPr>
          <w:rFonts w:ascii="仿宋" w:eastAsia="仿宋" w:hAnsi="仿宋" w:cs="仿宋" w:hint="eastAsia"/>
          <w:sz w:val="24"/>
        </w:rPr>
        <w:t>）其他未列明行业。从业人员</w:t>
      </w:r>
      <w:r>
        <w:rPr>
          <w:rFonts w:ascii="仿宋" w:eastAsia="仿宋" w:hAnsi="仿宋" w:cs="仿宋" w:hint="eastAsia"/>
          <w:sz w:val="24"/>
        </w:rPr>
        <w:t>300</w:t>
      </w:r>
      <w:r>
        <w:rPr>
          <w:rFonts w:ascii="仿宋" w:eastAsia="仿宋" w:hAnsi="仿宋" w:cs="仿宋" w:hint="eastAsia"/>
          <w:sz w:val="24"/>
        </w:rPr>
        <w:t>人以下的为中小微型企业。其中，从业人员</w:t>
      </w:r>
      <w:r>
        <w:rPr>
          <w:rFonts w:ascii="仿宋" w:eastAsia="仿宋" w:hAnsi="仿宋" w:cs="仿宋" w:hint="eastAsia"/>
          <w:sz w:val="24"/>
        </w:rPr>
        <w:t>100</w:t>
      </w:r>
      <w:r>
        <w:rPr>
          <w:rFonts w:ascii="仿宋" w:eastAsia="仿宋" w:hAnsi="仿宋" w:cs="仿宋" w:hint="eastAsia"/>
          <w:sz w:val="24"/>
        </w:rPr>
        <w:t>人及以上的为中型企业；从业人员</w:t>
      </w:r>
      <w:r>
        <w:rPr>
          <w:rFonts w:ascii="仿宋" w:eastAsia="仿宋" w:hAnsi="仿宋" w:cs="仿宋" w:hint="eastAsia"/>
          <w:sz w:val="24"/>
        </w:rPr>
        <w:t>10</w:t>
      </w:r>
      <w:r>
        <w:rPr>
          <w:rFonts w:ascii="仿宋" w:eastAsia="仿宋" w:hAnsi="仿宋" w:cs="仿宋" w:hint="eastAsia"/>
          <w:sz w:val="24"/>
        </w:rPr>
        <w:t>人及以上的为小型企业；从业人员</w:t>
      </w:r>
      <w:r>
        <w:rPr>
          <w:rFonts w:ascii="仿宋" w:eastAsia="仿宋" w:hAnsi="仿宋" w:cs="仿宋" w:hint="eastAsia"/>
          <w:sz w:val="24"/>
        </w:rPr>
        <w:t>10</w:t>
      </w:r>
      <w:r>
        <w:rPr>
          <w:rFonts w:ascii="仿宋" w:eastAsia="仿宋" w:hAnsi="仿宋" w:cs="仿宋" w:hint="eastAsia"/>
          <w:sz w:val="24"/>
        </w:rPr>
        <w:t>人以下的为微型企业。</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五、企业类型的划分以统计部门的统计数据为依据。</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六、本规定适用于在中华人民共和国境内依法设立的各类所有制和各种组织形式</w:t>
      </w:r>
      <w:r>
        <w:rPr>
          <w:rFonts w:ascii="仿宋" w:eastAsia="仿宋" w:hAnsi="仿宋" w:cs="仿宋" w:hint="eastAsia"/>
          <w:sz w:val="24"/>
        </w:rPr>
        <w:lastRenderedPageBreak/>
        <w:t>的企业。个体工商户和本规定以外的行业，参照本规定进行划型。</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七、本规定的中型企业标准上限即为大型企业标准的下限，国家统计部门据此制定大中小微型企业的统计分类。国务院有关部门据此进行相关数据分析，不得制定与本规定不一致的企业划型标</w:t>
      </w:r>
      <w:r>
        <w:rPr>
          <w:rFonts w:ascii="仿宋" w:eastAsia="仿宋" w:hAnsi="仿宋" w:cs="仿宋" w:hint="eastAsia"/>
          <w:sz w:val="24"/>
        </w:rPr>
        <w:t>准。</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八、本规定由工业和信息化部、国家统计局会同有关部门根据《国民经济行业分类》修订情况和企业发展变化情况适时修订。</w:t>
      </w:r>
    </w:p>
    <w:p w:rsidR="00CE475A" w:rsidRDefault="004F1F23">
      <w:pPr>
        <w:tabs>
          <w:tab w:val="left" w:pos="1146"/>
        </w:tabs>
        <w:spacing w:line="360" w:lineRule="auto"/>
        <w:ind w:firstLine="480"/>
        <w:rPr>
          <w:rFonts w:ascii="仿宋" w:eastAsia="仿宋" w:hAnsi="仿宋" w:cs="仿宋"/>
          <w:sz w:val="24"/>
        </w:rPr>
      </w:pPr>
      <w:r>
        <w:rPr>
          <w:rFonts w:ascii="仿宋" w:eastAsia="仿宋" w:hAnsi="仿宋" w:cs="仿宋" w:hint="eastAsia"/>
          <w:sz w:val="24"/>
        </w:rPr>
        <w:t>九、本规定由工业和信息化部、国家统计局会同有关部门负责解释。</w:t>
      </w:r>
    </w:p>
    <w:sectPr w:rsidR="00CE475A" w:rsidSect="00CE475A">
      <w:headerReference w:type="default" r:id="rId11"/>
      <w:footerReference w:type="default" r:id="rId12"/>
      <w:pgSz w:w="11907" w:h="16840"/>
      <w:pgMar w:top="1247" w:right="1621" w:bottom="1417" w:left="1417" w:header="851" w:footer="992" w:gutter="0"/>
      <w:cols w:space="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F23" w:rsidRDefault="004F1F23" w:rsidP="00CE475A">
      <w:r>
        <w:separator/>
      </w:r>
    </w:p>
  </w:endnote>
  <w:endnote w:type="continuationSeparator" w:id="0">
    <w:p w:rsidR="004F1F23" w:rsidRDefault="004F1F23" w:rsidP="00CE47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思源黑体 CN Regular">
    <w:altName w:val="黑体"/>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A" w:rsidRDefault="00CE475A">
    <w:pPr>
      <w:pStyle w:val="af"/>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CE475A" w:rsidRDefault="00CE475A">
                <w:pPr>
                  <w:pStyle w:val="af"/>
                </w:pPr>
                <w:r>
                  <w:fldChar w:fldCharType="begin"/>
                </w:r>
                <w:r w:rsidR="004F1F23">
                  <w:instrText xml:space="preserve"> PAGE  \* MERGEFORMAT </w:instrText>
                </w:r>
                <w:r>
                  <w:fldChar w:fldCharType="separate"/>
                </w:r>
                <w:r w:rsidR="00950FD1">
                  <w:rPr>
                    <w:noProof/>
                  </w:rPr>
                  <w:t>39</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A" w:rsidRDefault="00CE475A">
    <w:pPr>
      <w:pStyle w:val="af"/>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CE475A" w:rsidRDefault="00CE475A">
                <w:pPr>
                  <w:pStyle w:val="af"/>
                </w:pPr>
                <w:r>
                  <w:fldChar w:fldCharType="begin"/>
                </w:r>
                <w:r w:rsidR="004F1F23">
                  <w:instrText xml:space="preserve"> PAGE  \* MERGEFORMAT </w:instrText>
                </w:r>
                <w:r>
                  <w:fldChar w:fldCharType="separate"/>
                </w:r>
                <w:r w:rsidR="00950FD1">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A" w:rsidRDefault="00CE475A">
    <w:pPr>
      <w:pStyle w:val="af"/>
      <w:ind w:right="360" w:firstLineChars="2700" w:firstLine="4860"/>
    </w:pPr>
    <w:r>
      <w:pict>
        <v:rect id="4098" o:spid="_x0000_s2049" style="position:absolute;left:0;text-align:left;margin-left:0;margin-top:0;width:44.35pt;height:11pt;z-index:251659264;mso-position-horizontal:center;mso-position-horizontal-relative:margin"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filled="f" stroked="f">
          <v:textbox style="mso-fit-shape-to-text:t" inset="0,0,0,0">
            <w:txbxContent>
              <w:p w:rsidR="00CE475A" w:rsidRDefault="00CE475A">
                <w:pPr>
                  <w:pStyle w:val="af"/>
                  <w:ind w:right="360"/>
                  <w:jc w:val="both"/>
                </w:pPr>
                <w:r>
                  <w:fldChar w:fldCharType="begin"/>
                </w:r>
                <w:r w:rsidR="004F1F23">
                  <w:rPr>
                    <w:rStyle w:val="af9"/>
                  </w:rPr>
                  <w:instrText xml:space="preserve"> PAGE </w:instrText>
                </w:r>
                <w:r>
                  <w:fldChar w:fldCharType="separate"/>
                </w:r>
                <w:r w:rsidR="00950FD1">
                  <w:rPr>
                    <w:rStyle w:val="af9"/>
                    <w:noProof/>
                  </w:rPr>
                  <w:t>79</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F23" w:rsidRDefault="004F1F23" w:rsidP="00CE475A">
      <w:r>
        <w:separator/>
      </w:r>
    </w:p>
  </w:footnote>
  <w:footnote w:type="continuationSeparator" w:id="0">
    <w:p w:rsidR="004F1F23" w:rsidRDefault="004F1F23" w:rsidP="00CE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5A" w:rsidRDefault="00CE47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lvl>
    <w:lvl w:ilvl="1">
      <w:start w:val="1"/>
      <w:numFmt w:val="decimal"/>
      <w:lvlText w:val="%1.%2"/>
      <w:lvlJc w:val="left"/>
      <w:pPr>
        <w:tabs>
          <w:tab w:val="left" w:pos="0"/>
        </w:tabs>
        <w:ind w:left="576" w:hanging="576"/>
      </w:pPr>
      <w:rPr>
        <w:rFonts w:ascii="Arial" w:hAnsi="Arial" w:cs="Arial" w:hint="default"/>
      </w:rPr>
    </w:lvl>
    <w:lvl w:ilvl="2">
      <w:start w:val="1"/>
      <w:numFmt w:val="decimal"/>
      <w:lvlText w:val="%1.%2.%3"/>
      <w:lvlJc w:val="left"/>
      <w:pPr>
        <w:tabs>
          <w:tab w:val="left" w:pos="0"/>
        </w:tabs>
        <w:ind w:left="720" w:hanging="720"/>
      </w:pPr>
      <w:rPr>
        <w:rFonts w:ascii="Arial" w:hAnsi="Arial" w:cs="Arial" w:hint="default"/>
      </w:rPr>
    </w:lvl>
    <w:lvl w:ilvl="3">
      <w:start w:val="1"/>
      <w:numFmt w:val="decimal"/>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
    <w:nsid w:val="00000002"/>
    <w:multiLevelType w:val="multilevel"/>
    <w:tmpl w:val="00000002"/>
    <w:lvl w:ilvl="0">
      <w:start w:val="1"/>
      <w:numFmt w:val="upperLetter"/>
      <w:lvlText w:val="%1．"/>
      <w:lvlJc w:val="left"/>
      <w:pPr>
        <w:tabs>
          <w:tab w:val="left" w:pos="360"/>
        </w:tabs>
        <w:ind w:left="360" w:hanging="360"/>
      </w:pPr>
    </w:lvl>
    <w:lvl w:ilvl="1">
      <w:start w:val="1"/>
      <w:numFmt w:val="decimal"/>
      <w:pStyle w:val="2"/>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3"/>
    <w:multiLevelType w:val="multilevel"/>
    <w:tmpl w:val="00000003"/>
    <w:lvl w:ilvl="0">
      <w:start w:val="2"/>
      <w:numFmt w:val="decimal"/>
      <w:suff w:val="nothing"/>
      <w:lvlText w:val="%1．"/>
      <w:lvlJc w:val="left"/>
    </w:lvl>
    <w:lvl w:ilvl="1">
      <w:start w:val="1"/>
      <w:numFmt w:val="decimal"/>
      <w:lvlText w:val="%2."/>
      <w:lvlJc w:val="left"/>
      <w:pPr>
        <w:tabs>
          <w:tab w:val="left" w:pos="0"/>
        </w:tabs>
        <w:ind w:left="1080" w:hanging="360"/>
      </w:pPr>
      <w:rPr>
        <w:rFonts w:hint="default"/>
      </w:rPr>
    </w:lvl>
    <w:lvl w:ilvl="2">
      <w:start w:val="1"/>
      <w:numFmt w:val="decimal"/>
      <w:lvlText w:val="%3."/>
      <w:lvlJc w:val="left"/>
      <w:pPr>
        <w:tabs>
          <w:tab w:val="left" w:pos="0"/>
        </w:tabs>
        <w:ind w:left="1440" w:hanging="360"/>
      </w:pPr>
      <w:rPr>
        <w:rFonts w:hint="default"/>
      </w:rPr>
    </w:lvl>
    <w:lvl w:ilvl="3">
      <w:start w:val="1"/>
      <w:numFmt w:val="decimal"/>
      <w:lvlText w:val="%4."/>
      <w:lvlJc w:val="left"/>
      <w:pPr>
        <w:tabs>
          <w:tab w:val="left" w:pos="0"/>
        </w:tabs>
        <w:ind w:left="1800" w:hanging="360"/>
      </w:pPr>
      <w:rPr>
        <w:rFonts w:hint="default"/>
      </w:rPr>
    </w:lvl>
    <w:lvl w:ilvl="4">
      <w:start w:val="1"/>
      <w:numFmt w:val="decimal"/>
      <w:lvlText w:val="%5."/>
      <w:lvlJc w:val="left"/>
      <w:pPr>
        <w:tabs>
          <w:tab w:val="left" w:pos="0"/>
        </w:tabs>
        <w:ind w:left="2160" w:hanging="360"/>
      </w:pPr>
      <w:rPr>
        <w:rFonts w:hint="default"/>
      </w:rPr>
    </w:lvl>
    <w:lvl w:ilvl="5">
      <w:start w:val="1"/>
      <w:numFmt w:val="decimal"/>
      <w:lvlText w:val="%6."/>
      <w:lvlJc w:val="left"/>
      <w:pPr>
        <w:tabs>
          <w:tab w:val="left" w:pos="0"/>
        </w:tabs>
        <w:ind w:left="2520" w:hanging="360"/>
      </w:pPr>
      <w:rPr>
        <w:rFonts w:hint="default"/>
      </w:rPr>
    </w:lvl>
    <w:lvl w:ilvl="6">
      <w:start w:val="1"/>
      <w:numFmt w:val="decimal"/>
      <w:lvlText w:val="%7."/>
      <w:lvlJc w:val="left"/>
      <w:pPr>
        <w:tabs>
          <w:tab w:val="left" w:pos="0"/>
        </w:tabs>
        <w:ind w:left="2880" w:hanging="360"/>
      </w:pPr>
      <w:rPr>
        <w:rFonts w:hint="default"/>
      </w:rPr>
    </w:lvl>
    <w:lvl w:ilvl="7">
      <w:start w:val="1"/>
      <w:numFmt w:val="decimal"/>
      <w:lvlText w:val="%8."/>
      <w:lvlJc w:val="left"/>
      <w:pPr>
        <w:tabs>
          <w:tab w:val="left" w:pos="0"/>
        </w:tabs>
        <w:ind w:left="3240" w:hanging="360"/>
      </w:pPr>
      <w:rPr>
        <w:rFonts w:hint="default"/>
      </w:rPr>
    </w:lvl>
    <w:lvl w:ilvl="8">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start w:val="1"/>
      <w:numFmt w:val="chineseCountingThousand"/>
      <w:pStyle w:val="cr6"/>
      <w:suff w:val="nothing"/>
      <w:lvlText w:val="第%1部分 "/>
      <w:lvlJc w:val="center"/>
      <w:pPr>
        <w:tabs>
          <w:tab w:val="left" w:pos="0"/>
        </w:tabs>
        <w:ind w:left="3240" w:firstLine="0"/>
      </w:pPr>
      <w:rPr>
        <w:rFonts w:ascii="Arial" w:eastAsia="黑体" w:hAnsi="Arial" w:cs="Arial" w:hint="default"/>
        <w:b/>
        <w:bCs w:val="0"/>
        <w:i w:val="0"/>
        <w:iCs w:val="0"/>
        <w:caps w:val="0"/>
        <w:smallCaps w:val="0"/>
        <w:strike w:val="0"/>
        <w:dstrike w:val="0"/>
        <w:vanish w:val="0"/>
        <w:color w:val="000000"/>
        <w:spacing w:val="0"/>
        <w:kern w:val="0"/>
        <w:position w:val="0"/>
        <w:sz w:val="44"/>
        <w:szCs w:val="44"/>
        <w:u w:val="none"/>
        <w:vertAlign w:val="baseline"/>
      </w:rPr>
    </w:lvl>
    <w:lvl w:ilvl="1">
      <w:start w:val="1"/>
      <w:numFmt w:val="decimal"/>
      <w:lvlText w:val="第%2章"/>
      <w:lvlJc w:val="left"/>
      <w:pPr>
        <w:tabs>
          <w:tab w:val="left" w:pos="0"/>
        </w:tabs>
        <w:ind w:left="0" w:firstLine="0"/>
      </w:pPr>
      <w:rPr>
        <w:rFonts w:hint="eastAsia"/>
        <w:b/>
        <w:i w:val="0"/>
        <w:color w:val="000000"/>
        <w:sz w:val="36"/>
        <w:szCs w:val="32"/>
      </w:rPr>
    </w:lvl>
    <w:lvl w:ilvl="2">
      <w:start w:val="1"/>
      <w:numFmt w:val="decimal"/>
      <w:suff w:val="nothing"/>
      <w:lvlText w:val="%2.%3 "/>
      <w:lvlJc w:val="left"/>
      <w:pPr>
        <w:tabs>
          <w:tab w:val="left" w:pos="0"/>
        </w:tabs>
        <w:ind w:left="720" w:firstLine="0"/>
      </w:pPr>
      <w:rPr>
        <w:rFonts w:ascii="Arial" w:eastAsia="黑体" w:hAnsi="Arial" w:cs="Arial" w:hint="default"/>
        <w:b/>
        <w:i w:val="0"/>
        <w:color w:val="000000"/>
        <w:sz w:val="32"/>
        <w:szCs w:val="28"/>
      </w:rPr>
    </w:lvl>
    <w:lvl w:ilvl="3">
      <w:start w:val="1"/>
      <w:numFmt w:val="decimal"/>
      <w:suff w:val="nothing"/>
      <w:lvlText w:val="%2.%3.%4 "/>
      <w:lvlJc w:val="left"/>
      <w:pPr>
        <w:tabs>
          <w:tab w:val="left" w:pos="0"/>
        </w:tabs>
        <w:ind w:left="0" w:firstLine="0"/>
      </w:pPr>
      <w:rPr>
        <w:rFonts w:ascii="Arial" w:eastAsia="黑体" w:hAnsi="Arial" w:cs="Times New Roman" w:hint="default"/>
        <w:b/>
        <w:bCs w:val="0"/>
        <w:i w:val="0"/>
        <w:iCs w:val="0"/>
        <w:caps w:val="0"/>
        <w:smallCaps w:val="0"/>
        <w:strike w:val="0"/>
        <w:dstrike w:val="0"/>
        <w:vanish w:val="0"/>
        <w:color w:val="000000"/>
        <w:spacing w:val="0"/>
        <w:position w:val="0"/>
        <w:sz w:val="24"/>
        <w:szCs w:val="24"/>
        <w:u w:val="none"/>
        <w:vertAlign w:val="baseline"/>
      </w:rPr>
    </w:lvl>
    <w:lvl w:ilvl="4">
      <w:start w:val="1"/>
      <w:numFmt w:val="decimal"/>
      <w:suff w:val="nothing"/>
      <w:lvlText w:val="%2.%3.%4.%5 "/>
      <w:lvlJc w:val="left"/>
      <w:pPr>
        <w:tabs>
          <w:tab w:val="left" w:pos="0"/>
        </w:tabs>
        <w:ind w:left="1440" w:firstLine="0"/>
      </w:pPr>
      <w:rPr>
        <w:rFonts w:ascii="Arial" w:eastAsia="黑体" w:hAnsi="Arial" w:cs="Arial" w:hint="default"/>
        <w:b/>
        <w:i w:val="0"/>
        <w:sz w:val="24"/>
      </w:rPr>
    </w:lvl>
    <w:lvl w:ilvl="5">
      <w:start w:val="1"/>
      <w:numFmt w:val="decimal"/>
      <w:suff w:val="nothing"/>
      <w:lvlText w:val=" %6 "/>
      <w:lvlJc w:val="left"/>
      <w:pPr>
        <w:tabs>
          <w:tab w:val="left" w:pos="0"/>
        </w:tabs>
        <w:ind w:left="5760" w:firstLine="0"/>
      </w:pPr>
      <w:rPr>
        <w:rFonts w:ascii="Arial" w:eastAsia="黑体" w:hAnsi="Arial" w:cs="Arial" w:hint="default"/>
        <w:b/>
        <w:i w:val="0"/>
        <w:sz w:val="24"/>
      </w:rPr>
    </w:lvl>
    <w:lvl w:ilvl="6">
      <w:start w:val="1"/>
      <w:numFmt w:val="decimal"/>
      <w:suff w:val="nothing"/>
      <w:lvlText w:val="%7）"/>
      <w:lvlJc w:val="left"/>
      <w:pPr>
        <w:tabs>
          <w:tab w:val="left" w:pos="0"/>
        </w:tabs>
        <w:ind w:left="720" w:firstLine="0"/>
      </w:pPr>
      <w:rPr>
        <w:rFonts w:ascii="Arial" w:eastAsia="宋体" w:hAnsi="Arial" w:cs="Arial" w:hint="default"/>
        <w:b/>
        <w:i w:val="0"/>
        <w:sz w:val="24"/>
      </w:rPr>
    </w:lvl>
    <w:lvl w:ilvl="7">
      <w:start w:val="1"/>
      <w:numFmt w:val="upperLetter"/>
      <w:suff w:val="nothing"/>
      <w:lvlText w:val=" %8"/>
      <w:lvlJc w:val="left"/>
      <w:pPr>
        <w:tabs>
          <w:tab w:val="left" w:pos="0"/>
        </w:tabs>
        <w:ind w:left="0" w:firstLine="0"/>
      </w:pPr>
      <w:rPr>
        <w:rFonts w:ascii="Arial" w:eastAsia="宋体" w:hAnsi="Arial" w:cs="Arial" w:hint="default"/>
        <w:b/>
        <w:i w:val="0"/>
        <w:sz w:val="24"/>
      </w:rPr>
    </w:lvl>
    <w:lvl w:ilvl="8">
      <w:start w:val="1"/>
      <w:numFmt w:val="none"/>
      <w:suff w:val="nothing"/>
      <w:lvlText w:val=""/>
      <w:lvlJc w:val="left"/>
      <w:pPr>
        <w:tabs>
          <w:tab w:val="left" w:pos="0"/>
        </w:tabs>
        <w:ind w:left="360" w:firstLine="0"/>
      </w:pPr>
      <w:rPr>
        <w:rFonts w:ascii="Arial" w:eastAsia="宋体" w:hAnsi="Arial" w:cs="Times New Roman" w:hint="default"/>
        <w:b w:val="0"/>
        <w:i w:val="0"/>
        <w:sz w:val="24"/>
      </w:rPr>
    </w:lvl>
  </w:abstractNum>
  <w:abstractNum w:abstractNumId="4">
    <w:nsid w:val="56DAEAFB"/>
    <w:multiLevelType w:val="singleLevel"/>
    <w:tmpl w:val="56DAEAFB"/>
    <w:lvl w:ilvl="0">
      <w:start w:val="4"/>
      <w:numFmt w:val="chineseCounting"/>
      <w:suff w:val="nothing"/>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261"/>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U0MjBhNWE2MDMxYTk4ZGVjZGEwZWQ5ZjMyYmExNzQifQ=="/>
  </w:docVars>
  <w:rsids>
    <w:rsidRoot w:val="00CD19F4"/>
    <w:rsid w:val="002128B3"/>
    <w:rsid w:val="0023350A"/>
    <w:rsid w:val="002B65A1"/>
    <w:rsid w:val="003D16D4"/>
    <w:rsid w:val="004E43BF"/>
    <w:rsid w:val="004F1F23"/>
    <w:rsid w:val="00522421"/>
    <w:rsid w:val="00823B22"/>
    <w:rsid w:val="00950FD1"/>
    <w:rsid w:val="00BD7C41"/>
    <w:rsid w:val="00CD19F4"/>
    <w:rsid w:val="00CE475A"/>
    <w:rsid w:val="00D1285B"/>
    <w:rsid w:val="00FC0F88"/>
    <w:rsid w:val="01141165"/>
    <w:rsid w:val="01545A05"/>
    <w:rsid w:val="02E96621"/>
    <w:rsid w:val="032B09E8"/>
    <w:rsid w:val="03433F84"/>
    <w:rsid w:val="037405E1"/>
    <w:rsid w:val="03AD58A1"/>
    <w:rsid w:val="03D60954"/>
    <w:rsid w:val="03E94E31"/>
    <w:rsid w:val="041A1188"/>
    <w:rsid w:val="04455AD9"/>
    <w:rsid w:val="04614DE0"/>
    <w:rsid w:val="047D5273"/>
    <w:rsid w:val="04AE18D1"/>
    <w:rsid w:val="04CC1D57"/>
    <w:rsid w:val="04D44287"/>
    <w:rsid w:val="04E142F5"/>
    <w:rsid w:val="04FF6ADD"/>
    <w:rsid w:val="05121E5F"/>
    <w:rsid w:val="058A5E9A"/>
    <w:rsid w:val="05C649F8"/>
    <w:rsid w:val="05C80770"/>
    <w:rsid w:val="06222576"/>
    <w:rsid w:val="06293905"/>
    <w:rsid w:val="06471FDD"/>
    <w:rsid w:val="0659586C"/>
    <w:rsid w:val="06E40469"/>
    <w:rsid w:val="06E635A4"/>
    <w:rsid w:val="06F0785F"/>
    <w:rsid w:val="07767B70"/>
    <w:rsid w:val="077F1302"/>
    <w:rsid w:val="07937D50"/>
    <w:rsid w:val="07A1396F"/>
    <w:rsid w:val="080819D3"/>
    <w:rsid w:val="09047D11"/>
    <w:rsid w:val="09287EA3"/>
    <w:rsid w:val="09662FCD"/>
    <w:rsid w:val="09A030DF"/>
    <w:rsid w:val="09D516AE"/>
    <w:rsid w:val="09DF42DA"/>
    <w:rsid w:val="09E33DCA"/>
    <w:rsid w:val="09F242F0"/>
    <w:rsid w:val="0A00497C"/>
    <w:rsid w:val="0A2E773B"/>
    <w:rsid w:val="0A32430B"/>
    <w:rsid w:val="0A3A7CDF"/>
    <w:rsid w:val="0ABA2D7D"/>
    <w:rsid w:val="0AEE0C79"/>
    <w:rsid w:val="0B36617C"/>
    <w:rsid w:val="0B57681E"/>
    <w:rsid w:val="0B9E444D"/>
    <w:rsid w:val="0C0F534B"/>
    <w:rsid w:val="0C4072B2"/>
    <w:rsid w:val="0CE57E5A"/>
    <w:rsid w:val="0CEE6D0E"/>
    <w:rsid w:val="0CF61793"/>
    <w:rsid w:val="0D161FD9"/>
    <w:rsid w:val="0D8C500B"/>
    <w:rsid w:val="0DDA3736"/>
    <w:rsid w:val="0E1409F6"/>
    <w:rsid w:val="0E3D6CF8"/>
    <w:rsid w:val="0E56100F"/>
    <w:rsid w:val="0ECE329B"/>
    <w:rsid w:val="0EEF4773"/>
    <w:rsid w:val="0EFE4EFA"/>
    <w:rsid w:val="0F0767AD"/>
    <w:rsid w:val="0F0D2DD4"/>
    <w:rsid w:val="0F254531"/>
    <w:rsid w:val="0F6C6610"/>
    <w:rsid w:val="10156CA8"/>
    <w:rsid w:val="10200A82"/>
    <w:rsid w:val="102D2243"/>
    <w:rsid w:val="10362AB8"/>
    <w:rsid w:val="10484987"/>
    <w:rsid w:val="104E5D16"/>
    <w:rsid w:val="10523A58"/>
    <w:rsid w:val="105477D0"/>
    <w:rsid w:val="10D60270"/>
    <w:rsid w:val="11531836"/>
    <w:rsid w:val="116B3023"/>
    <w:rsid w:val="11714C41"/>
    <w:rsid w:val="11A01078"/>
    <w:rsid w:val="11B36682"/>
    <w:rsid w:val="11B5643A"/>
    <w:rsid w:val="11D535F6"/>
    <w:rsid w:val="11EE5A02"/>
    <w:rsid w:val="1235718D"/>
    <w:rsid w:val="12647A72"/>
    <w:rsid w:val="129305BD"/>
    <w:rsid w:val="12B30EAC"/>
    <w:rsid w:val="12D71EE1"/>
    <w:rsid w:val="12ED7A68"/>
    <w:rsid w:val="13010ECD"/>
    <w:rsid w:val="13347445"/>
    <w:rsid w:val="135024E6"/>
    <w:rsid w:val="138A0A6D"/>
    <w:rsid w:val="138E4DA7"/>
    <w:rsid w:val="13EC5F71"/>
    <w:rsid w:val="13F13588"/>
    <w:rsid w:val="14534F12"/>
    <w:rsid w:val="14A55572"/>
    <w:rsid w:val="14CB5DD0"/>
    <w:rsid w:val="15013259"/>
    <w:rsid w:val="152D18D1"/>
    <w:rsid w:val="15743B7A"/>
    <w:rsid w:val="15D078F9"/>
    <w:rsid w:val="16184DFC"/>
    <w:rsid w:val="169B1CEE"/>
    <w:rsid w:val="16CB4564"/>
    <w:rsid w:val="16EE31A4"/>
    <w:rsid w:val="17C3523B"/>
    <w:rsid w:val="17CF1E32"/>
    <w:rsid w:val="17D000F7"/>
    <w:rsid w:val="17E31439"/>
    <w:rsid w:val="182E0907"/>
    <w:rsid w:val="18335F1D"/>
    <w:rsid w:val="18756535"/>
    <w:rsid w:val="18A1732B"/>
    <w:rsid w:val="18D04418"/>
    <w:rsid w:val="18D771F0"/>
    <w:rsid w:val="18FF04F5"/>
    <w:rsid w:val="194F19EB"/>
    <w:rsid w:val="19616ABA"/>
    <w:rsid w:val="19670574"/>
    <w:rsid w:val="19BC2027"/>
    <w:rsid w:val="19E00326"/>
    <w:rsid w:val="1A02029D"/>
    <w:rsid w:val="1A712159"/>
    <w:rsid w:val="1A8A3DEE"/>
    <w:rsid w:val="1A947C72"/>
    <w:rsid w:val="1BD83F82"/>
    <w:rsid w:val="1BF14125"/>
    <w:rsid w:val="1C1222ED"/>
    <w:rsid w:val="1C9C612A"/>
    <w:rsid w:val="1CEC5B53"/>
    <w:rsid w:val="1DEA52D0"/>
    <w:rsid w:val="1E0C793C"/>
    <w:rsid w:val="1E601A36"/>
    <w:rsid w:val="1E6D7CAF"/>
    <w:rsid w:val="1E81469C"/>
    <w:rsid w:val="1EC41FC5"/>
    <w:rsid w:val="1EE73F25"/>
    <w:rsid w:val="1F71224E"/>
    <w:rsid w:val="1F731930"/>
    <w:rsid w:val="1F7F7C9A"/>
    <w:rsid w:val="20016901"/>
    <w:rsid w:val="201E3957"/>
    <w:rsid w:val="20564E9E"/>
    <w:rsid w:val="208B1C28"/>
    <w:rsid w:val="20E93F65"/>
    <w:rsid w:val="211D6426"/>
    <w:rsid w:val="21794D39"/>
    <w:rsid w:val="2189009F"/>
    <w:rsid w:val="218B501C"/>
    <w:rsid w:val="21AC68C4"/>
    <w:rsid w:val="22407BB4"/>
    <w:rsid w:val="22AE0FC2"/>
    <w:rsid w:val="22C5455D"/>
    <w:rsid w:val="22CA3922"/>
    <w:rsid w:val="23425BAE"/>
    <w:rsid w:val="23C76912"/>
    <w:rsid w:val="242664D7"/>
    <w:rsid w:val="24305A06"/>
    <w:rsid w:val="24443260"/>
    <w:rsid w:val="24B54C57"/>
    <w:rsid w:val="24C04737"/>
    <w:rsid w:val="24D740D4"/>
    <w:rsid w:val="2500655F"/>
    <w:rsid w:val="251175E6"/>
    <w:rsid w:val="253C24B5"/>
    <w:rsid w:val="253D03DB"/>
    <w:rsid w:val="25421E95"/>
    <w:rsid w:val="2601337B"/>
    <w:rsid w:val="26213859"/>
    <w:rsid w:val="268F756E"/>
    <w:rsid w:val="26A56238"/>
    <w:rsid w:val="26C708A4"/>
    <w:rsid w:val="273D0B66"/>
    <w:rsid w:val="27700818"/>
    <w:rsid w:val="28E24AC2"/>
    <w:rsid w:val="291B1C74"/>
    <w:rsid w:val="29695C42"/>
    <w:rsid w:val="29930F11"/>
    <w:rsid w:val="29BC6796"/>
    <w:rsid w:val="29E21551"/>
    <w:rsid w:val="2A0D2B3B"/>
    <w:rsid w:val="2A24682F"/>
    <w:rsid w:val="2A4144C9"/>
    <w:rsid w:val="2A5A57FB"/>
    <w:rsid w:val="2AD73080"/>
    <w:rsid w:val="2B042088"/>
    <w:rsid w:val="2B4E3857"/>
    <w:rsid w:val="2BD650E5"/>
    <w:rsid w:val="2C66290D"/>
    <w:rsid w:val="2C7676CF"/>
    <w:rsid w:val="2D0B709F"/>
    <w:rsid w:val="2D0F04A5"/>
    <w:rsid w:val="2D1C0C0C"/>
    <w:rsid w:val="2DA573F2"/>
    <w:rsid w:val="2E24482E"/>
    <w:rsid w:val="2E2A1718"/>
    <w:rsid w:val="2E631046"/>
    <w:rsid w:val="2F146650"/>
    <w:rsid w:val="2FCD2C06"/>
    <w:rsid w:val="2FEC137B"/>
    <w:rsid w:val="2FFF10AF"/>
    <w:rsid w:val="3005243D"/>
    <w:rsid w:val="30896BCA"/>
    <w:rsid w:val="30AE03DF"/>
    <w:rsid w:val="30EB33E1"/>
    <w:rsid w:val="313F641B"/>
    <w:rsid w:val="3173331D"/>
    <w:rsid w:val="317C228B"/>
    <w:rsid w:val="31B639EF"/>
    <w:rsid w:val="31BB52D7"/>
    <w:rsid w:val="31F95961"/>
    <w:rsid w:val="3253123E"/>
    <w:rsid w:val="32655415"/>
    <w:rsid w:val="32674CE9"/>
    <w:rsid w:val="32E60304"/>
    <w:rsid w:val="32E97DF4"/>
    <w:rsid w:val="32F50547"/>
    <w:rsid w:val="3321133C"/>
    <w:rsid w:val="33613E2E"/>
    <w:rsid w:val="33EF31E8"/>
    <w:rsid w:val="33F20F2A"/>
    <w:rsid w:val="340F762D"/>
    <w:rsid w:val="34317CEA"/>
    <w:rsid w:val="34641758"/>
    <w:rsid w:val="34F8431E"/>
    <w:rsid w:val="356B4AF0"/>
    <w:rsid w:val="35743862"/>
    <w:rsid w:val="367B5207"/>
    <w:rsid w:val="36B41764"/>
    <w:rsid w:val="36EF2CB4"/>
    <w:rsid w:val="36F272D2"/>
    <w:rsid w:val="36F34ADB"/>
    <w:rsid w:val="374556F0"/>
    <w:rsid w:val="37467F1D"/>
    <w:rsid w:val="37537F32"/>
    <w:rsid w:val="379028BA"/>
    <w:rsid w:val="37D270A9"/>
    <w:rsid w:val="37D83765"/>
    <w:rsid w:val="37F54B45"/>
    <w:rsid w:val="380D4B3C"/>
    <w:rsid w:val="383E473E"/>
    <w:rsid w:val="384A2968"/>
    <w:rsid w:val="386A69B4"/>
    <w:rsid w:val="38E10CD9"/>
    <w:rsid w:val="38F043C4"/>
    <w:rsid w:val="39811679"/>
    <w:rsid w:val="398F0B0A"/>
    <w:rsid w:val="39F304BC"/>
    <w:rsid w:val="3A500759"/>
    <w:rsid w:val="3B820DE6"/>
    <w:rsid w:val="3C0D6901"/>
    <w:rsid w:val="3C101D43"/>
    <w:rsid w:val="3C495460"/>
    <w:rsid w:val="3C7A386B"/>
    <w:rsid w:val="3CC505A5"/>
    <w:rsid w:val="3D402D06"/>
    <w:rsid w:val="3D4339A8"/>
    <w:rsid w:val="3E157CEF"/>
    <w:rsid w:val="3E587BDC"/>
    <w:rsid w:val="3E8B7FB1"/>
    <w:rsid w:val="3E907376"/>
    <w:rsid w:val="3EC461EE"/>
    <w:rsid w:val="3ED731F7"/>
    <w:rsid w:val="3F6A5E19"/>
    <w:rsid w:val="3FDF05B5"/>
    <w:rsid w:val="3FEB7DB1"/>
    <w:rsid w:val="3FF705B6"/>
    <w:rsid w:val="401A6160"/>
    <w:rsid w:val="408A49C4"/>
    <w:rsid w:val="40A35A86"/>
    <w:rsid w:val="40FA31CC"/>
    <w:rsid w:val="4152107D"/>
    <w:rsid w:val="4162324B"/>
    <w:rsid w:val="41872EF7"/>
    <w:rsid w:val="41E53E7C"/>
    <w:rsid w:val="424D6701"/>
    <w:rsid w:val="428B67D2"/>
    <w:rsid w:val="42A258CA"/>
    <w:rsid w:val="42C83582"/>
    <w:rsid w:val="42DE0FF8"/>
    <w:rsid w:val="42EC5E29"/>
    <w:rsid w:val="42ED2FE9"/>
    <w:rsid w:val="42EF6D61"/>
    <w:rsid w:val="42F8373B"/>
    <w:rsid w:val="43030A5E"/>
    <w:rsid w:val="432E43C4"/>
    <w:rsid w:val="435B61A4"/>
    <w:rsid w:val="439E0787"/>
    <w:rsid w:val="43C031BA"/>
    <w:rsid w:val="440A4301"/>
    <w:rsid w:val="441C0554"/>
    <w:rsid w:val="44775260"/>
    <w:rsid w:val="44965257"/>
    <w:rsid w:val="44E403F6"/>
    <w:rsid w:val="45060392"/>
    <w:rsid w:val="451C7BB5"/>
    <w:rsid w:val="452A22D2"/>
    <w:rsid w:val="454F7F8B"/>
    <w:rsid w:val="4574354D"/>
    <w:rsid w:val="45796DB6"/>
    <w:rsid w:val="45D73ADC"/>
    <w:rsid w:val="463F4134"/>
    <w:rsid w:val="4642189D"/>
    <w:rsid w:val="4698770F"/>
    <w:rsid w:val="46AD3C25"/>
    <w:rsid w:val="46FA3F26"/>
    <w:rsid w:val="47170634"/>
    <w:rsid w:val="47555600"/>
    <w:rsid w:val="480037BE"/>
    <w:rsid w:val="48054931"/>
    <w:rsid w:val="484A67E7"/>
    <w:rsid w:val="484F3DFE"/>
    <w:rsid w:val="48630BE1"/>
    <w:rsid w:val="487C04D9"/>
    <w:rsid w:val="48807F13"/>
    <w:rsid w:val="48961A2D"/>
    <w:rsid w:val="48C60564"/>
    <w:rsid w:val="48E94252"/>
    <w:rsid w:val="49296D45"/>
    <w:rsid w:val="494E7713"/>
    <w:rsid w:val="49690EEF"/>
    <w:rsid w:val="49AA1C33"/>
    <w:rsid w:val="49CC797E"/>
    <w:rsid w:val="49E8275C"/>
    <w:rsid w:val="49EF6A3A"/>
    <w:rsid w:val="4A227A1C"/>
    <w:rsid w:val="4AC97E97"/>
    <w:rsid w:val="4B154506"/>
    <w:rsid w:val="4B571947"/>
    <w:rsid w:val="4B5B3C46"/>
    <w:rsid w:val="4BDE782F"/>
    <w:rsid w:val="4BF058F8"/>
    <w:rsid w:val="4C433C79"/>
    <w:rsid w:val="4C771B75"/>
    <w:rsid w:val="4C9D5925"/>
    <w:rsid w:val="4CC37177"/>
    <w:rsid w:val="4D007DBC"/>
    <w:rsid w:val="4E1E39D3"/>
    <w:rsid w:val="4EBD5F65"/>
    <w:rsid w:val="4EC54E1A"/>
    <w:rsid w:val="4F170BBB"/>
    <w:rsid w:val="4F563CC4"/>
    <w:rsid w:val="4FC517B3"/>
    <w:rsid w:val="4FE94B38"/>
    <w:rsid w:val="502A56D1"/>
    <w:rsid w:val="51071719"/>
    <w:rsid w:val="51A927D1"/>
    <w:rsid w:val="52057A3C"/>
    <w:rsid w:val="5212481A"/>
    <w:rsid w:val="522E493D"/>
    <w:rsid w:val="5233653E"/>
    <w:rsid w:val="52741F13"/>
    <w:rsid w:val="52C80568"/>
    <w:rsid w:val="52CF270B"/>
    <w:rsid w:val="536410A5"/>
    <w:rsid w:val="538C5F06"/>
    <w:rsid w:val="53A9002E"/>
    <w:rsid w:val="53C25EC0"/>
    <w:rsid w:val="5449029B"/>
    <w:rsid w:val="54603722"/>
    <w:rsid w:val="547644C2"/>
    <w:rsid w:val="549239F0"/>
    <w:rsid w:val="554225B8"/>
    <w:rsid w:val="555A181E"/>
    <w:rsid w:val="556E7FB9"/>
    <w:rsid w:val="557563E4"/>
    <w:rsid w:val="558518FC"/>
    <w:rsid w:val="55C027DF"/>
    <w:rsid w:val="56020701"/>
    <w:rsid w:val="566B44F9"/>
    <w:rsid w:val="56B20379"/>
    <w:rsid w:val="571921A6"/>
    <w:rsid w:val="5720528E"/>
    <w:rsid w:val="572C1FAA"/>
    <w:rsid w:val="573174F0"/>
    <w:rsid w:val="573A5EB0"/>
    <w:rsid w:val="57684F7D"/>
    <w:rsid w:val="57720D87"/>
    <w:rsid w:val="5775240C"/>
    <w:rsid w:val="57C20B2B"/>
    <w:rsid w:val="57C540DC"/>
    <w:rsid w:val="589B6FEB"/>
    <w:rsid w:val="58C6010C"/>
    <w:rsid w:val="58FA6008"/>
    <w:rsid w:val="5900361E"/>
    <w:rsid w:val="592D018B"/>
    <w:rsid w:val="594F0101"/>
    <w:rsid w:val="59B47F65"/>
    <w:rsid w:val="59CA3C2C"/>
    <w:rsid w:val="59CA7788"/>
    <w:rsid w:val="59D16D68"/>
    <w:rsid w:val="5A957D96"/>
    <w:rsid w:val="5A9B2ED2"/>
    <w:rsid w:val="5ABA5A4E"/>
    <w:rsid w:val="5B183177"/>
    <w:rsid w:val="5B6D486F"/>
    <w:rsid w:val="5BAA161F"/>
    <w:rsid w:val="5BE23DE7"/>
    <w:rsid w:val="5BFB2C15"/>
    <w:rsid w:val="5C0640A2"/>
    <w:rsid w:val="5C5C3190"/>
    <w:rsid w:val="5CBF10FA"/>
    <w:rsid w:val="5CC13ACB"/>
    <w:rsid w:val="5D7A166C"/>
    <w:rsid w:val="5D9A56C3"/>
    <w:rsid w:val="5DB91FED"/>
    <w:rsid w:val="5DE2768B"/>
    <w:rsid w:val="5DF03535"/>
    <w:rsid w:val="5F7F7267"/>
    <w:rsid w:val="60196D73"/>
    <w:rsid w:val="602A5424"/>
    <w:rsid w:val="606E63A0"/>
    <w:rsid w:val="606F4676"/>
    <w:rsid w:val="613C71BD"/>
    <w:rsid w:val="617050B9"/>
    <w:rsid w:val="61B955F9"/>
    <w:rsid w:val="62B31701"/>
    <w:rsid w:val="62C70D09"/>
    <w:rsid w:val="634A66AF"/>
    <w:rsid w:val="634B4148"/>
    <w:rsid w:val="638E1826"/>
    <w:rsid w:val="6397692D"/>
    <w:rsid w:val="63CD67F3"/>
    <w:rsid w:val="646A5DEF"/>
    <w:rsid w:val="64752C57"/>
    <w:rsid w:val="64E9765C"/>
    <w:rsid w:val="653531C8"/>
    <w:rsid w:val="65E76735"/>
    <w:rsid w:val="662E11D7"/>
    <w:rsid w:val="662F3322"/>
    <w:rsid w:val="6659436D"/>
    <w:rsid w:val="6672542F"/>
    <w:rsid w:val="668D2269"/>
    <w:rsid w:val="66B772E6"/>
    <w:rsid w:val="66E8749F"/>
    <w:rsid w:val="672C1A82"/>
    <w:rsid w:val="675D7E8D"/>
    <w:rsid w:val="67BD5EBC"/>
    <w:rsid w:val="680459ED"/>
    <w:rsid w:val="680D19F3"/>
    <w:rsid w:val="68144A4D"/>
    <w:rsid w:val="68394457"/>
    <w:rsid w:val="683C3F47"/>
    <w:rsid w:val="685A617B"/>
    <w:rsid w:val="68790CF7"/>
    <w:rsid w:val="69197DE4"/>
    <w:rsid w:val="695452C0"/>
    <w:rsid w:val="695D23C7"/>
    <w:rsid w:val="69B534E1"/>
    <w:rsid w:val="69E15CA9"/>
    <w:rsid w:val="69FE7930"/>
    <w:rsid w:val="6A01495C"/>
    <w:rsid w:val="6A5D11B5"/>
    <w:rsid w:val="6A6C41E0"/>
    <w:rsid w:val="6AB37DC4"/>
    <w:rsid w:val="6AC514C1"/>
    <w:rsid w:val="6AE35E61"/>
    <w:rsid w:val="6AEC5BC5"/>
    <w:rsid w:val="6AFB1E97"/>
    <w:rsid w:val="6AFE54E3"/>
    <w:rsid w:val="6B360C9C"/>
    <w:rsid w:val="6B427AC6"/>
    <w:rsid w:val="6C8220A2"/>
    <w:rsid w:val="6C915442"/>
    <w:rsid w:val="6CA976D1"/>
    <w:rsid w:val="6CFB440E"/>
    <w:rsid w:val="6D390A5A"/>
    <w:rsid w:val="6D6D06FE"/>
    <w:rsid w:val="6DBE346D"/>
    <w:rsid w:val="6E46167B"/>
    <w:rsid w:val="6E7604C7"/>
    <w:rsid w:val="6EFB0410"/>
    <w:rsid w:val="6EFC7910"/>
    <w:rsid w:val="6F29076D"/>
    <w:rsid w:val="6F2F7344"/>
    <w:rsid w:val="6F773AB6"/>
    <w:rsid w:val="70057314"/>
    <w:rsid w:val="70096E04"/>
    <w:rsid w:val="70161521"/>
    <w:rsid w:val="707F70C6"/>
    <w:rsid w:val="70924082"/>
    <w:rsid w:val="709B6647"/>
    <w:rsid w:val="70EE7DA8"/>
    <w:rsid w:val="71191C3D"/>
    <w:rsid w:val="716B31A7"/>
    <w:rsid w:val="71882BA4"/>
    <w:rsid w:val="724A0DCF"/>
    <w:rsid w:val="72734A09"/>
    <w:rsid w:val="728C47B0"/>
    <w:rsid w:val="72C07522"/>
    <w:rsid w:val="72EE0533"/>
    <w:rsid w:val="730436A8"/>
    <w:rsid w:val="733E7429"/>
    <w:rsid w:val="73934681"/>
    <w:rsid w:val="739A5FC5"/>
    <w:rsid w:val="73C311D4"/>
    <w:rsid w:val="743F0960"/>
    <w:rsid w:val="74465984"/>
    <w:rsid w:val="74AA048A"/>
    <w:rsid w:val="75020B54"/>
    <w:rsid w:val="756440B7"/>
    <w:rsid w:val="75785C0A"/>
    <w:rsid w:val="75B639FA"/>
    <w:rsid w:val="75DE3A90"/>
    <w:rsid w:val="75ED3F1E"/>
    <w:rsid w:val="76D56AEE"/>
    <w:rsid w:val="76FD0D45"/>
    <w:rsid w:val="771542E1"/>
    <w:rsid w:val="77435226"/>
    <w:rsid w:val="77F2017E"/>
    <w:rsid w:val="78816AA8"/>
    <w:rsid w:val="78B90C9C"/>
    <w:rsid w:val="78E87EFE"/>
    <w:rsid w:val="79256331"/>
    <w:rsid w:val="7956298E"/>
    <w:rsid w:val="79607369"/>
    <w:rsid w:val="79766B8D"/>
    <w:rsid w:val="799557BB"/>
    <w:rsid w:val="79AF6D5B"/>
    <w:rsid w:val="79E163AD"/>
    <w:rsid w:val="79F24129"/>
    <w:rsid w:val="7A2440B9"/>
    <w:rsid w:val="7AA716F4"/>
    <w:rsid w:val="7AAC69BC"/>
    <w:rsid w:val="7AC8166A"/>
    <w:rsid w:val="7AD55A0F"/>
    <w:rsid w:val="7B503B39"/>
    <w:rsid w:val="7B5A49B8"/>
    <w:rsid w:val="7C460EC8"/>
    <w:rsid w:val="7C773348"/>
    <w:rsid w:val="7CA0464C"/>
    <w:rsid w:val="7D230DDA"/>
    <w:rsid w:val="7D755AD9"/>
    <w:rsid w:val="7D7A2B7A"/>
    <w:rsid w:val="7D8455AB"/>
    <w:rsid w:val="7DB87774"/>
    <w:rsid w:val="7DC06DC8"/>
    <w:rsid w:val="7DD10836"/>
    <w:rsid w:val="7DFA7AE0"/>
    <w:rsid w:val="7E123328"/>
    <w:rsid w:val="7E192908"/>
    <w:rsid w:val="7E545024"/>
    <w:rsid w:val="7E6B0C8A"/>
    <w:rsid w:val="7EBC3294"/>
    <w:rsid w:val="7F2D7CEE"/>
    <w:rsid w:val="7F791E0A"/>
    <w:rsid w:val="7F9D30C5"/>
    <w:rsid w:val="7FB31887"/>
    <w:rsid w:val="7FCA0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caption" w:uiPriority="99" w:qFormat="1"/>
    <w:lsdException w:name="envelope return" w:qFormat="1"/>
    <w:lsdException w:name="annotation reference" w:uiPriority="99" w:qFormat="1"/>
    <w:lsdException w:name="line number" w:qFormat="1"/>
    <w:lsdException w:name="page number" w:qFormat="1"/>
    <w:lsdException w:name="table of authorities" w:qFormat="1"/>
    <w:lsdException w:name="toa heading"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2" w:uiPriority="99"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475A"/>
    <w:pPr>
      <w:widowControl w:val="0"/>
      <w:jc w:val="both"/>
    </w:pPr>
    <w:rPr>
      <w:rFonts w:ascii="宋体"/>
      <w:bCs/>
      <w:kern w:val="2"/>
      <w:sz w:val="28"/>
      <w:szCs w:val="24"/>
    </w:rPr>
  </w:style>
  <w:style w:type="paragraph" w:styleId="1">
    <w:name w:val="heading 1"/>
    <w:basedOn w:val="a"/>
    <w:next w:val="a"/>
    <w:link w:val="1Char"/>
    <w:qFormat/>
    <w:rsid w:val="00CE475A"/>
    <w:pPr>
      <w:keepNext/>
      <w:keepLines/>
      <w:spacing w:line="360" w:lineRule="auto"/>
      <w:jc w:val="center"/>
      <w:outlineLvl w:val="0"/>
    </w:pPr>
    <w:rPr>
      <w:b/>
      <w:kern w:val="44"/>
      <w:sz w:val="36"/>
      <w:szCs w:val="44"/>
    </w:rPr>
  </w:style>
  <w:style w:type="paragraph" w:styleId="20">
    <w:name w:val="heading 2"/>
    <w:basedOn w:val="a"/>
    <w:next w:val="a"/>
    <w:link w:val="2Char"/>
    <w:qFormat/>
    <w:rsid w:val="00CE475A"/>
    <w:pPr>
      <w:widowControl/>
      <w:spacing w:beforeAutospacing="1" w:afterAutospacing="1"/>
      <w:jc w:val="left"/>
      <w:outlineLvl w:val="1"/>
    </w:pPr>
    <w:rPr>
      <w:rFonts w:hAnsi="宋体"/>
      <w:b/>
      <w:kern w:val="0"/>
      <w:szCs w:val="36"/>
    </w:rPr>
  </w:style>
  <w:style w:type="paragraph" w:styleId="3">
    <w:name w:val="heading 3"/>
    <w:basedOn w:val="a"/>
    <w:next w:val="a"/>
    <w:link w:val="3Char"/>
    <w:qFormat/>
    <w:rsid w:val="00CE475A"/>
    <w:pPr>
      <w:keepNext/>
      <w:keepLines/>
      <w:spacing w:line="416" w:lineRule="auto"/>
      <w:jc w:val="left"/>
      <w:outlineLvl w:val="2"/>
    </w:pPr>
    <w:rPr>
      <w:rFonts w:ascii="Times New Roman" w:eastAsia="黑体"/>
      <w:sz w:val="24"/>
      <w:szCs w:val="32"/>
    </w:rPr>
  </w:style>
  <w:style w:type="paragraph" w:styleId="4">
    <w:name w:val="heading 4"/>
    <w:basedOn w:val="a"/>
    <w:next w:val="21"/>
    <w:link w:val="4Char"/>
    <w:qFormat/>
    <w:rsid w:val="00CE475A"/>
    <w:pPr>
      <w:keepNext/>
      <w:keepLines/>
      <w:spacing w:before="280" w:after="290" w:line="376" w:lineRule="auto"/>
      <w:outlineLvl w:val="3"/>
    </w:pPr>
    <w:rPr>
      <w:rFonts w:ascii="Cambria" w:hAnsi="Cambria"/>
      <w:b/>
      <w:szCs w:val="28"/>
    </w:rPr>
  </w:style>
  <w:style w:type="paragraph" w:styleId="5">
    <w:name w:val="heading 5"/>
    <w:basedOn w:val="a"/>
    <w:next w:val="a"/>
    <w:uiPriority w:val="2"/>
    <w:qFormat/>
    <w:rsid w:val="00CE475A"/>
    <w:pPr>
      <w:keepNext/>
      <w:keepLines/>
      <w:numPr>
        <w:ilvl w:val="4"/>
        <w:numId w:val="1"/>
      </w:numPr>
      <w:tabs>
        <w:tab w:val="left" w:pos="1008"/>
      </w:tabs>
      <w:spacing w:before="280" w:after="290" w:line="372" w:lineRule="auto"/>
      <w:outlineLvl w:val="4"/>
    </w:pPr>
    <w:rPr>
      <w:b/>
      <w:szCs w:val="28"/>
    </w:rPr>
  </w:style>
  <w:style w:type="paragraph" w:styleId="6">
    <w:name w:val="heading 6"/>
    <w:basedOn w:val="a"/>
    <w:next w:val="a"/>
    <w:uiPriority w:val="2"/>
    <w:qFormat/>
    <w:rsid w:val="00CE475A"/>
    <w:pPr>
      <w:keepNext/>
      <w:keepLines/>
      <w:tabs>
        <w:tab w:val="left" w:pos="1152"/>
      </w:tabs>
      <w:spacing w:before="240" w:after="64" w:line="316" w:lineRule="auto"/>
      <w:ind w:left="1152" w:hanging="1152"/>
      <w:outlineLvl w:val="5"/>
    </w:pPr>
    <w:rPr>
      <w:rFonts w:ascii="Arial" w:eastAsia="黑体" w:hAnsi="Arial" w:cs="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CE475A"/>
    <w:rPr>
      <w:rFonts w:hAnsi="宋体"/>
      <w:sz w:val="32"/>
      <w:szCs w:val="20"/>
    </w:rPr>
  </w:style>
  <w:style w:type="paragraph" w:customStyle="1" w:styleId="21">
    <w:name w:val="样式 正文缩进 + 首行缩进:  2 字符"/>
    <w:uiPriority w:val="2"/>
    <w:qFormat/>
    <w:rsid w:val="00CE475A"/>
    <w:pPr>
      <w:suppressAutoHyphens/>
      <w:spacing w:line="360" w:lineRule="auto"/>
      <w:ind w:firstLine="200"/>
    </w:pPr>
    <w:rPr>
      <w:rFonts w:eastAsia="Times New Roman"/>
      <w:sz w:val="24"/>
      <w:lang w:bidi="hi-IN"/>
    </w:rPr>
  </w:style>
  <w:style w:type="paragraph" w:styleId="30">
    <w:name w:val="List 3"/>
    <w:basedOn w:val="a"/>
    <w:qFormat/>
    <w:rsid w:val="00CE475A"/>
    <w:pPr>
      <w:ind w:leftChars="400" w:left="100" w:hangingChars="200" w:hanging="200"/>
    </w:pPr>
    <w:rPr>
      <w:rFonts w:ascii="Times New Roman"/>
      <w:bCs w:val="0"/>
      <w:sz w:val="21"/>
    </w:rPr>
  </w:style>
  <w:style w:type="paragraph" w:styleId="a4">
    <w:name w:val="table of authorities"/>
    <w:basedOn w:val="a"/>
    <w:next w:val="a"/>
    <w:qFormat/>
    <w:rsid w:val="00CE475A"/>
    <w:pPr>
      <w:spacing w:beforeLines="50" w:afterLines="50" w:line="360" w:lineRule="auto"/>
      <w:ind w:leftChars="200" w:left="420" w:firstLineChars="200" w:firstLine="480"/>
    </w:pPr>
    <w:rPr>
      <w:rFonts w:ascii="Times New Roman"/>
      <w:sz w:val="24"/>
      <w:szCs w:val="20"/>
    </w:rPr>
  </w:style>
  <w:style w:type="paragraph" w:styleId="a5">
    <w:name w:val="Normal Indent"/>
    <w:basedOn w:val="a"/>
    <w:next w:val="a"/>
    <w:qFormat/>
    <w:rsid w:val="00CE475A"/>
    <w:pPr>
      <w:ind w:firstLine="420"/>
    </w:pPr>
    <w:rPr>
      <w:rFonts w:ascii="Times New Roman"/>
      <w:bCs w:val="0"/>
      <w:sz w:val="21"/>
      <w:szCs w:val="20"/>
    </w:rPr>
  </w:style>
  <w:style w:type="paragraph" w:styleId="a6">
    <w:name w:val="caption"/>
    <w:basedOn w:val="a"/>
    <w:next w:val="a"/>
    <w:uiPriority w:val="99"/>
    <w:qFormat/>
    <w:rsid w:val="00CE475A"/>
    <w:pPr>
      <w:spacing w:before="152" w:after="160"/>
    </w:pPr>
    <w:rPr>
      <w:rFonts w:ascii="Arial" w:eastAsia="黑体" w:hAnsi="Arial" w:cs="Arial"/>
      <w:bCs w:val="0"/>
      <w:sz w:val="20"/>
      <w:szCs w:val="20"/>
    </w:rPr>
  </w:style>
  <w:style w:type="paragraph" w:styleId="a7">
    <w:name w:val="Document Map"/>
    <w:basedOn w:val="a"/>
    <w:link w:val="Char0"/>
    <w:uiPriority w:val="99"/>
    <w:qFormat/>
    <w:rsid w:val="00CE475A"/>
    <w:rPr>
      <w:sz w:val="18"/>
      <w:szCs w:val="18"/>
    </w:rPr>
  </w:style>
  <w:style w:type="paragraph" w:styleId="a8">
    <w:name w:val="toa heading"/>
    <w:basedOn w:val="a"/>
    <w:next w:val="a"/>
    <w:qFormat/>
    <w:rsid w:val="00CE475A"/>
    <w:pPr>
      <w:spacing w:before="120"/>
    </w:pPr>
    <w:rPr>
      <w:rFonts w:ascii="Arial" w:hAnsi="Arial" w:cs="Arial"/>
      <w:bCs w:val="0"/>
      <w:sz w:val="24"/>
    </w:rPr>
  </w:style>
  <w:style w:type="paragraph" w:styleId="a9">
    <w:name w:val="annotation text"/>
    <w:basedOn w:val="a"/>
    <w:link w:val="Char1"/>
    <w:qFormat/>
    <w:rsid w:val="00CE475A"/>
    <w:pPr>
      <w:jc w:val="left"/>
    </w:pPr>
  </w:style>
  <w:style w:type="paragraph" w:styleId="aa">
    <w:name w:val="Body Text Indent"/>
    <w:basedOn w:val="a"/>
    <w:next w:val="ab"/>
    <w:link w:val="Char2"/>
    <w:qFormat/>
    <w:rsid w:val="00CE475A"/>
    <w:pPr>
      <w:spacing w:line="480" w:lineRule="exact"/>
      <w:ind w:firstLineChars="192" w:firstLine="538"/>
      <w:jc w:val="left"/>
    </w:pPr>
    <w:rPr>
      <w:bCs w:val="0"/>
    </w:rPr>
  </w:style>
  <w:style w:type="paragraph" w:styleId="ab">
    <w:name w:val="envelope return"/>
    <w:basedOn w:val="a"/>
    <w:qFormat/>
    <w:rsid w:val="00CE475A"/>
    <w:pPr>
      <w:snapToGrid w:val="0"/>
    </w:pPr>
    <w:rPr>
      <w:rFonts w:ascii="Arial" w:hAnsi="Arial"/>
    </w:rPr>
  </w:style>
  <w:style w:type="paragraph" w:styleId="22">
    <w:name w:val="List 2"/>
    <w:basedOn w:val="a"/>
    <w:qFormat/>
    <w:rsid w:val="00CE475A"/>
    <w:pPr>
      <w:ind w:leftChars="200" w:left="100" w:hangingChars="200" w:hanging="200"/>
    </w:pPr>
    <w:rPr>
      <w:rFonts w:ascii="Times New Roman"/>
      <w:bCs w:val="0"/>
      <w:sz w:val="21"/>
    </w:rPr>
  </w:style>
  <w:style w:type="paragraph" w:styleId="40">
    <w:name w:val="index 4"/>
    <w:basedOn w:val="a"/>
    <w:next w:val="a"/>
    <w:qFormat/>
    <w:rsid w:val="00CE475A"/>
    <w:pPr>
      <w:ind w:left="428" w:firstLine="140"/>
    </w:pPr>
    <w:rPr>
      <w:rFonts w:eastAsia="华文仿宋"/>
    </w:rPr>
  </w:style>
  <w:style w:type="paragraph" w:styleId="31">
    <w:name w:val="toc 3"/>
    <w:basedOn w:val="a"/>
    <w:next w:val="a"/>
    <w:uiPriority w:val="39"/>
    <w:qFormat/>
    <w:rsid w:val="00CE475A"/>
    <w:pPr>
      <w:ind w:leftChars="400" w:left="840"/>
    </w:pPr>
  </w:style>
  <w:style w:type="paragraph" w:styleId="ac">
    <w:name w:val="Plain Text"/>
    <w:basedOn w:val="a"/>
    <w:link w:val="Char3"/>
    <w:qFormat/>
    <w:rsid w:val="00CE475A"/>
    <w:rPr>
      <w:rFonts w:hAnsi="Courier New"/>
      <w:bCs w:val="0"/>
      <w:sz w:val="21"/>
      <w:szCs w:val="20"/>
    </w:rPr>
  </w:style>
  <w:style w:type="paragraph" w:styleId="ad">
    <w:name w:val="Date"/>
    <w:basedOn w:val="a"/>
    <w:next w:val="a"/>
    <w:link w:val="Char4"/>
    <w:uiPriority w:val="99"/>
    <w:qFormat/>
    <w:rsid w:val="00CE475A"/>
    <w:pPr>
      <w:ind w:leftChars="2500" w:left="100"/>
    </w:pPr>
  </w:style>
  <w:style w:type="paragraph" w:styleId="23">
    <w:name w:val="Body Text Indent 2"/>
    <w:basedOn w:val="a"/>
    <w:link w:val="2Char0"/>
    <w:qFormat/>
    <w:rsid w:val="00CE475A"/>
    <w:pPr>
      <w:spacing w:line="480" w:lineRule="exact"/>
      <w:ind w:firstLineChars="100" w:firstLine="241"/>
      <w:jc w:val="left"/>
    </w:pPr>
    <w:rPr>
      <w:rFonts w:ascii="黑体" w:eastAsia="黑体" w:hAnsi="宋体"/>
      <w:b/>
      <w:sz w:val="24"/>
    </w:rPr>
  </w:style>
  <w:style w:type="paragraph" w:styleId="ae">
    <w:name w:val="Balloon Text"/>
    <w:basedOn w:val="a"/>
    <w:link w:val="Char5"/>
    <w:qFormat/>
    <w:rsid w:val="00CE475A"/>
    <w:rPr>
      <w:rFonts w:ascii="Times New Roman"/>
      <w:bCs w:val="0"/>
      <w:sz w:val="18"/>
      <w:szCs w:val="18"/>
    </w:rPr>
  </w:style>
  <w:style w:type="paragraph" w:styleId="af">
    <w:name w:val="footer"/>
    <w:basedOn w:val="a"/>
    <w:next w:val="a"/>
    <w:link w:val="Char6"/>
    <w:uiPriority w:val="99"/>
    <w:qFormat/>
    <w:rsid w:val="00CE475A"/>
    <w:pPr>
      <w:tabs>
        <w:tab w:val="center" w:pos="4153"/>
        <w:tab w:val="right" w:pos="8306"/>
      </w:tabs>
      <w:snapToGrid w:val="0"/>
      <w:jc w:val="left"/>
    </w:pPr>
    <w:rPr>
      <w:rFonts w:ascii="Times New Roman"/>
      <w:bCs w:val="0"/>
      <w:sz w:val="18"/>
      <w:szCs w:val="18"/>
    </w:rPr>
  </w:style>
  <w:style w:type="paragraph" w:styleId="af0">
    <w:name w:val="header"/>
    <w:basedOn w:val="a"/>
    <w:link w:val="Char7"/>
    <w:uiPriority w:val="99"/>
    <w:qFormat/>
    <w:rsid w:val="00CE475A"/>
    <w:pPr>
      <w:pBdr>
        <w:bottom w:val="single" w:sz="6" w:space="1" w:color="auto"/>
      </w:pBdr>
      <w:tabs>
        <w:tab w:val="center" w:pos="4153"/>
        <w:tab w:val="right" w:pos="8306"/>
      </w:tabs>
      <w:snapToGrid w:val="0"/>
      <w:jc w:val="center"/>
    </w:pPr>
    <w:rPr>
      <w:rFonts w:ascii="Times New Roman"/>
      <w:bCs w:val="0"/>
      <w:sz w:val="18"/>
      <w:szCs w:val="18"/>
    </w:rPr>
  </w:style>
  <w:style w:type="paragraph" w:styleId="10">
    <w:name w:val="toc 1"/>
    <w:basedOn w:val="a"/>
    <w:next w:val="a"/>
    <w:uiPriority w:val="39"/>
    <w:qFormat/>
    <w:rsid w:val="00CE475A"/>
  </w:style>
  <w:style w:type="paragraph" w:styleId="af1">
    <w:name w:val="Subtitle"/>
    <w:basedOn w:val="a"/>
    <w:next w:val="a"/>
    <w:link w:val="Char8"/>
    <w:qFormat/>
    <w:rsid w:val="00CE475A"/>
    <w:pPr>
      <w:spacing w:before="240" w:after="60" w:line="312" w:lineRule="auto"/>
      <w:jc w:val="center"/>
      <w:outlineLvl w:val="1"/>
    </w:pPr>
    <w:rPr>
      <w:rFonts w:ascii="Cambria" w:hAnsi="Cambria"/>
      <w:b/>
      <w:kern w:val="28"/>
      <w:sz w:val="32"/>
      <w:szCs w:val="32"/>
    </w:rPr>
  </w:style>
  <w:style w:type="paragraph" w:styleId="af2">
    <w:name w:val="List"/>
    <w:basedOn w:val="a"/>
    <w:qFormat/>
    <w:rsid w:val="00CE475A"/>
    <w:pPr>
      <w:ind w:left="200" w:hangingChars="200" w:hanging="200"/>
    </w:pPr>
    <w:rPr>
      <w:rFonts w:ascii="Times New Roman"/>
      <w:bCs w:val="0"/>
      <w:sz w:val="21"/>
    </w:rPr>
  </w:style>
  <w:style w:type="paragraph" w:styleId="af3">
    <w:name w:val="footnote text"/>
    <w:basedOn w:val="a"/>
    <w:uiPriority w:val="99"/>
    <w:unhideWhenUsed/>
    <w:qFormat/>
    <w:rsid w:val="00CE475A"/>
    <w:pPr>
      <w:snapToGrid w:val="0"/>
    </w:pPr>
    <w:rPr>
      <w:sz w:val="18"/>
      <w:szCs w:val="18"/>
    </w:rPr>
  </w:style>
  <w:style w:type="paragraph" w:styleId="32">
    <w:name w:val="Body Text Indent 3"/>
    <w:basedOn w:val="a"/>
    <w:link w:val="3Char0"/>
    <w:qFormat/>
    <w:rsid w:val="00CE475A"/>
    <w:pPr>
      <w:spacing w:line="360" w:lineRule="auto"/>
      <w:ind w:firstLineChars="200" w:firstLine="480"/>
    </w:pPr>
    <w:rPr>
      <w:rFonts w:hAnsi="宋体"/>
      <w:bCs w:val="0"/>
      <w:sz w:val="24"/>
      <w:szCs w:val="20"/>
    </w:rPr>
  </w:style>
  <w:style w:type="paragraph" w:styleId="24">
    <w:name w:val="toc 2"/>
    <w:basedOn w:val="a"/>
    <w:next w:val="a"/>
    <w:uiPriority w:val="39"/>
    <w:qFormat/>
    <w:rsid w:val="00CE475A"/>
    <w:pPr>
      <w:tabs>
        <w:tab w:val="right" w:leader="dot" w:pos="8857"/>
      </w:tabs>
      <w:spacing w:line="360" w:lineRule="auto"/>
      <w:ind w:leftChars="200" w:left="560"/>
    </w:pPr>
  </w:style>
  <w:style w:type="paragraph" w:styleId="25">
    <w:name w:val="Body Text 2"/>
    <w:basedOn w:val="a"/>
    <w:link w:val="2Char1"/>
    <w:qFormat/>
    <w:rsid w:val="00CE475A"/>
    <w:pPr>
      <w:spacing w:after="120" w:line="480" w:lineRule="auto"/>
    </w:pPr>
  </w:style>
  <w:style w:type="paragraph" w:styleId="HTML">
    <w:name w:val="HTML Preformatted"/>
    <w:basedOn w:val="a"/>
    <w:link w:val="HTMLChar"/>
    <w:qFormat/>
    <w:rsid w:val="00CE4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af4">
    <w:name w:val="Normal (Web)"/>
    <w:basedOn w:val="a"/>
    <w:uiPriority w:val="99"/>
    <w:qFormat/>
    <w:rsid w:val="00CE475A"/>
    <w:pPr>
      <w:widowControl/>
      <w:spacing w:before="100" w:beforeAutospacing="1" w:after="100" w:afterAutospacing="1"/>
      <w:jc w:val="left"/>
    </w:pPr>
    <w:rPr>
      <w:rFonts w:ascii="Arial Unicode MS" w:eastAsia="Arial Unicode MS" w:hAnsi="Arial Unicode MS" w:cs="Arial Unicode MS"/>
      <w:bCs w:val="0"/>
      <w:kern w:val="0"/>
      <w:sz w:val="24"/>
    </w:rPr>
  </w:style>
  <w:style w:type="paragraph" w:styleId="af5">
    <w:name w:val="Title"/>
    <w:basedOn w:val="a"/>
    <w:next w:val="a"/>
    <w:link w:val="Char9"/>
    <w:qFormat/>
    <w:rsid w:val="00CE475A"/>
    <w:pPr>
      <w:spacing w:before="240" w:after="60"/>
      <w:jc w:val="left"/>
      <w:outlineLvl w:val="0"/>
    </w:pPr>
    <w:rPr>
      <w:rFonts w:ascii="Cambria" w:hAnsi="Cambria"/>
      <w:b/>
      <w:szCs w:val="32"/>
    </w:rPr>
  </w:style>
  <w:style w:type="paragraph" w:styleId="af6">
    <w:name w:val="annotation subject"/>
    <w:basedOn w:val="a9"/>
    <w:next w:val="a9"/>
    <w:qFormat/>
    <w:rsid w:val="00CE475A"/>
    <w:rPr>
      <w:b/>
    </w:rPr>
  </w:style>
  <w:style w:type="paragraph" w:styleId="26">
    <w:name w:val="Body Text First Indent 2"/>
    <w:basedOn w:val="aa"/>
    <w:next w:val="a"/>
    <w:uiPriority w:val="99"/>
    <w:qFormat/>
    <w:rsid w:val="00CE475A"/>
    <w:pPr>
      <w:ind w:firstLine="420"/>
    </w:pPr>
  </w:style>
  <w:style w:type="table" w:styleId="af7">
    <w:name w:val="Table Grid"/>
    <w:basedOn w:val="a2"/>
    <w:qFormat/>
    <w:rsid w:val="00CE47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E475A"/>
    <w:rPr>
      <w:b/>
      <w:bCs/>
    </w:rPr>
  </w:style>
  <w:style w:type="character" w:styleId="af9">
    <w:name w:val="page number"/>
    <w:basedOn w:val="a1"/>
    <w:qFormat/>
    <w:rsid w:val="00CE475A"/>
  </w:style>
  <w:style w:type="character" w:styleId="afa">
    <w:name w:val="FollowedHyperlink"/>
    <w:qFormat/>
    <w:rsid w:val="00CE475A"/>
    <w:rPr>
      <w:color w:val="800080"/>
      <w:u w:val="single"/>
    </w:rPr>
  </w:style>
  <w:style w:type="character" w:styleId="afb">
    <w:name w:val="Emphasis"/>
    <w:qFormat/>
    <w:rsid w:val="00CE475A"/>
  </w:style>
  <w:style w:type="character" w:styleId="afc">
    <w:name w:val="line number"/>
    <w:basedOn w:val="a1"/>
    <w:qFormat/>
    <w:rsid w:val="00CE475A"/>
  </w:style>
  <w:style w:type="character" w:styleId="afd">
    <w:name w:val="Hyperlink"/>
    <w:uiPriority w:val="99"/>
    <w:qFormat/>
    <w:rsid w:val="00CE475A"/>
    <w:rPr>
      <w:color w:val="0000FF"/>
      <w:u w:val="single"/>
    </w:rPr>
  </w:style>
  <w:style w:type="character" w:styleId="afe">
    <w:name w:val="annotation reference"/>
    <w:uiPriority w:val="99"/>
    <w:qFormat/>
    <w:rsid w:val="00CE475A"/>
    <w:rPr>
      <w:sz w:val="21"/>
      <w:szCs w:val="21"/>
    </w:rPr>
  </w:style>
  <w:style w:type="paragraph" w:customStyle="1" w:styleId="aff">
    <w:name w:val="样式 小四"/>
    <w:next w:val="af"/>
    <w:qFormat/>
    <w:rsid w:val="00CE475A"/>
    <w:pPr>
      <w:widowControl w:val="0"/>
      <w:adjustRightInd w:val="0"/>
      <w:spacing w:line="360" w:lineRule="atLeast"/>
      <w:textAlignment w:val="baseline"/>
    </w:pPr>
    <w:rPr>
      <w:rFonts w:ascii="Calibri" w:hAnsi="Calibri" w:cs="Arial"/>
      <w:sz w:val="24"/>
      <w:szCs w:val="22"/>
    </w:rPr>
  </w:style>
  <w:style w:type="paragraph" w:customStyle="1" w:styleId="Default">
    <w:name w:val="Default"/>
    <w:autoRedefine/>
    <w:qFormat/>
    <w:rsid w:val="00CE475A"/>
    <w:pPr>
      <w:widowControl w:val="0"/>
      <w:autoSpaceDE w:val="0"/>
      <w:autoSpaceDN w:val="0"/>
      <w:adjustRightInd w:val="0"/>
    </w:pPr>
    <w:rPr>
      <w:rFonts w:ascii="Arial" w:hAnsi="Arial" w:cs="Arial"/>
      <w:color w:val="000000"/>
      <w:sz w:val="24"/>
      <w:szCs w:val="24"/>
    </w:rPr>
  </w:style>
  <w:style w:type="paragraph" w:customStyle="1" w:styleId="208521">
    <w:name w:val="样式 样式 左侧:  2 字符 + 左侧:  0.85 厘米 首行缩进:  2 字符1"/>
    <w:basedOn w:val="a"/>
    <w:qFormat/>
    <w:rsid w:val="00CE475A"/>
    <w:pPr>
      <w:ind w:left="482" w:firstLineChars="200" w:firstLine="200"/>
    </w:pPr>
    <w:rPr>
      <w:rFonts w:cs="宋体"/>
      <w:szCs w:val="20"/>
    </w:rPr>
  </w:style>
  <w:style w:type="paragraph" w:customStyle="1" w:styleId="11">
    <w:name w:val="列出段落1"/>
    <w:basedOn w:val="a"/>
    <w:qFormat/>
    <w:rsid w:val="00CE475A"/>
    <w:pPr>
      <w:widowControl/>
      <w:spacing w:after="200" w:line="276" w:lineRule="auto"/>
      <w:ind w:left="720"/>
      <w:contextualSpacing/>
      <w:jc w:val="left"/>
    </w:pPr>
    <w:rPr>
      <w:rFonts w:ascii="Arial" w:hAnsi="Arial"/>
      <w:bCs w:val="0"/>
      <w:kern w:val="0"/>
      <w:sz w:val="20"/>
      <w:szCs w:val="22"/>
      <w:lang w:eastAsia="de-CH"/>
    </w:rPr>
  </w:style>
  <w:style w:type="character" w:customStyle="1" w:styleId="unnamed11">
    <w:name w:val="unnamed11"/>
    <w:qFormat/>
    <w:rsid w:val="00CE475A"/>
    <w:rPr>
      <w:spacing w:val="340"/>
      <w:sz w:val="18"/>
      <w:szCs w:val="18"/>
    </w:rPr>
  </w:style>
  <w:style w:type="character" w:customStyle="1" w:styleId="Char">
    <w:name w:val="正文文本 Char"/>
    <w:link w:val="a0"/>
    <w:qFormat/>
    <w:rsid w:val="00CE475A"/>
    <w:rPr>
      <w:rFonts w:ascii="宋体" w:hAnsi="宋体"/>
      <w:bCs/>
      <w:kern w:val="2"/>
      <w:sz w:val="32"/>
    </w:rPr>
  </w:style>
  <w:style w:type="character" w:customStyle="1" w:styleId="Char2">
    <w:name w:val="正文文本缩进 Char"/>
    <w:link w:val="aa"/>
    <w:qFormat/>
    <w:rsid w:val="00CE475A"/>
    <w:rPr>
      <w:rFonts w:ascii="宋体"/>
      <w:kern w:val="2"/>
      <w:sz w:val="28"/>
      <w:szCs w:val="24"/>
    </w:rPr>
  </w:style>
  <w:style w:type="character" w:customStyle="1" w:styleId="14">
    <w:name w:val="14"/>
    <w:basedOn w:val="a1"/>
    <w:qFormat/>
    <w:rsid w:val="00CE475A"/>
  </w:style>
  <w:style w:type="character" w:customStyle="1" w:styleId="2Char0">
    <w:name w:val="正文文本缩进 2 Char"/>
    <w:link w:val="23"/>
    <w:qFormat/>
    <w:rsid w:val="00CE475A"/>
    <w:rPr>
      <w:rFonts w:ascii="黑体" w:eastAsia="黑体" w:hAnsi="宋体"/>
      <w:b/>
      <w:bCs/>
      <w:kern w:val="2"/>
      <w:sz w:val="24"/>
      <w:szCs w:val="24"/>
      <w:lang w:val="en-US" w:eastAsia="zh-CN"/>
    </w:rPr>
  </w:style>
  <w:style w:type="character" w:customStyle="1" w:styleId="Chara">
    <w:name w:val="列出段落 Char"/>
    <w:link w:val="aff0"/>
    <w:uiPriority w:val="34"/>
    <w:qFormat/>
    <w:rsid w:val="00CE475A"/>
    <w:rPr>
      <w:kern w:val="2"/>
      <w:sz w:val="21"/>
    </w:rPr>
  </w:style>
  <w:style w:type="paragraph" w:styleId="aff0">
    <w:name w:val="List Paragraph"/>
    <w:basedOn w:val="a"/>
    <w:link w:val="Chara"/>
    <w:uiPriority w:val="34"/>
    <w:qFormat/>
    <w:rsid w:val="00CE475A"/>
    <w:pPr>
      <w:ind w:firstLineChars="200" w:firstLine="420"/>
    </w:pPr>
    <w:rPr>
      <w:rFonts w:ascii="Times New Roman"/>
      <w:bCs w:val="0"/>
      <w:sz w:val="21"/>
      <w:szCs w:val="20"/>
    </w:rPr>
  </w:style>
  <w:style w:type="character" w:customStyle="1" w:styleId="CharChar6">
    <w:name w:val="Char Char6"/>
    <w:qFormat/>
    <w:rsid w:val="00CE475A"/>
    <w:rPr>
      <w:rFonts w:ascii="宋体" w:eastAsia="宋体" w:hAnsi="宋体"/>
      <w:kern w:val="2"/>
      <w:sz w:val="24"/>
      <w:lang w:val="en-US" w:eastAsia="zh-CN" w:bidi="ar-SA"/>
    </w:rPr>
  </w:style>
  <w:style w:type="character" w:customStyle="1" w:styleId="CharChar">
    <w:name w:val="Char Char"/>
    <w:qFormat/>
    <w:rsid w:val="00CE475A"/>
    <w:rPr>
      <w:rFonts w:ascii="宋体" w:eastAsia="宋体" w:hAnsi="宋体" w:cs="宋体"/>
      <w:sz w:val="24"/>
      <w:szCs w:val="24"/>
      <w:lang w:val="en-US" w:eastAsia="zh-CN" w:bidi="ar-SA"/>
    </w:rPr>
  </w:style>
  <w:style w:type="character" w:customStyle="1" w:styleId="4Char">
    <w:name w:val="标题 4 Char"/>
    <w:link w:val="4"/>
    <w:qFormat/>
    <w:rsid w:val="00CE475A"/>
    <w:rPr>
      <w:rFonts w:ascii="Cambria" w:eastAsia="宋体" w:hAnsi="Cambria" w:cs="Times New Roman"/>
      <w:b/>
      <w:bCs/>
      <w:kern w:val="2"/>
      <w:sz w:val="28"/>
      <w:szCs w:val="28"/>
    </w:rPr>
  </w:style>
  <w:style w:type="character" w:customStyle="1" w:styleId="aff1">
    <w:name w:val="样式 仿宋"/>
    <w:qFormat/>
    <w:rsid w:val="00CE475A"/>
    <w:rPr>
      <w:rFonts w:ascii="仿宋" w:eastAsia="仿宋" w:hAnsi="仿宋"/>
      <w:kern w:val="1"/>
    </w:rPr>
  </w:style>
  <w:style w:type="character" w:customStyle="1" w:styleId="ziti1">
    <w:name w:val="ziti1"/>
    <w:basedOn w:val="a1"/>
    <w:qFormat/>
    <w:rsid w:val="00CE475A"/>
  </w:style>
  <w:style w:type="character" w:customStyle="1" w:styleId="2Char1">
    <w:name w:val="正文文本 2 Char"/>
    <w:link w:val="25"/>
    <w:qFormat/>
    <w:rsid w:val="00CE475A"/>
    <w:rPr>
      <w:rFonts w:ascii="宋体"/>
      <w:bCs/>
      <w:kern w:val="2"/>
      <w:sz w:val="28"/>
      <w:szCs w:val="24"/>
    </w:rPr>
  </w:style>
  <w:style w:type="character" w:customStyle="1" w:styleId="HTMLChar">
    <w:name w:val="HTML 预设格式 Char"/>
    <w:link w:val="HTML"/>
    <w:qFormat/>
    <w:rsid w:val="00CE475A"/>
    <w:rPr>
      <w:rFonts w:ascii="宋体" w:hAnsi="宋体" w:cs="宋体"/>
      <w:sz w:val="24"/>
      <w:szCs w:val="24"/>
    </w:rPr>
  </w:style>
  <w:style w:type="character" w:customStyle="1" w:styleId="Char0">
    <w:name w:val="文档结构图 Char"/>
    <w:link w:val="a7"/>
    <w:uiPriority w:val="99"/>
    <w:qFormat/>
    <w:rsid w:val="00CE475A"/>
    <w:rPr>
      <w:rFonts w:ascii="宋体"/>
      <w:bCs/>
      <w:kern w:val="2"/>
      <w:sz w:val="18"/>
      <w:szCs w:val="18"/>
    </w:rPr>
  </w:style>
  <w:style w:type="character" w:customStyle="1" w:styleId="Char6">
    <w:name w:val="页脚 Char"/>
    <w:link w:val="af"/>
    <w:uiPriority w:val="99"/>
    <w:qFormat/>
    <w:rsid w:val="00CE475A"/>
    <w:rPr>
      <w:kern w:val="2"/>
      <w:sz w:val="18"/>
      <w:szCs w:val="18"/>
    </w:rPr>
  </w:style>
  <w:style w:type="character" w:customStyle="1" w:styleId="Char7">
    <w:name w:val="页眉 Char"/>
    <w:link w:val="af0"/>
    <w:uiPriority w:val="99"/>
    <w:qFormat/>
    <w:rsid w:val="00CE475A"/>
    <w:rPr>
      <w:kern w:val="2"/>
      <w:sz w:val="18"/>
      <w:szCs w:val="18"/>
    </w:rPr>
  </w:style>
  <w:style w:type="character" w:customStyle="1" w:styleId="Char4">
    <w:name w:val="日期 Char"/>
    <w:link w:val="ad"/>
    <w:uiPriority w:val="99"/>
    <w:qFormat/>
    <w:rsid w:val="00CE475A"/>
    <w:rPr>
      <w:rFonts w:ascii="宋体"/>
      <w:bCs/>
      <w:kern w:val="2"/>
      <w:sz w:val="28"/>
      <w:szCs w:val="24"/>
    </w:rPr>
  </w:style>
  <w:style w:type="character" w:customStyle="1" w:styleId="1Char">
    <w:name w:val="标题 1 Char"/>
    <w:link w:val="1"/>
    <w:qFormat/>
    <w:rsid w:val="00CE475A"/>
    <w:rPr>
      <w:rFonts w:ascii="宋体"/>
      <w:b/>
      <w:bCs/>
      <w:kern w:val="44"/>
      <w:sz w:val="36"/>
      <w:szCs w:val="44"/>
    </w:rPr>
  </w:style>
  <w:style w:type="character" w:customStyle="1" w:styleId="3Char1">
    <w:name w:val="样式3 Char"/>
    <w:link w:val="33"/>
    <w:qFormat/>
    <w:rsid w:val="00CE475A"/>
    <w:rPr>
      <w:rFonts w:ascii="宋体" w:hAnsi="宋体"/>
      <w:kern w:val="2"/>
      <w:sz w:val="21"/>
      <w:szCs w:val="24"/>
    </w:rPr>
  </w:style>
  <w:style w:type="paragraph" w:customStyle="1" w:styleId="33">
    <w:name w:val="样式3"/>
    <w:basedOn w:val="a"/>
    <w:link w:val="3Char1"/>
    <w:qFormat/>
    <w:rsid w:val="00CE475A"/>
    <w:rPr>
      <w:rFonts w:hAnsi="宋体"/>
      <w:bCs w:val="0"/>
      <w:sz w:val="21"/>
    </w:rPr>
  </w:style>
  <w:style w:type="character" w:customStyle="1" w:styleId="2Char">
    <w:name w:val="标题 2 Char"/>
    <w:link w:val="20"/>
    <w:qFormat/>
    <w:rsid w:val="00CE475A"/>
    <w:rPr>
      <w:rFonts w:ascii="宋体" w:hAnsi="宋体" w:cs="宋体"/>
      <w:b/>
      <w:bCs/>
      <w:sz w:val="28"/>
      <w:szCs w:val="36"/>
    </w:rPr>
  </w:style>
  <w:style w:type="character" w:customStyle="1" w:styleId="Char3">
    <w:name w:val="纯文本 Char"/>
    <w:link w:val="ac"/>
    <w:autoRedefine/>
    <w:qFormat/>
    <w:rsid w:val="00CE475A"/>
    <w:rPr>
      <w:rFonts w:ascii="宋体" w:hAnsi="Courier New"/>
      <w:kern w:val="2"/>
      <w:sz w:val="21"/>
    </w:rPr>
  </w:style>
  <w:style w:type="character" w:customStyle="1" w:styleId="2Char2">
    <w:name w:val="2级标题 Char"/>
    <w:link w:val="27"/>
    <w:qFormat/>
    <w:rsid w:val="00CE475A"/>
    <w:rPr>
      <w:rFonts w:ascii="宋体" w:hAnsi="宋体"/>
      <w:b/>
      <w:bCs/>
      <w:color w:val="000000"/>
      <w:kern w:val="2"/>
      <w:sz w:val="24"/>
      <w:szCs w:val="24"/>
    </w:rPr>
  </w:style>
  <w:style w:type="paragraph" w:customStyle="1" w:styleId="27">
    <w:name w:val="2级标题"/>
    <w:basedOn w:val="a"/>
    <w:link w:val="2Char2"/>
    <w:qFormat/>
    <w:rsid w:val="00CE475A"/>
    <w:pPr>
      <w:spacing w:line="480" w:lineRule="exact"/>
      <w:ind w:firstLineChars="200" w:firstLine="482"/>
    </w:pPr>
    <w:rPr>
      <w:rFonts w:hAnsi="宋体"/>
      <w:b/>
      <w:color w:val="000000"/>
      <w:sz w:val="24"/>
    </w:rPr>
  </w:style>
  <w:style w:type="character" w:customStyle="1" w:styleId="3Char0">
    <w:name w:val="正文文本缩进 3 Char"/>
    <w:link w:val="32"/>
    <w:qFormat/>
    <w:rsid w:val="00CE475A"/>
    <w:rPr>
      <w:rFonts w:ascii="宋体" w:hAnsi="宋体"/>
      <w:kern w:val="2"/>
      <w:sz w:val="24"/>
    </w:rPr>
  </w:style>
  <w:style w:type="character" w:customStyle="1" w:styleId="Char9">
    <w:name w:val="标题 Char"/>
    <w:link w:val="af5"/>
    <w:qFormat/>
    <w:rsid w:val="00CE475A"/>
    <w:rPr>
      <w:rFonts w:ascii="Cambria" w:hAnsi="Cambria"/>
      <w:b/>
      <w:bCs/>
      <w:kern w:val="2"/>
      <w:sz w:val="28"/>
      <w:szCs w:val="32"/>
    </w:rPr>
  </w:style>
  <w:style w:type="character" w:customStyle="1" w:styleId="3Char">
    <w:name w:val="标题 3 Char"/>
    <w:link w:val="3"/>
    <w:qFormat/>
    <w:rsid w:val="00CE475A"/>
    <w:rPr>
      <w:rFonts w:eastAsia="黑体"/>
      <w:bCs/>
      <w:kern w:val="2"/>
      <w:sz w:val="24"/>
      <w:szCs w:val="32"/>
    </w:rPr>
  </w:style>
  <w:style w:type="character" w:customStyle="1" w:styleId="Char5">
    <w:name w:val="批注框文本 Char"/>
    <w:link w:val="ae"/>
    <w:qFormat/>
    <w:rsid w:val="00CE475A"/>
    <w:rPr>
      <w:kern w:val="2"/>
      <w:sz w:val="18"/>
      <w:szCs w:val="18"/>
    </w:rPr>
  </w:style>
  <w:style w:type="character" w:customStyle="1" w:styleId="Char8">
    <w:name w:val="副标题 Char"/>
    <w:link w:val="af1"/>
    <w:autoRedefine/>
    <w:qFormat/>
    <w:rsid w:val="00CE475A"/>
    <w:rPr>
      <w:rFonts w:ascii="Cambria" w:hAnsi="Cambria" w:cs="Times New Roman"/>
      <w:b/>
      <w:bCs/>
      <w:kern w:val="28"/>
      <w:sz w:val="32"/>
      <w:szCs w:val="32"/>
    </w:rPr>
  </w:style>
  <w:style w:type="character" w:customStyle="1" w:styleId="font14px1">
    <w:name w:val="font14px1"/>
    <w:qFormat/>
    <w:rsid w:val="00CE475A"/>
    <w:rPr>
      <w:sz w:val="21"/>
      <w:szCs w:val="21"/>
    </w:rPr>
  </w:style>
  <w:style w:type="character" w:customStyle="1" w:styleId="apple-style-span">
    <w:name w:val="apple-style-span"/>
    <w:basedOn w:val="a1"/>
    <w:autoRedefine/>
    <w:qFormat/>
    <w:rsid w:val="00CE475A"/>
  </w:style>
  <w:style w:type="paragraph" w:customStyle="1" w:styleId="xl30">
    <w:name w:val="xl30"/>
    <w:basedOn w:val="a"/>
    <w:qFormat/>
    <w:rsid w:val="00CE475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xl33">
    <w:name w:val="xl33"/>
    <w:basedOn w:val="a"/>
    <w:autoRedefine/>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customStyle="1" w:styleId="font9">
    <w:name w:val="font9"/>
    <w:basedOn w:val="a"/>
    <w:autoRedefine/>
    <w:qFormat/>
    <w:rsid w:val="00CE475A"/>
    <w:pPr>
      <w:widowControl/>
      <w:spacing w:before="100" w:beforeAutospacing="1" w:after="100" w:afterAutospacing="1"/>
      <w:jc w:val="left"/>
    </w:pPr>
    <w:rPr>
      <w:rFonts w:ascii="Times New Roman"/>
      <w:bCs w:val="0"/>
      <w:kern w:val="0"/>
      <w:sz w:val="20"/>
      <w:szCs w:val="20"/>
    </w:rPr>
  </w:style>
  <w:style w:type="paragraph" w:customStyle="1" w:styleId="xl36">
    <w:name w:val="xl36"/>
    <w:basedOn w:val="a"/>
    <w:autoRedefine/>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bCs w:val="0"/>
      <w:kern w:val="0"/>
      <w:sz w:val="20"/>
      <w:szCs w:val="20"/>
    </w:rPr>
  </w:style>
  <w:style w:type="paragraph" w:customStyle="1" w:styleId="aff2">
    <w:name w:val="ÕýÎÄ"/>
    <w:autoRedefine/>
    <w:qFormat/>
    <w:rsid w:val="00CE475A"/>
    <w:pPr>
      <w:widowControl w:val="0"/>
      <w:overflowPunct w:val="0"/>
      <w:autoSpaceDE w:val="0"/>
      <w:autoSpaceDN w:val="0"/>
      <w:adjustRightInd w:val="0"/>
      <w:textAlignment w:val="baseline"/>
    </w:pPr>
  </w:style>
  <w:style w:type="paragraph" w:customStyle="1" w:styleId="CharChar1CharChar">
    <w:name w:val="Char Char1 Char Char"/>
    <w:basedOn w:val="a"/>
    <w:qFormat/>
    <w:rsid w:val="00CE475A"/>
    <w:rPr>
      <w:rFonts w:ascii="Tahoma" w:hAnsi="Tahoma"/>
      <w:bCs w:val="0"/>
      <w:sz w:val="24"/>
      <w:szCs w:val="20"/>
    </w:rPr>
  </w:style>
  <w:style w:type="paragraph" w:customStyle="1" w:styleId="ParaCharCharCharCharCharCharCharCharCharCharCharCharCharCharCharChar">
    <w:name w:val="默认段落字体 Para Char Char Char Char Char Char Char Char Char Char Char Char Char Char Char Char"/>
    <w:basedOn w:val="a"/>
    <w:autoRedefine/>
    <w:qFormat/>
    <w:rsid w:val="00CE475A"/>
    <w:rPr>
      <w:rFonts w:ascii="Tahoma" w:hAnsi="Tahoma"/>
      <w:bCs w:val="0"/>
      <w:sz w:val="24"/>
      <w:szCs w:val="20"/>
    </w:rPr>
  </w:style>
  <w:style w:type="paragraph" w:customStyle="1" w:styleId="xl41">
    <w:name w:val="xl41"/>
    <w:basedOn w:val="a"/>
    <w:autoRedefine/>
    <w:qFormat/>
    <w:rsid w:val="00CE475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4"/>
    </w:rPr>
  </w:style>
  <w:style w:type="paragraph" w:customStyle="1" w:styleId="p0">
    <w:name w:val="p0"/>
    <w:basedOn w:val="a"/>
    <w:qFormat/>
    <w:rsid w:val="00CE475A"/>
    <w:pPr>
      <w:widowControl/>
    </w:pPr>
    <w:rPr>
      <w:rFonts w:ascii="Calibri" w:hAnsi="Calibri" w:cs="宋体"/>
      <w:bCs w:val="0"/>
      <w:kern w:val="0"/>
      <w:sz w:val="21"/>
      <w:szCs w:val="21"/>
    </w:rPr>
  </w:style>
  <w:style w:type="paragraph" w:customStyle="1" w:styleId="xl40">
    <w:name w:val="xl40"/>
    <w:basedOn w:val="a"/>
    <w:qFormat/>
    <w:rsid w:val="00CE475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font5">
    <w:name w:val="font5"/>
    <w:basedOn w:val="a"/>
    <w:autoRedefine/>
    <w:qFormat/>
    <w:rsid w:val="00CE475A"/>
    <w:pPr>
      <w:widowControl/>
      <w:spacing w:before="100" w:beforeAutospacing="1" w:after="100" w:afterAutospacing="1"/>
      <w:jc w:val="left"/>
    </w:pPr>
    <w:rPr>
      <w:rFonts w:hAnsi="宋体" w:hint="eastAsia"/>
      <w:bCs w:val="0"/>
      <w:kern w:val="0"/>
      <w:sz w:val="24"/>
    </w:rPr>
  </w:style>
  <w:style w:type="paragraph" w:customStyle="1" w:styleId="xl42">
    <w:name w:val="xl42"/>
    <w:basedOn w:val="a"/>
    <w:autoRedefine/>
    <w:qFormat/>
    <w:rsid w:val="00CE475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customStyle="1" w:styleId="xl34">
    <w:name w:val="xl34"/>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bCs w:val="0"/>
      <w:kern w:val="0"/>
      <w:sz w:val="20"/>
      <w:szCs w:val="20"/>
    </w:rPr>
  </w:style>
  <w:style w:type="paragraph" w:customStyle="1" w:styleId="Char1CharCharCharCharCharChar">
    <w:name w:val="Char1 Char Char Char Char Char Char"/>
    <w:basedOn w:val="a"/>
    <w:autoRedefine/>
    <w:qFormat/>
    <w:rsid w:val="00CE475A"/>
    <w:pPr>
      <w:widowControl/>
      <w:spacing w:after="160" w:line="240" w:lineRule="exact"/>
      <w:jc w:val="left"/>
    </w:pPr>
    <w:rPr>
      <w:rFonts w:ascii="Verdana" w:eastAsia="仿宋_GB2312" w:hAnsi="Verdana"/>
      <w:bCs w:val="0"/>
      <w:kern w:val="0"/>
      <w:sz w:val="24"/>
      <w:szCs w:val="20"/>
      <w:lang w:eastAsia="en-US"/>
    </w:rPr>
  </w:style>
  <w:style w:type="paragraph" w:customStyle="1" w:styleId="28">
    <w:name w:val="列出段落2"/>
    <w:basedOn w:val="a"/>
    <w:autoRedefine/>
    <w:uiPriority w:val="34"/>
    <w:qFormat/>
    <w:rsid w:val="00CE475A"/>
    <w:pPr>
      <w:widowControl/>
      <w:spacing w:before="100" w:beforeAutospacing="1" w:after="100" w:afterAutospacing="1"/>
      <w:jc w:val="left"/>
    </w:pPr>
    <w:rPr>
      <w:rFonts w:hAnsi="宋体" w:cs="宋体"/>
      <w:bCs w:val="0"/>
      <w:kern w:val="0"/>
      <w:sz w:val="24"/>
    </w:rPr>
  </w:style>
  <w:style w:type="paragraph" w:customStyle="1" w:styleId="12">
    <w:name w:val="批注框文本1"/>
    <w:basedOn w:val="a"/>
    <w:qFormat/>
    <w:rsid w:val="00CE475A"/>
    <w:rPr>
      <w:rFonts w:ascii="Times New Roman" w:hint="eastAsia"/>
      <w:bCs w:val="0"/>
      <w:sz w:val="18"/>
      <w:szCs w:val="20"/>
    </w:rPr>
  </w:style>
  <w:style w:type="paragraph" w:customStyle="1" w:styleId="font8">
    <w:name w:val="font8"/>
    <w:basedOn w:val="a"/>
    <w:autoRedefine/>
    <w:qFormat/>
    <w:rsid w:val="00CE475A"/>
    <w:pPr>
      <w:widowControl/>
      <w:spacing w:before="100" w:beforeAutospacing="1" w:after="100" w:afterAutospacing="1"/>
      <w:jc w:val="left"/>
    </w:pPr>
    <w:rPr>
      <w:rFonts w:hAnsi="宋体" w:hint="eastAsia"/>
      <w:bCs w:val="0"/>
      <w:kern w:val="0"/>
      <w:sz w:val="20"/>
      <w:szCs w:val="20"/>
    </w:rPr>
  </w:style>
  <w:style w:type="paragraph" w:customStyle="1" w:styleId="xl35">
    <w:name w:val="xl35"/>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aff3">
    <w:name w:val="标准"/>
    <w:basedOn w:val="a"/>
    <w:qFormat/>
    <w:rsid w:val="00CE475A"/>
    <w:pPr>
      <w:adjustRightInd w:val="0"/>
      <w:spacing w:before="120" w:after="120" w:line="312" w:lineRule="atLeast"/>
    </w:pPr>
    <w:rPr>
      <w:bCs w:val="0"/>
      <w:kern w:val="0"/>
      <w:sz w:val="21"/>
      <w:szCs w:val="20"/>
    </w:rPr>
  </w:style>
  <w:style w:type="paragraph" w:customStyle="1" w:styleId="NewNewNewNew">
    <w:name w:val="正文 New New New New"/>
    <w:qFormat/>
    <w:rsid w:val="00CE475A"/>
    <w:pPr>
      <w:widowControl w:val="0"/>
      <w:jc w:val="both"/>
    </w:pPr>
    <w:rPr>
      <w:sz w:val="21"/>
      <w:szCs w:val="24"/>
    </w:rPr>
  </w:style>
  <w:style w:type="paragraph" w:customStyle="1" w:styleId="CharCharCharCharCharCharCharCharChar">
    <w:name w:val="Char Char Char Char Char Char Char Char Char"/>
    <w:basedOn w:val="a"/>
    <w:qFormat/>
    <w:rsid w:val="00CE475A"/>
    <w:pPr>
      <w:widowControl/>
      <w:spacing w:after="160" w:line="240" w:lineRule="exact"/>
      <w:jc w:val="left"/>
    </w:pPr>
    <w:rPr>
      <w:rFonts w:ascii="Verdana" w:eastAsia="仿宋_GB2312" w:hAnsi="Verdana"/>
      <w:bCs w:val="0"/>
      <w:kern w:val="0"/>
      <w:sz w:val="24"/>
      <w:szCs w:val="20"/>
      <w:lang w:eastAsia="en-US"/>
    </w:rPr>
  </w:style>
  <w:style w:type="paragraph" w:customStyle="1" w:styleId="xl47">
    <w:name w:val="xl47"/>
    <w:basedOn w:val="a"/>
    <w:qFormat/>
    <w:rsid w:val="00CE475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31">
    <w:name w:val="xl31"/>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xl45">
    <w:name w:val="xl45"/>
    <w:basedOn w:val="a"/>
    <w:qFormat/>
    <w:rsid w:val="00CE475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110">
    <w:name w:val="列出段落11"/>
    <w:basedOn w:val="a"/>
    <w:uiPriority w:val="34"/>
    <w:qFormat/>
    <w:rsid w:val="00CE475A"/>
    <w:pPr>
      <w:ind w:firstLineChars="200" w:firstLine="420"/>
    </w:pPr>
    <w:rPr>
      <w:rFonts w:ascii="Calibri" w:hAnsi="Calibri"/>
      <w:bCs w:val="0"/>
      <w:sz w:val="21"/>
    </w:rPr>
  </w:style>
  <w:style w:type="paragraph" w:customStyle="1" w:styleId="111">
    <w:name w:val="日期11"/>
    <w:basedOn w:val="a"/>
    <w:next w:val="a"/>
    <w:qFormat/>
    <w:rsid w:val="00CE475A"/>
    <w:pPr>
      <w:widowControl/>
      <w:adjustRightInd w:val="0"/>
      <w:snapToGrid w:val="0"/>
      <w:spacing w:line="520" w:lineRule="atLeast"/>
      <w:ind w:leftChars="2500" w:left="100"/>
    </w:pPr>
    <w:rPr>
      <w:rFonts w:ascii="Calibri" w:hAnsi="Calibri" w:cs="微软雅黑"/>
      <w:bCs w:val="0"/>
      <w:kern w:val="0"/>
      <w:sz w:val="24"/>
      <w:szCs w:val="21"/>
    </w:rPr>
  </w:style>
  <w:style w:type="paragraph" w:customStyle="1" w:styleId="xl37">
    <w:name w:val="xl37"/>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2"/>
      <w:szCs w:val="22"/>
    </w:rPr>
  </w:style>
  <w:style w:type="paragraph" w:customStyle="1" w:styleId="CharCharCharCharCharCharChar">
    <w:name w:val="Char Char Char Char Char Char Char"/>
    <w:basedOn w:val="a"/>
    <w:qFormat/>
    <w:rsid w:val="00CE475A"/>
    <w:rPr>
      <w:rFonts w:ascii="Tahoma" w:hAnsi="Tahoma" w:cs="仿宋_GB2312"/>
      <w:bCs w:val="0"/>
      <w:sz w:val="24"/>
      <w:szCs w:val="28"/>
    </w:rPr>
  </w:style>
  <w:style w:type="paragraph" w:customStyle="1" w:styleId="Char1CharCharChar">
    <w:name w:val="Char1 Char Char Char"/>
    <w:basedOn w:val="a"/>
    <w:qFormat/>
    <w:rsid w:val="00CE475A"/>
    <w:pPr>
      <w:tabs>
        <w:tab w:val="left" w:pos="900"/>
      </w:tabs>
      <w:spacing w:before="312" w:after="312" w:line="360" w:lineRule="auto"/>
      <w:ind w:left="900" w:hanging="360"/>
    </w:pPr>
    <w:rPr>
      <w:rFonts w:ascii="Times New Roman"/>
      <w:bCs w:val="0"/>
      <w:sz w:val="24"/>
    </w:rPr>
  </w:style>
  <w:style w:type="paragraph" w:customStyle="1" w:styleId="aff4">
    <w:name w:val="È±Ê¡ÎÄ±¾"/>
    <w:basedOn w:val="a"/>
    <w:qFormat/>
    <w:rsid w:val="00CE475A"/>
    <w:pPr>
      <w:widowControl/>
      <w:overflowPunct w:val="0"/>
      <w:autoSpaceDE w:val="0"/>
      <w:autoSpaceDN w:val="0"/>
      <w:adjustRightInd w:val="0"/>
      <w:jc w:val="left"/>
      <w:textAlignment w:val="baseline"/>
    </w:pPr>
    <w:rPr>
      <w:bCs w:val="0"/>
      <w:kern w:val="0"/>
      <w:sz w:val="24"/>
      <w:szCs w:val="20"/>
    </w:rPr>
  </w:style>
  <w:style w:type="paragraph" w:customStyle="1" w:styleId="xl38">
    <w:name w:val="xl38"/>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font10">
    <w:name w:val="font10"/>
    <w:basedOn w:val="a"/>
    <w:qFormat/>
    <w:rsid w:val="00CE475A"/>
    <w:pPr>
      <w:widowControl/>
      <w:spacing w:before="100" w:beforeAutospacing="1" w:after="100" w:afterAutospacing="1"/>
      <w:jc w:val="left"/>
    </w:pPr>
    <w:rPr>
      <w:rFonts w:ascii="Times New Roman"/>
      <w:bCs w:val="0"/>
      <w:kern w:val="0"/>
      <w:szCs w:val="28"/>
    </w:rPr>
  </w:style>
  <w:style w:type="paragraph" w:customStyle="1" w:styleId="xl29">
    <w:name w:val="xl29"/>
    <w:basedOn w:val="a"/>
    <w:qFormat/>
    <w:rsid w:val="00CE475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font7">
    <w:name w:val="font7"/>
    <w:basedOn w:val="a"/>
    <w:qFormat/>
    <w:rsid w:val="00CE475A"/>
    <w:pPr>
      <w:widowControl/>
      <w:spacing w:before="100" w:beforeAutospacing="1" w:after="100" w:afterAutospacing="1"/>
      <w:jc w:val="left"/>
    </w:pPr>
    <w:rPr>
      <w:rFonts w:hAnsi="宋体" w:hint="eastAsia"/>
      <w:bCs w:val="0"/>
      <w:kern w:val="0"/>
      <w:szCs w:val="28"/>
    </w:rPr>
  </w:style>
  <w:style w:type="paragraph" w:customStyle="1" w:styleId="15">
    <w:name w:val="样式 仿宋 行距: 1.5 倍行距"/>
    <w:basedOn w:val="a"/>
    <w:qFormat/>
    <w:rsid w:val="00CE475A"/>
    <w:pPr>
      <w:spacing w:line="360" w:lineRule="auto"/>
    </w:pPr>
    <w:rPr>
      <w:rFonts w:ascii="仿宋" w:eastAsia="仿宋" w:hAnsi="仿宋" w:cs="宋体"/>
      <w:bCs w:val="0"/>
      <w:sz w:val="24"/>
      <w:szCs w:val="20"/>
    </w:rPr>
  </w:style>
  <w:style w:type="paragraph" w:customStyle="1" w:styleId="Charb">
    <w:name w:val="Char"/>
    <w:basedOn w:val="a"/>
    <w:qFormat/>
    <w:rsid w:val="00CE475A"/>
    <w:pPr>
      <w:snapToGrid w:val="0"/>
      <w:spacing w:line="360" w:lineRule="auto"/>
      <w:ind w:firstLineChars="200" w:firstLine="200"/>
    </w:pPr>
    <w:rPr>
      <w:rFonts w:ascii="Times New Roman" w:eastAsia="仿宋_GB2312"/>
      <w:bCs w:val="0"/>
      <w:sz w:val="24"/>
    </w:rPr>
  </w:style>
  <w:style w:type="paragraph" w:customStyle="1" w:styleId="TOC1">
    <w:name w:val="TOC 标题1"/>
    <w:basedOn w:val="1"/>
    <w:next w:val="a"/>
    <w:uiPriority w:val="39"/>
    <w:qFormat/>
    <w:rsid w:val="00CE475A"/>
    <w:pPr>
      <w:widowControl/>
      <w:spacing w:before="480" w:line="276" w:lineRule="auto"/>
      <w:jc w:val="left"/>
      <w:outlineLvl w:val="9"/>
    </w:pPr>
    <w:rPr>
      <w:rFonts w:ascii="Cambria" w:hAnsi="Cambria"/>
      <w:color w:val="365F91"/>
      <w:kern w:val="0"/>
      <w:sz w:val="28"/>
      <w:szCs w:val="28"/>
    </w:rPr>
  </w:style>
  <w:style w:type="paragraph" w:customStyle="1" w:styleId="xl44">
    <w:name w:val="xl44"/>
    <w:basedOn w:val="a"/>
    <w:qFormat/>
    <w:rsid w:val="00CE475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
      <w:kern w:val="0"/>
      <w:sz w:val="24"/>
    </w:rPr>
  </w:style>
  <w:style w:type="paragraph" w:customStyle="1" w:styleId="xl32">
    <w:name w:val="xl32"/>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4"/>
    </w:rPr>
  </w:style>
  <w:style w:type="paragraph" w:customStyle="1" w:styleId="aff5">
    <w:name w:val="编号行"/>
    <w:basedOn w:val="a"/>
    <w:qFormat/>
    <w:rsid w:val="00CE475A"/>
    <w:pPr>
      <w:spacing w:line="500" w:lineRule="exact"/>
      <w:jc w:val="left"/>
    </w:pPr>
    <w:rPr>
      <w:rFonts w:hAnsi="宋体" w:cs="宋体"/>
      <w:bCs w:val="0"/>
      <w:sz w:val="24"/>
      <w:lang w:bidi="th-TH"/>
    </w:rPr>
  </w:style>
  <w:style w:type="paragraph" w:customStyle="1" w:styleId="font11">
    <w:name w:val="font11"/>
    <w:basedOn w:val="a"/>
    <w:qFormat/>
    <w:rsid w:val="00CE475A"/>
    <w:pPr>
      <w:widowControl/>
      <w:spacing w:before="100" w:beforeAutospacing="1" w:after="100" w:afterAutospacing="1"/>
      <w:jc w:val="left"/>
    </w:pPr>
    <w:rPr>
      <w:rFonts w:hAnsi="宋体" w:cs="宋体"/>
      <w:bCs w:val="0"/>
      <w:kern w:val="0"/>
      <w:sz w:val="18"/>
      <w:szCs w:val="18"/>
    </w:rPr>
  </w:style>
  <w:style w:type="paragraph" w:customStyle="1" w:styleId="xl43">
    <w:name w:val="xl43"/>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Cs w:val="28"/>
    </w:rPr>
  </w:style>
  <w:style w:type="paragraph" w:customStyle="1" w:styleId="13">
    <w:name w:val="无间隔1"/>
    <w:qFormat/>
    <w:rsid w:val="00CE475A"/>
    <w:pPr>
      <w:widowControl w:val="0"/>
      <w:jc w:val="both"/>
    </w:pPr>
    <w:rPr>
      <w:kern w:val="2"/>
      <w:sz w:val="21"/>
      <w:szCs w:val="22"/>
    </w:rPr>
  </w:style>
  <w:style w:type="paragraph" w:customStyle="1" w:styleId="xl26">
    <w:name w:val="xl26"/>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Cs w:val="28"/>
    </w:rPr>
  </w:style>
  <w:style w:type="paragraph" w:customStyle="1" w:styleId="xl46">
    <w:name w:val="xl46"/>
    <w:basedOn w:val="a"/>
    <w:qFormat/>
    <w:rsid w:val="00CE475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hei">
    <w:name w:val="hei"/>
    <w:basedOn w:val="a"/>
    <w:qFormat/>
    <w:rsid w:val="00CE475A"/>
    <w:pPr>
      <w:widowControl/>
      <w:spacing w:before="100" w:beforeAutospacing="1" w:after="100" w:afterAutospacing="1"/>
      <w:jc w:val="left"/>
    </w:pPr>
    <w:rPr>
      <w:rFonts w:hAnsi="宋体"/>
      <w:bCs w:val="0"/>
      <w:kern w:val="0"/>
      <w:sz w:val="24"/>
    </w:rPr>
  </w:style>
  <w:style w:type="paragraph" w:customStyle="1" w:styleId="aff6">
    <w:name w:val="潘"/>
    <w:basedOn w:val="a"/>
    <w:qFormat/>
    <w:rsid w:val="00CE475A"/>
    <w:pPr>
      <w:snapToGrid w:val="0"/>
      <w:spacing w:line="240" w:lineRule="atLeast"/>
      <w:jc w:val="left"/>
    </w:pPr>
    <w:rPr>
      <w:rFonts w:ascii="Arial" w:eastAsia="楷体_GB2312" w:hAnsi="Arial"/>
      <w:b/>
      <w:sz w:val="21"/>
    </w:rPr>
  </w:style>
  <w:style w:type="paragraph" w:customStyle="1" w:styleId="font6">
    <w:name w:val="font6"/>
    <w:basedOn w:val="a"/>
    <w:qFormat/>
    <w:rsid w:val="00CE475A"/>
    <w:pPr>
      <w:widowControl/>
      <w:spacing w:before="100" w:beforeAutospacing="1" w:after="100" w:afterAutospacing="1"/>
      <w:jc w:val="left"/>
    </w:pPr>
    <w:rPr>
      <w:rFonts w:hAnsi="宋体" w:hint="eastAsia"/>
      <w:bCs w:val="0"/>
      <w:kern w:val="0"/>
      <w:sz w:val="18"/>
      <w:szCs w:val="18"/>
    </w:rPr>
  </w:style>
  <w:style w:type="paragraph" w:customStyle="1" w:styleId="xl39">
    <w:name w:val="xl39"/>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bCs w:val="0"/>
      <w:kern w:val="0"/>
      <w:sz w:val="20"/>
      <w:szCs w:val="20"/>
    </w:rPr>
  </w:style>
  <w:style w:type="paragraph" w:customStyle="1" w:styleId="xl27">
    <w:name w:val="xl27"/>
    <w:basedOn w:val="a"/>
    <w:qFormat/>
    <w:rsid w:val="00CE47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xl28">
    <w:name w:val="xl28"/>
    <w:basedOn w:val="a"/>
    <w:qFormat/>
    <w:rsid w:val="00CE475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Char2CharCharCharCharCharChar1">
    <w:name w:val="Char2 Char Char Char Char Char Char1"/>
    <w:basedOn w:val="a"/>
    <w:qFormat/>
    <w:rsid w:val="00CE475A"/>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Char10">
    <w:name w:val="Char1"/>
    <w:basedOn w:val="a"/>
    <w:qFormat/>
    <w:rsid w:val="00CE475A"/>
    <w:rPr>
      <w:rFonts w:ascii="仿宋_GB2312" w:eastAsia="仿宋_GB2312"/>
      <w:b/>
      <w:bCs w:val="0"/>
      <w:sz w:val="32"/>
      <w:szCs w:val="32"/>
    </w:rPr>
  </w:style>
  <w:style w:type="character" w:customStyle="1" w:styleId="Char1">
    <w:name w:val="批注文字 Char"/>
    <w:link w:val="a9"/>
    <w:qFormat/>
    <w:rsid w:val="00CE475A"/>
    <w:rPr>
      <w:rFonts w:ascii="宋体"/>
      <w:bCs/>
      <w:kern w:val="2"/>
      <w:sz w:val="28"/>
      <w:szCs w:val="24"/>
    </w:rPr>
  </w:style>
  <w:style w:type="paragraph" w:customStyle="1" w:styleId="29">
    <w:name w:val="样式 首行缩进:  2 字符"/>
    <w:basedOn w:val="a"/>
    <w:qFormat/>
    <w:rsid w:val="00CE475A"/>
    <w:pPr>
      <w:ind w:firstLine="560"/>
    </w:pPr>
    <w:rPr>
      <w:rFonts w:eastAsia="仿宋_GB2312" w:cs="宋体"/>
      <w:sz w:val="24"/>
      <w:szCs w:val="20"/>
    </w:rPr>
  </w:style>
  <w:style w:type="paragraph" w:customStyle="1" w:styleId="Normal8">
    <w:name w:val="Normal_8"/>
    <w:qFormat/>
    <w:rsid w:val="00CE475A"/>
    <w:pPr>
      <w:widowControl w:val="0"/>
      <w:jc w:val="both"/>
    </w:pPr>
    <w:rPr>
      <w:rFonts w:ascii="Calibri" w:hAnsi="Calibri"/>
      <w:kern w:val="2"/>
      <w:sz w:val="21"/>
      <w:szCs w:val="22"/>
    </w:rPr>
  </w:style>
  <w:style w:type="paragraph" w:customStyle="1" w:styleId="Heading2">
    <w:name w:val="Heading2"/>
    <w:basedOn w:val="a"/>
    <w:qFormat/>
    <w:rsid w:val="00CE475A"/>
    <w:pPr>
      <w:spacing w:beforeAutospacing="1" w:afterAutospacing="1"/>
      <w:jc w:val="left"/>
    </w:pPr>
    <w:rPr>
      <w:b/>
      <w:kern w:val="0"/>
      <w:szCs w:val="36"/>
    </w:rPr>
  </w:style>
  <w:style w:type="character" w:customStyle="1" w:styleId="NormalCharacter">
    <w:name w:val="NormalCharacter"/>
    <w:qFormat/>
    <w:rsid w:val="00CE475A"/>
  </w:style>
  <w:style w:type="paragraph" w:customStyle="1" w:styleId="34">
    <w:name w:val="列出段落3"/>
    <w:basedOn w:val="a"/>
    <w:uiPriority w:val="99"/>
    <w:qFormat/>
    <w:rsid w:val="00CE475A"/>
    <w:pPr>
      <w:ind w:firstLineChars="200" w:firstLine="420"/>
    </w:pPr>
  </w:style>
  <w:style w:type="paragraph" w:customStyle="1" w:styleId="2">
    <w:name w:val="样式 标题 2 + 宋体 五号 非加粗 黑色"/>
    <w:basedOn w:val="20"/>
    <w:qFormat/>
    <w:rsid w:val="00CE475A"/>
    <w:pPr>
      <w:numPr>
        <w:ilvl w:val="1"/>
        <w:numId w:val="2"/>
      </w:numPr>
      <w:spacing w:line="416" w:lineRule="atLeast"/>
    </w:pPr>
    <w:rPr>
      <w:b w:val="0"/>
      <w:bCs w:val="0"/>
      <w:color w:val="000000"/>
      <w:kern w:val="2"/>
      <w:sz w:val="21"/>
    </w:rPr>
  </w:style>
  <w:style w:type="paragraph" w:customStyle="1" w:styleId="290">
    <w:name w:val="样式29"/>
    <w:basedOn w:val="9Char"/>
    <w:qFormat/>
    <w:rsid w:val="00CE475A"/>
    <w:pPr>
      <w:widowControl/>
      <w:jc w:val="left"/>
    </w:pPr>
    <w:rPr>
      <w:rFonts w:eastAsia="楷体_GB2312"/>
    </w:rPr>
  </w:style>
  <w:style w:type="paragraph" w:customStyle="1" w:styleId="9Char">
    <w:name w:val="样式9 Char"/>
    <w:basedOn w:val="a"/>
    <w:uiPriority w:val="99"/>
    <w:qFormat/>
    <w:rsid w:val="00CE475A"/>
    <w:pPr>
      <w:spacing w:line="440" w:lineRule="exact"/>
      <w:ind w:firstLineChars="200" w:firstLine="200"/>
    </w:pPr>
    <w:rPr>
      <w:spacing w:val="6"/>
      <w:sz w:val="24"/>
    </w:rPr>
  </w:style>
  <w:style w:type="paragraph" w:customStyle="1" w:styleId="ListParagraph1">
    <w:name w:val="List Paragraph1"/>
    <w:basedOn w:val="a"/>
    <w:qFormat/>
    <w:rsid w:val="00CE475A"/>
    <w:pPr>
      <w:ind w:firstLineChars="200" w:firstLine="420"/>
    </w:pPr>
    <w:rPr>
      <w:rFonts w:ascii="Calibri" w:hAnsi="Calibri"/>
      <w:szCs w:val="22"/>
    </w:rPr>
  </w:style>
  <w:style w:type="paragraph" w:customStyle="1" w:styleId="xp">
    <w:name w:val="xp正文"/>
    <w:basedOn w:val="a"/>
    <w:qFormat/>
    <w:rsid w:val="00CE475A"/>
    <w:pPr>
      <w:adjustRightInd w:val="0"/>
      <w:snapToGrid w:val="0"/>
      <w:spacing w:line="360" w:lineRule="auto"/>
      <w:ind w:firstLineChars="200" w:firstLine="200"/>
    </w:pPr>
    <w:rPr>
      <w:sz w:val="24"/>
    </w:rPr>
  </w:style>
  <w:style w:type="paragraph" w:customStyle="1" w:styleId="aff7">
    <w:name w:val="四号正文"/>
    <w:basedOn w:val="a"/>
    <w:qFormat/>
    <w:rsid w:val="00CE475A"/>
    <w:pPr>
      <w:ind w:firstLine="560"/>
    </w:pPr>
    <w:rPr>
      <w:szCs w:val="28"/>
    </w:rPr>
  </w:style>
  <w:style w:type="paragraph" w:customStyle="1" w:styleId="aff8">
    <w:name w:val="_正文段落"/>
    <w:basedOn w:val="a"/>
    <w:qFormat/>
    <w:rsid w:val="00CE475A"/>
    <w:pPr>
      <w:spacing w:line="360" w:lineRule="auto"/>
      <w:ind w:firstLine="480"/>
    </w:pPr>
    <w:rPr>
      <w:rFonts w:hAnsi="宋体" w:cs="宋体"/>
      <w:kern w:val="0"/>
      <w:sz w:val="24"/>
    </w:rPr>
  </w:style>
  <w:style w:type="paragraph" w:customStyle="1" w:styleId="wdcj7p">
    <w:name w:val="wdcj_7_p"/>
    <w:basedOn w:val="a"/>
    <w:uiPriority w:val="6"/>
    <w:qFormat/>
    <w:rsid w:val="00CE475A"/>
    <w:pPr>
      <w:jc w:val="left"/>
    </w:pPr>
    <w:rPr>
      <w:rFonts w:hAnsi="宋体"/>
      <w:kern w:val="0"/>
      <w:sz w:val="24"/>
    </w:rPr>
  </w:style>
  <w:style w:type="paragraph" w:customStyle="1" w:styleId="211">
    <w:name w:val="正文首行缩进 211"/>
    <w:basedOn w:val="1110"/>
    <w:qFormat/>
    <w:rsid w:val="00CE475A"/>
    <w:pPr>
      <w:ind w:firstLine="420"/>
    </w:pPr>
  </w:style>
  <w:style w:type="paragraph" w:customStyle="1" w:styleId="1110">
    <w:name w:val="正文文本缩进111"/>
    <w:basedOn w:val="a"/>
    <w:next w:val="0"/>
    <w:qFormat/>
    <w:rsid w:val="00CE475A"/>
    <w:pPr>
      <w:spacing w:after="120"/>
      <w:ind w:left="420"/>
    </w:pPr>
    <w:rPr>
      <w:kern w:val="0"/>
      <w:sz w:val="20"/>
      <w:szCs w:val="20"/>
    </w:rPr>
  </w:style>
  <w:style w:type="paragraph" w:customStyle="1" w:styleId="0">
    <w:name w:val="样式 正文文本缩进 + 左  0 字符"/>
    <w:basedOn w:val="a"/>
    <w:uiPriority w:val="2"/>
    <w:qFormat/>
    <w:rsid w:val="00CE475A"/>
    <w:pPr>
      <w:spacing w:line="360" w:lineRule="auto"/>
      <w:ind w:firstLine="250"/>
    </w:pPr>
    <w:rPr>
      <w:sz w:val="24"/>
      <w:szCs w:val="20"/>
    </w:rPr>
  </w:style>
  <w:style w:type="paragraph" w:customStyle="1" w:styleId="41">
    <w:name w:val="列出段落4"/>
    <w:basedOn w:val="a"/>
    <w:qFormat/>
    <w:rsid w:val="00CE475A"/>
    <w:pPr>
      <w:ind w:firstLine="420"/>
    </w:pPr>
    <w:rPr>
      <w:rFonts w:ascii="Calibri" w:hAnsi="Calibri" w:cs="Calibri"/>
      <w:szCs w:val="22"/>
    </w:rPr>
  </w:style>
  <w:style w:type="paragraph" w:customStyle="1" w:styleId="112">
    <w:name w:val="批注文字11"/>
    <w:basedOn w:val="a"/>
    <w:qFormat/>
    <w:rsid w:val="00CE475A"/>
    <w:pPr>
      <w:jc w:val="left"/>
    </w:pPr>
  </w:style>
  <w:style w:type="paragraph" w:customStyle="1" w:styleId="1111">
    <w:name w:val="普通(网站)111"/>
    <w:basedOn w:val="a"/>
    <w:uiPriority w:val="2"/>
    <w:qFormat/>
    <w:rsid w:val="00CE475A"/>
    <w:pPr>
      <w:widowControl/>
      <w:spacing w:before="100" w:after="100"/>
      <w:jc w:val="left"/>
    </w:pPr>
    <w:rPr>
      <w:rFonts w:hAnsi="宋体" w:cs="宋体"/>
      <w:kern w:val="0"/>
      <w:sz w:val="24"/>
    </w:rPr>
  </w:style>
  <w:style w:type="paragraph" w:customStyle="1" w:styleId="60">
    <w:name w:val="样式6"/>
    <w:basedOn w:val="cr4"/>
    <w:uiPriority w:val="3"/>
    <w:qFormat/>
    <w:rsid w:val="00CE475A"/>
    <w:pPr>
      <w:spacing w:before="25" w:after="25"/>
      <w:ind w:left="0"/>
      <w:jc w:val="both"/>
      <w:outlineLvl w:val="2"/>
    </w:pPr>
    <w:rPr>
      <w:rFonts w:eastAsia="黑体"/>
    </w:rPr>
  </w:style>
  <w:style w:type="paragraph" w:customStyle="1" w:styleId="cr4">
    <w:name w:val="cr4"/>
    <w:basedOn w:val="4"/>
    <w:next w:val="cr5"/>
    <w:uiPriority w:val="3"/>
    <w:qFormat/>
    <w:rsid w:val="00CE475A"/>
    <w:pPr>
      <w:tabs>
        <w:tab w:val="left" w:pos="0"/>
        <w:tab w:val="left" w:pos="1006"/>
      </w:tabs>
      <w:spacing w:before="100" w:after="100" w:line="300" w:lineRule="auto"/>
      <w:ind w:left="3240"/>
      <w:jc w:val="left"/>
      <w:outlineLvl w:val="9"/>
    </w:pPr>
    <w:rPr>
      <w:rFonts w:ascii="黑体" w:hAnsi="黑体" w:cs="黑体"/>
      <w:bCs w:val="0"/>
      <w:color w:val="000000"/>
      <w:kern w:val="0"/>
    </w:rPr>
  </w:style>
  <w:style w:type="paragraph" w:customStyle="1" w:styleId="cr5">
    <w:name w:val="cr5"/>
    <w:basedOn w:val="5"/>
    <w:next w:val="cr6"/>
    <w:uiPriority w:val="3"/>
    <w:qFormat/>
    <w:rsid w:val="00CE475A"/>
    <w:pPr>
      <w:numPr>
        <w:ilvl w:val="0"/>
        <w:numId w:val="0"/>
      </w:numPr>
      <w:spacing w:line="240" w:lineRule="auto"/>
      <w:outlineLvl w:val="9"/>
    </w:pPr>
    <w:rPr>
      <w:rFonts w:ascii="黑体" w:eastAsia="黑体" w:hAnsi="黑体" w:cs="黑体"/>
      <w:kern w:val="0"/>
      <w:sz w:val="24"/>
      <w:szCs w:val="24"/>
    </w:rPr>
  </w:style>
  <w:style w:type="paragraph" w:customStyle="1" w:styleId="cr6">
    <w:name w:val="cr6"/>
    <w:basedOn w:val="cr5"/>
    <w:uiPriority w:val="3"/>
    <w:qFormat/>
    <w:rsid w:val="00CE475A"/>
    <w:pPr>
      <w:numPr>
        <w:numId w:val="3"/>
      </w:numPr>
      <w:ind w:left="0"/>
    </w:pPr>
  </w:style>
  <w:style w:type="paragraph" w:customStyle="1" w:styleId="2a">
    <w:name w:val="正文缩进2字符"/>
    <w:basedOn w:val="0"/>
    <w:qFormat/>
    <w:rsid w:val="00CE475A"/>
    <w:pPr>
      <w:ind w:firstLine="480"/>
    </w:pPr>
  </w:style>
  <w:style w:type="paragraph" w:customStyle="1" w:styleId="TableText">
    <w:name w:val="Table Text"/>
    <w:basedOn w:val="a"/>
    <w:semiHidden/>
    <w:qFormat/>
    <w:rsid w:val="00CE475A"/>
    <w:rPr>
      <w:rFonts w:ascii="仿宋" w:eastAsia="仿宋" w:hAnsi="仿宋" w:cs="仿宋"/>
      <w:sz w:val="24"/>
      <w:lang w:eastAsia="en-US"/>
    </w:rPr>
  </w:style>
  <w:style w:type="table" w:customStyle="1" w:styleId="TableNormal">
    <w:name w:val="Table Normal"/>
    <w:semiHidden/>
    <w:unhideWhenUsed/>
    <w:qFormat/>
    <w:rsid w:val="00CE475A"/>
    <w:tblPr>
      <w:tblCellMar>
        <w:top w:w="0" w:type="dxa"/>
        <w:left w:w="0" w:type="dxa"/>
        <w:bottom w:w="0" w:type="dxa"/>
        <w:right w:w="0" w:type="dxa"/>
      </w:tblCellMar>
    </w:tblPr>
  </w:style>
  <w:style w:type="paragraph" w:customStyle="1" w:styleId="UserStyle93">
    <w:name w:val="UserStyle_93"/>
    <w:qFormat/>
    <w:rsid w:val="00CE475A"/>
    <w:pPr>
      <w:jc w:val="both"/>
      <w:textAlignment w:val="baseline"/>
    </w:pPr>
    <w:rPr>
      <w:rFonts w:ascii="Calibri" w:hAnsi="Calibri"/>
      <w:kern w:val="2"/>
      <w:sz w:val="21"/>
      <w:szCs w:val="22"/>
    </w:rPr>
  </w:style>
  <w:style w:type="character" w:customStyle="1" w:styleId="font51">
    <w:name w:val="font51"/>
    <w:basedOn w:val="a1"/>
    <w:qFormat/>
    <w:rsid w:val="00CE475A"/>
    <w:rPr>
      <w:rFonts w:ascii="思源黑体 CN Regular" w:eastAsia="思源黑体 CN Regular" w:hAnsi="思源黑体 CN Regular" w:cs="思源黑体 CN Regular" w:hint="default"/>
      <w:color w:val="000000"/>
      <w:sz w:val="28"/>
      <w:szCs w:val="28"/>
      <w:u w:val="none"/>
    </w:rPr>
  </w:style>
  <w:style w:type="character" w:customStyle="1" w:styleId="font71">
    <w:name w:val="font71"/>
    <w:basedOn w:val="a1"/>
    <w:qFormat/>
    <w:rsid w:val="00CE475A"/>
    <w:rPr>
      <w:rFonts w:ascii="思源黑体 CN Regular" w:eastAsia="思源黑体 CN Regular" w:hAnsi="思源黑体 CN Regular" w:cs="思源黑体 CN Regular" w:hint="default"/>
      <w:strike/>
      <w:color w:val="000000"/>
      <w:sz w:val="28"/>
      <w:szCs w:val="28"/>
    </w:rPr>
  </w:style>
  <w:style w:type="paragraph" w:styleId="aff9">
    <w:name w:val="No Spacing"/>
    <w:uiPriority w:val="1"/>
    <w:qFormat/>
    <w:rsid w:val="00CE475A"/>
    <w:pPr>
      <w:widowControl w:val="0"/>
      <w:ind w:firstLineChars="200" w:firstLine="200"/>
    </w:pPr>
    <w:rPr>
      <w:rFonts w:ascii="Calibri" w:eastAsia="仿宋" w:hAnsi="Calibri"/>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6154</Words>
  <Characters>35081</Characters>
  <Application>Microsoft Office Word</Application>
  <DocSecurity>0</DocSecurity>
  <Lines>292</Lines>
  <Paragraphs>82</Paragraphs>
  <ScaleCrop>false</ScaleCrop>
  <Company>神州网信技术有限公司</Company>
  <LinksUpToDate>false</LinksUpToDate>
  <CharactersWithSpaces>41153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wulai</dc:creator>
  <cp:lastModifiedBy>李清莎</cp:lastModifiedBy>
  <cp:revision>6</cp:revision>
  <cp:lastPrinted>2025-05-21T07:51:00Z</cp:lastPrinted>
  <dcterms:created xsi:type="dcterms:W3CDTF">2025-04-23T00:50:00Z</dcterms:created>
  <dcterms:modified xsi:type="dcterms:W3CDTF">2025-06-05T02:42:00Z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018B2D1FA95641BFB7F24B207E80EF74_13</vt:lpwstr>
  </property>
  <property fmtid="{D5CDD505-2E9C-101B-9397-08002B2CF9AE}" pid="4" name="KSOTemplateDocerSaveRecord">
    <vt:lpwstr>eyJoZGlkIjoiNDY4YzY2NGZlNzgxMWNhZThmM2Q5NTA0NjgyZjRlNWQiLCJ1c2VySWQiOiI3NDkzOTY2NTUifQ==</vt:lpwstr>
  </property>
</Properties>
</file>